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570" w:rsidRPr="00515CF9" w:rsidRDefault="00FA3B0B" w:rsidP="00790655">
      <w:pPr>
        <w:pStyle w:val="Nzev"/>
        <w:rPr>
          <w:rFonts w:ascii="Calibri" w:hAnsi="Calibri"/>
          <w:sz w:val="28"/>
          <w:szCs w:val="28"/>
        </w:rPr>
      </w:pPr>
      <w:r>
        <w:rPr>
          <w:rFonts w:ascii="Calibri" w:hAnsi="Calibri"/>
          <w:sz w:val="28"/>
          <w:szCs w:val="28"/>
          <w:lang w:val="cs-CZ"/>
        </w:rPr>
        <w:t>Kupní smlouva</w:t>
      </w:r>
      <w:r w:rsidR="009D0F10">
        <w:rPr>
          <w:rFonts w:ascii="Calibri" w:hAnsi="Calibri"/>
          <w:sz w:val="28"/>
          <w:szCs w:val="28"/>
          <w:lang w:val="cs-CZ"/>
        </w:rPr>
        <w:t xml:space="preserve"> </w:t>
      </w:r>
      <w:r w:rsidR="00D6433F">
        <w:rPr>
          <w:rFonts w:ascii="Calibri" w:hAnsi="Calibri"/>
          <w:sz w:val="28"/>
          <w:szCs w:val="28"/>
          <w:lang w:val="cs-CZ"/>
        </w:rPr>
        <w:t xml:space="preserve">č. </w:t>
      </w:r>
      <w:r w:rsidR="00CF42FF">
        <w:rPr>
          <w:rFonts w:ascii="Calibri" w:hAnsi="Calibri"/>
          <w:sz w:val="28"/>
          <w:szCs w:val="28"/>
          <w:lang w:val="cs-CZ"/>
        </w:rPr>
        <w:t>1</w:t>
      </w:r>
      <w:r w:rsidR="00755469">
        <w:rPr>
          <w:rFonts w:ascii="Calibri" w:hAnsi="Calibri"/>
          <w:sz w:val="28"/>
          <w:szCs w:val="28"/>
          <w:lang w:val="cs-CZ"/>
        </w:rPr>
        <w:t>5041</w:t>
      </w:r>
      <w:r w:rsidR="00A222FE">
        <w:rPr>
          <w:rFonts w:ascii="Calibri" w:hAnsi="Calibri"/>
          <w:sz w:val="28"/>
          <w:szCs w:val="28"/>
          <w:lang w:val="cs-CZ"/>
        </w:rPr>
        <w:t>-</w:t>
      </w:r>
      <w:r w:rsidR="009D0F10">
        <w:rPr>
          <w:rFonts w:ascii="Calibri" w:hAnsi="Calibri"/>
          <w:sz w:val="28"/>
          <w:szCs w:val="28"/>
          <w:lang w:val="cs-CZ"/>
        </w:rPr>
        <w:t>K</w:t>
      </w:r>
      <w:r w:rsidR="002E208C" w:rsidRPr="00515CF9">
        <w:rPr>
          <w:rFonts w:ascii="Calibri" w:hAnsi="Calibri"/>
          <w:sz w:val="28"/>
          <w:szCs w:val="28"/>
        </w:rPr>
        <w:t>S-20</w:t>
      </w:r>
      <w:r w:rsidR="00755469">
        <w:rPr>
          <w:rFonts w:ascii="Calibri" w:hAnsi="Calibri"/>
          <w:sz w:val="28"/>
          <w:szCs w:val="28"/>
        </w:rPr>
        <w:t>22</w:t>
      </w:r>
    </w:p>
    <w:p w:rsidR="00F17F4C" w:rsidRPr="00515CF9" w:rsidRDefault="00F17F4C" w:rsidP="00790655">
      <w:pPr>
        <w:jc w:val="center"/>
        <w:rPr>
          <w:rFonts w:ascii="Calibri" w:hAnsi="Calibri"/>
          <w:sz w:val="22"/>
          <w:szCs w:val="22"/>
        </w:rPr>
      </w:pPr>
      <w:r w:rsidRPr="00515CF9">
        <w:rPr>
          <w:rFonts w:ascii="Calibri" w:hAnsi="Calibri"/>
          <w:sz w:val="22"/>
          <w:szCs w:val="22"/>
        </w:rPr>
        <w:t>dle zákona č. 89/2012 Sb. Občanského zákoníku</w:t>
      </w:r>
    </w:p>
    <w:p w:rsidR="00A26B9D" w:rsidRPr="00515CF9" w:rsidRDefault="00A26B9D" w:rsidP="00A26B9D">
      <w:pPr>
        <w:rPr>
          <w:rFonts w:ascii="Calibri" w:hAnsi="Calibri"/>
          <w:sz w:val="22"/>
          <w:szCs w:val="22"/>
        </w:rPr>
      </w:pPr>
    </w:p>
    <w:p w:rsidR="00A26B9D" w:rsidRPr="00C944CE" w:rsidRDefault="00A26B9D" w:rsidP="00A26B9D">
      <w:pPr>
        <w:rPr>
          <w:rFonts w:ascii="Calibri" w:hAnsi="Calibri"/>
          <w:spacing w:val="60"/>
          <w:sz w:val="22"/>
          <w:szCs w:val="22"/>
        </w:rPr>
      </w:pPr>
      <w:r w:rsidRPr="00C944CE">
        <w:rPr>
          <w:rFonts w:ascii="Calibri" w:hAnsi="Calibri"/>
          <w:spacing w:val="60"/>
          <w:sz w:val="22"/>
          <w:szCs w:val="22"/>
        </w:rPr>
        <w:t>Smluvní strany:</w:t>
      </w:r>
    </w:p>
    <w:p w:rsidR="00A26B9D" w:rsidRPr="00C944CE" w:rsidRDefault="00A26B9D" w:rsidP="00A26B9D">
      <w:pPr>
        <w:rPr>
          <w:rFonts w:ascii="Calibri" w:hAnsi="Calibri"/>
          <w:sz w:val="22"/>
          <w:szCs w:val="22"/>
        </w:rPr>
      </w:pPr>
    </w:p>
    <w:p w:rsidR="00A26B9D" w:rsidRPr="00E8470C" w:rsidRDefault="00A26B9D" w:rsidP="00A26B9D">
      <w:pPr>
        <w:rPr>
          <w:rFonts w:ascii="Calibri" w:hAnsi="Calibri"/>
          <w:b/>
          <w:bCs/>
          <w:iCs/>
          <w:sz w:val="22"/>
          <w:szCs w:val="22"/>
        </w:rPr>
      </w:pPr>
      <w:r w:rsidRPr="00C944CE">
        <w:rPr>
          <w:rFonts w:ascii="Calibri" w:hAnsi="Calibri"/>
          <w:iCs/>
          <w:sz w:val="22"/>
          <w:szCs w:val="22"/>
        </w:rPr>
        <w:t>1.</w:t>
      </w:r>
      <w:r w:rsidRPr="00C944CE">
        <w:rPr>
          <w:rFonts w:ascii="Calibri" w:hAnsi="Calibri"/>
          <w:iCs/>
          <w:sz w:val="22"/>
          <w:szCs w:val="22"/>
        </w:rPr>
        <w:tab/>
      </w:r>
      <w:r w:rsidRPr="00C944CE">
        <w:rPr>
          <w:rFonts w:ascii="Calibri" w:hAnsi="Calibri"/>
          <w:iCs/>
          <w:sz w:val="22"/>
          <w:szCs w:val="22"/>
        </w:rPr>
        <w:tab/>
      </w:r>
      <w:r w:rsidRPr="00C944CE">
        <w:rPr>
          <w:rFonts w:ascii="Calibri" w:hAnsi="Calibri"/>
          <w:iCs/>
          <w:sz w:val="22"/>
          <w:szCs w:val="22"/>
        </w:rPr>
        <w:tab/>
      </w:r>
      <w:r w:rsidRPr="00E8470C">
        <w:rPr>
          <w:rFonts w:ascii="Calibri" w:hAnsi="Calibri"/>
          <w:b/>
          <w:bCs/>
          <w:iCs/>
          <w:sz w:val="22"/>
          <w:szCs w:val="22"/>
        </w:rPr>
        <w:t>MORAM CZ, s.r.o.</w:t>
      </w:r>
    </w:p>
    <w:p w:rsidR="00A26B9D" w:rsidRPr="00E8470C" w:rsidRDefault="00A26B9D" w:rsidP="00A26B9D">
      <w:pPr>
        <w:rPr>
          <w:rFonts w:ascii="Calibri" w:hAnsi="Calibri"/>
          <w:b/>
          <w:iCs/>
          <w:sz w:val="22"/>
          <w:szCs w:val="22"/>
        </w:rPr>
      </w:pPr>
      <w:r w:rsidRPr="00E8470C">
        <w:rPr>
          <w:rFonts w:ascii="Calibri" w:hAnsi="Calibri"/>
          <w:b/>
          <w:iCs/>
          <w:sz w:val="22"/>
          <w:szCs w:val="22"/>
        </w:rPr>
        <w:tab/>
      </w:r>
      <w:r w:rsidRPr="00E8470C">
        <w:rPr>
          <w:rFonts w:ascii="Calibri" w:hAnsi="Calibri"/>
          <w:b/>
          <w:iCs/>
          <w:sz w:val="22"/>
          <w:szCs w:val="22"/>
        </w:rPr>
        <w:tab/>
      </w:r>
      <w:r w:rsidRPr="00E8470C">
        <w:rPr>
          <w:rFonts w:ascii="Calibri" w:hAnsi="Calibri"/>
          <w:b/>
          <w:iCs/>
          <w:sz w:val="22"/>
          <w:szCs w:val="22"/>
        </w:rPr>
        <w:tab/>
        <w:t>U Elektrárny 4171/4G</w:t>
      </w:r>
    </w:p>
    <w:p w:rsidR="00A26B9D" w:rsidRPr="00C944CE" w:rsidRDefault="00A26B9D" w:rsidP="00A26B9D">
      <w:pPr>
        <w:rPr>
          <w:rFonts w:ascii="Calibri" w:hAnsi="Calibri"/>
          <w:iCs/>
          <w:sz w:val="22"/>
          <w:szCs w:val="22"/>
        </w:rPr>
      </w:pPr>
      <w:r w:rsidRPr="00E8470C">
        <w:rPr>
          <w:rFonts w:ascii="Calibri" w:hAnsi="Calibri"/>
          <w:b/>
          <w:iCs/>
          <w:sz w:val="22"/>
          <w:szCs w:val="22"/>
        </w:rPr>
        <w:tab/>
      </w:r>
      <w:r w:rsidRPr="00E8470C">
        <w:rPr>
          <w:rFonts w:ascii="Calibri" w:hAnsi="Calibri"/>
          <w:b/>
          <w:iCs/>
          <w:sz w:val="22"/>
          <w:szCs w:val="22"/>
        </w:rPr>
        <w:tab/>
      </w:r>
      <w:r w:rsidRPr="00E8470C">
        <w:rPr>
          <w:rFonts w:ascii="Calibri" w:hAnsi="Calibri"/>
          <w:b/>
          <w:iCs/>
          <w:sz w:val="22"/>
          <w:szCs w:val="22"/>
        </w:rPr>
        <w:tab/>
        <w:t>695 01 Hodonín</w:t>
      </w:r>
    </w:p>
    <w:p w:rsidR="000820CF" w:rsidRDefault="00391E1D" w:rsidP="00A26B9D">
      <w:pPr>
        <w:rPr>
          <w:rFonts w:ascii="Calibri" w:hAnsi="Calibri"/>
          <w:iCs/>
          <w:sz w:val="22"/>
          <w:szCs w:val="22"/>
        </w:rPr>
      </w:pPr>
      <w:r>
        <w:rPr>
          <w:rFonts w:ascii="Calibri" w:hAnsi="Calibri"/>
          <w:iCs/>
          <w:sz w:val="22"/>
          <w:szCs w:val="22"/>
        </w:rPr>
        <w:tab/>
      </w:r>
      <w:r>
        <w:rPr>
          <w:rFonts w:ascii="Calibri" w:hAnsi="Calibri"/>
          <w:iCs/>
          <w:sz w:val="22"/>
          <w:szCs w:val="22"/>
        </w:rPr>
        <w:tab/>
      </w:r>
      <w:r>
        <w:rPr>
          <w:rFonts w:ascii="Calibri" w:hAnsi="Calibri"/>
          <w:iCs/>
          <w:sz w:val="22"/>
          <w:szCs w:val="22"/>
        </w:rPr>
        <w:tab/>
        <w:t>IČ</w:t>
      </w:r>
      <w:r w:rsidR="00A26B9D" w:rsidRPr="00C944CE">
        <w:rPr>
          <w:rFonts w:ascii="Calibri" w:hAnsi="Calibri"/>
          <w:iCs/>
          <w:sz w:val="22"/>
          <w:szCs w:val="22"/>
        </w:rPr>
        <w:t>: 27712079</w:t>
      </w:r>
    </w:p>
    <w:p w:rsidR="00A26B9D" w:rsidRDefault="00A26B9D" w:rsidP="000820CF">
      <w:pPr>
        <w:ind w:left="1416" w:firstLine="708"/>
        <w:rPr>
          <w:rFonts w:ascii="Calibri" w:hAnsi="Calibri"/>
          <w:iCs/>
          <w:sz w:val="22"/>
          <w:szCs w:val="22"/>
        </w:rPr>
      </w:pPr>
      <w:r w:rsidRPr="00C944CE">
        <w:rPr>
          <w:rFonts w:ascii="Calibri" w:hAnsi="Calibri"/>
          <w:iCs/>
          <w:sz w:val="22"/>
          <w:szCs w:val="22"/>
        </w:rPr>
        <w:t>DIČ: CZ27712079</w:t>
      </w:r>
    </w:p>
    <w:p w:rsidR="00A26B9D" w:rsidRPr="00C944CE" w:rsidRDefault="00A26B9D" w:rsidP="00A26B9D">
      <w:pPr>
        <w:rPr>
          <w:rFonts w:ascii="Calibri" w:hAnsi="Calibri"/>
          <w:iCs/>
          <w:sz w:val="22"/>
          <w:szCs w:val="22"/>
        </w:rPr>
      </w:pPr>
      <w:r w:rsidRPr="00C944CE">
        <w:rPr>
          <w:rFonts w:ascii="Calibri" w:hAnsi="Calibri"/>
          <w:iCs/>
          <w:sz w:val="22"/>
          <w:szCs w:val="22"/>
        </w:rPr>
        <w:tab/>
      </w:r>
      <w:r w:rsidRPr="00C944CE">
        <w:rPr>
          <w:rFonts w:ascii="Calibri" w:hAnsi="Calibri"/>
          <w:iCs/>
          <w:sz w:val="22"/>
          <w:szCs w:val="22"/>
        </w:rPr>
        <w:tab/>
      </w:r>
      <w:r w:rsidRPr="00C944CE">
        <w:rPr>
          <w:rFonts w:ascii="Calibri" w:hAnsi="Calibri"/>
          <w:iCs/>
          <w:sz w:val="22"/>
          <w:szCs w:val="22"/>
        </w:rPr>
        <w:tab/>
        <w:t xml:space="preserve">Krajský soud Brno, odd. C. vl. 53847 </w:t>
      </w:r>
    </w:p>
    <w:p w:rsidR="00A26B9D" w:rsidRPr="00C944CE" w:rsidRDefault="00A26B9D" w:rsidP="00A26B9D">
      <w:pPr>
        <w:rPr>
          <w:rFonts w:ascii="Calibri" w:hAnsi="Calibri"/>
          <w:iCs/>
          <w:sz w:val="22"/>
          <w:szCs w:val="22"/>
        </w:rPr>
      </w:pPr>
      <w:r w:rsidRPr="00C944CE">
        <w:rPr>
          <w:rFonts w:ascii="Calibri" w:hAnsi="Calibri"/>
          <w:iCs/>
          <w:sz w:val="22"/>
          <w:szCs w:val="22"/>
        </w:rPr>
        <w:t>Zastoupen</w:t>
      </w:r>
      <w:r>
        <w:rPr>
          <w:rFonts w:ascii="Calibri" w:hAnsi="Calibri"/>
          <w:iCs/>
          <w:sz w:val="22"/>
          <w:szCs w:val="22"/>
        </w:rPr>
        <w:t>á</w:t>
      </w:r>
      <w:r w:rsidRPr="00C944CE">
        <w:rPr>
          <w:rFonts w:ascii="Calibri" w:hAnsi="Calibri"/>
          <w:iCs/>
          <w:sz w:val="22"/>
          <w:szCs w:val="22"/>
        </w:rPr>
        <w:t>:</w:t>
      </w:r>
      <w:r w:rsidRPr="00C944CE">
        <w:rPr>
          <w:rFonts w:ascii="Calibri" w:hAnsi="Calibri"/>
          <w:iCs/>
          <w:sz w:val="22"/>
          <w:szCs w:val="22"/>
        </w:rPr>
        <w:tab/>
      </w:r>
      <w:r>
        <w:rPr>
          <w:rFonts w:ascii="Calibri" w:hAnsi="Calibri"/>
          <w:iCs/>
          <w:sz w:val="22"/>
          <w:szCs w:val="22"/>
        </w:rPr>
        <w:tab/>
        <w:t>Antonín Koplík, jednatel</w:t>
      </w:r>
    </w:p>
    <w:p w:rsidR="00A26B9D" w:rsidRPr="00C944CE" w:rsidRDefault="00A26B9D" w:rsidP="00A26B9D">
      <w:pPr>
        <w:ind w:left="1416" w:firstLine="708"/>
        <w:rPr>
          <w:rFonts w:ascii="Calibri" w:hAnsi="Calibri"/>
          <w:iCs/>
          <w:sz w:val="22"/>
          <w:szCs w:val="22"/>
        </w:rPr>
      </w:pPr>
      <w:r w:rsidRPr="00C944CE">
        <w:rPr>
          <w:rFonts w:ascii="Calibri" w:hAnsi="Calibri"/>
          <w:iCs/>
          <w:sz w:val="22"/>
          <w:szCs w:val="22"/>
        </w:rPr>
        <w:t xml:space="preserve">(dále jen </w:t>
      </w:r>
      <w:r>
        <w:rPr>
          <w:rFonts w:ascii="Calibri" w:hAnsi="Calibri"/>
          <w:iCs/>
          <w:sz w:val="22"/>
          <w:szCs w:val="22"/>
        </w:rPr>
        <w:t>prodávající</w:t>
      </w:r>
      <w:r w:rsidRPr="00C944CE">
        <w:rPr>
          <w:rFonts w:ascii="Calibri" w:hAnsi="Calibri"/>
          <w:iCs/>
          <w:sz w:val="22"/>
          <w:szCs w:val="22"/>
        </w:rPr>
        <w:t>)</w:t>
      </w:r>
    </w:p>
    <w:p w:rsidR="00A17570" w:rsidRDefault="00A17570" w:rsidP="00A17570">
      <w:pPr>
        <w:rPr>
          <w:rFonts w:ascii="Verdana" w:hAnsi="Verdana"/>
          <w:iCs/>
        </w:rPr>
      </w:pPr>
    </w:p>
    <w:p w:rsidR="00A17570" w:rsidRPr="00515CF9" w:rsidRDefault="00A17570" w:rsidP="00A17570">
      <w:pPr>
        <w:rPr>
          <w:rFonts w:ascii="Calibri" w:hAnsi="Calibri"/>
          <w:iCs/>
          <w:sz w:val="22"/>
          <w:szCs w:val="22"/>
        </w:rPr>
      </w:pPr>
      <w:r w:rsidRPr="00515CF9">
        <w:rPr>
          <w:rFonts w:ascii="Calibri" w:hAnsi="Calibri"/>
          <w:iCs/>
          <w:sz w:val="22"/>
          <w:szCs w:val="22"/>
        </w:rPr>
        <w:t>a</w:t>
      </w:r>
    </w:p>
    <w:p w:rsidR="00C92D1E" w:rsidRDefault="00C92D1E" w:rsidP="00A17570">
      <w:pPr>
        <w:rPr>
          <w:rFonts w:ascii="Verdana" w:hAnsi="Verdana"/>
          <w:iCs/>
        </w:rPr>
      </w:pPr>
    </w:p>
    <w:p w:rsidR="009D0F10" w:rsidRDefault="00A17570" w:rsidP="00E648D7">
      <w:pPr>
        <w:shd w:val="clear" w:color="auto" w:fill="FFFFFF"/>
        <w:spacing w:line="288" w:lineRule="atLeast"/>
        <w:ind w:left="2124" w:hanging="2124"/>
        <w:rPr>
          <w:rFonts w:ascii="Calibri" w:hAnsi="Calibri"/>
          <w:b/>
          <w:iCs/>
          <w:sz w:val="22"/>
          <w:szCs w:val="22"/>
        </w:rPr>
      </w:pPr>
      <w:r w:rsidRPr="00515CF9">
        <w:rPr>
          <w:rFonts w:ascii="Calibri" w:hAnsi="Calibri"/>
          <w:iCs/>
          <w:sz w:val="22"/>
          <w:szCs w:val="22"/>
        </w:rPr>
        <w:t>2.</w:t>
      </w:r>
      <w:r w:rsidRPr="00515CF9">
        <w:rPr>
          <w:rFonts w:ascii="Calibri" w:hAnsi="Calibri"/>
          <w:iCs/>
          <w:sz w:val="22"/>
          <w:szCs w:val="22"/>
        </w:rPr>
        <w:tab/>
      </w:r>
      <w:r w:rsidR="006A5B0B">
        <w:rPr>
          <w:rFonts w:ascii="Calibri" w:hAnsi="Calibri"/>
          <w:b/>
          <w:iCs/>
          <w:sz w:val="22"/>
          <w:szCs w:val="22"/>
        </w:rPr>
        <w:t>TESPRA Hodonín, s.r.o.</w:t>
      </w:r>
    </w:p>
    <w:p w:rsidR="00E648D7" w:rsidRDefault="00E648D7" w:rsidP="00F95BFD">
      <w:pPr>
        <w:shd w:val="clear" w:color="auto" w:fill="FFFFFF"/>
        <w:spacing w:line="288" w:lineRule="atLeast"/>
        <w:ind w:left="2124" w:hanging="2124"/>
        <w:rPr>
          <w:rFonts w:ascii="Calibri" w:hAnsi="Calibri"/>
          <w:b/>
          <w:iCs/>
          <w:sz w:val="22"/>
          <w:szCs w:val="22"/>
        </w:rPr>
      </w:pPr>
      <w:r>
        <w:rPr>
          <w:rFonts w:ascii="Calibri" w:hAnsi="Calibri"/>
          <w:iCs/>
          <w:sz w:val="22"/>
          <w:szCs w:val="22"/>
        </w:rPr>
        <w:tab/>
      </w:r>
      <w:r w:rsidR="006A5B0B">
        <w:rPr>
          <w:rFonts w:ascii="Calibri" w:hAnsi="Calibri"/>
          <w:b/>
          <w:iCs/>
          <w:sz w:val="22"/>
          <w:szCs w:val="22"/>
        </w:rPr>
        <w:t>Velkomoravská 3652/91</w:t>
      </w:r>
    </w:p>
    <w:p w:rsidR="00F95BFD" w:rsidRPr="00586E9B" w:rsidRDefault="00CF42FF" w:rsidP="00F95BFD">
      <w:pPr>
        <w:shd w:val="clear" w:color="auto" w:fill="FFFFFF"/>
        <w:spacing w:line="288" w:lineRule="atLeast"/>
        <w:ind w:left="2124" w:hanging="2124"/>
        <w:rPr>
          <w:rFonts w:ascii="Calibri" w:hAnsi="Calibri"/>
          <w:b/>
          <w:iCs/>
          <w:sz w:val="22"/>
          <w:szCs w:val="22"/>
        </w:rPr>
      </w:pPr>
      <w:r>
        <w:rPr>
          <w:rFonts w:ascii="Calibri" w:hAnsi="Calibri"/>
          <w:b/>
          <w:iCs/>
          <w:sz w:val="22"/>
          <w:szCs w:val="22"/>
        </w:rPr>
        <w:tab/>
        <w:t>6</w:t>
      </w:r>
      <w:r w:rsidR="006A5B0B">
        <w:rPr>
          <w:rFonts w:ascii="Calibri" w:hAnsi="Calibri"/>
          <w:b/>
          <w:iCs/>
          <w:sz w:val="22"/>
          <w:szCs w:val="22"/>
        </w:rPr>
        <w:t>95 01 Hodonín</w:t>
      </w:r>
    </w:p>
    <w:p w:rsidR="009D0F10" w:rsidRDefault="009D0F10" w:rsidP="00586E9B">
      <w:pPr>
        <w:shd w:val="clear" w:color="auto" w:fill="FFFFFF"/>
        <w:spacing w:line="288" w:lineRule="atLeast"/>
        <w:ind w:left="1416" w:firstLine="708"/>
        <w:rPr>
          <w:rFonts w:ascii="Calibri" w:hAnsi="Calibri"/>
          <w:iCs/>
          <w:sz w:val="22"/>
          <w:szCs w:val="22"/>
        </w:rPr>
      </w:pPr>
      <w:r>
        <w:rPr>
          <w:rFonts w:ascii="Calibri" w:hAnsi="Calibri"/>
          <w:iCs/>
          <w:sz w:val="22"/>
          <w:szCs w:val="22"/>
        </w:rPr>
        <w:t xml:space="preserve">IČ: </w:t>
      </w:r>
      <w:r w:rsidR="005C6F87">
        <w:rPr>
          <w:rFonts w:ascii="Calibri" w:hAnsi="Calibri"/>
          <w:iCs/>
          <w:sz w:val="22"/>
          <w:szCs w:val="22"/>
        </w:rPr>
        <w:t>25512251</w:t>
      </w:r>
    </w:p>
    <w:p w:rsidR="006A5B0B" w:rsidRDefault="00F95BFD" w:rsidP="00586E9B">
      <w:pPr>
        <w:shd w:val="clear" w:color="auto" w:fill="FFFFFF"/>
        <w:spacing w:line="288" w:lineRule="atLeast"/>
        <w:ind w:left="1416" w:firstLine="708"/>
        <w:rPr>
          <w:rFonts w:ascii="Calibri" w:hAnsi="Calibri"/>
          <w:iCs/>
          <w:sz w:val="22"/>
          <w:szCs w:val="22"/>
        </w:rPr>
      </w:pPr>
      <w:r>
        <w:rPr>
          <w:rFonts w:ascii="Calibri" w:hAnsi="Calibri"/>
          <w:iCs/>
          <w:sz w:val="22"/>
          <w:szCs w:val="22"/>
        </w:rPr>
        <w:t xml:space="preserve">DIČ: </w:t>
      </w:r>
      <w:r w:rsidR="005C6F87">
        <w:rPr>
          <w:rFonts w:ascii="Calibri" w:hAnsi="Calibri"/>
          <w:iCs/>
          <w:sz w:val="22"/>
          <w:szCs w:val="22"/>
        </w:rPr>
        <w:t>CZ699001303</w:t>
      </w:r>
    </w:p>
    <w:p w:rsidR="00F95BFD" w:rsidRPr="00A650EC" w:rsidRDefault="000B3FE8" w:rsidP="00586E9B">
      <w:pPr>
        <w:shd w:val="clear" w:color="auto" w:fill="FFFFFF"/>
        <w:spacing w:line="288" w:lineRule="atLeast"/>
        <w:ind w:left="1416" w:firstLine="708"/>
        <w:rPr>
          <w:rFonts w:ascii="Calibri" w:hAnsi="Calibri"/>
          <w:iCs/>
          <w:sz w:val="20"/>
          <w:szCs w:val="22"/>
        </w:rPr>
      </w:pPr>
      <w:r w:rsidRPr="00A650EC">
        <w:rPr>
          <w:rFonts w:ascii="Calibri" w:hAnsi="Calibri"/>
          <w:sz w:val="22"/>
        </w:rPr>
        <w:t xml:space="preserve">Krajský soud Brno, odd. C vl. </w:t>
      </w:r>
      <w:r w:rsidR="006A5B0B">
        <w:rPr>
          <w:rFonts w:ascii="Calibri" w:hAnsi="Calibri"/>
          <w:sz w:val="22"/>
        </w:rPr>
        <w:t>29223</w:t>
      </w:r>
    </w:p>
    <w:p w:rsidR="009D0F10" w:rsidRPr="00CE5B4C" w:rsidRDefault="009D0F10" w:rsidP="009D0F10">
      <w:pPr>
        <w:ind w:left="2124" w:hanging="2124"/>
        <w:rPr>
          <w:rFonts w:ascii="Calibri" w:hAnsi="Calibri"/>
          <w:iCs/>
          <w:sz w:val="22"/>
          <w:szCs w:val="22"/>
        </w:rPr>
      </w:pPr>
      <w:r>
        <w:rPr>
          <w:rFonts w:ascii="Calibri" w:hAnsi="Calibri"/>
          <w:iCs/>
          <w:sz w:val="22"/>
          <w:szCs w:val="22"/>
        </w:rPr>
        <w:t>Zastoupená</w:t>
      </w:r>
      <w:r w:rsidRPr="00063119">
        <w:rPr>
          <w:rFonts w:ascii="Calibri" w:hAnsi="Calibri"/>
          <w:iCs/>
          <w:sz w:val="22"/>
          <w:szCs w:val="22"/>
        </w:rPr>
        <w:t>:</w:t>
      </w:r>
      <w:r>
        <w:rPr>
          <w:rFonts w:ascii="Calibri" w:hAnsi="Calibri"/>
          <w:iCs/>
          <w:sz w:val="22"/>
          <w:szCs w:val="22"/>
        </w:rPr>
        <w:tab/>
      </w:r>
      <w:r w:rsidR="00CF42FF">
        <w:rPr>
          <w:rFonts w:ascii="Calibri" w:hAnsi="Calibri"/>
          <w:iCs/>
          <w:sz w:val="22"/>
          <w:szCs w:val="22"/>
        </w:rPr>
        <w:t xml:space="preserve">Ing. </w:t>
      </w:r>
      <w:r w:rsidR="006A5B0B">
        <w:rPr>
          <w:rFonts w:ascii="Calibri" w:hAnsi="Calibri"/>
          <w:iCs/>
          <w:sz w:val="22"/>
          <w:szCs w:val="22"/>
        </w:rPr>
        <w:t>Ivo Zbořil</w:t>
      </w:r>
      <w:r w:rsidR="000B3FE8">
        <w:rPr>
          <w:rFonts w:ascii="Calibri" w:hAnsi="Calibri"/>
          <w:iCs/>
          <w:sz w:val="22"/>
          <w:szCs w:val="22"/>
        </w:rPr>
        <w:t>, jednatel</w:t>
      </w:r>
    </w:p>
    <w:p w:rsidR="009D0F10" w:rsidRDefault="009D0F10" w:rsidP="009D0F10">
      <w:pPr>
        <w:rPr>
          <w:rFonts w:ascii="Calibri" w:hAnsi="Calibri"/>
          <w:iCs/>
          <w:sz w:val="22"/>
          <w:szCs w:val="22"/>
        </w:rPr>
      </w:pPr>
      <w:r w:rsidRPr="005A15EB">
        <w:rPr>
          <w:rFonts w:ascii="Calibri" w:hAnsi="Calibri"/>
          <w:iCs/>
          <w:sz w:val="22"/>
          <w:szCs w:val="22"/>
        </w:rPr>
        <w:tab/>
      </w:r>
      <w:r w:rsidRPr="005A15EB">
        <w:rPr>
          <w:rFonts w:ascii="Calibri" w:hAnsi="Calibri"/>
          <w:iCs/>
          <w:sz w:val="22"/>
          <w:szCs w:val="22"/>
        </w:rPr>
        <w:tab/>
      </w:r>
      <w:r w:rsidRPr="005A15EB">
        <w:rPr>
          <w:rFonts w:ascii="Calibri" w:hAnsi="Calibri"/>
          <w:iCs/>
          <w:sz w:val="22"/>
          <w:szCs w:val="22"/>
        </w:rPr>
        <w:tab/>
        <w:t>(dále jen kupující)</w:t>
      </w:r>
    </w:p>
    <w:p w:rsidR="00A17570" w:rsidRDefault="00A17570" w:rsidP="009D0F10">
      <w:pPr>
        <w:shd w:val="clear" w:color="auto" w:fill="FFFFFF"/>
        <w:spacing w:line="288" w:lineRule="atLeast"/>
        <w:ind w:left="2124" w:hanging="2124"/>
        <w:rPr>
          <w:rFonts w:ascii="Calibri" w:hAnsi="Calibri"/>
          <w:iCs/>
          <w:sz w:val="22"/>
          <w:szCs w:val="22"/>
        </w:rPr>
      </w:pPr>
    </w:p>
    <w:p w:rsidR="00EC07B4" w:rsidRPr="005A15EB" w:rsidRDefault="00EC07B4" w:rsidP="00851228">
      <w:pPr>
        <w:rPr>
          <w:rFonts w:ascii="Calibri" w:hAnsi="Calibri"/>
          <w:iCs/>
          <w:sz w:val="22"/>
          <w:szCs w:val="22"/>
        </w:rPr>
      </w:pPr>
    </w:p>
    <w:p w:rsidR="00A17570" w:rsidRPr="00E8470C" w:rsidRDefault="00A17570" w:rsidP="00A17570">
      <w:pPr>
        <w:jc w:val="center"/>
        <w:rPr>
          <w:rFonts w:ascii="Calibri" w:hAnsi="Calibri"/>
          <w:b/>
          <w:iCs/>
          <w:sz w:val="22"/>
          <w:szCs w:val="22"/>
        </w:rPr>
      </w:pPr>
      <w:r w:rsidRPr="00E8470C">
        <w:rPr>
          <w:rFonts w:ascii="Calibri" w:hAnsi="Calibri"/>
          <w:b/>
          <w:iCs/>
          <w:sz w:val="22"/>
          <w:szCs w:val="22"/>
        </w:rPr>
        <w:t>I.</w:t>
      </w:r>
    </w:p>
    <w:p w:rsidR="00A17570" w:rsidRPr="00E8470C" w:rsidRDefault="00A17570" w:rsidP="00A17570">
      <w:pPr>
        <w:pStyle w:val="Nadpis1"/>
        <w:jc w:val="center"/>
        <w:rPr>
          <w:rFonts w:ascii="Calibri" w:hAnsi="Calibri" w:cs="Times New Roman"/>
          <w:iCs/>
          <w:sz w:val="22"/>
          <w:szCs w:val="22"/>
        </w:rPr>
      </w:pPr>
      <w:r w:rsidRPr="00E8470C">
        <w:rPr>
          <w:rFonts w:ascii="Calibri" w:hAnsi="Calibri" w:cs="Times New Roman"/>
          <w:iCs/>
          <w:sz w:val="22"/>
          <w:szCs w:val="22"/>
        </w:rPr>
        <w:t>Předmět smlouvy</w:t>
      </w:r>
    </w:p>
    <w:p w:rsidR="007B4B85" w:rsidRDefault="00A17570" w:rsidP="007B4B85">
      <w:pPr>
        <w:pStyle w:val="Nadpis3"/>
        <w:jc w:val="both"/>
        <w:rPr>
          <w:rFonts w:ascii="Calibri" w:hAnsi="Calibri"/>
          <w:b w:val="0"/>
          <w:bCs w:val="0"/>
          <w:iCs/>
          <w:sz w:val="22"/>
          <w:szCs w:val="22"/>
        </w:rPr>
      </w:pPr>
      <w:r w:rsidRPr="005A15EB">
        <w:rPr>
          <w:rFonts w:ascii="Calibri" w:hAnsi="Calibri"/>
          <w:b w:val="0"/>
          <w:bCs w:val="0"/>
          <w:iCs/>
          <w:sz w:val="22"/>
          <w:szCs w:val="22"/>
        </w:rPr>
        <w:t>Předmětem této smlouvy je závazek prodávajícího dodat kupujícímu</w:t>
      </w:r>
      <w:r w:rsidR="007100CC">
        <w:rPr>
          <w:rFonts w:ascii="Calibri" w:hAnsi="Calibri"/>
          <w:b w:val="0"/>
          <w:bCs w:val="0"/>
          <w:iCs/>
          <w:sz w:val="22"/>
          <w:szCs w:val="22"/>
          <w:lang w:val="cs-CZ"/>
        </w:rPr>
        <w:t xml:space="preserve"> komponent</w:t>
      </w:r>
      <w:r w:rsidR="00C71551">
        <w:rPr>
          <w:rFonts w:ascii="Calibri" w:hAnsi="Calibri"/>
          <w:b w:val="0"/>
          <w:bCs w:val="0"/>
          <w:iCs/>
          <w:sz w:val="22"/>
          <w:szCs w:val="22"/>
          <w:lang w:val="cs-CZ"/>
        </w:rPr>
        <w:t>y</w:t>
      </w:r>
      <w:r w:rsidR="00862FE7">
        <w:rPr>
          <w:rFonts w:ascii="Calibri" w:hAnsi="Calibri"/>
          <w:b w:val="0"/>
          <w:bCs w:val="0"/>
          <w:iCs/>
          <w:sz w:val="22"/>
          <w:szCs w:val="22"/>
          <w:lang w:val="cs-CZ"/>
        </w:rPr>
        <w:t xml:space="preserve"> technologie</w:t>
      </w:r>
      <w:r w:rsidRPr="005A15EB">
        <w:rPr>
          <w:rFonts w:ascii="Calibri" w:hAnsi="Calibri"/>
          <w:b w:val="0"/>
          <w:bCs w:val="0"/>
          <w:iCs/>
          <w:sz w:val="22"/>
          <w:szCs w:val="22"/>
        </w:rPr>
        <w:t xml:space="preserve"> </w:t>
      </w:r>
      <w:r w:rsidR="00577837" w:rsidRPr="007C271E">
        <w:rPr>
          <w:rFonts w:ascii="Calibri" w:hAnsi="Calibri"/>
          <w:bCs w:val="0"/>
          <w:iCs/>
          <w:sz w:val="22"/>
          <w:szCs w:val="22"/>
        </w:rPr>
        <w:t>I</w:t>
      </w:r>
      <w:r w:rsidR="003E3611">
        <w:rPr>
          <w:rFonts w:ascii="Calibri" w:hAnsi="Calibri"/>
          <w:bCs w:val="0"/>
          <w:iCs/>
          <w:sz w:val="22"/>
          <w:szCs w:val="22"/>
        </w:rPr>
        <w:t>NFRASET</w:t>
      </w:r>
      <w:r w:rsidR="00DE152B">
        <w:rPr>
          <w:rFonts w:ascii="Calibri" w:hAnsi="Calibri"/>
          <w:bCs w:val="0"/>
          <w:iCs/>
          <w:sz w:val="22"/>
          <w:szCs w:val="22"/>
        </w:rPr>
        <w:t>®</w:t>
      </w:r>
      <w:r w:rsidR="00B36E4E">
        <w:rPr>
          <w:rFonts w:ascii="Calibri" w:hAnsi="Calibri"/>
          <w:b w:val="0"/>
          <w:bCs w:val="0"/>
          <w:iCs/>
          <w:sz w:val="22"/>
          <w:szCs w:val="22"/>
        </w:rPr>
        <w:t xml:space="preserve"> </w:t>
      </w:r>
      <w:r w:rsidR="00E46A38" w:rsidRPr="005A15EB">
        <w:rPr>
          <w:rFonts w:ascii="Calibri" w:hAnsi="Calibri"/>
          <w:b w:val="0"/>
          <w:bCs w:val="0"/>
          <w:iCs/>
          <w:sz w:val="22"/>
          <w:szCs w:val="22"/>
        </w:rPr>
        <w:t>v termínu a za podmínek v této smlouvě uvedených a převést na něj vlastnické právo.</w:t>
      </w:r>
    </w:p>
    <w:p w:rsidR="00851228" w:rsidRPr="00851228" w:rsidRDefault="00851228" w:rsidP="00851228">
      <w:pPr>
        <w:rPr>
          <w:lang w:val="x-none" w:eastAsia="x-none"/>
        </w:rPr>
      </w:pPr>
    </w:p>
    <w:tbl>
      <w:tblPr>
        <w:tblW w:w="36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4" w:type="dxa"/>
          <w:right w:w="144" w:type="dxa"/>
        </w:tblCellMar>
        <w:tblLook w:val="04E0" w:firstRow="1" w:lastRow="1" w:firstColumn="1" w:lastColumn="0" w:noHBand="0" w:noVBand="1"/>
      </w:tblPr>
      <w:tblGrid>
        <w:gridCol w:w="3466"/>
        <w:gridCol w:w="3147"/>
      </w:tblGrid>
      <w:tr w:rsidR="0006646E" w:rsidRPr="00DC285B" w:rsidTr="00CD76A7">
        <w:trPr>
          <w:trHeight w:val="340"/>
          <w:jc w:val="center"/>
        </w:trPr>
        <w:tc>
          <w:tcPr>
            <w:tcW w:w="907" w:type="dxa"/>
            <w:shd w:val="clear" w:color="auto" w:fill="C00000"/>
            <w:vAlign w:val="center"/>
          </w:tcPr>
          <w:p w:rsidR="0006646E" w:rsidRPr="00A92B14" w:rsidRDefault="0006646E" w:rsidP="00461B5A">
            <w:pPr>
              <w:keepNext/>
              <w:spacing w:before="120" w:after="120"/>
              <w:jc w:val="center"/>
              <w:rPr>
                <w:rFonts w:ascii="Arial" w:eastAsia="Arial" w:hAnsi="Arial"/>
                <w:b/>
                <w:color w:val="FFFFFF"/>
                <w:sz w:val="18"/>
              </w:rPr>
            </w:pPr>
            <w:r w:rsidRPr="00A92B14">
              <w:rPr>
                <w:rFonts w:ascii="Arial" w:eastAsia="Arial" w:hAnsi="Arial"/>
                <w:b/>
                <w:color w:val="FFFFFF"/>
                <w:sz w:val="18"/>
              </w:rPr>
              <w:t>Obsah setu</w:t>
            </w:r>
          </w:p>
        </w:tc>
        <w:tc>
          <w:tcPr>
            <w:tcW w:w="907" w:type="dxa"/>
            <w:shd w:val="clear" w:color="auto" w:fill="C00000"/>
            <w:vAlign w:val="center"/>
          </w:tcPr>
          <w:p w:rsidR="0006646E" w:rsidRPr="00A92B14" w:rsidRDefault="0006646E" w:rsidP="00461B5A">
            <w:pPr>
              <w:keepNext/>
              <w:spacing w:before="120" w:after="120"/>
              <w:jc w:val="center"/>
              <w:rPr>
                <w:rFonts w:ascii="Arial" w:eastAsia="Arial" w:hAnsi="Arial"/>
                <w:b/>
                <w:color w:val="FFFFFF"/>
                <w:sz w:val="18"/>
              </w:rPr>
            </w:pPr>
            <w:r w:rsidRPr="00A92B14">
              <w:rPr>
                <w:rFonts w:ascii="Arial" w:eastAsia="Arial" w:hAnsi="Arial"/>
                <w:b/>
                <w:color w:val="FFFFFF"/>
                <w:sz w:val="18"/>
              </w:rPr>
              <w:t>STANDARD</w:t>
            </w:r>
          </w:p>
        </w:tc>
      </w:tr>
      <w:tr w:rsidR="0006646E" w:rsidRPr="00DC285B" w:rsidTr="00CD76A7">
        <w:trPr>
          <w:trHeight w:val="340"/>
          <w:jc w:val="center"/>
        </w:trPr>
        <w:tc>
          <w:tcPr>
            <w:tcW w:w="907" w:type="dxa"/>
            <w:shd w:val="clear" w:color="auto" w:fill="auto"/>
            <w:vAlign w:val="center"/>
          </w:tcPr>
          <w:p w:rsidR="0006646E" w:rsidRPr="00A92B14" w:rsidRDefault="0006646E" w:rsidP="00A92B14">
            <w:pPr>
              <w:spacing w:before="120" w:after="120"/>
              <w:rPr>
                <w:rFonts w:ascii="Arial" w:eastAsia="Arial" w:hAnsi="Arial"/>
                <w:color w:val="404040"/>
                <w:sz w:val="18"/>
              </w:rPr>
            </w:pPr>
            <w:r w:rsidRPr="00A92B14">
              <w:rPr>
                <w:rFonts w:ascii="Arial" w:eastAsia="Arial" w:hAnsi="Arial"/>
                <w:color w:val="404040"/>
                <w:sz w:val="18"/>
              </w:rPr>
              <w:t>Přívěs včetně krycí plachty</w:t>
            </w:r>
          </w:p>
        </w:tc>
        <w:tc>
          <w:tcPr>
            <w:tcW w:w="907" w:type="dxa"/>
            <w:shd w:val="clear" w:color="auto" w:fill="auto"/>
            <w:vAlign w:val="center"/>
          </w:tcPr>
          <w:p w:rsidR="0006646E" w:rsidRPr="00A92B14" w:rsidRDefault="0006646E" w:rsidP="00A92B14">
            <w:pPr>
              <w:spacing w:before="120" w:after="120"/>
              <w:jc w:val="center"/>
              <w:rPr>
                <w:rFonts w:ascii="Arial" w:eastAsia="Arial" w:hAnsi="Arial"/>
                <w:color w:val="404040"/>
                <w:sz w:val="18"/>
              </w:rPr>
            </w:pPr>
            <w:r w:rsidRPr="00A92B14">
              <w:rPr>
                <w:rFonts w:ascii="Arial" w:eastAsia="Arial" w:hAnsi="Arial"/>
                <w:color w:val="404040"/>
                <w:sz w:val="18"/>
              </w:rPr>
              <w:t>1</w:t>
            </w:r>
          </w:p>
        </w:tc>
      </w:tr>
      <w:tr w:rsidR="0006646E" w:rsidRPr="00DC285B" w:rsidTr="00CD76A7">
        <w:trPr>
          <w:trHeight w:val="340"/>
          <w:jc w:val="center"/>
        </w:trPr>
        <w:tc>
          <w:tcPr>
            <w:tcW w:w="907" w:type="dxa"/>
            <w:shd w:val="clear" w:color="auto" w:fill="auto"/>
            <w:vAlign w:val="center"/>
          </w:tcPr>
          <w:p w:rsidR="0006646E" w:rsidRPr="00A92B14" w:rsidRDefault="0006646E" w:rsidP="00CD76A7">
            <w:pPr>
              <w:spacing w:before="120" w:after="120"/>
              <w:rPr>
                <w:rFonts w:ascii="Arial" w:eastAsia="Arial" w:hAnsi="Arial"/>
                <w:color w:val="404040"/>
                <w:sz w:val="18"/>
              </w:rPr>
            </w:pPr>
            <w:r w:rsidRPr="00A92B14">
              <w:rPr>
                <w:rFonts w:ascii="Arial" w:eastAsia="Arial" w:hAnsi="Arial"/>
                <w:color w:val="404040"/>
                <w:sz w:val="18"/>
              </w:rPr>
              <w:t>Infrazářič Topas TPS 15, model 2017</w:t>
            </w:r>
          </w:p>
        </w:tc>
        <w:tc>
          <w:tcPr>
            <w:tcW w:w="907" w:type="dxa"/>
            <w:shd w:val="clear" w:color="auto" w:fill="auto"/>
            <w:vAlign w:val="center"/>
          </w:tcPr>
          <w:p w:rsidR="0006646E" w:rsidRPr="00A92B14" w:rsidRDefault="0006646E" w:rsidP="00A92B14">
            <w:pPr>
              <w:spacing w:before="120" w:after="120"/>
              <w:jc w:val="center"/>
              <w:rPr>
                <w:rFonts w:ascii="Arial" w:eastAsia="Arial" w:hAnsi="Arial"/>
                <w:color w:val="404040"/>
                <w:sz w:val="18"/>
              </w:rPr>
            </w:pPr>
            <w:r w:rsidRPr="00A92B14">
              <w:rPr>
                <w:rFonts w:ascii="Arial" w:eastAsia="Arial" w:hAnsi="Arial"/>
                <w:color w:val="404040"/>
                <w:sz w:val="18"/>
              </w:rPr>
              <w:t>2</w:t>
            </w:r>
          </w:p>
        </w:tc>
      </w:tr>
      <w:tr w:rsidR="0006646E" w:rsidRPr="00DC285B" w:rsidTr="00CD76A7">
        <w:trPr>
          <w:trHeight w:val="340"/>
          <w:jc w:val="center"/>
        </w:trPr>
        <w:tc>
          <w:tcPr>
            <w:tcW w:w="907" w:type="dxa"/>
            <w:shd w:val="clear" w:color="auto" w:fill="auto"/>
            <w:vAlign w:val="center"/>
          </w:tcPr>
          <w:p w:rsidR="0006646E" w:rsidRPr="00A92B14" w:rsidRDefault="0006646E" w:rsidP="00A92B14">
            <w:pPr>
              <w:spacing w:before="120" w:after="120"/>
              <w:rPr>
                <w:rFonts w:ascii="Arial" w:eastAsia="Arial" w:hAnsi="Arial"/>
                <w:color w:val="404040"/>
                <w:sz w:val="18"/>
              </w:rPr>
            </w:pPr>
            <w:r w:rsidRPr="00A92B14">
              <w:rPr>
                <w:rFonts w:ascii="Arial" w:eastAsia="Arial" w:hAnsi="Arial"/>
                <w:color w:val="404040"/>
                <w:sz w:val="18"/>
              </w:rPr>
              <w:t>Vibrační deska</w:t>
            </w:r>
          </w:p>
        </w:tc>
        <w:tc>
          <w:tcPr>
            <w:tcW w:w="907" w:type="dxa"/>
            <w:shd w:val="clear" w:color="auto" w:fill="auto"/>
            <w:vAlign w:val="center"/>
          </w:tcPr>
          <w:p w:rsidR="0006646E" w:rsidRPr="00A92B14" w:rsidRDefault="0006646E" w:rsidP="00A92B14">
            <w:pPr>
              <w:spacing w:before="120" w:after="120"/>
              <w:jc w:val="center"/>
              <w:rPr>
                <w:rFonts w:ascii="Arial" w:eastAsia="Arial" w:hAnsi="Arial"/>
                <w:color w:val="404040"/>
                <w:sz w:val="18"/>
              </w:rPr>
            </w:pPr>
            <w:r w:rsidRPr="00A92B14">
              <w:rPr>
                <w:rFonts w:ascii="Arial" w:eastAsia="Arial" w:hAnsi="Arial"/>
                <w:color w:val="404040"/>
                <w:sz w:val="18"/>
              </w:rPr>
              <w:t>1</w:t>
            </w:r>
          </w:p>
        </w:tc>
      </w:tr>
      <w:tr w:rsidR="0006646E" w:rsidRPr="00DC285B" w:rsidTr="00CD76A7">
        <w:trPr>
          <w:trHeight w:val="340"/>
          <w:jc w:val="center"/>
        </w:trPr>
        <w:tc>
          <w:tcPr>
            <w:tcW w:w="907" w:type="dxa"/>
            <w:shd w:val="clear" w:color="auto" w:fill="auto"/>
            <w:vAlign w:val="center"/>
          </w:tcPr>
          <w:p w:rsidR="0006646E" w:rsidRPr="00A92B14" w:rsidRDefault="0006646E" w:rsidP="00A92B14">
            <w:pPr>
              <w:spacing w:before="120" w:after="120"/>
              <w:rPr>
                <w:rFonts w:ascii="Arial" w:eastAsia="Arial" w:hAnsi="Arial"/>
                <w:color w:val="404040"/>
                <w:sz w:val="18"/>
              </w:rPr>
            </w:pPr>
            <w:r w:rsidRPr="00A92B14">
              <w:rPr>
                <w:rFonts w:ascii="Arial" w:eastAsia="Arial" w:hAnsi="Arial"/>
                <w:color w:val="404040"/>
                <w:sz w:val="18"/>
              </w:rPr>
              <w:t>Fukar/vysavač</w:t>
            </w:r>
          </w:p>
        </w:tc>
        <w:tc>
          <w:tcPr>
            <w:tcW w:w="907" w:type="dxa"/>
            <w:shd w:val="clear" w:color="auto" w:fill="auto"/>
            <w:vAlign w:val="center"/>
          </w:tcPr>
          <w:p w:rsidR="0006646E" w:rsidRPr="00A92B14" w:rsidRDefault="0006646E" w:rsidP="00A92B14">
            <w:pPr>
              <w:spacing w:before="120" w:after="120"/>
              <w:jc w:val="center"/>
              <w:rPr>
                <w:rFonts w:ascii="Arial" w:eastAsia="Arial" w:hAnsi="Arial"/>
                <w:color w:val="404040"/>
                <w:sz w:val="18"/>
              </w:rPr>
            </w:pPr>
            <w:r w:rsidRPr="00A92B14">
              <w:rPr>
                <w:rFonts w:ascii="Arial" w:eastAsia="Arial" w:hAnsi="Arial"/>
                <w:color w:val="404040"/>
                <w:sz w:val="18"/>
              </w:rPr>
              <w:t>1</w:t>
            </w:r>
          </w:p>
        </w:tc>
      </w:tr>
      <w:tr w:rsidR="0006646E" w:rsidRPr="00DC285B" w:rsidTr="00CD76A7">
        <w:trPr>
          <w:trHeight w:val="340"/>
          <w:jc w:val="center"/>
        </w:trPr>
        <w:tc>
          <w:tcPr>
            <w:tcW w:w="907" w:type="dxa"/>
            <w:shd w:val="clear" w:color="auto" w:fill="auto"/>
            <w:vAlign w:val="center"/>
          </w:tcPr>
          <w:p w:rsidR="0006646E" w:rsidRPr="00A92B14" w:rsidRDefault="006A5B0B" w:rsidP="006A5B0B">
            <w:pPr>
              <w:spacing w:before="120" w:after="120"/>
              <w:rPr>
                <w:rFonts w:ascii="Arial" w:eastAsia="Arial" w:hAnsi="Arial"/>
                <w:color w:val="404040"/>
                <w:sz w:val="18"/>
              </w:rPr>
            </w:pPr>
            <w:r>
              <w:rPr>
                <w:rFonts w:ascii="Arial" w:eastAsia="Arial" w:hAnsi="Arial"/>
                <w:color w:val="404040"/>
                <w:sz w:val="18"/>
              </w:rPr>
              <w:t xml:space="preserve">Asfaltová směs </w:t>
            </w:r>
            <w:r w:rsidR="0006646E" w:rsidRPr="00A92B14">
              <w:rPr>
                <w:rFonts w:ascii="Arial" w:eastAsia="Arial" w:hAnsi="Arial"/>
                <w:color w:val="404040"/>
                <w:sz w:val="18"/>
              </w:rPr>
              <w:t>ACR</w:t>
            </w:r>
            <w:r>
              <w:rPr>
                <w:rFonts w:ascii="Arial" w:eastAsia="Arial" w:hAnsi="Arial"/>
                <w:color w:val="404040"/>
                <w:sz w:val="18"/>
              </w:rPr>
              <w:t>55</w:t>
            </w:r>
            <w:r w:rsidR="0006646E" w:rsidRPr="00A92B14">
              <w:rPr>
                <w:rFonts w:ascii="Arial" w:eastAsia="Arial" w:hAnsi="Arial"/>
                <w:color w:val="404040"/>
                <w:sz w:val="18"/>
              </w:rPr>
              <w:t xml:space="preserve"> (pytel/20 kg)</w:t>
            </w:r>
          </w:p>
        </w:tc>
        <w:tc>
          <w:tcPr>
            <w:tcW w:w="907" w:type="dxa"/>
            <w:shd w:val="clear" w:color="auto" w:fill="auto"/>
            <w:vAlign w:val="center"/>
          </w:tcPr>
          <w:p w:rsidR="0006646E" w:rsidRPr="00A92B14" w:rsidRDefault="0006646E" w:rsidP="00A92B14">
            <w:pPr>
              <w:spacing w:before="120" w:after="120"/>
              <w:jc w:val="center"/>
              <w:rPr>
                <w:rFonts w:ascii="Arial" w:eastAsia="Arial" w:hAnsi="Arial"/>
                <w:color w:val="404040"/>
                <w:sz w:val="18"/>
              </w:rPr>
            </w:pPr>
            <w:r w:rsidRPr="00A92B14">
              <w:rPr>
                <w:rFonts w:ascii="Arial" w:eastAsia="Arial" w:hAnsi="Arial"/>
                <w:color w:val="404040"/>
                <w:sz w:val="18"/>
              </w:rPr>
              <w:t>7</w:t>
            </w:r>
          </w:p>
        </w:tc>
      </w:tr>
      <w:tr w:rsidR="0006646E" w:rsidRPr="00DC285B" w:rsidTr="00CD76A7">
        <w:trPr>
          <w:trHeight w:val="340"/>
          <w:jc w:val="center"/>
        </w:trPr>
        <w:tc>
          <w:tcPr>
            <w:tcW w:w="907" w:type="dxa"/>
            <w:shd w:val="clear" w:color="auto" w:fill="auto"/>
            <w:vAlign w:val="center"/>
          </w:tcPr>
          <w:p w:rsidR="0006646E" w:rsidRPr="00A92B14" w:rsidRDefault="0006646E" w:rsidP="00A92B14">
            <w:pPr>
              <w:spacing w:before="120" w:after="120"/>
              <w:rPr>
                <w:rFonts w:ascii="Arial" w:eastAsia="Arial" w:hAnsi="Arial"/>
                <w:color w:val="404040"/>
                <w:sz w:val="18"/>
              </w:rPr>
            </w:pPr>
            <w:r w:rsidRPr="00A92B14">
              <w:rPr>
                <w:rFonts w:ascii="Arial" w:eastAsia="Arial" w:hAnsi="Arial"/>
                <w:color w:val="404040"/>
                <w:sz w:val="18"/>
              </w:rPr>
              <w:t>Vysokoteplotní penetrace PETTRA 77B</w:t>
            </w:r>
          </w:p>
        </w:tc>
        <w:tc>
          <w:tcPr>
            <w:tcW w:w="907" w:type="dxa"/>
            <w:shd w:val="clear" w:color="auto" w:fill="auto"/>
            <w:vAlign w:val="center"/>
          </w:tcPr>
          <w:p w:rsidR="0006646E" w:rsidRPr="00A92B14" w:rsidRDefault="0006646E" w:rsidP="00A92B14">
            <w:pPr>
              <w:spacing w:before="120" w:after="120"/>
              <w:jc w:val="center"/>
              <w:rPr>
                <w:rFonts w:ascii="Arial" w:eastAsia="Arial" w:hAnsi="Arial"/>
                <w:color w:val="404040"/>
                <w:sz w:val="18"/>
              </w:rPr>
            </w:pPr>
            <w:r w:rsidRPr="00A92B14">
              <w:rPr>
                <w:rFonts w:ascii="Arial" w:eastAsia="Arial" w:hAnsi="Arial"/>
                <w:color w:val="404040"/>
                <w:sz w:val="18"/>
              </w:rPr>
              <w:t>20 l</w:t>
            </w:r>
          </w:p>
        </w:tc>
      </w:tr>
      <w:tr w:rsidR="0006646E" w:rsidRPr="00DC285B" w:rsidTr="00CD76A7">
        <w:trPr>
          <w:trHeight w:val="340"/>
          <w:jc w:val="center"/>
        </w:trPr>
        <w:tc>
          <w:tcPr>
            <w:tcW w:w="907" w:type="dxa"/>
            <w:shd w:val="clear" w:color="auto" w:fill="auto"/>
            <w:vAlign w:val="center"/>
          </w:tcPr>
          <w:p w:rsidR="0006646E" w:rsidRPr="00A92B14" w:rsidRDefault="0006646E" w:rsidP="00A92B14">
            <w:pPr>
              <w:spacing w:before="120" w:after="120"/>
              <w:rPr>
                <w:rFonts w:ascii="Arial" w:eastAsia="Arial" w:hAnsi="Arial"/>
                <w:color w:val="404040"/>
                <w:sz w:val="18"/>
              </w:rPr>
            </w:pPr>
            <w:r w:rsidRPr="00A92B14">
              <w:rPr>
                <w:rFonts w:ascii="Arial" w:eastAsia="Arial" w:hAnsi="Arial"/>
                <w:color w:val="404040"/>
                <w:sz w:val="18"/>
              </w:rPr>
              <w:t>Speciální nářadí pro asfaltování</w:t>
            </w:r>
          </w:p>
        </w:tc>
        <w:tc>
          <w:tcPr>
            <w:tcW w:w="907" w:type="dxa"/>
            <w:shd w:val="clear" w:color="auto" w:fill="auto"/>
            <w:vAlign w:val="center"/>
          </w:tcPr>
          <w:p w:rsidR="0006646E" w:rsidRPr="00A92B14" w:rsidRDefault="0006646E" w:rsidP="00A92B14">
            <w:pPr>
              <w:spacing w:before="120" w:after="120"/>
              <w:jc w:val="center"/>
              <w:rPr>
                <w:rFonts w:ascii="Arial" w:eastAsia="Arial" w:hAnsi="Arial"/>
                <w:color w:val="404040"/>
                <w:sz w:val="18"/>
              </w:rPr>
            </w:pPr>
            <w:r w:rsidRPr="00A92B14">
              <w:rPr>
                <w:rFonts w:ascii="Arial" w:eastAsia="Arial" w:hAnsi="Arial"/>
                <w:color w:val="404040"/>
                <w:sz w:val="18"/>
              </w:rPr>
              <w:t>1 sada</w:t>
            </w:r>
          </w:p>
        </w:tc>
      </w:tr>
      <w:tr w:rsidR="0006646E" w:rsidRPr="00DC285B" w:rsidTr="00CD76A7">
        <w:trPr>
          <w:trHeight w:val="340"/>
          <w:jc w:val="center"/>
        </w:trPr>
        <w:tc>
          <w:tcPr>
            <w:tcW w:w="907" w:type="dxa"/>
            <w:shd w:val="clear" w:color="auto" w:fill="auto"/>
            <w:vAlign w:val="center"/>
          </w:tcPr>
          <w:p w:rsidR="0006646E" w:rsidRPr="00A92B14" w:rsidRDefault="0006646E" w:rsidP="00A92B14">
            <w:pPr>
              <w:spacing w:before="120" w:after="120"/>
              <w:rPr>
                <w:rFonts w:ascii="Arial" w:eastAsia="Arial" w:hAnsi="Arial"/>
                <w:color w:val="404040"/>
                <w:sz w:val="18"/>
              </w:rPr>
            </w:pPr>
            <w:r w:rsidRPr="00A92B14">
              <w:rPr>
                <w:rFonts w:ascii="Arial" w:eastAsia="Arial" w:hAnsi="Arial"/>
                <w:color w:val="404040"/>
                <w:sz w:val="18"/>
              </w:rPr>
              <w:t>Povinná výbava</w:t>
            </w:r>
          </w:p>
        </w:tc>
        <w:tc>
          <w:tcPr>
            <w:tcW w:w="907" w:type="dxa"/>
            <w:shd w:val="clear" w:color="auto" w:fill="auto"/>
            <w:vAlign w:val="center"/>
          </w:tcPr>
          <w:p w:rsidR="0006646E" w:rsidRPr="00A92B14" w:rsidRDefault="0006646E" w:rsidP="00A92B14">
            <w:pPr>
              <w:spacing w:before="120" w:after="120"/>
              <w:jc w:val="center"/>
              <w:rPr>
                <w:rFonts w:ascii="Arial" w:eastAsia="Arial" w:hAnsi="Arial"/>
                <w:color w:val="404040"/>
                <w:sz w:val="18"/>
              </w:rPr>
            </w:pPr>
            <w:r w:rsidRPr="00A92B14">
              <w:rPr>
                <w:rFonts w:ascii="Arial" w:eastAsia="Arial" w:hAnsi="Arial"/>
                <w:color w:val="404040"/>
                <w:sz w:val="18"/>
              </w:rPr>
              <w:t>1 sada</w:t>
            </w:r>
          </w:p>
        </w:tc>
      </w:tr>
      <w:tr w:rsidR="0006646E" w:rsidRPr="00DC285B" w:rsidTr="00CD76A7">
        <w:trPr>
          <w:trHeight w:val="340"/>
          <w:jc w:val="center"/>
        </w:trPr>
        <w:tc>
          <w:tcPr>
            <w:tcW w:w="907" w:type="dxa"/>
            <w:shd w:val="clear" w:color="auto" w:fill="C00000"/>
            <w:vAlign w:val="center"/>
          </w:tcPr>
          <w:p w:rsidR="0006646E" w:rsidRPr="00A92B14" w:rsidRDefault="001773F5" w:rsidP="00A92B14">
            <w:pPr>
              <w:spacing w:before="120" w:after="120"/>
              <w:rPr>
                <w:rFonts w:ascii="Arial" w:eastAsia="Arial" w:hAnsi="Arial"/>
                <w:b/>
                <w:sz w:val="18"/>
              </w:rPr>
            </w:pPr>
            <w:r w:rsidRPr="00A92B14">
              <w:rPr>
                <w:rFonts w:ascii="Arial" w:eastAsia="Arial" w:hAnsi="Arial"/>
                <w:b/>
                <w:sz w:val="18"/>
              </w:rPr>
              <w:t>Cena celkem</w:t>
            </w:r>
            <w:r w:rsidR="0006646E" w:rsidRPr="00A92B14">
              <w:rPr>
                <w:rFonts w:ascii="Arial" w:eastAsia="Arial" w:hAnsi="Arial"/>
                <w:b/>
                <w:sz w:val="18"/>
              </w:rPr>
              <w:t xml:space="preserve"> (bez DPH)</w:t>
            </w:r>
          </w:p>
        </w:tc>
        <w:tc>
          <w:tcPr>
            <w:tcW w:w="907" w:type="dxa"/>
            <w:shd w:val="clear" w:color="auto" w:fill="C00000"/>
            <w:vAlign w:val="center"/>
          </w:tcPr>
          <w:p w:rsidR="0006646E" w:rsidRPr="00A92B14" w:rsidRDefault="000B3FE8" w:rsidP="006A5B0B">
            <w:pPr>
              <w:pStyle w:val="Texttabulkydestkovslo"/>
              <w:jc w:val="center"/>
              <w:rPr>
                <w:b/>
                <w:color w:val="auto"/>
                <w:lang w:val="cs-CZ"/>
              </w:rPr>
            </w:pPr>
            <w:r>
              <w:rPr>
                <w:b/>
                <w:color w:val="auto"/>
                <w:lang w:val="cs-CZ"/>
              </w:rPr>
              <w:t>3</w:t>
            </w:r>
            <w:r w:rsidR="006A5B0B">
              <w:rPr>
                <w:b/>
                <w:color w:val="auto"/>
                <w:lang w:val="cs-CZ"/>
              </w:rPr>
              <w:t>65</w:t>
            </w:r>
            <w:r>
              <w:rPr>
                <w:b/>
                <w:color w:val="auto"/>
                <w:lang w:val="cs-CZ"/>
              </w:rPr>
              <w:t> 000,- Kč</w:t>
            </w:r>
          </w:p>
        </w:tc>
      </w:tr>
    </w:tbl>
    <w:p w:rsidR="00EC07B4" w:rsidRDefault="00EC07B4" w:rsidP="009E4C11">
      <w:pPr>
        <w:rPr>
          <w:lang w:val="x-none" w:eastAsia="x-none"/>
        </w:rPr>
      </w:pPr>
    </w:p>
    <w:p w:rsidR="00A17570" w:rsidRDefault="00A17570" w:rsidP="00851228">
      <w:pPr>
        <w:jc w:val="both"/>
        <w:rPr>
          <w:rFonts w:ascii="Calibri" w:hAnsi="Calibri"/>
          <w:iCs/>
          <w:sz w:val="22"/>
          <w:szCs w:val="22"/>
        </w:rPr>
      </w:pPr>
      <w:r w:rsidRPr="005A15EB">
        <w:rPr>
          <w:rFonts w:ascii="Calibri" w:hAnsi="Calibri"/>
          <w:iCs/>
          <w:sz w:val="22"/>
          <w:szCs w:val="22"/>
        </w:rPr>
        <w:t>Kupující se zavazuje, že výše uvedený předmět smlouvy převezme a zaplatí prodávajícímu kupní cenu.</w:t>
      </w:r>
    </w:p>
    <w:p w:rsidR="00CD76A7" w:rsidRDefault="00CD76A7" w:rsidP="00851228">
      <w:pPr>
        <w:jc w:val="both"/>
        <w:rPr>
          <w:rFonts w:ascii="Calibri" w:hAnsi="Calibri"/>
          <w:iCs/>
          <w:sz w:val="22"/>
          <w:szCs w:val="22"/>
        </w:rPr>
      </w:pPr>
    </w:p>
    <w:p w:rsidR="00A17570" w:rsidRPr="00A81A33" w:rsidRDefault="00A17570" w:rsidP="00A17570">
      <w:pPr>
        <w:jc w:val="center"/>
        <w:rPr>
          <w:rFonts w:ascii="Calibri" w:hAnsi="Calibri"/>
          <w:b/>
          <w:iCs/>
          <w:sz w:val="22"/>
          <w:szCs w:val="22"/>
        </w:rPr>
      </w:pPr>
      <w:r w:rsidRPr="00A81A33">
        <w:rPr>
          <w:rFonts w:ascii="Calibri" w:hAnsi="Calibri"/>
          <w:b/>
          <w:iCs/>
          <w:sz w:val="22"/>
          <w:szCs w:val="22"/>
        </w:rPr>
        <w:lastRenderedPageBreak/>
        <w:t>II.</w:t>
      </w:r>
    </w:p>
    <w:p w:rsidR="00A17570" w:rsidRPr="00A81A33" w:rsidRDefault="00A17570" w:rsidP="00A17570">
      <w:pPr>
        <w:jc w:val="center"/>
        <w:rPr>
          <w:rFonts w:ascii="Calibri" w:hAnsi="Calibri"/>
          <w:b/>
          <w:iCs/>
          <w:sz w:val="22"/>
          <w:szCs w:val="22"/>
        </w:rPr>
      </w:pPr>
      <w:r w:rsidRPr="00A81A33">
        <w:rPr>
          <w:rFonts w:ascii="Calibri" w:hAnsi="Calibri"/>
          <w:b/>
          <w:iCs/>
          <w:sz w:val="22"/>
          <w:szCs w:val="22"/>
        </w:rPr>
        <w:t>Kupní cena</w:t>
      </w:r>
      <w:r w:rsidR="00C332EE" w:rsidRPr="00A81A33">
        <w:rPr>
          <w:rFonts w:ascii="Calibri" w:hAnsi="Calibri"/>
          <w:b/>
          <w:iCs/>
          <w:sz w:val="22"/>
          <w:szCs w:val="22"/>
        </w:rPr>
        <w:t xml:space="preserve"> a platební podmínky</w:t>
      </w:r>
    </w:p>
    <w:p w:rsidR="00A17570" w:rsidRPr="005A15EB" w:rsidRDefault="00A17570" w:rsidP="00A17570">
      <w:pPr>
        <w:rPr>
          <w:rFonts w:ascii="Calibri" w:hAnsi="Calibri"/>
          <w:iCs/>
          <w:sz w:val="22"/>
          <w:szCs w:val="22"/>
        </w:rPr>
      </w:pPr>
    </w:p>
    <w:p w:rsidR="00E46B0F" w:rsidRDefault="00A17570" w:rsidP="00A17570">
      <w:pPr>
        <w:jc w:val="both"/>
        <w:rPr>
          <w:rFonts w:ascii="Calibri" w:hAnsi="Calibri"/>
          <w:b/>
          <w:iCs/>
          <w:sz w:val="22"/>
          <w:szCs w:val="22"/>
        </w:rPr>
      </w:pPr>
      <w:r w:rsidRPr="005A15EB">
        <w:rPr>
          <w:rFonts w:ascii="Calibri" w:hAnsi="Calibri"/>
          <w:iCs/>
          <w:sz w:val="22"/>
          <w:szCs w:val="22"/>
        </w:rPr>
        <w:t xml:space="preserve">Kupní cena předmětu smlouvy je sjednána dohodou </w:t>
      </w:r>
      <w:r w:rsidR="00110E79" w:rsidRPr="005A15EB">
        <w:rPr>
          <w:rFonts w:ascii="Calibri" w:hAnsi="Calibri"/>
          <w:iCs/>
          <w:sz w:val="22"/>
          <w:szCs w:val="22"/>
        </w:rPr>
        <w:t>smluvních stran</w:t>
      </w:r>
      <w:r w:rsidRPr="005A15EB">
        <w:rPr>
          <w:rFonts w:ascii="Calibri" w:hAnsi="Calibri"/>
          <w:iCs/>
          <w:sz w:val="22"/>
          <w:szCs w:val="22"/>
        </w:rPr>
        <w:t xml:space="preserve"> </w:t>
      </w:r>
      <w:r w:rsidR="00110E79" w:rsidRPr="005A15EB">
        <w:rPr>
          <w:rFonts w:ascii="Calibri" w:hAnsi="Calibri"/>
          <w:iCs/>
          <w:sz w:val="22"/>
          <w:szCs w:val="22"/>
        </w:rPr>
        <w:t>jako cena nejvýše přípustná</w:t>
      </w:r>
      <w:r w:rsidR="00851228">
        <w:rPr>
          <w:rFonts w:ascii="Calibri" w:hAnsi="Calibri"/>
          <w:iCs/>
          <w:sz w:val="22"/>
          <w:szCs w:val="22"/>
        </w:rPr>
        <w:br/>
      </w:r>
      <w:r w:rsidRPr="005A15EB">
        <w:rPr>
          <w:rFonts w:ascii="Calibri" w:hAnsi="Calibri"/>
          <w:iCs/>
          <w:sz w:val="22"/>
          <w:szCs w:val="22"/>
        </w:rPr>
        <w:t xml:space="preserve">v celkové </w:t>
      </w:r>
      <w:r w:rsidRPr="003141AF">
        <w:rPr>
          <w:rFonts w:ascii="Calibri" w:hAnsi="Calibri"/>
          <w:b/>
          <w:iCs/>
          <w:sz w:val="22"/>
          <w:szCs w:val="22"/>
        </w:rPr>
        <w:t>výši</w:t>
      </w:r>
      <w:r w:rsidR="009D0F10">
        <w:rPr>
          <w:rFonts w:ascii="Calibri" w:hAnsi="Calibri"/>
          <w:b/>
          <w:iCs/>
          <w:sz w:val="22"/>
          <w:szCs w:val="22"/>
        </w:rPr>
        <w:t xml:space="preserve"> </w:t>
      </w:r>
      <w:r w:rsidR="000B3FE8">
        <w:rPr>
          <w:rFonts w:ascii="Calibri" w:hAnsi="Calibri"/>
          <w:b/>
          <w:iCs/>
          <w:sz w:val="22"/>
          <w:szCs w:val="22"/>
        </w:rPr>
        <w:t>3</w:t>
      </w:r>
      <w:r w:rsidR="006A5B0B">
        <w:rPr>
          <w:rFonts w:ascii="Calibri" w:hAnsi="Calibri"/>
          <w:b/>
          <w:iCs/>
          <w:sz w:val="22"/>
          <w:szCs w:val="22"/>
        </w:rPr>
        <w:t>65</w:t>
      </w:r>
      <w:r w:rsidR="000B3FE8">
        <w:rPr>
          <w:rFonts w:ascii="Calibri" w:hAnsi="Calibri"/>
          <w:b/>
          <w:iCs/>
          <w:sz w:val="22"/>
          <w:szCs w:val="22"/>
        </w:rPr>
        <w:t> 000 Kč</w:t>
      </w:r>
      <w:r w:rsidR="009D0F10">
        <w:rPr>
          <w:rFonts w:ascii="Calibri" w:hAnsi="Calibri"/>
          <w:b/>
          <w:iCs/>
          <w:sz w:val="22"/>
          <w:szCs w:val="22"/>
        </w:rPr>
        <w:t xml:space="preserve"> </w:t>
      </w:r>
      <w:r w:rsidR="00993787">
        <w:rPr>
          <w:rFonts w:ascii="Calibri" w:hAnsi="Calibri"/>
          <w:b/>
          <w:iCs/>
          <w:sz w:val="22"/>
          <w:szCs w:val="22"/>
        </w:rPr>
        <w:t>bez DPH</w:t>
      </w:r>
      <w:r w:rsidR="00EE3747">
        <w:rPr>
          <w:rFonts w:ascii="Calibri" w:hAnsi="Calibri"/>
          <w:b/>
          <w:iCs/>
          <w:sz w:val="22"/>
          <w:szCs w:val="22"/>
        </w:rPr>
        <w:t xml:space="preserve"> + 21% DPH = </w:t>
      </w:r>
      <w:r w:rsidR="006A5B0B">
        <w:rPr>
          <w:rFonts w:ascii="Calibri" w:hAnsi="Calibri"/>
          <w:b/>
          <w:iCs/>
          <w:sz w:val="22"/>
          <w:szCs w:val="22"/>
        </w:rPr>
        <w:t xml:space="preserve">441 650 </w:t>
      </w:r>
      <w:r w:rsidR="00EE3747">
        <w:rPr>
          <w:rFonts w:ascii="Calibri" w:hAnsi="Calibri"/>
          <w:b/>
          <w:iCs/>
          <w:sz w:val="22"/>
          <w:szCs w:val="22"/>
        </w:rPr>
        <w:t>Kč včetně DPH.</w:t>
      </w:r>
    </w:p>
    <w:p w:rsidR="009D0F10" w:rsidRDefault="009D0F10" w:rsidP="007F0897">
      <w:pPr>
        <w:jc w:val="both"/>
        <w:rPr>
          <w:rFonts w:ascii="Calibri" w:hAnsi="Calibri"/>
          <w:iCs/>
          <w:sz w:val="22"/>
          <w:szCs w:val="22"/>
        </w:rPr>
      </w:pPr>
    </w:p>
    <w:p w:rsidR="007F0897" w:rsidRPr="005A15EB" w:rsidRDefault="00306395" w:rsidP="007F0897">
      <w:pPr>
        <w:jc w:val="both"/>
        <w:rPr>
          <w:rFonts w:ascii="Calibri" w:hAnsi="Calibri"/>
          <w:iCs/>
          <w:sz w:val="22"/>
          <w:szCs w:val="22"/>
        </w:rPr>
      </w:pPr>
      <w:r w:rsidRPr="003D29B7">
        <w:rPr>
          <w:rFonts w:ascii="Calibri" w:hAnsi="Calibri"/>
          <w:iCs/>
          <w:sz w:val="22"/>
          <w:szCs w:val="22"/>
        </w:rPr>
        <w:t>Cena zahrnuje</w:t>
      </w:r>
      <w:r>
        <w:rPr>
          <w:rFonts w:ascii="Calibri" w:hAnsi="Calibri"/>
          <w:iCs/>
          <w:sz w:val="22"/>
          <w:szCs w:val="22"/>
        </w:rPr>
        <w:t xml:space="preserve"> </w:t>
      </w:r>
      <w:r w:rsidR="00DF2F5C">
        <w:rPr>
          <w:rFonts w:ascii="Calibri" w:hAnsi="Calibri"/>
          <w:iCs/>
          <w:sz w:val="22"/>
          <w:szCs w:val="22"/>
        </w:rPr>
        <w:t xml:space="preserve">samotný předmět smlouvy, </w:t>
      </w:r>
      <w:r w:rsidR="00E17E22">
        <w:rPr>
          <w:rFonts w:ascii="Calibri" w:hAnsi="Calibri"/>
          <w:iCs/>
          <w:sz w:val="22"/>
          <w:szCs w:val="22"/>
        </w:rPr>
        <w:t>zaškolení kupujícího a náklady na dopravu nebo služby spojené s transportem předmětu smlouvy na místo předání.</w:t>
      </w:r>
    </w:p>
    <w:p w:rsidR="007F0897" w:rsidRDefault="007F0897" w:rsidP="007F0897">
      <w:pPr>
        <w:rPr>
          <w:rFonts w:ascii="Calibri" w:hAnsi="Calibri"/>
          <w:iCs/>
          <w:sz w:val="22"/>
          <w:szCs w:val="22"/>
        </w:rPr>
      </w:pPr>
    </w:p>
    <w:p w:rsidR="007F0897" w:rsidRDefault="007F0897" w:rsidP="00306395">
      <w:pPr>
        <w:jc w:val="both"/>
        <w:rPr>
          <w:rFonts w:ascii="Calibri" w:hAnsi="Calibri"/>
          <w:iCs/>
          <w:sz w:val="22"/>
          <w:szCs w:val="22"/>
        </w:rPr>
      </w:pPr>
      <w:r w:rsidRPr="005A15EB">
        <w:rPr>
          <w:rFonts w:ascii="Calibri" w:hAnsi="Calibri"/>
          <w:iCs/>
          <w:sz w:val="22"/>
          <w:szCs w:val="22"/>
        </w:rPr>
        <w:t>Kupní cena</w:t>
      </w:r>
      <w:r>
        <w:rPr>
          <w:rFonts w:ascii="Calibri" w:hAnsi="Calibri"/>
          <w:iCs/>
          <w:sz w:val="22"/>
          <w:szCs w:val="22"/>
        </w:rPr>
        <w:t xml:space="preserve"> předmětu smlouvy</w:t>
      </w:r>
      <w:r w:rsidR="004F3957">
        <w:rPr>
          <w:rFonts w:ascii="Calibri" w:hAnsi="Calibri"/>
          <w:iCs/>
          <w:sz w:val="22"/>
          <w:szCs w:val="22"/>
        </w:rPr>
        <w:t xml:space="preserve"> bud</w:t>
      </w:r>
      <w:r w:rsidR="006F7849">
        <w:rPr>
          <w:rFonts w:ascii="Calibri" w:hAnsi="Calibri"/>
          <w:iCs/>
          <w:sz w:val="22"/>
          <w:szCs w:val="22"/>
        </w:rPr>
        <w:t>e</w:t>
      </w:r>
      <w:r w:rsidR="004F3957">
        <w:rPr>
          <w:rFonts w:ascii="Calibri" w:hAnsi="Calibri"/>
          <w:iCs/>
          <w:sz w:val="22"/>
          <w:szCs w:val="22"/>
        </w:rPr>
        <w:t xml:space="preserve"> uhrazen</w:t>
      </w:r>
      <w:r w:rsidR="006F7849">
        <w:rPr>
          <w:rFonts w:ascii="Calibri" w:hAnsi="Calibri"/>
          <w:iCs/>
          <w:sz w:val="22"/>
          <w:szCs w:val="22"/>
        </w:rPr>
        <w:t>a</w:t>
      </w:r>
      <w:r w:rsidR="00046B6D">
        <w:rPr>
          <w:rFonts w:ascii="Calibri" w:hAnsi="Calibri"/>
          <w:iCs/>
          <w:sz w:val="22"/>
          <w:szCs w:val="22"/>
        </w:rPr>
        <w:t xml:space="preserve"> </w:t>
      </w:r>
      <w:r w:rsidR="006A5B0B">
        <w:rPr>
          <w:rFonts w:ascii="Calibri" w:hAnsi="Calibri"/>
          <w:iCs/>
          <w:sz w:val="22"/>
          <w:szCs w:val="22"/>
        </w:rPr>
        <w:t>n</w:t>
      </w:r>
      <w:r w:rsidR="00F171DF" w:rsidRPr="00F003EF">
        <w:rPr>
          <w:rFonts w:ascii="Calibri" w:hAnsi="Calibri"/>
          <w:b/>
          <w:iCs/>
          <w:sz w:val="22"/>
          <w:szCs w:val="22"/>
        </w:rPr>
        <w:t>a základě faktury</w:t>
      </w:r>
      <w:r w:rsidR="00F171DF">
        <w:rPr>
          <w:rFonts w:ascii="Calibri" w:hAnsi="Calibri"/>
          <w:iCs/>
          <w:sz w:val="22"/>
          <w:szCs w:val="22"/>
        </w:rPr>
        <w:t xml:space="preserve">, kterou vystaví prodávající </w:t>
      </w:r>
      <w:r w:rsidR="00D3180E">
        <w:rPr>
          <w:rFonts w:ascii="Calibri" w:hAnsi="Calibri"/>
          <w:iCs/>
          <w:sz w:val="22"/>
          <w:szCs w:val="22"/>
        </w:rPr>
        <w:t xml:space="preserve">se splatností </w:t>
      </w:r>
      <w:r w:rsidR="006A5B0B">
        <w:rPr>
          <w:rFonts w:ascii="Calibri" w:hAnsi="Calibri"/>
          <w:iCs/>
          <w:sz w:val="22"/>
          <w:szCs w:val="22"/>
        </w:rPr>
        <w:t xml:space="preserve">30 </w:t>
      </w:r>
      <w:r w:rsidR="004E1527">
        <w:rPr>
          <w:rFonts w:ascii="Calibri" w:hAnsi="Calibri"/>
          <w:iCs/>
          <w:sz w:val="22"/>
          <w:szCs w:val="22"/>
        </w:rPr>
        <w:t>dn</w:t>
      </w:r>
      <w:r w:rsidR="009E4C11">
        <w:rPr>
          <w:rFonts w:ascii="Calibri" w:hAnsi="Calibri"/>
          <w:iCs/>
          <w:sz w:val="22"/>
          <w:szCs w:val="22"/>
        </w:rPr>
        <w:t>ů</w:t>
      </w:r>
      <w:r w:rsidR="004E1527">
        <w:rPr>
          <w:rFonts w:ascii="Calibri" w:hAnsi="Calibri"/>
          <w:iCs/>
          <w:sz w:val="22"/>
          <w:szCs w:val="22"/>
        </w:rPr>
        <w:t xml:space="preserve"> </w:t>
      </w:r>
      <w:r w:rsidR="006F7849">
        <w:rPr>
          <w:rFonts w:ascii="Calibri" w:hAnsi="Calibri"/>
          <w:iCs/>
          <w:sz w:val="22"/>
          <w:szCs w:val="22"/>
        </w:rPr>
        <w:t xml:space="preserve">po </w:t>
      </w:r>
      <w:r w:rsidR="006F7849" w:rsidRPr="003D29B7">
        <w:rPr>
          <w:rFonts w:ascii="Calibri" w:hAnsi="Calibri"/>
          <w:iCs/>
          <w:sz w:val="22"/>
          <w:szCs w:val="22"/>
        </w:rPr>
        <w:t>protokolárním</w:t>
      </w:r>
      <w:r w:rsidR="006F7849">
        <w:rPr>
          <w:rFonts w:ascii="Calibri" w:hAnsi="Calibri"/>
          <w:iCs/>
          <w:sz w:val="22"/>
          <w:szCs w:val="22"/>
        </w:rPr>
        <w:t xml:space="preserve"> před</w:t>
      </w:r>
      <w:r w:rsidR="00086C89">
        <w:rPr>
          <w:rFonts w:ascii="Calibri" w:hAnsi="Calibri"/>
          <w:iCs/>
          <w:sz w:val="22"/>
          <w:szCs w:val="22"/>
        </w:rPr>
        <w:t>á</w:t>
      </w:r>
      <w:r w:rsidR="006F7849">
        <w:rPr>
          <w:rFonts w:ascii="Calibri" w:hAnsi="Calibri"/>
          <w:iCs/>
          <w:sz w:val="22"/>
          <w:szCs w:val="22"/>
        </w:rPr>
        <w:t>ní</w:t>
      </w:r>
      <w:r w:rsidR="006F7849" w:rsidRPr="003D29B7">
        <w:rPr>
          <w:rFonts w:ascii="Calibri" w:hAnsi="Calibri"/>
          <w:iCs/>
          <w:sz w:val="22"/>
          <w:szCs w:val="22"/>
        </w:rPr>
        <w:t xml:space="preserve"> a převzetí předmětu smlouvy </w:t>
      </w:r>
      <w:r w:rsidR="003D29B7" w:rsidRPr="003D29B7">
        <w:rPr>
          <w:rFonts w:ascii="Calibri" w:hAnsi="Calibri"/>
          <w:iCs/>
          <w:sz w:val="22"/>
          <w:szCs w:val="22"/>
        </w:rPr>
        <w:t>a musí obsahovat veškeré náležitosti daňového dokladu dle platných právních předpisů.</w:t>
      </w:r>
    </w:p>
    <w:p w:rsidR="00942FA3" w:rsidRDefault="00942FA3" w:rsidP="00A17570">
      <w:pPr>
        <w:rPr>
          <w:rFonts w:ascii="Calibri" w:hAnsi="Calibri"/>
          <w:iCs/>
          <w:sz w:val="22"/>
          <w:szCs w:val="22"/>
        </w:rPr>
      </w:pPr>
    </w:p>
    <w:p w:rsidR="00FF4891" w:rsidRPr="005A15EB" w:rsidRDefault="00FF4891" w:rsidP="00A17570">
      <w:pPr>
        <w:rPr>
          <w:rFonts w:ascii="Calibri" w:hAnsi="Calibri"/>
          <w:iCs/>
          <w:sz w:val="22"/>
          <w:szCs w:val="22"/>
        </w:rPr>
      </w:pPr>
    </w:p>
    <w:p w:rsidR="00A17570" w:rsidRPr="00A81A33" w:rsidRDefault="00A17570" w:rsidP="00A17570">
      <w:pPr>
        <w:jc w:val="center"/>
        <w:rPr>
          <w:rFonts w:ascii="Calibri" w:hAnsi="Calibri"/>
          <w:b/>
          <w:iCs/>
          <w:sz w:val="22"/>
          <w:szCs w:val="22"/>
        </w:rPr>
      </w:pPr>
      <w:r w:rsidRPr="00A81A33">
        <w:rPr>
          <w:rFonts w:ascii="Calibri" w:hAnsi="Calibri"/>
          <w:b/>
          <w:iCs/>
          <w:sz w:val="22"/>
          <w:szCs w:val="22"/>
        </w:rPr>
        <w:t>III.</w:t>
      </w:r>
    </w:p>
    <w:p w:rsidR="00A17570" w:rsidRPr="00A81A33" w:rsidRDefault="00A17570" w:rsidP="00524B8F">
      <w:pPr>
        <w:pStyle w:val="Nadpis1"/>
        <w:jc w:val="center"/>
        <w:rPr>
          <w:rFonts w:ascii="Calibri" w:hAnsi="Calibri" w:cs="Times New Roman"/>
          <w:iCs/>
          <w:sz w:val="22"/>
          <w:szCs w:val="22"/>
        </w:rPr>
      </w:pPr>
      <w:r w:rsidRPr="00A81A33">
        <w:rPr>
          <w:rFonts w:ascii="Calibri" w:hAnsi="Calibri" w:cs="Times New Roman"/>
          <w:iCs/>
          <w:sz w:val="22"/>
          <w:szCs w:val="22"/>
        </w:rPr>
        <w:t>Místo a doba plnění</w:t>
      </w:r>
    </w:p>
    <w:p w:rsidR="00A17570" w:rsidRPr="005A15EB" w:rsidRDefault="00A17570" w:rsidP="00A17570">
      <w:pPr>
        <w:rPr>
          <w:rFonts w:ascii="Calibri" w:hAnsi="Calibri"/>
          <w:iCs/>
          <w:sz w:val="22"/>
          <w:szCs w:val="22"/>
        </w:rPr>
      </w:pPr>
    </w:p>
    <w:p w:rsidR="00790655" w:rsidRPr="00DE152B" w:rsidRDefault="00A17570" w:rsidP="00790655">
      <w:pPr>
        <w:pStyle w:val="Zkladntext"/>
        <w:rPr>
          <w:rFonts w:ascii="Calibri" w:hAnsi="Calibri"/>
          <w:b/>
          <w:iCs/>
          <w:sz w:val="22"/>
          <w:szCs w:val="22"/>
        </w:rPr>
      </w:pPr>
      <w:r w:rsidRPr="005A15EB">
        <w:rPr>
          <w:rFonts w:ascii="Calibri" w:hAnsi="Calibri"/>
          <w:iCs/>
          <w:sz w:val="22"/>
          <w:szCs w:val="22"/>
        </w:rPr>
        <w:t xml:space="preserve">Termín dodání: </w:t>
      </w:r>
      <w:r w:rsidR="006A5B0B">
        <w:rPr>
          <w:rFonts w:ascii="Calibri" w:hAnsi="Calibri"/>
          <w:b/>
          <w:iCs/>
          <w:sz w:val="22"/>
          <w:szCs w:val="22"/>
          <w:lang w:val="cs-CZ"/>
        </w:rPr>
        <w:t xml:space="preserve">2 - </w:t>
      </w:r>
      <w:r w:rsidR="00BC592F">
        <w:rPr>
          <w:rFonts w:ascii="Calibri" w:hAnsi="Calibri"/>
          <w:b/>
          <w:iCs/>
          <w:sz w:val="22"/>
          <w:szCs w:val="22"/>
          <w:lang w:val="cs-CZ"/>
        </w:rPr>
        <w:t>4</w:t>
      </w:r>
      <w:r w:rsidR="009666F1" w:rsidRPr="00D350D2">
        <w:rPr>
          <w:rFonts w:ascii="Calibri" w:hAnsi="Calibri"/>
          <w:b/>
          <w:iCs/>
          <w:sz w:val="22"/>
          <w:szCs w:val="22"/>
          <w:lang w:val="cs-CZ"/>
        </w:rPr>
        <w:t xml:space="preserve"> týdny</w:t>
      </w:r>
      <w:r w:rsidR="00DE158B" w:rsidRPr="00D350D2">
        <w:rPr>
          <w:rFonts w:ascii="Calibri" w:hAnsi="Calibri"/>
          <w:b/>
          <w:iCs/>
          <w:sz w:val="22"/>
          <w:szCs w:val="22"/>
          <w:lang w:val="cs-CZ"/>
        </w:rPr>
        <w:t xml:space="preserve"> </w:t>
      </w:r>
      <w:r w:rsidR="006A5B0B">
        <w:rPr>
          <w:rFonts w:ascii="Calibri" w:hAnsi="Calibri"/>
          <w:b/>
          <w:iCs/>
          <w:sz w:val="22"/>
          <w:szCs w:val="22"/>
          <w:lang w:val="cs-CZ"/>
        </w:rPr>
        <w:t>od podpisu kupní smlouvy</w:t>
      </w:r>
      <w:r w:rsidR="00790655" w:rsidRPr="00D350D2">
        <w:rPr>
          <w:rFonts w:ascii="Calibri" w:hAnsi="Calibri"/>
          <w:b/>
          <w:iCs/>
          <w:sz w:val="22"/>
          <w:szCs w:val="22"/>
        </w:rPr>
        <w:t>.</w:t>
      </w:r>
    </w:p>
    <w:p w:rsidR="00DE152B" w:rsidRDefault="00B678FB" w:rsidP="00790655">
      <w:pPr>
        <w:pStyle w:val="Zkladntext"/>
        <w:rPr>
          <w:rFonts w:ascii="Calibri" w:hAnsi="Calibri"/>
          <w:iCs/>
          <w:sz w:val="22"/>
          <w:szCs w:val="22"/>
        </w:rPr>
      </w:pPr>
      <w:r w:rsidRPr="005A15EB">
        <w:rPr>
          <w:rFonts w:ascii="Calibri" w:hAnsi="Calibri"/>
          <w:iCs/>
          <w:sz w:val="22"/>
          <w:szCs w:val="22"/>
        </w:rPr>
        <w:t>K předání předmětu smlouvy</w:t>
      </w:r>
      <w:r w:rsidR="00A17570" w:rsidRPr="005A15EB">
        <w:rPr>
          <w:rFonts w:ascii="Calibri" w:hAnsi="Calibri"/>
          <w:iCs/>
          <w:sz w:val="22"/>
          <w:szCs w:val="22"/>
        </w:rPr>
        <w:t xml:space="preserve"> dojde </w:t>
      </w:r>
      <w:r w:rsidR="00D071A8" w:rsidRPr="005A15EB">
        <w:rPr>
          <w:rFonts w:ascii="Calibri" w:hAnsi="Calibri"/>
          <w:iCs/>
          <w:sz w:val="22"/>
          <w:szCs w:val="22"/>
        </w:rPr>
        <w:t xml:space="preserve">v místě </w:t>
      </w:r>
      <w:r w:rsidR="00003304">
        <w:rPr>
          <w:rFonts w:ascii="Calibri" w:hAnsi="Calibri"/>
          <w:iCs/>
          <w:sz w:val="22"/>
          <w:szCs w:val="22"/>
          <w:lang w:val="cs-CZ"/>
        </w:rPr>
        <w:t>kupu</w:t>
      </w:r>
      <w:r w:rsidR="0036269D">
        <w:rPr>
          <w:rFonts w:ascii="Calibri" w:hAnsi="Calibri"/>
          <w:iCs/>
          <w:sz w:val="22"/>
          <w:szCs w:val="22"/>
          <w:lang w:val="cs-CZ"/>
        </w:rPr>
        <w:t>jícího</w:t>
      </w:r>
      <w:r w:rsidR="00A17570" w:rsidRPr="005A15EB">
        <w:rPr>
          <w:rFonts w:ascii="Calibri" w:hAnsi="Calibri"/>
          <w:iCs/>
          <w:sz w:val="22"/>
          <w:szCs w:val="22"/>
        </w:rPr>
        <w:t>.</w:t>
      </w:r>
    </w:p>
    <w:p w:rsidR="00E17E22" w:rsidRDefault="00A17570" w:rsidP="00851228">
      <w:pPr>
        <w:jc w:val="both"/>
        <w:rPr>
          <w:rFonts w:ascii="Calibri" w:hAnsi="Calibri"/>
          <w:iCs/>
          <w:sz w:val="22"/>
          <w:szCs w:val="22"/>
        </w:rPr>
      </w:pPr>
      <w:r w:rsidRPr="005A15EB">
        <w:rPr>
          <w:rFonts w:ascii="Calibri" w:hAnsi="Calibri"/>
          <w:iCs/>
          <w:sz w:val="22"/>
          <w:szCs w:val="22"/>
        </w:rPr>
        <w:t xml:space="preserve">K předání </w:t>
      </w:r>
      <w:r w:rsidR="00CA5D96" w:rsidRPr="005A15EB">
        <w:rPr>
          <w:rFonts w:ascii="Calibri" w:hAnsi="Calibri"/>
          <w:iCs/>
          <w:sz w:val="22"/>
          <w:szCs w:val="22"/>
        </w:rPr>
        <w:t>předmětu smlouvy</w:t>
      </w:r>
      <w:r w:rsidRPr="005A15EB">
        <w:rPr>
          <w:rFonts w:ascii="Calibri" w:hAnsi="Calibri"/>
          <w:iCs/>
          <w:sz w:val="22"/>
          <w:szCs w:val="22"/>
        </w:rPr>
        <w:t xml:space="preserve"> dojde na základě předávacího protokolu, který stvrdí sv</w:t>
      </w:r>
      <w:r w:rsidR="00851228">
        <w:rPr>
          <w:rFonts w:ascii="Calibri" w:hAnsi="Calibri"/>
          <w:iCs/>
          <w:sz w:val="22"/>
          <w:szCs w:val="22"/>
        </w:rPr>
        <w:t>ým podpisem obě smluvní strany.</w:t>
      </w:r>
    </w:p>
    <w:p w:rsidR="00A17570" w:rsidRDefault="00A17570" w:rsidP="00A17570">
      <w:pPr>
        <w:rPr>
          <w:rFonts w:ascii="Calibri" w:hAnsi="Calibri"/>
          <w:iCs/>
          <w:sz w:val="22"/>
          <w:szCs w:val="22"/>
        </w:rPr>
      </w:pPr>
      <w:r w:rsidRPr="005A15EB">
        <w:rPr>
          <w:rFonts w:ascii="Calibri" w:hAnsi="Calibri"/>
          <w:iCs/>
          <w:sz w:val="22"/>
          <w:szCs w:val="22"/>
        </w:rPr>
        <w:t xml:space="preserve">Dodávka je splněna dodáním </w:t>
      </w:r>
      <w:r w:rsidR="00B678FB" w:rsidRPr="005A15EB">
        <w:rPr>
          <w:rFonts w:ascii="Calibri" w:hAnsi="Calibri"/>
          <w:iCs/>
          <w:sz w:val="22"/>
          <w:szCs w:val="22"/>
        </w:rPr>
        <w:t>předmětu smlouvy</w:t>
      </w:r>
      <w:r w:rsidRPr="005A15EB">
        <w:rPr>
          <w:rFonts w:ascii="Calibri" w:hAnsi="Calibri"/>
          <w:iCs/>
          <w:sz w:val="22"/>
          <w:szCs w:val="22"/>
        </w:rPr>
        <w:t xml:space="preserve"> kupujícímu.</w:t>
      </w:r>
    </w:p>
    <w:p w:rsidR="00942FA3" w:rsidRPr="005A15EB" w:rsidRDefault="00942FA3" w:rsidP="00A17570">
      <w:pPr>
        <w:rPr>
          <w:rFonts w:ascii="Calibri" w:hAnsi="Calibri"/>
          <w:iCs/>
          <w:sz w:val="22"/>
          <w:szCs w:val="22"/>
        </w:rPr>
      </w:pPr>
    </w:p>
    <w:p w:rsidR="00A17570" w:rsidRPr="005A15EB" w:rsidRDefault="00A17570" w:rsidP="00A17570">
      <w:pPr>
        <w:rPr>
          <w:rFonts w:ascii="Calibri" w:hAnsi="Calibri"/>
          <w:iCs/>
          <w:sz w:val="22"/>
          <w:szCs w:val="22"/>
        </w:rPr>
      </w:pPr>
    </w:p>
    <w:p w:rsidR="0093355E" w:rsidRPr="00A81A33" w:rsidRDefault="00553DD5" w:rsidP="00A17570">
      <w:pPr>
        <w:jc w:val="center"/>
        <w:rPr>
          <w:rFonts w:ascii="Calibri" w:hAnsi="Calibri"/>
          <w:b/>
          <w:iCs/>
          <w:sz w:val="22"/>
          <w:szCs w:val="22"/>
        </w:rPr>
      </w:pPr>
      <w:r>
        <w:rPr>
          <w:rFonts w:ascii="Calibri" w:hAnsi="Calibri"/>
          <w:b/>
          <w:iCs/>
          <w:sz w:val="22"/>
          <w:szCs w:val="22"/>
        </w:rPr>
        <w:t>I</w:t>
      </w:r>
      <w:r w:rsidR="0093355E" w:rsidRPr="00A81A33">
        <w:rPr>
          <w:rFonts w:ascii="Calibri" w:hAnsi="Calibri"/>
          <w:b/>
          <w:iCs/>
          <w:sz w:val="22"/>
          <w:szCs w:val="22"/>
        </w:rPr>
        <w:t>V.</w:t>
      </w:r>
    </w:p>
    <w:p w:rsidR="00A17570" w:rsidRPr="00A81A33" w:rsidRDefault="00A17570" w:rsidP="00A17570">
      <w:pPr>
        <w:jc w:val="center"/>
        <w:rPr>
          <w:rFonts w:ascii="Calibri" w:hAnsi="Calibri"/>
          <w:b/>
          <w:iCs/>
          <w:sz w:val="22"/>
          <w:szCs w:val="22"/>
        </w:rPr>
      </w:pPr>
      <w:r w:rsidRPr="00A81A33">
        <w:rPr>
          <w:rFonts w:ascii="Calibri" w:hAnsi="Calibri"/>
          <w:b/>
          <w:iCs/>
          <w:sz w:val="22"/>
          <w:szCs w:val="22"/>
        </w:rPr>
        <w:t>Záruční podmínky</w:t>
      </w:r>
    </w:p>
    <w:p w:rsidR="00A17570" w:rsidRPr="005A15EB" w:rsidRDefault="00A17570" w:rsidP="00A17570">
      <w:pPr>
        <w:rPr>
          <w:rFonts w:ascii="Calibri" w:hAnsi="Calibri"/>
          <w:iCs/>
          <w:sz w:val="22"/>
          <w:szCs w:val="22"/>
        </w:rPr>
      </w:pPr>
    </w:p>
    <w:p w:rsidR="00DE152B" w:rsidRPr="005A15EB" w:rsidRDefault="000F3980" w:rsidP="00851228">
      <w:pPr>
        <w:jc w:val="both"/>
        <w:rPr>
          <w:rFonts w:ascii="Calibri" w:hAnsi="Calibri"/>
          <w:iCs/>
          <w:sz w:val="22"/>
          <w:szCs w:val="22"/>
        </w:rPr>
      </w:pPr>
      <w:r>
        <w:rPr>
          <w:rFonts w:ascii="Calibri" w:hAnsi="Calibri"/>
          <w:iCs/>
          <w:sz w:val="22"/>
          <w:szCs w:val="22"/>
        </w:rPr>
        <w:t>V</w:t>
      </w:r>
      <w:r w:rsidRPr="00234BCF">
        <w:rPr>
          <w:rFonts w:ascii="Calibri" w:hAnsi="Calibri"/>
          <w:iCs/>
          <w:sz w:val="22"/>
          <w:szCs w:val="22"/>
        </w:rPr>
        <w:t>e smyslu ustanovení §</w:t>
      </w:r>
      <w:r>
        <w:rPr>
          <w:rFonts w:ascii="Calibri" w:hAnsi="Calibri"/>
          <w:iCs/>
          <w:sz w:val="22"/>
          <w:szCs w:val="22"/>
        </w:rPr>
        <w:t xml:space="preserve"> </w:t>
      </w:r>
      <w:r w:rsidRPr="00234BCF">
        <w:rPr>
          <w:rFonts w:ascii="Calibri" w:hAnsi="Calibri"/>
          <w:iCs/>
          <w:sz w:val="22"/>
          <w:szCs w:val="22"/>
        </w:rPr>
        <w:t>2113 občanského zákoníku a násl.</w:t>
      </w:r>
      <w:r>
        <w:rPr>
          <w:rFonts w:ascii="Calibri" w:hAnsi="Calibri"/>
          <w:iCs/>
          <w:sz w:val="22"/>
          <w:szCs w:val="22"/>
        </w:rPr>
        <w:t xml:space="preserve"> je na </w:t>
      </w:r>
      <w:r w:rsidRPr="00D4249E">
        <w:rPr>
          <w:rFonts w:ascii="Calibri" w:hAnsi="Calibri"/>
          <w:color w:val="000000"/>
        </w:rPr>
        <w:t>Infrazářič Topas TPS 15, model 2017</w:t>
      </w:r>
      <w:r>
        <w:rPr>
          <w:rFonts w:ascii="Calibri" w:hAnsi="Calibri"/>
          <w:color w:val="000000"/>
        </w:rPr>
        <w:t xml:space="preserve"> </w:t>
      </w:r>
      <w:r w:rsidRPr="00234BCF">
        <w:rPr>
          <w:rFonts w:ascii="Calibri" w:hAnsi="Calibri"/>
          <w:iCs/>
          <w:sz w:val="22"/>
          <w:szCs w:val="22"/>
        </w:rPr>
        <w:t xml:space="preserve">poskytnuta záruka v trvání </w:t>
      </w:r>
      <w:r w:rsidR="00921B41">
        <w:rPr>
          <w:rFonts w:ascii="Calibri" w:hAnsi="Calibri"/>
          <w:iCs/>
          <w:sz w:val="22"/>
          <w:szCs w:val="22"/>
        </w:rPr>
        <w:t>24</w:t>
      </w:r>
      <w:r w:rsidRPr="00234BCF">
        <w:rPr>
          <w:rFonts w:ascii="Calibri" w:hAnsi="Calibri"/>
          <w:iCs/>
          <w:sz w:val="22"/>
          <w:szCs w:val="22"/>
        </w:rPr>
        <w:t xml:space="preserve"> měsíců od data převzetí kupujícím</w:t>
      </w:r>
      <w:r w:rsidR="00942FA3">
        <w:rPr>
          <w:rFonts w:ascii="Calibri" w:hAnsi="Calibri"/>
          <w:iCs/>
          <w:sz w:val="22"/>
          <w:szCs w:val="22"/>
        </w:rPr>
        <w:t>.</w:t>
      </w:r>
      <w:r w:rsidR="00D02737">
        <w:rPr>
          <w:rFonts w:ascii="Calibri" w:hAnsi="Calibri"/>
          <w:iCs/>
          <w:sz w:val="22"/>
          <w:szCs w:val="22"/>
        </w:rPr>
        <w:t xml:space="preserve"> Na ostatní komponenty je záruka poskytnuta dle přiloženého návodu o použití.</w:t>
      </w:r>
    </w:p>
    <w:p w:rsidR="00DE152B" w:rsidRDefault="00DE152B" w:rsidP="00A17570">
      <w:pPr>
        <w:rPr>
          <w:rFonts w:ascii="Calibri" w:hAnsi="Calibri"/>
          <w:iCs/>
          <w:sz w:val="22"/>
          <w:szCs w:val="22"/>
        </w:rPr>
      </w:pPr>
    </w:p>
    <w:p w:rsidR="00942FA3" w:rsidRPr="005A15EB" w:rsidRDefault="00942FA3" w:rsidP="00A17570">
      <w:pPr>
        <w:rPr>
          <w:rFonts w:ascii="Calibri" w:hAnsi="Calibri"/>
          <w:iCs/>
          <w:sz w:val="22"/>
          <w:szCs w:val="22"/>
        </w:rPr>
      </w:pPr>
    </w:p>
    <w:p w:rsidR="00A17570" w:rsidRPr="00A81A33" w:rsidRDefault="00A17570" w:rsidP="00A17570">
      <w:pPr>
        <w:jc w:val="center"/>
        <w:rPr>
          <w:rFonts w:ascii="Calibri" w:hAnsi="Calibri"/>
          <w:b/>
          <w:iCs/>
          <w:sz w:val="22"/>
          <w:szCs w:val="22"/>
        </w:rPr>
      </w:pPr>
      <w:r w:rsidRPr="00A81A33">
        <w:rPr>
          <w:rFonts w:ascii="Calibri" w:hAnsi="Calibri"/>
          <w:b/>
          <w:iCs/>
          <w:sz w:val="22"/>
          <w:szCs w:val="22"/>
        </w:rPr>
        <w:t>V.</w:t>
      </w:r>
    </w:p>
    <w:p w:rsidR="00A17570" w:rsidRPr="00A81A33" w:rsidRDefault="00A17570" w:rsidP="00A17570">
      <w:pPr>
        <w:jc w:val="center"/>
        <w:rPr>
          <w:rFonts w:ascii="Calibri" w:hAnsi="Calibri"/>
          <w:b/>
          <w:iCs/>
          <w:sz w:val="22"/>
          <w:szCs w:val="22"/>
        </w:rPr>
      </w:pPr>
      <w:r w:rsidRPr="00A81A33">
        <w:rPr>
          <w:rFonts w:ascii="Calibri" w:hAnsi="Calibri"/>
          <w:b/>
          <w:iCs/>
          <w:sz w:val="22"/>
          <w:szCs w:val="22"/>
        </w:rPr>
        <w:t>Závěrečná ustanovení</w:t>
      </w:r>
    </w:p>
    <w:p w:rsidR="00A17570" w:rsidRPr="005A15EB" w:rsidRDefault="00A17570" w:rsidP="00A17570">
      <w:pPr>
        <w:rPr>
          <w:rFonts w:ascii="Calibri" w:hAnsi="Calibri"/>
          <w:iCs/>
          <w:sz w:val="22"/>
          <w:szCs w:val="22"/>
        </w:rPr>
      </w:pPr>
    </w:p>
    <w:p w:rsidR="00DE152B" w:rsidRDefault="00DE152B" w:rsidP="00992017">
      <w:pPr>
        <w:jc w:val="both"/>
        <w:rPr>
          <w:rFonts w:ascii="Calibri" w:hAnsi="Calibri"/>
          <w:iCs/>
          <w:sz w:val="22"/>
          <w:szCs w:val="22"/>
        </w:rPr>
      </w:pPr>
      <w:r w:rsidRPr="0054505B">
        <w:rPr>
          <w:rFonts w:ascii="Calibri" w:hAnsi="Calibri"/>
          <w:iCs/>
          <w:sz w:val="22"/>
          <w:szCs w:val="22"/>
        </w:rPr>
        <w:t>Kupující bere na vědomí, že označení INFRASET</w:t>
      </w:r>
      <w:r>
        <w:rPr>
          <w:rFonts w:ascii="Calibri" w:hAnsi="Calibri"/>
          <w:iCs/>
          <w:sz w:val="22"/>
          <w:szCs w:val="22"/>
        </w:rPr>
        <w:t>®</w:t>
      </w:r>
      <w:r w:rsidRPr="0054505B">
        <w:rPr>
          <w:rFonts w:ascii="Calibri" w:hAnsi="Calibri"/>
          <w:iCs/>
          <w:sz w:val="22"/>
          <w:szCs w:val="22"/>
        </w:rPr>
        <w:t xml:space="preserve"> a technické řešení vztahující  k zařízení, které je předmětem této smlouvy požívají průmyslově právní ochrany. Kupující se zavazuje, že nebude  bez předchozího písemného souhlasu prodávajícího předmětné technické řešení užívat. To znamená,  že nebude zejména vyrábět, poskytovat třetím osobám, nabízet na trh</w:t>
      </w:r>
      <w:r w:rsidR="00C060BD">
        <w:rPr>
          <w:rFonts w:ascii="Calibri" w:hAnsi="Calibri"/>
          <w:iCs/>
          <w:sz w:val="22"/>
          <w:szCs w:val="22"/>
        </w:rPr>
        <w:t xml:space="preserve">u jakékoli  zařízení obsahující </w:t>
      </w:r>
      <w:r w:rsidRPr="0054505B">
        <w:rPr>
          <w:rFonts w:ascii="Calibri" w:hAnsi="Calibri"/>
          <w:iCs/>
          <w:sz w:val="22"/>
          <w:szCs w:val="22"/>
        </w:rPr>
        <w:t>předmětné technické řešení nebo jeho část, s výjimkou originálního zařízení, jehož výrobcem je prodávající.</w:t>
      </w:r>
    </w:p>
    <w:p w:rsidR="00B115D5" w:rsidRDefault="00B115D5" w:rsidP="00A17570">
      <w:pPr>
        <w:pStyle w:val="Zkladntext"/>
        <w:jc w:val="both"/>
        <w:rPr>
          <w:rFonts w:ascii="Calibri" w:hAnsi="Calibri"/>
          <w:iCs/>
          <w:sz w:val="22"/>
          <w:szCs w:val="22"/>
        </w:rPr>
      </w:pPr>
    </w:p>
    <w:p w:rsidR="00A17570" w:rsidRPr="005A15EB" w:rsidRDefault="00A17570" w:rsidP="00A17570">
      <w:pPr>
        <w:pStyle w:val="Zkladntext"/>
        <w:jc w:val="both"/>
        <w:rPr>
          <w:rFonts w:ascii="Calibri" w:hAnsi="Calibri"/>
          <w:iCs/>
          <w:sz w:val="22"/>
          <w:szCs w:val="22"/>
        </w:rPr>
      </w:pPr>
      <w:r w:rsidRPr="005A15EB">
        <w:rPr>
          <w:rFonts w:ascii="Calibri" w:hAnsi="Calibri"/>
          <w:iCs/>
          <w:sz w:val="22"/>
          <w:szCs w:val="22"/>
        </w:rPr>
        <w:t>Ostatní práva a povinnosti smluvních stran neupravená touto smlouvou se řídí příslušnými ustanoveními Občanského zákoníku ve znění platném v době uzavření smlouvy.</w:t>
      </w:r>
    </w:p>
    <w:p w:rsidR="00A13F54" w:rsidRPr="005A15EB" w:rsidRDefault="00A13F54" w:rsidP="00A17570">
      <w:pPr>
        <w:jc w:val="both"/>
        <w:rPr>
          <w:rFonts w:ascii="Calibri" w:hAnsi="Calibri"/>
          <w:iCs/>
          <w:sz w:val="22"/>
          <w:szCs w:val="22"/>
        </w:rPr>
      </w:pPr>
    </w:p>
    <w:p w:rsidR="00A17570" w:rsidRPr="005A15EB" w:rsidRDefault="00A17570" w:rsidP="00A17570">
      <w:pPr>
        <w:jc w:val="both"/>
        <w:rPr>
          <w:rFonts w:ascii="Calibri" w:hAnsi="Calibri"/>
          <w:iCs/>
          <w:sz w:val="22"/>
          <w:szCs w:val="22"/>
        </w:rPr>
      </w:pPr>
      <w:r w:rsidRPr="005A15EB">
        <w:rPr>
          <w:rFonts w:ascii="Calibri" w:hAnsi="Calibri"/>
          <w:iCs/>
          <w:sz w:val="22"/>
          <w:szCs w:val="22"/>
        </w:rPr>
        <w:t>Smlouvu je možno měnit nebo doplňovat ve formě písemných dodatků, které budou číslovány. Písemná forma dodatku je podmínkou jejich platnosti.</w:t>
      </w:r>
    </w:p>
    <w:p w:rsidR="0036269D" w:rsidRDefault="00A17570" w:rsidP="00281999">
      <w:pPr>
        <w:pStyle w:val="Normlnweb"/>
        <w:jc w:val="both"/>
        <w:rPr>
          <w:rFonts w:ascii="Calibri" w:hAnsi="Calibri"/>
          <w:iCs/>
          <w:sz w:val="22"/>
          <w:szCs w:val="22"/>
        </w:rPr>
      </w:pPr>
      <w:r w:rsidRPr="005A15EB">
        <w:rPr>
          <w:rFonts w:ascii="Calibri" w:hAnsi="Calibri"/>
          <w:iCs/>
          <w:sz w:val="22"/>
          <w:szCs w:val="22"/>
        </w:rPr>
        <w:t xml:space="preserve">Odstoupení od smlouvy je možné pouze po písemném souhlasu obou stran. Při odstoupení z důvodů na straně kupujícího, je tento povinen uhradit prodávajícímu veškeré již vzniklé náklady, spojené s předmětem smlouvy. </w:t>
      </w:r>
    </w:p>
    <w:p w:rsidR="00942FA3" w:rsidRDefault="00A17570" w:rsidP="00A17570">
      <w:pPr>
        <w:jc w:val="both"/>
        <w:rPr>
          <w:rFonts w:ascii="Calibri" w:hAnsi="Calibri"/>
          <w:iCs/>
          <w:sz w:val="22"/>
          <w:szCs w:val="22"/>
        </w:rPr>
      </w:pPr>
      <w:r w:rsidRPr="005A15EB">
        <w:rPr>
          <w:rFonts w:ascii="Calibri" w:hAnsi="Calibri"/>
          <w:iCs/>
          <w:sz w:val="22"/>
          <w:szCs w:val="22"/>
        </w:rPr>
        <w:lastRenderedPageBreak/>
        <w:t>Tato smlouva je vyhotovena ve dvou vyhotoveních, z nichž každý má platnost originálu. Každá ze smluvních</w:t>
      </w:r>
      <w:r w:rsidR="003D29B7">
        <w:rPr>
          <w:rFonts w:ascii="Calibri" w:hAnsi="Calibri"/>
          <w:iCs/>
          <w:sz w:val="22"/>
          <w:szCs w:val="22"/>
        </w:rPr>
        <w:t xml:space="preserve"> stran obdrží jedno vyhotovení.</w:t>
      </w:r>
    </w:p>
    <w:p w:rsidR="0093355E" w:rsidRPr="005A15EB" w:rsidRDefault="003D29B7" w:rsidP="003D29B7">
      <w:pPr>
        <w:spacing w:before="100" w:beforeAutospacing="1" w:after="100" w:afterAutospacing="1"/>
        <w:rPr>
          <w:rFonts w:ascii="Calibri" w:hAnsi="Calibri"/>
          <w:iCs/>
          <w:sz w:val="22"/>
          <w:szCs w:val="22"/>
        </w:rPr>
      </w:pPr>
      <w:r>
        <w:rPr>
          <w:rFonts w:ascii="Calibri" w:hAnsi="Calibri"/>
          <w:iCs/>
          <w:sz w:val="22"/>
          <w:szCs w:val="22"/>
        </w:rPr>
        <w:t>Ta</w:t>
      </w:r>
      <w:r w:rsidRPr="003D29B7">
        <w:rPr>
          <w:rFonts w:ascii="Calibri" w:hAnsi="Calibri"/>
          <w:iCs/>
          <w:sz w:val="22"/>
          <w:szCs w:val="22"/>
        </w:rPr>
        <w:t>to smlouva nabývá platnosti dnem podpisu obou smluvních stran.</w:t>
      </w:r>
    </w:p>
    <w:p w:rsidR="00A17570" w:rsidRDefault="00A17570" w:rsidP="00A17570">
      <w:pPr>
        <w:pStyle w:val="Zkladntext2"/>
        <w:spacing w:after="0" w:line="240" w:lineRule="auto"/>
        <w:jc w:val="both"/>
        <w:rPr>
          <w:rFonts w:ascii="Calibri" w:hAnsi="Calibri"/>
          <w:iCs/>
          <w:sz w:val="22"/>
          <w:szCs w:val="22"/>
        </w:rPr>
      </w:pPr>
      <w:r w:rsidRPr="005A15EB">
        <w:rPr>
          <w:rFonts w:ascii="Calibri" w:hAnsi="Calibri"/>
          <w:iCs/>
          <w:sz w:val="22"/>
          <w:szCs w:val="22"/>
        </w:rPr>
        <w:t>Smluvní strany prohlašují, že s obsahem této smlouvy souhlasí, že byla oboustranně uzavřena v dobré víře, ne v rozporu s dobrými mravy a nemají žádných připomínek. Na důkaz tohoto připojují své podpisy.</w:t>
      </w:r>
    </w:p>
    <w:p w:rsidR="00942FA3" w:rsidRDefault="00942FA3" w:rsidP="00A17570">
      <w:pPr>
        <w:pStyle w:val="Zkladntext2"/>
        <w:spacing w:after="0" w:line="240" w:lineRule="auto"/>
        <w:jc w:val="both"/>
        <w:rPr>
          <w:rFonts w:ascii="Calibri" w:hAnsi="Calibri"/>
          <w:iCs/>
          <w:sz w:val="22"/>
          <w:szCs w:val="22"/>
        </w:rPr>
      </w:pPr>
    </w:p>
    <w:p w:rsidR="00942FA3" w:rsidRDefault="00942FA3" w:rsidP="00A17570">
      <w:pPr>
        <w:pStyle w:val="Zkladntext2"/>
        <w:spacing w:after="0" w:line="240" w:lineRule="auto"/>
        <w:jc w:val="both"/>
        <w:rPr>
          <w:rFonts w:ascii="Calibri" w:hAnsi="Calibri"/>
          <w:iCs/>
          <w:sz w:val="22"/>
          <w:szCs w:val="22"/>
        </w:rPr>
      </w:pPr>
    </w:p>
    <w:p w:rsidR="00942FA3" w:rsidRPr="005A15EB" w:rsidRDefault="00942FA3" w:rsidP="00A17570">
      <w:pPr>
        <w:pStyle w:val="Zkladntext2"/>
        <w:spacing w:after="0" w:line="240" w:lineRule="auto"/>
        <w:jc w:val="both"/>
        <w:rPr>
          <w:rFonts w:ascii="Calibri" w:hAnsi="Calibri"/>
          <w:iCs/>
          <w:sz w:val="22"/>
          <w:szCs w:val="22"/>
        </w:rPr>
      </w:pPr>
    </w:p>
    <w:p w:rsidR="00A17570" w:rsidRPr="005A15EB" w:rsidRDefault="00A17570" w:rsidP="00A17570">
      <w:pPr>
        <w:jc w:val="both"/>
        <w:rPr>
          <w:rFonts w:ascii="Calibri" w:hAnsi="Calibri"/>
          <w:iCs/>
          <w:sz w:val="22"/>
          <w:szCs w:val="22"/>
        </w:rPr>
      </w:pPr>
    </w:p>
    <w:p w:rsidR="00D30654" w:rsidRPr="005A15EB" w:rsidRDefault="00D30654" w:rsidP="00A17570">
      <w:pPr>
        <w:jc w:val="both"/>
        <w:rPr>
          <w:rFonts w:ascii="Calibri" w:hAnsi="Calibri"/>
          <w:iCs/>
          <w:sz w:val="22"/>
          <w:szCs w:val="22"/>
        </w:rPr>
      </w:pPr>
    </w:p>
    <w:p w:rsidR="00A17570" w:rsidRPr="005A15EB" w:rsidRDefault="00A17570" w:rsidP="00A17570">
      <w:pPr>
        <w:rPr>
          <w:rFonts w:ascii="Calibri" w:hAnsi="Calibri"/>
          <w:iCs/>
          <w:sz w:val="22"/>
          <w:szCs w:val="22"/>
        </w:rPr>
      </w:pPr>
      <w:r w:rsidRPr="005A15EB">
        <w:rPr>
          <w:rFonts w:ascii="Calibri" w:hAnsi="Calibri"/>
          <w:iCs/>
          <w:sz w:val="22"/>
          <w:szCs w:val="22"/>
        </w:rPr>
        <w:t>V</w:t>
      </w:r>
      <w:r w:rsidR="006F4C5B">
        <w:rPr>
          <w:rFonts w:ascii="Calibri" w:hAnsi="Calibri"/>
          <w:iCs/>
          <w:sz w:val="22"/>
          <w:szCs w:val="22"/>
        </w:rPr>
        <w:t xml:space="preserve"> Hodoníně </w:t>
      </w:r>
      <w:r w:rsidR="00FA3B0B">
        <w:rPr>
          <w:rFonts w:ascii="Calibri" w:hAnsi="Calibri"/>
          <w:iCs/>
          <w:sz w:val="22"/>
          <w:szCs w:val="22"/>
        </w:rPr>
        <w:t xml:space="preserve">dne </w:t>
      </w:r>
      <w:r w:rsidR="00D70D56">
        <w:rPr>
          <w:rFonts w:ascii="Calibri" w:hAnsi="Calibri"/>
          <w:iCs/>
          <w:sz w:val="22"/>
          <w:szCs w:val="22"/>
        </w:rPr>
        <w:t>18.1.2022</w:t>
      </w:r>
      <w:bookmarkStart w:id="0" w:name="_GoBack"/>
      <w:bookmarkEnd w:id="0"/>
      <w:r w:rsidRPr="005A15EB">
        <w:rPr>
          <w:rFonts w:ascii="Calibri" w:hAnsi="Calibri"/>
          <w:iCs/>
          <w:sz w:val="22"/>
          <w:szCs w:val="22"/>
        </w:rPr>
        <w:tab/>
      </w:r>
      <w:r w:rsidR="009E19DD">
        <w:rPr>
          <w:rFonts w:ascii="Calibri" w:hAnsi="Calibri"/>
          <w:iCs/>
          <w:sz w:val="22"/>
          <w:szCs w:val="22"/>
        </w:rPr>
        <w:tab/>
      </w:r>
      <w:r w:rsidR="00851228">
        <w:rPr>
          <w:rFonts w:ascii="Calibri" w:hAnsi="Calibri"/>
          <w:iCs/>
          <w:sz w:val="22"/>
          <w:szCs w:val="22"/>
        </w:rPr>
        <w:tab/>
      </w:r>
      <w:r w:rsidR="00851228">
        <w:rPr>
          <w:rFonts w:ascii="Calibri" w:hAnsi="Calibri"/>
          <w:iCs/>
          <w:sz w:val="22"/>
          <w:szCs w:val="22"/>
        </w:rPr>
        <w:tab/>
      </w:r>
      <w:r w:rsidRPr="005A15EB">
        <w:rPr>
          <w:rFonts w:ascii="Calibri" w:hAnsi="Calibri"/>
          <w:iCs/>
          <w:sz w:val="22"/>
          <w:szCs w:val="22"/>
        </w:rPr>
        <w:t>V</w:t>
      </w:r>
      <w:r w:rsidR="006A5B0B">
        <w:rPr>
          <w:rFonts w:ascii="Calibri" w:hAnsi="Calibri"/>
          <w:iCs/>
          <w:sz w:val="22"/>
          <w:szCs w:val="22"/>
        </w:rPr>
        <w:t xml:space="preserve"> Hodoníně</w:t>
      </w:r>
      <w:r w:rsidR="009E19DD">
        <w:rPr>
          <w:rFonts w:ascii="Calibri" w:hAnsi="Calibri"/>
          <w:iCs/>
          <w:sz w:val="22"/>
          <w:szCs w:val="22"/>
        </w:rPr>
        <w:t xml:space="preserve"> dne ……………….</w:t>
      </w:r>
    </w:p>
    <w:p w:rsidR="00A17570" w:rsidRPr="005A15EB" w:rsidRDefault="00A17570" w:rsidP="00A17570">
      <w:pPr>
        <w:rPr>
          <w:rFonts w:ascii="Calibri" w:hAnsi="Calibri"/>
          <w:iCs/>
          <w:sz w:val="22"/>
          <w:szCs w:val="22"/>
        </w:rPr>
      </w:pPr>
    </w:p>
    <w:p w:rsidR="00467F84" w:rsidRPr="005A15EB" w:rsidRDefault="00467F84" w:rsidP="00A17570">
      <w:pPr>
        <w:rPr>
          <w:rFonts w:ascii="Calibri" w:hAnsi="Calibri"/>
          <w:iCs/>
          <w:sz w:val="22"/>
          <w:szCs w:val="22"/>
        </w:rPr>
      </w:pPr>
    </w:p>
    <w:p w:rsidR="00A17570" w:rsidRPr="005A15EB" w:rsidRDefault="00A17570" w:rsidP="00A17570">
      <w:pPr>
        <w:rPr>
          <w:rFonts w:ascii="Calibri" w:hAnsi="Calibri"/>
          <w:iCs/>
          <w:sz w:val="22"/>
          <w:szCs w:val="22"/>
        </w:rPr>
      </w:pPr>
    </w:p>
    <w:p w:rsidR="00467F84" w:rsidRPr="005A15EB" w:rsidRDefault="00467F84" w:rsidP="00A17570">
      <w:pPr>
        <w:rPr>
          <w:rFonts w:ascii="Calibri" w:hAnsi="Calibri"/>
          <w:iCs/>
          <w:sz w:val="22"/>
          <w:szCs w:val="22"/>
        </w:rPr>
      </w:pPr>
    </w:p>
    <w:p w:rsidR="00467F84" w:rsidRPr="005A15EB" w:rsidRDefault="00467F84" w:rsidP="00A17570">
      <w:pPr>
        <w:rPr>
          <w:rFonts w:ascii="Calibri" w:hAnsi="Calibri"/>
          <w:iCs/>
          <w:sz w:val="22"/>
          <w:szCs w:val="22"/>
        </w:rPr>
      </w:pPr>
    </w:p>
    <w:p w:rsidR="00467F84" w:rsidRPr="005A15EB" w:rsidRDefault="00467F84" w:rsidP="00A17570">
      <w:pPr>
        <w:rPr>
          <w:rFonts w:ascii="Calibri" w:hAnsi="Calibri"/>
          <w:iCs/>
          <w:sz w:val="22"/>
          <w:szCs w:val="22"/>
        </w:rPr>
      </w:pPr>
    </w:p>
    <w:p w:rsidR="00A17570" w:rsidRPr="005A15EB" w:rsidRDefault="00A17570" w:rsidP="00A17570">
      <w:pPr>
        <w:rPr>
          <w:rFonts w:ascii="Calibri" w:hAnsi="Calibri"/>
          <w:iCs/>
          <w:sz w:val="22"/>
          <w:szCs w:val="22"/>
        </w:rPr>
      </w:pPr>
    </w:p>
    <w:p w:rsidR="00A17570" w:rsidRPr="005A15EB" w:rsidRDefault="00A17570" w:rsidP="00A17570">
      <w:pPr>
        <w:rPr>
          <w:rFonts w:ascii="Calibri" w:hAnsi="Calibri"/>
          <w:iCs/>
          <w:sz w:val="22"/>
          <w:szCs w:val="22"/>
        </w:rPr>
      </w:pPr>
      <w:r w:rsidRPr="005A15EB">
        <w:rPr>
          <w:rFonts w:ascii="Calibri" w:hAnsi="Calibri"/>
          <w:iCs/>
          <w:sz w:val="22"/>
          <w:szCs w:val="22"/>
        </w:rPr>
        <w:t>…………………………………………………</w:t>
      </w:r>
      <w:r w:rsidR="00A81A33">
        <w:rPr>
          <w:rFonts w:ascii="Calibri" w:hAnsi="Calibri"/>
          <w:iCs/>
          <w:sz w:val="22"/>
          <w:szCs w:val="22"/>
        </w:rPr>
        <w:tab/>
      </w:r>
      <w:r w:rsidR="00A81A33">
        <w:rPr>
          <w:rFonts w:ascii="Calibri" w:hAnsi="Calibri"/>
          <w:iCs/>
          <w:sz w:val="22"/>
          <w:szCs w:val="22"/>
        </w:rPr>
        <w:tab/>
      </w:r>
      <w:r w:rsidR="00A81A33">
        <w:rPr>
          <w:rFonts w:ascii="Calibri" w:hAnsi="Calibri"/>
          <w:iCs/>
          <w:sz w:val="22"/>
          <w:szCs w:val="22"/>
        </w:rPr>
        <w:tab/>
      </w:r>
      <w:r w:rsidR="002F4859">
        <w:rPr>
          <w:rFonts w:ascii="Calibri" w:hAnsi="Calibri"/>
          <w:iCs/>
          <w:sz w:val="22"/>
          <w:szCs w:val="22"/>
        </w:rPr>
        <w:t>..</w:t>
      </w:r>
      <w:r w:rsidR="00F73C57">
        <w:rPr>
          <w:rFonts w:ascii="Calibri" w:hAnsi="Calibri"/>
          <w:iCs/>
          <w:sz w:val="22"/>
          <w:szCs w:val="22"/>
        </w:rPr>
        <w:t>……………</w:t>
      </w:r>
      <w:r w:rsidR="00851228">
        <w:rPr>
          <w:rFonts w:ascii="Calibri" w:hAnsi="Calibri"/>
          <w:iCs/>
          <w:sz w:val="22"/>
          <w:szCs w:val="22"/>
        </w:rPr>
        <w:t>…</w:t>
      </w:r>
      <w:r w:rsidR="00F73C57">
        <w:rPr>
          <w:rFonts w:ascii="Calibri" w:hAnsi="Calibri"/>
          <w:iCs/>
          <w:sz w:val="22"/>
          <w:szCs w:val="22"/>
        </w:rPr>
        <w:t>………………………………….</w:t>
      </w:r>
    </w:p>
    <w:p w:rsidR="00992017" w:rsidRDefault="00A81A33" w:rsidP="00115781">
      <w:pPr>
        <w:ind w:firstLine="708"/>
        <w:rPr>
          <w:rFonts w:ascii="Calibri" w:hAnsi="Calibri"/>
          <w:iCs/>
          <w:sz w:val="22"/>
          <w:szCs w:val="22"/>
        </w:rPr>
      </w:pPr>
      <w:r>
        <w:rPr>
          <w:rFonts w:ascii="Calibri" w:hAnsi="Calibri"/>
          <w:iCs/>
          <w:sz w:val="22"/>
          <w:szCs w:val="22"/>
        </w:rPr>
        <w:t>Antonín Koplík</w:t>
      </w:r>
      <w:r w:rsidR="00A17570" w:rsidRPr="005A15EB">
        <w:rPr>
          <w:rFonts w:ascii="Calibri" w:hAnsi="Calibri"/>
          <w:iCs/>
          <w:sz w:val="22"/>
          <w:szCs w:val="22"/>
        </w:rPr>
        <w:tab/>
      </w:r>
      <w:r w:rsidR="00A17570" w:rsidRPr="005A15EB">
        <w:rPr>
          <w:rFonts w:ascii="Calibri" w:hAnsi="Calibri"/>
          <w:iCs/>
          <w:sz w:val="22"/>
          <w:szCs w:val="22"/>
        </w:rPr>
        <w:tab/>
      </w:r>
      <w:r w:rsidR="00DC352B" w:rsidRPr="005A15EB">
        <w:rPr>
          <w:rFonts w:ascii="Calibri" w:hAnsi="Calibri"/>
          <w:iCs/>
          <w:sz w:val="22"/>
          <w:szCs w:val="22"/>
        </w:rPr>
        <w:tab/>
      </w:r>
      <w:r w:rsidR="00942FA3">
        <w:rPr>
          <w:rFonts w:ascii="Calibri" w:hAnsi="Calibri"/>
          <w:iCs/>
          <w:sz w:val="22"/>
          <w:szCs w:val="22"/>
        </w:rPr>
        <w:tab/>
      </w:r>
      <w:r w:rsidR="00942FA3">
        <w:rPr>
          <w:rFonts w:ascii="Calibri" w:hAnsi="Calibri"/>
          <w:iCs/>
          <w:sz w:val="22"/>
          <w:szCs w:val="22"/>
        </w:rPr>
        <w:tab/>
      </w:r>
      <w:r w:rsidR="00851228">
        <w:rPr>
          <w:rFonts w:ascii="Calibri" w:hAnsi="Calibri"/>
          <w:iCs/>
          <w:sz w:val="22"/>
          <w:szCs w:val="22"/>
        </w:rPr>
        <w:tab/>
      </w:r>
      <w:r w:rsidR="006A5B0B">
        <w:rPr>
          <w:rFonts w:ascii="Calibri" w:hAnsi="Calibri"/>
          <w:iCs/>
          <w:sz w:val="22"/>
          <w:szCs w:val="22"/>
        </w:rPr>
        <w:t xml:space="preserve">     </w:t>
      </w:r>
      <w:r w:rsidR="003D29B7">
        <w:rPr>
          <w:rFonts w:ascii="Calibri" w:hAnsi="Calibri"/>
          <w:iCs/>
          <w:sz w:val="22"/>
          <w:szCs w:val="22"/>
        </w:rPr>
        <w:t xml:space="preserve"> </w:t>
      </w:r>
      <w:r w:rsidR="006F4C5B">
        <w:rPr>
          <w:rFonts w:ascii="Calibri" w:hAnsi="Calibri"/>
          <w:iCs/>
          <w:sz w:val="22"/>
          <w:szCs w:val="22"/>
        </w:rPr>
        <w:t xml:space="preserve">Ing. </w:t>
      </w:r>
      <w:r w:rsidR="006A5B0B">
        <w:rPr>
          <w:rFonts w:ascii="Calibri" w:hAnsi="Calibri"/>
          <w:iCs/>
          <w:sz w:val="22"/>
          <w:szCs w:val="22"/>
        </w:rPr>
        <w:t>Ivo Zbořil</w:t>
      </w:r>
    </w:p>
    <w:p w:rsidR="00851228" w:rsidRDefault="00DC352B" w:rsidP="000B3FE8">
      <w:pPr>
        <w:ind w:left="708" w:firstLine="255"/>
        <w:rPr>
          <w:rFonts w:ascii="Calibri" w:hAnsi="Calibri"/>
          <w:iCs/>
          <w:sz w:val="22"/>
          <w:szCs w:val="22"/>
        </w:rPr>
      </w:pPr>
      <w:r w:rsidRPr="005A15EB">
        <w:rPr>
          <w:rFonts w:ascii="Calibri" w:hAnsi="Calibri"/>
          <w:iCs/>
          <w:sz w:val="22"/>
          <w:szCs w:val="22"/>
        </w:rPr>
        <w:t>jednatel</w:t>
      </w:r>
      <w:r w:rsidRPr="005A15EB">
        <w:rPr>
          <w:rFonts w:ascii="Calibri" w:hAnsi="Calibri"/>
          <w:iCs/>
          <w:sz w:val="22"/>
          <w:szCs w:val="22"/>
        </w:rPr>
        <w:tab/>
      </w:r>
      <w:r w:rsidRPr="005A15EB">
        <w:rPr>
          <w:rFonts w:ascii="Calibri" w:hAnsi="Calibri"/>
          <w:iCs/>
          <w:sz w:val="22"/>
          <w:szCs w:val="22"/>
        </w:rPr>
        <w:tab/>
      </w:r>
      <w:r w:rsidRPr="005A15EB">
        <w:rPr>
          <w:rFonts w:ascii="Calibri" w:hAnsi="Calibri"/>
          <w:iCs/>
          <w:sz w:val="22"/>
          <w:szCs w:val="22"/>
        </w:rPr>
        <w:tab/>
      </w:r>
      <w:r w:rsidR="00A81A33">
        <w:rPr>
          <w:rFonts w:ascii="Calibri" w:hAnsi="Calibri"/>
          <w:iCs/>
          <w:sz w:val="22"/>
          <w:szCs w:val="22"/>
        </w:rPr>
        <w:tab/>
      </w:r>
      <w:r w:rsidR="00A81A33">
        <w:rPr>
          <w:rFonts w:ascii="Calibri" w:hAnsi="Calibri"/>
          <w:iCs/>
          <w:sz w:val="22"/>
          <w:szCs w:val="22"/>
        </w:rPr>
        <w:tab/>
      </w:r>
      <w:r w:rsidR="00851228">
        <w:rPr>
          <w:rFonts w:ascii="Calibri" w:hAnsi="Calibri"/>
          <w:iCs/>
          <w:sz w:val="22"/>
          <w:szCs w:val="22"/>
        </w:rPr>
        <w:tab/>
        <w:t xml:space="preserve">          </w:t>
      </w:r>
      <w:r w:rsidR="000B3FE8">
        <w:rPr>
          <w:rFonts w:ascii="Calibri" w:hAnsi="Calibri"/>
          <w:iCs/>
          <w:sz w:val="22"/>
          <w:szCs w:val="22"/>
        </w:rPr>
        <w:t>jednatel</w:t>
      </w:r>
    </w:p>
    <w:p w:rsidR="00F73C57" w:rsidRPr="00440E9F" w:rsidRDefault="00A81A33" w:rsidP="00851228">
      <w:pPr>
        <w:ind w:firstLine="709"/>
        <w:rPr>
          <w:rFonts w:ascii="Calibri" w:hAnsi="Calibri"/>
          <w:iCs/>
          <w:sz w:val="22"/>
          <w:szCs w:val="22"/>
        </w:rPr>
      </w:pPr>
      <w:r>
        <w:rPr>
          <w:rFonts w:ascii="Calibri" w:hAnsi="Calibri"/>
          <w:iCs/>
          <w:sz w:val="22"/>
          <w:szCs w:val="22"/>
        </w:rPr>
        <w:t>MORAM CZ, s.r.o.</w:t>
      </w:r>
      <w:r w:rsidR="00DC352B" w:rsidRPr="005A15EB">
        <w:rPr>
          <w:rFonts w:ascii="Calibri" w:hAnsi="Calibri"/>
          <w:iCs/>
          <w:sz w:val="22"/>
          <w:szCs w:val="22"/>
        </w:rPr>
        <w:tab/>
      </w:r>
      <w:r w:rsidR="00DC352B" w:rsidRPr="005A15EB">
        <w:rPr>
          <w:rFonts w:ascii="Calibri" w:hAnsi="Calibri"/>
          <w:iCs/>
          <w:sz w:val="22"/>
          <w:szCs w:val="22"/>
        </w:rPr>
        <w:tab/>
      </w:r>
      <w:r w:rsidR="00DC352B" w:rsidRPr="005A15EB">
        <w:rPr>
          <w:rFonts w:ascii="Calibri" w:hAnsi="Calibri"/>
          <w:iCs/>
          <w:sz w:val="22"/>
          <w:szCs w:val="22"/>
        </w:rPr>
        <w:tab/>
      </w:r>
      <w:r w:rsidR="00851228">
        <w:rPr>
          <w:rFonts w:ascii="Calibri" w:hAnsi="Calibri"/>
          <w:iCs/>
          <w:sz w:val="22"/>
          <w:szCs w:val="22"/>
        </w:rPr>
        <w:tab/>
      </w:r>
      <w:r w:rsidR="00851228">
        <w:rPr>
          <w:rFonts w:ascii="Calibri" w:hAnsi="Calibri"/>
          <w:iCs/>
          <w:sz w:val="22"/>
          <w:szCs w:val="22"/>
        </w:rPr>
        <w:tab/>
      </w:r>
      <w:r w:rsidR="006A5B0B">
        <w:rPr>
          <w:rFonts w:ascii="Calibri" w:hAnsi="Calibri"/>
          <w:iCs/>
          <w:sz w:val="22"/>
          <w:szCs w:val="22"/>
        </w:rPr>
        <w:t>TESPRA Hodonín</w:t>
      </w:r>
      <w:r w:rsidR="006F4C5B">
        <w:rPr>
          <w:rFonts w:ascii="Calibri" w:hAnsi="Calibri"/>
          <w:iCs/>
          <w:sz w:val="22"/>
          <w:szCs w:val="22"/>
        </w:rPr>
        <w:t>, s.r.o.</w:t>
      </w:r>
    </w:p>
    <w:sectPr w:rsidR="00F73C57" w:rsidRPr="00440E9F" w:rsidSect="001F292F">
      <w:headerReference w:type="default" r:id="rId8"/>
      <w:pgSz w:w="11906" w:h="16838"/>
      <w:pgMar w:top="1797" w:right="1417" w:bottom="709" w:left="1417"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76C" w:rsidRDefault="00A8776C">
      <w:r>
        <w:separator/>
      </w:r>
    </w:p>
  </w:endnote>
  <w:endnote w:type="continuationSeparator" w:id="0">
    <w:p w:rsidR="00A8776C" w:rsidRDefault="00A87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76C" w:rsidRDefault="00A8776C">
      <w:r>
        <w:separator/>
      </w:r>
    </w:p>
  </w:footnote>
  <w:footnote w:type="continuationSeparator" w:id="0">
    <w:p w:rsidR="00A8776C" w:rsidRDefault="00A87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5C0" w:rsidRPr="00867D6B" w:rsidRDefault="00F57533" w:rsidP="00867D6B">
    <w:pPr>
      <w:pStyle w:val="Zhlav"/>
    </w:pPr>
    <w:r>
      <w:rPr>
        <w:noProof/>
        <w:lang w:val="cs-CZ" w:eastAsia="cs-CZ"/>
      </w:rPr>
      <w:drawing>
        <wp:anchor distT="0" distB="0" distL="114300" distR="114300" simplePos="0" relativeHeight="251657728" behindDoc="1" locked="0" layoutInCell="1" allowOverlap="1">
          <wp:simplePos x="0" y="0"/>
          <wp:positionH relativeFrom="column">
            <wp:posOffset>-4445</wp:posOffset>
          </wp:positionH>
          <wp:positionV relativeFrom="paragraph">
            <wp:posOffset>-161925</wp:posOffset>
          </wp:positionV>
          <wp:extent cx="1136650" cy="640715"/>
          <wp:effectExtent l="0" t="0" r="0" b="0"/>
          <wp:wrapTight wrapText="bothSides">
            <wp:wrapPolygon edited="0">
              <wp:start x="0" y="0"/>
              <wp:lineTo x="0" y="21193"/>
              <wp:lineTo x="21359" y="21193"/>
              <wp:lineTo x="21359" y="0"/>
              <wp:lineTo x="0" y="0"/>
            </wp:wrapPolygon>
          </wp:wrapTight>
          <wp:docPr id="1" name="obrázek 1" descr="MORAM_logo_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AM_logo_2018"/>
                  <pic:cNvPicPr>
                    <a:picLocks noChangeAspect="1" noChangeArrowheads="1"/>
                  </pic:cNvPicPr>
                </pic:nvPicPr>
                <pic:blipFill>
                  <a:blip r:embed="rId1">
                    <a:extLst>
                      <a:ext uri="{28A0092B-C50C-407E-A947-70E740481C1C}">
                        <a14:useLocalDpi xmlns:a14="http://schemas.microsoft.com/office/drawing/2010/main" val="0"/>
                      </a:ext>
                    </a:extLst>
                  </a:blip>
                  <a:srcRect l="15544" t="17580" r="16061" b="18155"/>
                  <a:stretch>
                    <a:fillRect/>
                  </a:stretch>
                </pic:blipFill>
                <pic:spPr bwMode="auto">
                  <a:xfrm>
                    <a:off x="0" y="0"/>
                    <a:ext cx="1136650" cy="6407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D4213F"/>
    <w:multiLevelType w:val="hybridMultilevel"/>
    <w:tmpl w:val="FFE49A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391007D"/>
    <w:multiLevelType w:val="hybridMultilevel"/>
    <w:tmpl w:val="2D34900A"/>
    <w:lvl w:ilvl="0" w:tplc="AA6C9936">
      <w:start w:val="289"/>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43AA0267"/>
    <w:multiLevelType w:val="hybridMultilevel"/>
    <w:tmpl w:val="C2E663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4E6790F"/>
    <w:multiLevelType w:val="hybridMultilevel"/>
    <w:tmpl w:val="06B8F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80688F"/>
    <w:multiLevelType w:val="hybridMultilevel"/>
    <w:tmpl w:val="6A98B594"/>
    <w:lvl w:ilvl="0" w:tplc="22C412E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62B31DA"/>
    <w:multiLevelType w:val="hybridMultilevel"/>
    <w:tmpl w:val="7F2073F0"/>
    <w:lvl w:ilvl="0" w:tplc="0409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6AC"/>
    <w:rsid w:val="00003304"/>
    <w:rsid w:val="000045E3"/>
    <w:rsid w:val="000219AF"/>
    <w:rsid w:val="000303D2"/>
    <w:rsid w:val="00033842"/>
    <w:rsid w:val="00036428"/>
    <w:rsid w:val="00041545"/>
    <w:rsid w:val="000431B2"/>
    <w:rsid w:val="00046B6D"/>
    <w:rsid w:val="00047307"/>
    <w:rsid w:val="00063119"/>
    <w:rsid w:val="0006460F"/>
    <w:rsid w:val="00065CE7"/>
    <w:rsid w:val="0006646E"/>
    <w:rsid w:val="000820CF"/>
    <w:rsid w:val="00085809"/>
    <w:rsid w:val="00086C89"/>
    <w:rsid w:val="000879A1"/>
    <w:rsid w:val="000950EC"/>
    <w:rsid w:val="000B19BF"/>
    <w:rsid w:val="000B3FE8"/>
    <w:rsid w:val="000C7566"/>
    <w:rsid w:val="000D4FD2"/>
    <w:rsid w:val="000D7ECA"/>
    <w:rsid w:val="000F1559"/>
    <w:rsid w:val="000F2008"/>
    <w:rsid w:val="000F3980"/>
    <w:rsid w:val="000F486F"/>
    <w:rsid w:val="000F6692"/>
    <w:rsid w:val="00110E79"/>
    <w:rsid w:val="00115781"/>
    <w:rsid w:val="001220D1"/>
    <w:rsid w:val="00124EAB"/>
    <w:rsid w:val="001336F4"/>
    <w:rsid w:val="001338AF"/>
    <w:rsid w:val="00134E36"/>
    <w:rsid w:val="00141093"/>
    <w:rsid w:val="001509BD"/>
    <w:rsid w:val="0015306E"/>
    <w:rsid w:val="00153723"/>
    <w:rsid w:val="00162B24"/>
    <w:rsid w:val="00176180"/>
    <w:rsid w:val="001773F5"/>
    <w:rsid w:val="0018402F"/>
    <w:rsid w:val="001855F2"/>
    <w:rsid w:val="001925C6"/>
    <w:rsid w:val="001954DF"/>
    <w:rsid w:val="00196A92"/>
    <w:rsid w:val="00196BCB"/>
    <w:rsid w:val="001A0F9D"/>
    <w:rsid w:val="001A3F34"/>
    <w:rsid w:val="001A63AD"/>
    <w:rsid w:val="001A6D1E"/>
    <w:rsid w:val="001B1C38"/>
    <w:rsid w:val="001C4404"/>
    <w:rsid w:val="001D2137"/>
    <w:rsid w:val="001E1AFB"/>
    <w:rsid w:val="001E2A1F"/>
    <w:rsid w:val="001E2DF1"/>
    <w:rsid w:val="001F07A6"/>
    <w:rsid w:val="001F0FE4"/>
    <w:rsid w:val="001F292F"/>
    <w:rsid w:val="001F2E05"/>
    <w:rsid w:val="001F3D4E"/>
    <w:rsid w:val="001F678C"/>
    <w:rsid w:val="001F7BBF"/>
    <w:rsid w:val="002044B9"/>
    <w:rsid w:val="002051A1"/>
    <w:rsid w:val="0021706C"/>
    <w:rsid w:val="00221488"/>
    <w:rsid w:val="002222C7"/>
    <w:rsid w:val="0022331F"/>
    <w:rsid w:val="00244618"/>
    <w:rsid w:val="00247897"/>
    <w:rsid w:val="002500C4"/>
    <w:rsid w:val="00251FD0"/>
    <w:rsid w:val="0025602A"/>
    <w:rsid w:val="00262C72"/>
    <w:rsid w:val="00262C97"/>
    <w:rsid w:val="00273413"/>
    <w:rsid w:val="00281999"/>
    <w:rsid w:val="0028499C"/>
    <w:rsid w:val="00284B5B"/>
    <w:rsid w:val="00292E45"/>
    <w:rsid w:val="002A4C85"/>
    <w:rsid w:val="002C10DB"/>
    <w:rsid w:val="002C4F48"/>
    <w:rsid w:val="002C5905"/>
    <w:rsid w:val="002D1BA0"/>
    <w:rsid w:val="002D5EC7"/>
    <w:rsid w:val="002E208C"/>
    <w:rsid w:val="002F0E7E"/>
    <w:rsid w:val="002F14C7"/>
    <w:rsid w:val="002F4859"/>
    <w:rsid w:val="00306395"/>
    <w:rsid w:val="003141AF"/>
    <w:rsid w:val="00324C89"/>
    <w:rsid w:val="003261B5"/>
    <w:rsid w:val="00340F29"/>
    <w:rsid w:val="00342001"/>
    <w:rsid w:val="00350382"/>
    <w:rsid w:val="00356BDA"/>
    <w:rsid w:val="0036269D"/>
    <w:rsid w:val="003642F5"/>
    <w:rsid w:val="00371ACB"/>
    <w:rsid w:val="003720BA"/>
    <w:rsid w:val="00372C22"/>
    <w:rsid w:val="003733B7"/>
    <w:rsid w:val="00377E87"/>
    <w:rsid w:val="00383537"/>
    <w:rsid w:val="00391E1D"/>
    <w:rsid w:val="00394DD7"/>
    <w:rsid w:val="00395360"/>
    <w:rsid w:val="00395770"/>
    <w:rsid w:val="003964E7"/>
    <w:rsid w:val="003A13D7"/>
    <w:rsid w:val="003A1EDC"/>
    <w:rsid w:val="003B2288"/>
    <w:rsid w:val="003B380C"/>
    <w:rsid w:val="003B3B04"/>
    <w:rsid w:val="003B5499"/>
    <w:rsid w:val="003B73FB"/>
    <w:rsid w:val="003B7C3A"/>
    <w:rsid w:val="003C61DF"/>
    <w:rsid w:val="003D14B5"/>
    <w:rsid w:val="003D29B7"/>
    <w:rsid w:val="003E3611"/>
    <w:rsid w:val="003E649A"/>
    <w:rsid w:val="003E6F65"/>
    <w:rsid w:val="003F0833"/>
    <w:rsid w:val="003F43DA"/>
    <w:rsid w:val="003F5E58"/>
    <w:rsid w:val="0040738B"/>
    <w:rsid w:val="00410C11"/>
    <w:rsid w:val="00411525"/>
    <w:rsid w:val="004135C1"/>
    <w:rsid w:val="004171AA"/>
    <w:rsid w:val="00433A34"/>
    <w:rsid w:val="00435E6F"/>
    <w:rsid w:val="00437296"/>
    <w:rsid w:val="00440E9F"/>
    <w:rsid w:val="004418B8"/>
    <w:rsid w:val="00451861"/>
    <w:rsid w:val="00452547"/>
    <w:rsid w:val="00452725"/>
    <w:rsid w:val="00452E9A"/>
    <w:rsid w:val="00461B5A"/>
    <w:rsid w:val="00461FF2"/>
    <w:rsid w:val="0046297D"/>
    <w:rsid w:val="00463406"/>
    <w:rsid w:val="004658AE"/>
    <w:rsid w:val="00467F84"/>
    <w:rsid w:val="00476052"/>
    <w:rsid w:val="004763B1"/>
    <w:rsid w:val="004800C0"/>
    <w:rsid w:val="00480AE6"/>
    <w:rsid w:val="004C510A"/>
    <w:rsid w:val="004D19A4"/>
    <w:rsid w:val="004D2726"/>
    <w:rsid w:val="004E1527"/>
    <w:rsid w:val="004E3BBB"/>
    <w:rsid w:val="004E4D80"/>
    <w:rsid w:val="004F3957"/>
    <w:rsid w:val="00502673"/>
    <w:rsid w:val="00503A5F"/>
    <w:rsid w:val="005100F7"/>
    <w:rsid w:val="00515CF9"/>
    <w:rsid w:val="005224DE"/>
    <w:rsid w:val="00524B8F"/>
    <w:rsid w:val="0052621F"/>
    <w:rsid w:val="005415BA"/>
    <w:rsid w:val="00544D2D"/>
    <w:rsid w:val="00551030"/>
    <w:rsid w:val="00553DD5"/>
    <w:rsid w:val="00560CAB"/>
    <w:rsid w:val="00565914"/>
    <w:rsid w:val="005675FA"/>
    <w:rsid w:val="00567C28"/>
    <w:rsid w:val="00575189"/>
    <w:rsid w:val="00575218"/>
    <w:rsid w:val="00577837"/>
    <w:rsid w:val="00580E79"/>
    <w:rsid w:val="00586E9B"/>
    <w:rsid w:val="005903DA"/>
    <w:rsid w:val="005919A2"/>
    <w:rsid w:val="005920BA"/>
    <w:rsid w:val="005A15EB"/>
    <w:rsid w:val="005A4D3B"/>
    <w:rsid w:val="005B2546"/>
    <w:rsid w:val="005B6448"/>
    <w:rsid w:val="005C6F87"/>
    <w:rsid w:val="005C7E4D"/>
    <w:rsid w:val="005D05EF"/>
    <w:rsid w:val="005E638B"/>
    <w:rsid w:val="005F35B3"/>
    <w:rsid w:val="005F4F03"/>
    <w:rsid w:val="00605E9A"/>
    <w:rsid w:val="0061618B"/>
    <w:rsid w:val="0063148D"/>
    <w:rsid w:val="00642D97"/>
    <w:rsid w:val="00642F44"/>
    <w:rsid w:val="00646EFB"/>
    <w:rsid w:val="006500EF"/>
    <w:rsid w:val="00651240"/>
    <w:rsid w:val="00652CB2"/>
    <w:rsid w:val="00654D76"/>
    <w:rsid w:val="00657590"/>
    <w:rsid w:val="00680AC7"/>
    <w:rsid w:val="0069044A"/>
    <w:rsid w:val="0069237D"/>
    <w:rsid w:val="006A19CB"/>
    <w:rsid w:val="006A222C"/>
    <w:rsid w:val="006A3231"/>
    <w:rsid w:val="006A5B0B"/>
    <w:rsid w:val="006A742D"/>
    <w:rsid w:val="006B4232"/>
    <w:rsid w:val="006C343C"/>
    <w:rsid w:val="006D34CD"/>
    <w:rsid w:val="006D52A6"/>
    <w:rsid w:val="006E0FD3"/>
    <w:rsid w:val="006E32D7"/>
    <w:rsid w:val="006E475E"/>
    <w:rsid w:val="006E7EA5"/>
    <w:rsid w:val="006F4C5B"/>
    <w:rsid w:val="006F56CB"/>
    <w:rsid w:val="006F7849"/>
    <w:rsid w:val="007002EB"/>
    <w:rsid w:val="007100CC"/>
    <w:rsid w:val="00710F40"/>
    <w:rsid w:val="007327EE"/>
    <w:rsid w:val="007332CC"/>
    <w:rsid w:val="00735C50"/>
    <w:rsid w:val="00740233"/>
    <w:rsid w:val="00740675"/>
    <w:rsid w:val="00743A8B"/>
    <w:rsid w:val="00746753"/>
    <w:rsid w:val="00750A25"/>
    <w:rsid w:val="00755469"/>
    <w:rsid w:val="00764ED8"/>
    <w:rsid w:val="00770B3A"/>
    <w:rsid w:val="00773DDF"/>
    <w:rsid w:val="00775C83"/>
    <w:rsid w:val="00782316"/>
    <w:rsid w:val="00783512"/>
    <w:rsid w:val="00787AD6"/>
    <w:rsid w:val="00790655"/>
    <w:rsid w:val="00793419"/>
    <w:rsid w:val="007A5E2A"/>
    <w:rsid w:val="007B2BA7"/>
    <w:rsid w:val="007B4B85"/>
    <w:rsid w:val="007B777B"/>
    <w:rsid w:val="007B7C0B"/>
    <w:rsid w:val="007C271E"/>
    <w:rsid w:val="007C2F7F"/>
    <w:rsid w:val="007C74E5"/>
    <w:rsid w:val="007D4795"/>
    <w:rsid w:val="007E27B2"/>
    <w:rsid w:val="007F0897"/>
    <w:rsid w:val="007F2076"/>
    <w:rsid w:val="007F437C"/>
    <w:rsid w:val="00801BB1"/>
    <w:rsid w:val="008059AB"/>
    <w:rsid w:val="0081323D"/>
    <w:rsid w:val="00820553"/>
    <w:rsid w:val="00822DA5"/>
    <w:rsid w:val="00824D5A"/>
    <w:rsid w:val="00833FAB"/>
    <w:rsid w:val="008358D8"/>
    <w:rsid w:val="0083688F"/>
    <w:rsid w:val="00836AFE"/>
    <w:rsid w:val="00845B2F"/>
    <w:rsid w:val="008472F7"/>
    <w:rsid w:val="008474E2"/>
    <w:rsid w:val="00851228"/>
    <w:rsid w:val="008542BB"/>
    <w:rsid w:val="0085715B"/>
    <w:rsid w:val="008628C8"/>
    <w:rsid w:val="00862FE7"/>
    <w:rsid w:val="00867D6B"/>
    <w:rsid w:val="0087099A"/>
    <w:rsid w:val="00871553"/>
    <w:rsid w:val="00877CCE"/>
    <w:rsid w:val="008830F8"/>
    <w:rsid w:val="00883A0E"/>
    <w:rsid w:val="00887CD2"/>
    <w:rsid w:val="008A5153"/>
    <w:rsid w:val="008B0933"/>
    <w:rsid w:val="008B0BD0"/>
    <w:rsid w:val="008B1B57"/>
    <w:rsid w:val="008B4093"/>
    <w:rsid w:val="008B66F2"/>
    <w:rsid w:val="008C0BEB"/>
    <w:rsid w:val="008C14A6"/>
    <w:rsid w:val="008C2585"/>
    <w:rsid w:val="008C54D7"/>
    <w:rsid w:val="008D02A6"/>
    <w:rsid w:val="008D4374"/>
    <w:rsid w:val="008D4F62"/>
    <w:rsid w:val="008F10E4"/>
    <w:rsid w:val="00900282"/>
    <w:rsid w:val="00904251"/>
    <w:rsid w:val="009203AF"/>
    <w:rsid w:val="00921B41"/>
    <w:rsid w:val="00925F8E"/>
    <w:rsid w:val="009267A0"/>
    <w:rsid w:val="00927AF0"/>
    <w:rsid w:val="00927DA0"/>
    <w:rsid w:val="0093355E"/>
    <w:rsid w:val="00934ACD"/>
    <w:rsid w:val="00942FA3"/>
    <w:rsid w:val="00954E51"/>
    <w:rsid w:val="009666F1"/>
    <w:rsid w:val="00972E3E"/>
    <w:rsid w:val="00973B32"/>
    <w:rsid w:val="00976B28"/>
    <w:rsid w:val="009869BF"/>
    <w:rsid w:val="00986A60"/>
    <w:rsid w:val="009878E5"/>
    <w:rsid w:val="00992017"/>
    <w:rsid w:val="00993787"/>
    <w:rsid w:val="00995ED5"/>
    <w:rsid w:val="009A2D72"/>
    <w:rsid w:val="009A3E22"/>
    <w:rsid w:val="009A4979"/>
    <w:rsid w:val="009A7F55"/>
    <w:rsid w:val="009B307C"/>
    <w:rsid w:val="009B536A"/>
    <w:rsid w:val="009B7905"/>
    <w:rsid w:val="009C1197"/>
    <w:rsid w:val="009D0F10"/>
    <w:rsid w:val="009D1B7D"/>
    <w:rsid w:val="009D3FCB"/>
    <w:rsid w:val="009D7479"/>
    <w:rsid w:val="009E19DD"/>
    <w:rsid w:val="009E2978"/>
    <w:rsid w:val="009E37B0"/>
    <w:rsid w:val="009E4C11"/>
    <w:rsid w:val="009E6115"/>
    <w:rsid w:val="009F38D3"/>
    <w:rsid w:val="009F5BF4"/>
    <w:rsid w:val="00A036A6"/>
    <w:rsid w:val="00A10FF9"/>
    <w:rsid w:val="00A13F54"/>
    <w:rsid w:val="00A1711E"/>
    <w:rsid w:val="00A17570"/>
    <w:rsid w:val="00A206AC"/>
    <w:rsid w:val="00A21B87"/>
    <w:rsid w:val="00A21F82"/>
    <w:rsid w:val="00A222FE"/>
    <w:rsid w:val="00A22456"/>
    <w:rsid w:val="00A2661E"/>
    <w:rsid w:val="00A26B9D"/>
    <w:rsid w:val="00A2717A"/>
    <w:rsid w:val="00A3478B"/>
    <w:rsid w:val="00A42E50"/>
    <w:rsid w:val="00A466D2"/>
    <w:rsid w:val="00A50B4D"/>
    <w:rsid w:val="00A53FC1"/>
    <w:rsid w:val="00A55FA9"/>
    <w:rsid w:val="00A605A8"/>
    <w:rsid w:val="00A650EC"/>
    <w:rsid w:val="00A66707"/>
    <w:rsid w:val="00A81A33"/>
    <w:rsid w:val="00A8556B"/>
    <w:rsid w:val="00A8776C"/>
    <w:rsid w:val="00A92B14"/>
    <w:rsid w:val="00A97AD9"/>
    <w:rsid w:val="00AA19AA"/>
    <w:rsid w:val="00AA4455"/>
    <w:rsid w:val="00AE3D6C"/>
    <w:rsid w:val="00B05199"/>
    <w:rsid w:val="00B06192"/>
    <w:rsid w:val="00B0620D"/>
    <w:rsid w:val="00B06BB2"/>
    <w:rsid w:val="00B115D5"/>
    <w:rsid w:val="00B2214D"/>
    <w:rsid w:val="00B22779"/>
    <w:rsid w:val="00B23A8D"/>
    <w:rsid w:val="00B23C43"/>
    <w:rsid w:val="00B305CF"/>
    <w:rsid w:val="00B36E4E"/>
    <w:rsid w:val="00B37736"/>
    <w:rsid w:val="00B43B23"/>
    <w:rsid w:val="00B45209"/>
    <w:rsid w:val="00B5417B"/>
    <w:rsid w:val="00B620C6"/>
    <w:rsid w:val="00B63EB3"/>
    <w:rsid w:val="00B64084"/>
    <w:rsid w:val="00B64B15"/>
    <w:rsid w:val="00B67717"/>
    <w:rsid w:val="00B678FB"/>
    <w:rsid w:val="00B732B6"/>
    <w:rsid w:val="00B808E4"/>
    <w:rsid w:val="00B97E23"/>
    <w:rsid w:val="00BB0264"/>
    <w:rsid w:val="00BB1EAB"/>
    <w:rsid w:val="00BB3B49"/>
    <w:rsid w:val="00BC1D78"/>
    <w:rsid w:val="00BC2D67"/>
    <w:rsid w:val="00BC51FB"/>
    <w:rsid w:val="00BC592F"/>
    <w:rsid w:val="00BC6FFF"/>
    <w:rsid w:val="00BD25BA"/>
    <w:rsid w:val="00BD4FEC"/>
    <w:rsid w:val="00BD5141"/>
    <w:rsid w:val="00BD5714"/>
    <w:rsid w:val="00BE051F"/>
    <w:rsid w:val="00BE1586"/>
    <w:rsid w:val="00BE6030"/>
    <w:rsid w:val="00C02EB2"/>
    <w:rsid w:val="00C060BD"/>
    <w:rsid w:val="00C077A1"/>
    <w:rsid w:val="00C21253"/>
    <w:rsid w:val="00C273F1"/>
    <w:rsid w:val="00C332EE"/>
    <w:rsid w:val="00C34F7D"/>
    <w:rsid w:val="00C42F13"/>
    <w:rsid w:val="00C43B71"/>
    <w:rsid w:val="00C500B2"/>
    <w:rsid w:val="00C53210"/>
    <w:rsid w:val="00C574A7"/>
    <w:rsid w:val="00C71551"/>
    <w:rsid w:val="00C749F7"/>
    <w:rsid w:val="00C8727C"/>
    <w:rsid w:val="00C87CAE"/>
    <w:rsid w:val="00C87E55"/>
    <w:rsid w:val="00C92D1E"/>
    <w:rsid w:val="00C97E1C"/>
    <w:rsid w:val="00CA5D96"/>
    <w:rsid w:val="00CA6040"/>
    <w:rsid w:val="00CB59D5"/>
    <w:rsid w:val="00CC3337"/>
    <w:rsid w:val="00CC46D1"/>
    <w:rsid w:val="00CC546C"/>
    <w:rsid w:val="00CC79C2"/>
    <w:rsid w:val="00CD1729"/>
    <w:rsid w:val="00CD76A7"/>
    <w:rsid w:val="00CE5B4C"/>
    <w:rsid w:val="00CE5CF4"/>
    <w:rsid w:val="00CE62E6"/>
    <w:rsid w:val="00CF42FF"/>
    <w:rsid w:val="00D02737"/>
    <w:rsid w:val="00D05A1D"/>
    <w:rsid w:val="00D071A8"/>
    <w:rsid w:val="00D1684A"/>
    <w:rsid w:val="00D2027B"/>
    <w:rsid w:val="00D218A0"/>
    <w:rsid w:val="00D223E0"/>
    <w:rsid w:val="00D2359A"/>
    <w:rsid w:val="00D30654"/>
    <w:rsid w:val="00D3180E"/>
    <w:rsid w:val="00D33130"/>
    <w:rsid w:val="00D350D2"/>
    <w:rsid w:val="00D4249E"/>
    <w:rsid w:val="00D43C55"/>
    <w:rsid w:val="00D4658C"/>
    <w:rsid w:val="00D4670C"/>
    <w:rsid w:val="00D6433F"/>
    <w:rsid w:val="00D70D56"/>
    <w:rsid w:val="00D74359"/>
    <w:rsid w:val="00D7777D"/>
    <w:rsid w:val="00D82238"/>
    <w:rsid w:val="00D831CC"/>
    <w:rsid w:val="00D83CDE"/>
    <w:rsid w:val="00D84D11"/>
    <w:rsid w:val="00D878A1"/>
    <w:rsid w:val="00D95BA4"/>
    <w:rsid w:val="00D97316"/>
    <w:rsid w:val="00D97B8D"/>
    <w:rsid w:val="00DA165D"/>
    <w:rsid w:val="00DA2A73"/>
    <w:rsid w:val="00DB1EB1"/>
    <w:rsid w:val="00DB373F"/>
    <w:rsid w:val="00DB6DE9"/>
    <w:rsid w:val="00DC352B"/>
    <w:rsid w:val="00DC641D"/>
    <w:rsid w:val="00DD1BC7"/>
    <w:rsid w:val="00DD1F12"/>
    <w:rsid w:val="00DD2D8F"/>
    <w:rsid w:val="00DD5691"/>
    <w:rsid w:val="00DD620D"/>
    <w:rsid w:val="00DE00BE"/>
    <w:rsid w:val="00DE152B"/>
    <w:rsid w:val="00DE158B"/>
    <w:rsid w:val="00DE76F8"/>
    <w:rsid w:val="00DF2F5C"/>
    <w:rsid w:val="00E012E3"/>
    <w:rsid w:val="00E031AE"/>
    <w:rsid w:val="00E0423C"/>
    <w:rsid w:val="00E1014C"/>
    <w:rsid w:val="00E17E22"/>
    <w:rsid w:val="00E21136"/>
    <w:rsid w:val="00E24394"/>
    <w:rsid w:val="00E33D73"/>
    <w:rsid w:val="00E4678E"/>
    <w:rsid w:val="00E46A38"/>
    <w:rsid w:val="00E46B0F"/>
    <w:rsid w:val="00E53FC5"/>
    <w:rsid w:val="00E61A4A"/>
    <w:rsid w:val="00E61BD5"/>
    <w:rsid w:val="00E648D7"/>
    <w:rsid w:val="00E65E55"/>
    <w:rsid w:val="00E75116"/>
    <w:rsid w:val="00E77662"/>
    <w:rsid w:val="00E77686"/>
    <w:rsid w:val="00E77F4E"/>
    <w:rsid w:val="00E8470C"/>
    <w:rsid w:val="00E84A05"/>
    <w:rsid w:val="00EA025B"/>
    <w:rsid w:val="00EA0C85"/>
    <w:rsid w:val="00EA14E7"/>
    <w:rsid w:val="00EA2728"/>
    <w:rsid w:val="00EA2F86"/>
    <w:rsid w:val="00EC07B4"/>
    <w:rsid w:val="00EC3D5F"/>
    <w:rsid w:val="00ED0D12"/>
    <w:rsid w:val="00EE2A9B"/>
    <w:rsid w:val="00EE3747"/>
    <w:rsid w:val="00EE5217"/>
    <w:rsid w:val="00EF05DA"/>
    <w:rsid w:val="00EF3CF5"/>
    <w:rsid w:val="00EF4A78"/>
    <w:rsid w:val="00F003EF"/>
    <w:rsid w:val="00F06EF5"/>
    <w:rsid w:val="00F104D9"/>
    <w:rsid w:val="00F10B79"/>
    <w:rsid w:val="00F111CB"/>
    <w:rsid w:val="00F12C12"/>
    <w:rsid w:val="00F171DF"/>
    <w:rsid w:val="00F17F4C"/>
    <w:rsid w:val="00F36687"/>
    <w:rsid w:val="00F4124F"/>
    <w:rsid w:val="00F43B45"/>
    <w:rsid w:val="00F445C0"/>
    <w:rsid w:val="00F57184"/>
    <w:rsid w:val="00F57533"/>
    <w:rsid w:val="00F64FF3"/>
    <w:rsid w:val="00F7310C"/>
    <w:rsid w:val="00F73C57"/>
    <w:rsid w:val="00F85AFF"/>
    <w:rsid w:val="00F949E0"/>
    <w:rsid w:val="00F95BFD"/>
    <w:rsid w:val="00FA3B0B"/>
    <w:rsid w:val="00FA449C"/>
    <w:rsid w:val="00FA6371"/>
    <w:rsid w:val="00FB4D27"/>
    <w:rsid w:val="00FB7189"/>
    <w:rsid w:val="00FC0BCF"/>
    <w:rsid w:val="00FC3827"/>
    <w:rsid w:val="00FC49A5"/>
    <w:rsid w:val="00FD10D9"/>
    <w:rsid w:val="00FD2C35"/>
    <w:rsid w:val="00FE07A5"/>
    <w:rsid w:val="00FF1AE1"/>
    <w:rsid w:val="00FF48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7D1E239"/>
  <w15:chartTrackingRefBased/>
  <w15:docId w15:val="{6B09E6F2-78E7-4867-9923-D84110418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outlineLvl w:val="0"/>
    </w:pPr>
    <w:rPr>
      <w:rFonts w:ascii="Arial" w:hAnsi="Arial" w:cs="Arial"/>
      <w:b/>
    </w:rPr>
  </w:style>
  <w:style w:type="paragraph" w:styleId="Nadpis2">
    <w:name w:val="heading 2"/>
    <w:basedOn w:val="Normln"/>
    <w:next w:val="Normln"/>
    <w:link w:val="Nadpis2Char"/>
    <w:uiPriority w:val="9"/>
    <w:unhideWhenUsed/>
    <w:qFormat/>
    <w:rsid w:val="00A17570"/>
    <w:pPr>
      <w:keepNext/>
      <w:spacing w:before="240" w:after="60"/>
      <w:outlineLvl w:val="1"/>
    </w:pPr>
    <w:rPr>
      <w:rFonts w:ascii="Calibri Light" w:hAnsi="Calibri Light"/>
      <w:b/>
      <w:bCs/>
      <w:i/>
      <w:iCs/>
      <w:sz w:val="28"/>
      <w:szCs w:val="28"/>
      <w:lang w:val="x-none" w:eastAsia="x-none"/>
    </w:rPr>
  </w:style>
  <w:style w:type="paragraph" w:styleId="Nadpis3">
    <w:name w:val="heading 3"/>
    <w:basedOn w:val="Normln"/>
    <w:next w:val="Normln"/>
    <w:link w:val="Nadpis3Char"/>
    <w:uiPriority w:val="9"/>
    <w:unhideWhenUsed/>
    <w:qFormat/>
    <w:rsid w:val="00A17570"/>
    <w:pPr>
      <w:keepNext/>
      <w:spacing w:before="240" w:after="60"/>
      <w:outlineLvl w:val="2"/>
    </w:pPr>
    <w:rPr>
      <w:rFonts w:ascii="Calibri Light" w:hAnsi="Calibri Light"/>
      <w:b/>
      <w:bCs/>
      <w:sz w:val="26"/>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semiHidden/>
    <w:rPr>
      <w:color w:val="0000FF"/>
      <w:u w:val="single"/>
    </w:rPr>
  </w:style>
  <w:style w:type="paragraph" w:styleId="Normlnweb">
    <w:name w:val="Normal (Web)"/>
    <w:basedOn w:val="Normln"/>
    <w:uiPriority w:val="99"/>
    <w:semiHidden/>
    <w:pPr>
      <w:spacing w:before="100" w:beforeAutospacing="1" w:after="100" w:afterAutospacing="1"/>
    </w:pPr>
  </w:style>
  <w:style w:type="paragraph" w:styleId="Zhlav">
    <w:name w:val="header"/>
    <w:basedOn w:val="Normln"/>
    <w:link w:val="ZhlavChar"/>
    <w:uiPriority w:val="99"/>
    <w:semiHidden/>
    <w:pPr>
      <w:tabs>
        <w:tab w:val="center" w:pos="4536"/>
        <w:tab w:val="right" w:pos="9072"/>
      </w:tabs>
    </w:pPr>
    <w:rPr>
      <w:lang w:val="x-none" w:eastAsia="x-none"/>
    </w:rPr>
  </w:style>
  <w:style w:type="paragraph" w:styleId="Zpat">
    <w:name w:val="footer"/>
    <w:basedOn w:val="Normln"/>
    <w:link w:val="ZpatChar"/>
    <w:uiPriority w:val="99"/>
    <w:pPr>
      <w:tabs>
        <w:tab w:val="center" w:pos="4536"/>
        <w:tab w:val="right" w:pos="9072"/>
      </w:tabs>
    </w:pPr>
    <w:rPr>
      <w:lang w:val="x-none" w:eastAsia="x-none"/>
    </w:rPr>
  </w:style>
  <w:style w:type="character" w:customStyle="1" w:styleId="platne1">
    <w:name w:val="platne1"/>
  </w:style>
  <w:style w:type="character" w:customStyle="1" w:styleId="ZpatChar">
    <w:name w:val="Zápatí Char"/>
    <w:link w:val="Zpat"/>
    <w:uiPriority w:val="99"/>
    <w:rsid w:val="00A036A6"/>
    <w:rPr>
      <w:sz w:val="24"/>
      <w:szCs w:val="24"/>
    </w:rPr>
  </w:style>
  <w:style w:type="paragraph" w:styleId="Textbubliny">
    <w:name w:val="Balloon Text"/>
    <w:basedOn w:val="Normln"/>
    <w:link w:val="TextbublinyChar"/>
    <w:uiPriority w:val="99"/>
    <w:semiHidden/>
    <w:unhideWhenUsed/>
    <w:rsid w:val="00A036A6"/>
    <w:rPr>
      <w:rFonts w:ascii="Tahoma" w:hAnsi="Tahoma"/>
      <w:sz w:val="16"/>
      <w:szCs w:val="16"/>
      <w:lang w:val="x-none" w:eastAsia="x-none"/>
    </w:rPr>
  </w:style>
  <w:style w:type="character" w:customStyle="1" w:styleId="TextbublinyChar">
    <w:name w:val="Text bubliny Char"/>
    <w:link w:val="Textbubliny"/>
    <w:uiPriority w:val="99"/>
    <w:semiHidden/>
    <w:rsid w:val="00A036A6"/>
    <w:rPr>
      <w:rFonts w:ascii="Tahoma" w:hAnsi="Tahoma" w:cs="Tahoma"/>
      <w:sz w:val="16"/>
      <w:szCs w:val="16"/>
    </w:rPr>
  </w:style>
  <w:style w:type="character" w:customStyle="1" w:styleId="Nadpis2Char">
    <w:name w:val="Nadpis 2 Char"/>
    <w:link w:val="Nadpis2"/>
    <w:uiPriority w:val="9"/>
    <w:rsid w:val="00A17570"/>
    <w:rPr>
      <w:rFonts w:ascii="Calibri Light" w:eastAsia="Times New Roman" w:hAnsi="Calibri Light" w:cs="Times New Roman"/>
      <w:b/>
      <w:bCs/>
      <w:i/>
      <w:iCs/>
      <w:sz w:val="28"/>
      <w:szCs w:val="28"/>
    </w:rPr>
  </w:style>
  <w:style w:type="character" w:customStyle="1" w:styleId="Nadpis3Char">
    <w:name w:val="Nadpis 3 Char"/>
    <w:link w:val="Nadpis3"/>
    <w:uiPriority w:val="9"/>
    <w:rsid w:val="00A17570"/>
    <w:rPr>
      <w:rFonts w:ascii="Calibri Light" w:eastAsia="Times New Roman" w:hAnsi="Calibri Light" w:cs="Times New Roman"/>
      <w:b/>
      <w:bCs/>
      <w:sz w:val="26"/>
      <w:szCs w:val="26"/>
    </w:rPr>
  </w:style>
  <w:style w:type="character" w:customStyle="1" w:styleId="ZhlavChar">
    <w:name w:val="Záhlaví Char"/>
    <w:link w:val="Zhlav"/>
    <w:uiPriority w:val="99"/>
    <w:semiHidden/>
    <w:rsid w:val="00A17570"/>
    <w:rPr>
      <w:sz w:val="24"/>
      <w:szCs w:val="24"/>
    </w:rPr>
  </w:style>
  <w:style w:type="paragraph" w:styleId="Nzev">
    <w:name w:val="Title"/>
    <w:basedOn w:val="Normln"/>
    <w:link w:val="NzevChar"/>
    <w:qFormat/>
    <w:rsid w:val="00A17570"/>
    <w:pPr>
      <w:overflowPunct w:val="0"/>
      <w:autoSpaceDE w:val="0"/>
      <w:autoSpaceDN w:val="0"/>
      <w:adjustRightInd w:val="0"/>
      <w:jc w:val="center"/>
    </w:pPr>
    <w:rPr>
      <w:rFonts w:ascii="Verdana" w:hAnsi="Verdana"/>
      <w:b/>
      <w:bCs/>
      <w:szCs w:val="20"/>
      <w:lang w:val="x-none" w:eastAsia="x-none"/>
    </w:rPr>
  </w:style>
  <w:style w:type="character" w:customStyle="1" w:styleId="NzevChar">
    <w:name w:val="Název Char"/>
    <w:link w:val="Nzev"/>
    <w:rsid w:val="00A17570"/>
    <w:rPr>
      <w:rFonts w:ascii="Verdana" w:hAnsi="Verdana"/>
      <w:b/>
      <w:bCs/>
      <w:sz w:val="24"/>
    </w:rPr>
  </w:style>
  <w:style w:type="paragraph" w:styleId="Zkladntext">
    <w:name w:val="Body Text"/>
    <w:basedOn w:val="Normln"/>
    <w:link w:val="ZkladntextChar"/>
    <w:unhideWhenUsed/>
    <w:rsid w:val="00A17570"/>
    <w:pPr>
      <w:overflowPunct w:val="0"/>
      <w:autoSpaceDE w:val="0"/>
      <w:autoSpaceDN w:val="0"/>
      <w:adjustRightInd w:val="0"/>
    </w:pPr>
    <w:rPr>
      <w:rFonts w:ascii="Verdana" w:hAnsi="Verdana"/>
      <w:szCs w:val="20"/>
      <w:lang w:val="x-none" w:eastAsia="x-none"/>
    </w:rPr>
  </w:style>
  <w:style w:type="character" w:customStyle="1" w:styleId="ZkladntextChar">
    <w:name w:val="Základní text Char"/>
    <w:link w:val="Zkladntext"/>
    <w:rsid w:val="00A17570"/>
    <w:rPr>
      <w:rFonts w:ascii="Verdana" w:hAnsi="Verdana"/>
      <w:sz w:val="24"/>
    </w:rPr>
  </w:style>
  <w:style w:type="paragraph" w:styleId="Zkladntext2">
    <w:name w:val="Body Text 2"/>
    <w:basedOn w:val="Normln"/>
    <w:link w:val="Zkladntext2Char"/>
    <w:semiHidden/>
    <w:unhideWhenUsed/>
    <w:rsid w:val="00A17570"/>
    <w:pPr>
      <w:spacing w:after="120" w:line="480" w:lineRule="auto"/>
    </w:pPr>
    <w:rPr>
      <w:lang w:val="x-none" w:eastAsia="x-none"/>
    </w:rPr>
  </w:style>
  <w:style w:type="character" w:customStyle="1" w:styleId="Zkladntext2Char">
    <w:name w:val="Základní text 2 Char"/>
    <w:link w:val="Zkladntext2"/>
    <w:semiHidden/>
    <w:rsid w:val="00A17570"/>
    <w:rPr>
      <w:sz w:val="24"/>
      <w:szCs w:val="24"/>
    </w:rPr>
  </w:style>
  <w:style w:type="character" w:styleId="Odkaznakoment">
    <w:name w:val="annotation reference"/>
    <w:uiPriority w:val="99"/>
    <w:semiHidden/>
    <w:unhideWhenUsed/>
    <w:rsid w:val="00480AE6"/>
    <w:rPr>
      <w:sz w:val="16"/>
      <w:szCs w:val="16"/>
    </w:rPr>
  </w:style>
  <w:style w:type="paragraph" w:styleId="Textkomente">
    <w:name w:val="annotation text"/>
    <w:basedOn w:val="Normln"/>
    <w:link w:val="TextkomenteChar"/>
    <w:uiPriority w:val="99"/>
    <w:semiHidden/>
    <w:unhideWhenUsed/>
    <w:rsid w:val="00480AE6"/>
    <w:rPr>
      <w:sz w:val="20"/>
      <w:szCs w:val="20"/>
    </w:rPr>
  </w:style>
  <w:style w:type="character" w:customStyle="1" w:styleId="TextkomenteChar">
    <w:name w:val="Text komentáře Char"/>
    <w:basedOn w:val="Standardnpsmoodstavce"/>
    <w:link w:val="Textkomente"/>
    <w:uiPriority w:val="99"/>
    <w:semiHidden/>
    <w:rsid w:val="00480AE6"/>
  </w:style>
  <w:style w:type="paragraph" w:styleId="Pedmtkomente">
    <w:name w:val="annotation subject"/>
    <w:basedOn w:val="Textkomente"/>
    <w:next w:val="Textkomente"/>
    <w:link w:val="PedmtkomenteChar"/>
    <w:uiPriority w:val="99"/>
    <w:semiHidden/>
    <w:unhideWhenUsed/>
    <w:rsid w:val="00480AE6"/>
    <w:rPr>
      <w:b/>
      <w:bCs/>
      <w:lang w:val="x-none" w:eastAsia="x-none"/>
    </w:rPr>
  </w:style>
  <w:style w:type="character" w:customStyle="1" w:styleId="PedmtkomenteChar">
    <w:name w:val="Předmět komentáře Char"/>
    <w:link w:val="Pedmtkomente"/>
    <w:uiPriority w:val="99"/>
    <w:semiHidden/>
    <w:rsid w:val="00480AE6"/>
    <w:rPr>
      <w:b/>
      <w:bCs/>
    </w:rPr>
  </w:style>
  <w:style w:type="character" w:styleId="Siln">
    <w:name w:val="Strong"/>
    <w:uiPriority w:val="22"/>
    <w:qFormat/>
    <w:rsid w:val="001C4404"/>
    <w:rPr>
      <w:b/>
      <w:bCs/>
    </w:rPr>
  </w:style>
  <w:style w:type="character" w:customStyle="1" w:styleId="data1">
    <w:name w:val="data1"/>
    <w:rsid w:val="00F4124F"/>
    <w:rPr>
      <w:rFonts w:ascii="Arial" w:hAnsi="Arial" w:cs="Arial" w:hint="default"/>
      <w:b/>
      <w:bCs/>
      <w:sz w:val="20"/>
      <w:szCs w:val="20"/>
    </w:rPr>
  </w:style>
  <w:style w:type="character" w:customStyle="1" w:styleId="preformatted">
    <w:name w:val="preformatted"/>
    <w:rsid w:val="00B5417B"/>
  </w:style>
  <w:style w:type="character" w:customStyle="1" w:styleId="ra">
    <w:name w:val="ra"/>
    <w:rsid w:val="00764ED8"/>
  </w:style>
  <w:style w:type="character" w:customStyle="1" w:styleId="ro">
    <w:name w:val="ro"/>
    <w:rsid w:val="00764ED8"/>
  </w:style>
  <w:style w:type="paragraph" w:customStyle="1" w:styleId="Default">
    <w:name w:val="Default"/>
    <w:rsid w:val="00041545"/>
    <w:pPr>
      <w:autoSpaceDE w:val="0"/>
      <w:autoSpaceDN w:val="0"/>
      <w:adjustRightInd w:val="0"/>
    </w:pPr>
    <w:rPr>
      <w:rFonts w:ascii="Calibri" w:hAnsi="Calibri" w:cs="Calibri"/>
      <w:color w:val="000000"/>
      <w:sz w:val="24"/>
      <w:szCs w:val="24"/>
    </w:rPr>
  </w:style>
  <w:style w:type="character" w:customStyle="1" w:styleId="line1">
    <w:name w:val="line1"/>
    <w:rsid w:val="00F06EF5"/>
    <w:rPr>
      <w:vanish w:val="0"/>
      <w:webHidden w:val="0"/>
      <w:specVanish w:val="0"/>
    </w:rPr>
  </w:style>
  <w:style w:type="table" w:customStyle="1" w:styleId="Tabulkanvrhu">
    <w:name w:val="Tabulka návrhu"/>
    <w:basedOn w:val="Normlntabulka"/>
    <w:uiPriority w:val="99"/>
    <w:rsid w:val="0006646E"/>
    <w:pPr>
      <w:spacing w:before="120" w:after="120"/>
    </w:pPr>
    <w:rPr>
      <w:rFonts w:ascii="Arial" w:eastAsia="Arial" w:hAnsi="Arial"/>
      <w:color w:val="404040"/>
      <w:sz w:val="18"/>
      <w:lang w:val="en-US" w:eastAsia="ja-JP"/>
    </w:rPr>
    <w:tblP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left w:w="144" w:type="dxa"/>
        <w:right w:w="144" w:type="dxa"/>
      </w:tblCellMar>
    </w:tblPr>
    <w:tblStylePr w:type="firstRow">
      <w:pPr>
        <w:keepNext/>
        <w:wordWrap/>
      </w:pPr>
      <w:rPr>
        <w:b/>
      </w:rPr>
      <w:tblPr/>
      <w:tcPr>
        <w:shd w:val="clear" w:color="auto" w:fill="DEEAF6"/>
        <w:vAlign w:val="bottom"/>
      </w:tcPr>
    </w:tblStylePr>
    <w:tblStylePr w:type="lastRow">
      <w:rPr>
        <w:b/>
        <w:color w:val="FFFFFF"/>
      </w:rPr>
      <w:tblPr/>
      <w:tcPr>
        <w:shd w:val="clear" w:color="auto" w:fill="5B9BD5"/>
      </w:tcPr>
    </w:tblStylePr>
  </w:style>
  <w:style w:type="paragraph" w:customStyle="1" w:styleId="Texttabulkydestkovslo">
    <w:name w:val="Text tabulky – desítkové číslo"/>
    <w:basedOn w:val="Normln"/>
    <w:uiPriority w:val="12"/>
    <w:qFormat/>
    <w:rsid w:val="0006646E"/>
    <w:pPr>
      <w:tabs>
        <w:tab w:val="decimal" w:pos="936"/>
      </w:tabs>
      <w:spacing w:before="120" w:after="120"/>
    </w:pPr>
    <w:rPr>
      <w:rFonts w:ascii="Arial" w:eastAsia="Arial" w:hAnsi="Arial"/>
      <w:color w:val="404040"/>
      <w:sz w:val="18"/>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124658">
      <w:bodyDiv w:val="1"/>
      <w:marLeft w:val="0"/>
      <w:marRight w:val="0"/>
      <w:marTop w:val="0"/>
      <w:marBottom w:val="0"/>
      <w:divBdr>
        <w:top w:val="none" w:sz="0" w:space="0" w:color="auto"/>
        <w:left w:val="none" w:sz="0" w:space="0" w:color="auto"/>
        <w:bottom w:val="none" w:sz="0" w:space="0" w:color="auto"/>
        <w:right w:val="none" w:sz="0" w:space="0" w:color="auto"/>
      </w:divBdr>
    </w:div>
    <w:div w:id="499127540">
      <w:bodyDiv w:val="1"/>
      <w:marLeft w:val="0"/>
      <w:marRight w:val="0"/>
      <w:marTop w:val="0"/>
      <w:marBottom w:val="0"/>
      <w:divBdr>
        <w:top w:val="none" w:sz="0" w:space="0" w:color="auto"/>
        <w:left w:val="none" w:sz="0" w:space="0" w:color="auto"/>
        <w:bottom w:val="none" w:sz="0" w:space="0" w:color="auto"/>
        <w:right w:val="none" w:sz="0" w:space="0" w:color="auto"/>
      </w:divBdr>
      <w:divsChild>
        <w:div w:id="1435858716">
          <w:marLeft w:val="0"/>
          <w:marRight w:val="0"/>
          <w:marTop w:val="0"/>
          <w:marBottom w:val="0"/>
          <w:divBdr>
            <w:top w:val="none" w:sz="0" w:space="0" w:color="auto"/>
            <w:left w:val="none" w:sz="0" w:space="0" w:color="auto"/>
            <w:bottom w:val="none" w:sz="0" w:space="0" w:color="auto"/>
            <w:right w:val="none" w:sz="0" w:space="0" w:color="auto"/>
          </w:divBdr>
          <w:divsChild>
            <w:div w:id="2128506206">
              <w:marLeft w:val="0"/>
              <w:marRight w:val="0"/>
              <w:marTop w:val="0"/>
              <w:marBottom w:val="0"/>
              <w:divBdr>
                <w:top w:val="single" w:sz="6" w:space="0" w:color="FFFFFF"/>
                <w:left w:val="none" w:sz="0" w:space="0" w:color="auto"/>
                <w:bottom w:val="none" w:sz="0" w:space="0" w:color="auto"/>
                <w:right w:val="none" w:sz="0" w:space="0" w:color="auto"/>
              </w:divBdr>
              <w:divsChild>
                <w:div w:id="663514727">
                  <w:marLeft w:val="0"/>
                  <w:marRight w:val="0"/>
                  <w:marTop w:val="0"/>
                  <w:marBottom w:val="180"/>
                  <w:divBdr>
                    <w:top w:val="single" w:sz="6" w:space="0" w:color="D3E9FE"/>
                    <w:left w:val="single" w:sz="6" w:space="0" w:color="D3E9FE"/>
                    <w:bottom w:val="single" w:sz="6" w:space="5" w:color="D3E9FE"/>
                    <w:right w:val="single" w:sz="6" w:space="0" w:color="D3E9FE"/>
                  </w:divBdr>
                </w:div>
              </w:divsChild>
            </w:div>
          </w:divsChild>
        </w:div>
      </w:divsChild>
    </w:div>
    <w:div w:id="499197014">
      <w:bodyDiv w:val="1"/>
      <w:marLeft w:val="0"/>
      <w:marRight w:val="0"/>
      <w:marTop w:val="0"/>
      <w:marBottom w:val="0"/>
      <w:divBdr>
        <w:top w:val="none" w:sz="0" w:space="0" w:color="auto"/>
        <w:left w:val="none" w:sz="0" w:space="0" w:color="auto"/>
        <w:bottom w:val="none" w:sz="0" w:space="0" w:color="auto"/>
        <w:right w:val="none" w:sz="0" w:space="0" w:color="auto"/>
      </w:divBdr>
    </w:div>
    <w:div w:id="595673542">
      <w:bodyDiv w:val="1"/>
      <w:marLeft w:val="0"/>
      <w:marRight w:val="0"/>
      <w:marTop w:val="0"/>
      <w:marBottom w:val="0"/>
      <w:divBdr>
        <w:top w:val="none" w:sz="0" w:space="0" w:color="auto"/>
        <w:left w:val="none" w:sz="0" w:space="0" w:color="auto"/>
        <w:bottom w:val="none" w:sz="0" w:space="0" w:color="auto"/>
        <w:right w:val="none" w:sz="0" w:space="0" w:color="auto"/>
      </w:divBdr>
    </w:div>
    <w:div w:id="670065577">
      <w:bodyDiv w:val="1"/>
      <w:marLeft w:val="0"/>
      <w:marRight w:val="0"/>
      <w:marTop w:val="0"/>
      <w:marBottom w:val="0"/>
      <w:divBdr>
        <w:top w:val="none" w:sz="0" w:space="0" w:color="auto"/>
        <w:left w:val="none" w:sz="0" w:space="0" w:color="auto"/>
        <w:bottom w:val="none" w:sz="0" w:space="0" w:color="auto"/>
        <w:right w:val="none" w:sz="0" w:space="0" w:color="auto"/>
      </w:divBdr>
      <w:divsChild>
        <w:div w:id="645741416">
          <w:marLeft w:val="0"/>
          <w:marRight w:val="0"/>
          <w:marTop w:val="0"/>
          <w:marBottom w:val="0"/>
          <w:divBdr>
            <w:top w:val="none" w:sz="0" w:space="0" w:color="auto"/>
            <w:left w:val="none" w:sz="0" w:space="0" w:color="auto"/>
            <w:bottom w:val="none" w:sz="0" w:space="0" w:color="auto"/>
            <w:right w:val="none" w:sz="0" w:space="0" w:color="auto"/>
          </w:divBdr>
          <w:divsChild>
            <w:div w:id="2010869859">
              <w:marLeft w:val="0"/>
              <w:marRight w:val="0"/>
              <w:marTop w:val="0"/>
              <w:marBottom w:val="0"/>
              <w:divBdr>
                <w:top w:val="none" w:sz="0" w:space="0" w:color="auto"/>
                <w:left w:val="none" w:sz="0" w:space="0" w:color="auto"/>
                <w:bottom w:val="none" w:sz="0" w:space="0" w:color="auto"/>
                <w:right w:val="none" w:sz="0" w:space="0" w:color="auto"/>
              </w:divBdr>
              <w:divsChild>
                <w:div w:id="1537767532">
                  <w:marLeft w:val="0"/>
                  <w:marRight w:val="0"/>
                  <w:marTop w:val="0"/>
                  <w:marBottom w:val="0"/>
                  <w:divBdr>
                    <w:top w:val="none" w:sz="0" w:space="0" w:color="auto"/>
                    <w:left w:val="none" w:sz="0" w:space="0" w:color="auto"/>
                    <w:bottom w:val="none" w:sz="0" w:space="0" w:color="auto"/>
                    <w:right w:val="none" w:sz="0" w:space="0" w:color="auto"/>
                  </w:divBdr>
                  <w:divsChild>
                    <w:div w:id="1436631137">
                      <w:marLeft w:val="0"/>
                      <w:marRight w:val="0"/>
                      <w:marTop w:val="0"/>
                      <w:marBottom w:val="0"/>
                      <w:divBdr>
                        <w:top w:val="none" w:sz="0" w:space="0" w:color="auto"/>
                        <w:left w:val="none" w:sz="0" w:space="0" w:color="auto"/>
                        <w:bottom w:val="none" w:sz="0" w:space="0" w:color="auto"/>
                        <w:right w:val="none" w:sz="0" w:space="0" w:color="auto"/>
                      </w:divBdr>
                      <w:divsChild>
                        <w:div w:id="1520849478">
                          <w:marLeft w:val="0"/>
                          <w:marRight w:val="0"/>
                          <w:marTop w:val="0"/>
                          <w:marBottom w:val="0"/>
                          <w:divBdr>
                            <w:top w:val="none" w:sz="0" w:space="0" w:color="auto"/>
                            <w:left w:val="none" w:sz="0" w:space="0" w:color="auto"/>
                            <w:bottom w:val="none" w:sz="0" w:space="0" w:color="auto"/>
                            <w:right w:val="none" w:sz="0" w:space="0" w:color="auto"/>
                          </w:divBdr>
                          <w:divsChild>
                            <w:div w:id="68425895">
                              <w:marLeft w:val="0"/>
                              <w:marRight w:val="0"/>
                              <w:marTop w:val="0"/>
                              <w:marBottom w:val="0"/>
                              <w:divBdr>
                                <w:top w:val="none" w:sz="0" w:space="0" w:color="auto"/>
                                <w:left w:val="none" w:sz="0" w:space="0" w:color="auto"/>
                                <w:bottom w:val="none" w:sz="0" w:space="0" w:color="auto"/>
                                <w:right w:val="none" w:sz="0" w:space="0" w:color="auto"/>
                              </w:divBdr>
                              <w:divsChild>
                                <w:div w:id="1189759398">
                                  <w:marLeft w:val="0"/>
                                  <w:marRight w:val="0"/>
                                  <w:marTop w:val="0"/>
                                  <w:marBottom w:val="0"/>
                                  <w:divBdr>
                                    <w:top w:val="none" w:sz="0" w:space="0" w:color="auto"/>
                                    <w:left w:val="none" w:sz="0" w:space="0" w:color="auto"/>
                                    <w:bottom w:val="none" w:sz="0" w:space="0" w:color="auto"/>
                                    <w:right w:val="none" w:sz="0" w:space="0" w:color="auto"/>
                                  </w:divBdr>
                                  <w:divsChild>
                                    <w:div w:id="1307006457">
                                      <w:marLeft w:val="0"/>
                                      <w:marRight w:val="0"/>
                                      <w:marTop w:val="0"/>
                                      <w:marBottom w:val="0"/>
                                      <w:divBdr>
                                        <w:top w:val="none" w:sz="0" w:space="0" w:color="auto"/>
                                        <w:left w:val="none" w:sz="0" w:space="0" w:color="auto"/>
                                        <w:bottom w:val="none" w:sz="0" w:space="0" w:color="auto"/>
                                        <w:right w:val="none" w:sz="0" w:space="0" w:color="auto"/>
                                      </w:divBdr>
                                      <w:divsChild>
                                        <w:div w:id="1608000807">
                                          <w:marLeft w:val="0"/>
                                          <w:marRight w:val="0"/>
                                          <w:marTop w:val="0"/>
                                          <w:marBottom w:val="0"/>
                                          <w:divBdr>
                                            <w:top w:val="none" w:sz="0" w:space="0" w:color="auto"/>
                                            <w:left w:val="none" w:sz="0" w:space="0" w:color="auto"/>
                                            <w:bottom w:val="none" w:sz="0" w:space="0" w:color="auto"/>
                                            <w:right w:val="none" w:sz="0" w:space="0" w:color="auto"/>
                                          </w:divBdr>
                                          <w:divsChild>
                                            <w:div w:id="93802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3622468">
      <w:bodyDiv w:val="1"/>
      <w:marLeft w:val="0"/>
      <w:marRight w:val="0"/>
      <w:marTop w:val="0"/>
      <w:marBottom w:val="0"/>
      <w:divBdr>
        <w:top w:val="none" w:sz="0" w:space="0" w:color="auto"/>
        <w:left w:val="none" w:sz="0" w:space="0" w:color="auto"/>
        <w:bottom w:val="none" w:sz="0" w:space="0" w:color="auto"/>
        <w:right w:val="none" w:sz="0" w:space="0" w:color="auto"/>
      </w:divBdr>
      <w:divsChild>
        <w:div w:id="253755620">
          <w:marLeft w:val="0"/>
          <w:marRight w:val="0"/>
          <w:marTop w:val="0"/>
          <w:marBottom w:val="0"/>
          <w:divBdr>
            <w:top w:val="none" w:sz="0" w:space="0" w:color="auto"/>
            <w:left w:val="none" w:sz="0" w:space="0" w:color="auto"/>
            <w:bottom w:val="none" w:sz="0" w:space="0" w:color="auto"/>
            <w:right w:val="none" w:sz="0" w:space="0" w:color="auto"/>
          </w:divBdr>
          <w:divsChild>
            <w:div w:id="195704873">
              <w:marLeft w:val="0"/>
              <w:marRight w:val="0"/>
              <w:marTop w:val="0"/>
              <w:marBottom w:val="0"/>
              <w:divBdr>
                <w:top w:val="none" w:sz="0" w:space="0" w:color="auto"/>
                <w:left w:val="none" w:sz="0" w:space="0" w:color="auto"/>
                <w:bottom w:val="none" w:sz="0" w:space="0" w:color="auto"/>
                <w:right w:val="none" w:sz="0" w:space="0" w:color="auto"/>
              </w:divBdr>
              <w:divsChild>
                <w:div w:id="2061585530">
                  <w:marLeft w:val="0"/>
                  <w:marRight w:val="0"/>
                  <w:marTop w:val="0"/>
                  <w:marBottom w:val="0"/>
                  <w:divBdr>
                    <w:top w:val="none" w:sz="0" w:space="0" w:color="auto"/>
                    <w:left w:val="none" w:sz="0" w:space="0" w:color="auto"/>
                    <w:bottom w:val="none" w:sz="0" w:space="0" w:color="auto"/>
                    <w:right w:val="none" w:sz="0" w:space="0" w:color="auto"/>
                  </w:divBdr>
                  <w:divsChild>
                    <w:div w:id="1465192736">
                      <w:marLeft w:val="0"/>
                      <w:marRight w:val="0"/>
                      <w:marTop w:val="0"/>
                      <w:marBottom w:val="0"/>
                      <w:divBdr>
                        <w:top w:val="none" w:sz="0" w:space="0" w:color="auto"/>
                        <w:left w:val="none" w:sz="0" w:space="0" w:color="auto"/>
                        <w:bottom w:val="none" w:sz="0" w:space="0" w:color="auto"/>
                        <w:right w:val="none" w:sz="0" w:space="0" w:color="auto"/>
                      </w:divBdr>
                      <w:divsChild>
                        <w:div w:id="1158501167">
                          <w:marLeft w:val="0"/>
                          <w:marRight w:val="0"/>
                          <w:marTop w:val="0"/>
                          <w:marBottom w:val="0"/>
                          <w:divBdr>
                            <w:top w:val="none" w:sz="0" w:space="0" w:color="auto"/>
                            <w:left w:val="none" w:sz="0" w:space="0" w:color="auto"/>
                            <w:bottom w:val="none" w:sz="0" w:space="0" w:color="auto"/>
                            <w:right w:val="none" w:sz="0" w:space="0" w:color="auto"/>
                          </w:divBdr>
                          <w:divsChild>
                            <w:div w:id="17239326">
                              <w:marLeft w:val="0"/>
                              <w:marRight w:val="0"/>
                              <w:marTop w:val="0"/>
                              <w:marBottom w:val="0"/>
                              <w:divBdr>
                                <w:top w:val="none" w:sz="0" w:space="0" w:color="auto"/>
                                <w:left w:val="none" w:sz="0" w:space="0" w:color="auto"/>
                                <w:bottom w:val="none" w:sz="0" w:space="0" w:color="auto"/>
                                <w:right w:val="none" w:sz="0" w:space="0" w:color="auto"/>
                              </w:divBdr>
                              <w:divsChild>
                                <w:div w:id="1210000290">
                                  <w:marLeft w:val="0"/>
                                  <w:marRight w:val="0"/>
                                  <w:marTop w:val="0"/>
                                  <w:marBottom w:val="0"/>
                                  <w:divBdr>
                                    <w:top w:val="none" w:sz="0" w:space="0" w:color="auto"/>
                                    <w:left w:val="none" w:sz="0" w:space="0" w:color="auto"/>
                                    <w:bottom w:val="none" w:sz="0" w:space="0" w:color="auto"/>
                                    <w:right w:val="none" w:sz="0" w:space="0" w:color="auto"/>
                                  </w:divBdr>
                                  <w:divsChild>
                                    <w:div w:id="1692604893">
                                      <w:marLeft w:val="0"/>
                                      <w:marRight w:val="0"/>
                                      <w:marTop w:val="0"/>
                                      <w:marBottom w:val="0"/>
                                      <w:divBdr>
                                        <w:top w:val="none" w:sz="0" w:space="0" w:color="auto"/>
                                        <w:left w:val="none" w:sz="0" w:space="0" w:color="auto"/>
                                        <w:bottom w:val="none" w:sz="0" w:space="0" w:color="auto"/>
                                        <w:right w:val="none" w:sz="0" w:space="0" w:color="auto"/>
                                      </w:divBdr>
                                      <w:divsChild>
                                        <w:div w:id="242418841">
                                          <w:marLeft w:val="0"/>
                                          <w:marRight w:val="0"/>
                                          <w:marTop w:val="0"/>
                                          <w:marBottom w:val="0"/>
                                          <w:divBdr>
                                            <w:top w:val="none" w:sz="0" w:space="0" w:color="auto"/>
                                            <w:left w:val="none" w:sz="0" w:space="0" w:color="auto"/>
                                            <w:bottom w:val="none" w:sz="0" w:space="0" w:color="auto"/>
                                            <w:right w:val="none" w:sz="0" w:space="0" w:color="auto"/>
                                          </w:divBdr>
                                          <w:divsChild>
                                            <w:div w:id="373166235">
                                              <w:marLeft w:val="0"/>
                                              <w:marRight w:val="0"/>
                                              <w:marTop w:val="0"/>
                                              <w:marBottom w:val="0"/>
                                              <w:divBdr>
                                                <w:top w:val="none" w:sz="0" w:space="0" w:color="auto"/>
                                                <w:left w:val="none" w:sz="0" w:space="0" w:color="auto"/>
                                                <w:bottom w:val="none" w:sz="0" w:space="0" w:color="auto"/>
                                                <w:right w:val="none" w:sz="0" w:space="0" w:color="auto"/>
                                              </w:divBdr>
                                              <w:divsChild>
                                                <w:div w:id="533885447">
                                                  <w:marLeft w:val="0"/>
                                                  <w:marRight w:val="0"/>
                                                  <w:marTop w:val="0"/>
                                                  <w:marBottom w:val="0"/>
                                                  <w:divBdr>
                                                    <w:top w:val="none" w:sz="0" w:space="0" w:color="auto"/>
                                                    <w:left w:val="none" w:sz="0" w:space="0" w:color="auto"/>
                                                    <w:bottom w:val="none" w:sz="0" w:space="0" w:color="auto"/>
                                                    <w:right w:val="none" w:sz="0" w:space="0" w:color="auto"/>
                                                  </w:divBdr>
                                                  <w:divsChild>
                                                    <w:div w:id="1821724828">
                                                      <w:marLeft w:val="0"/>
                                                      <w:marRight w:val="0"/>
                                                      <w:marTop w:val="0"/>
                                                      <w:marBottom w:val="0"/>
                                                      <w:divBdr>
                                                        <w:top w:val="none" w:sz="0" w:space="0" w:color="auto"/>
                                                        <w:left w:val="none" w:sz="0" w:space="0" w:color="auto"/>
                                                        <w:bottom w:val="none" w:sz="0" w:space="0" w:color="auto"/>
                                                        <w:right w:val="none" w:sz="0" w:space="0" w:color="auto"/>
                                                      </w:divBdr>
                                                      <w:divsChild>
                                                        <w:div w:id="1656908914">
                                                          <w:marLeft w:val="0"/>
                                                          <w:marRight w:val="0"/>
                                                          <w:marTop w:val="0"/>
                                                          <w:marBottom w:val="0"/>
                                                          <w:divBdr>
                                                            <w:top w:val="none" w:sz="0" w:space="0" w:color="auto"/>
                                                            <w:left w:val="none" w:sz="0" w:space="0" w:color="auto"/>
                                                            <w:bottom w:val="none" w:sz="0" w:space="0" w:color="auto"/>
                                                            <w:right w:val="none" w:sz="0" w:space="0" w:color="auto"/>
                                                          </w:divBdr>
                                                          <w:divsChild>
                                                            <w:div w:id="84667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82344391">
      <w:bodyDiv w:val="1"/>
      <w:marLeft w:val="0"/>
      <w:marRight w:val="0"/>
      <w:marTop w:val="0"/>
      <w:marBottom w:val="0"/>
      <w:divBdr>
        <w:top w:val="none" w:sz="0" w:space="0" w:color="auto"/>
        <w:left w:val="none" w:sz="0" w:space="0" w:color="auto"/>
        <w:bottom w:val="none" w:sz="0" w:space="0" w:color="auto"/>
        <w:right w:val="none" w:sz="0" w:space="0" w:color="auto"/>
      </w:divBdr>
    </w:div>
    <w:div w:id="1057586240">
      <w:bodyDiv w:val="1"/>
      <w:marLeft w:val="0"/>
      <w:marRight w:val="0"/>
      <w:marTop w:val="0"/>
      <w:marBottom w:val="0"/>
      <w:divBdr>
        <w:top w:val="none" w:sz="0" w:space="0" w:color="auto"/>
        <w:left w:val="none" w:sz="0" w:space="0" w:color="auto"/>
        <w:bottom w:val="none" w:sz="0" w:space="0" w:color="auto"/>
        <w:right w:val="none" w:sz="0" w:space="0" w:color="auto"/>
      </w:divBdr>
    </w:div>
    <w:div w:id="1060324598">
      <w:bodyDiv w:val="1"/>
      <w:marLeft w:val="0"/>
      <w:marRight w:val="0"/>
      <w:marTop w:val="0"/>
      <w:marBottom w:val="0"/>
      <w:divBdr>
        <w:top w:val="none" w:sz="0" w:space="0" w:color="auto"/>
        <w:left w:val="none" w:sz="0" w:space="0" w:color="auto"/>
        <w:bottom w:val="none" w:sz="0" w:space="0" w:color="auto"/>
        <w:right w:val="none" w:sz="0" w:space="0" w:color="auto"/>
      </w:divBdr>
      <w:divsChild>
        <w:div w:id="2124032428">
          <w:marLeft w:val="0"/>
          <w:marRight w:val="0"/>
          <w:marTop w:val="0"/>
          <w:marBottom w:val="0"/>
          <w:divBdr>
            <w:top w:val="none" w:sz="0" w:space="0" w:color="auto"/>
            <w:left w:val="none" w:sz="0" w:space="0" w:color="auto"/>
            <w:bottom w:val="none" w:sz="0" w:space="0" w:color="auto"/>
            <w:right w:val="none" w:sz="0" w:space="0" w:color="auto"/>
          </w:divBdr>
          <w:divsChild>
            <w:div w:id="943077960">
              <w:marLeft w:val="0"/>
              <w:marRight w:val="0"/>
              <w:marTop w:val="0"/>
              <w:marBottom w:val="0"/>
              <w:divBdr>
                <w:top w:val="none" w:sz="0" w:space="0" w:color="auto"/>
                <w:left w:val="none" w:sz="0" w:space="0" w:color="auto"/>
                <w:bottom w:val="none" w:sz="0" w:space="0" w:color="auto"/>
                <w:right w:val="none" w:sz="0" w:space="0" w:color="auto"/>
              </w:divBdr>
              <w:divsChild>
                <w:div w:id="368649433">
                  <w:marLeft w:val="0"/>
                  <w:marRight w:val="0"/>
                  <w:marTop w:val="0"/>
                  <w:marBottom w:val="0"/>
                  <w:divBdr>
                    <w:top w:val="none" w:sz="0" w:space="0" w:color="auto"/>
                    <w:left w:val="none" w:sz="0" w:space="0" w:color="auto"/>
                    <w:bottom w:val="none" w:sz="0" w:space="0" w:color="auto"/>
                    <w:right w:val="none" w:sz="0" w:space="0" w:color="auto"/>
                  </w:divBdr>
                  <w:divsChild>
                    <w:div w:id="1444424464">
                      <w:marLeft w:val="0"/>
                      <w:marRight w:val="0"/>
                      <w:marTop w:val="0"/>
                      <w:marBottom w:val="0"/>
                      <w:divBdr>
                        <w:top w:val="none" w:sz="0" w:space="0" w:color="auto"/>
                        <w:left w:val="none" w:sz="0" w:space="0" w:color="auto"/>
                        <w:bottom w:val="none" w:sz="0" w:space="0" w:color="auto"/>
                        <w:right w:val="none" w:sz="0" w:space="0" w:color="auto"/>
                      </w:divBdr>
                      <w:divsChild>
                        <w:div w:id="615605684">
                          <w:marLeft w:val="0"/>
                          <w:marRight w:val="0"/>
                          <w:marTop w:val="0"/>
                          <w:marBottom w:val="0"/>
                          <w:divBdr>
                            <w:top w:val="none" w:sz="0" w:space="0" w:color="auto"/>
                            <w:left w:val="none" w:sz="0" w:space="0" w:color="auto"/>
                            <w:bottom w:val="none" w:sz="0" w:space="0" w:color="auto"/>
                            <w:right w:val="none" w:sz="0" w:space="0" w:color="auto"/>
                          </w:divBdr>
                          <w:divsChild>
                            <w:div w:id="425923456">
                              <w:marLeft w:val="0"/>
                              <w:marRight w:val="0"/>
                              <w:marTop w:val="0"/>
                              <w:marBottom w:val="0"/>
                              <w:divBdr>
                                <w:top w:val="none" w:sz="0" w:space="0" w:color="auto"/>
                                <w:left w:val="none" w:sz="0" w:space="0" w:color="auto"/>
                                <w:bottom w:val="none" w:sz="0" w:space="0" w:color="auto"/>
                                <w:right w:val="none" w:sz="0" w:space="0" w:color="auto"/>
                              </w:divBdr>
                              <w:divsChild>
                                <w:div w:id="1900313966">
                                  <w:marLeft w:val="0"/>
                                  <w:marRight w:val="0"/>
                                  <w:marTop w:val="0"/>
                                  <w:marBottom w:val="0"/>
                                  <w:divBdr>
                                    <w:top w:val="none" w:sz="0" w:space="0" w:color="auto"/>
                                    <w:left w:val="none" w:sz="0" w:space="0" w:color="auto"/>
                                    <w:bottom w:val="none" w:sz="0" w:space="0" w:color="auto"/>
                                    <w:right w:val="none" w:sz="0" w:space="0" w:color="auto"/>
                                  </w:divBdr>
                                  <w:divsChild>
                                    <w:div w:id="1761682958">
                                      <w:marLeft w:val="0"/>
                                      <w:marRight w:val="0"/>
                                      <w:marTop w:val="0"/>
                                      <w:marBottom w:val="0"/>
                                      <w:divBdr>
                                        <w:top w:val="none" w:sz="0" w:space="0" w:color="auto"/>
                                        <w:left w:val="none" w:sz="0" w:space="0" w:color="auto"/>
                                        <w:bottom w:val="none" w:sz="0" w:space="0" w:color="auto"/>
                                        <w:right w:val="none" w:sz="0" w:space="0" w:color="auto"/>
                                      </w:divBdr>
                                      <w:divsChild>
                                        <w:div w:id="474875513">
                                          <w:marLeft w:val="0"/>
                                          <w:marRight w:val="0"/>
                                          <w:marTop w:val="0"/>
                                          <w:marBottom w:val="0"/>
                                          <w:divBdr>
                                            <w:top w:val="none" w:sz="0" w:space="0" w:color="auto"/>
                                            <w:left w:val="none" w:sz="0" w:space="0" w:color="auto"/>
                                            <w:bottom w:val="none" w:sz="0" w:space="0" w:color="auto"/>
                                            <w:right w:val="none" w:sz="0" w:space="0" w:color="auto"/>
                                          </w:divBdr>
                                          <w:divsChild>
                                            <w:div w:id="1291210761">
                                              <w:marLeft w:val="0"/>
                                              <w:marRight w:val="0"/>
                                              <w:marTop w:val="0"/>
                                              <w:marBottom w:val="0"/>
                                              <w:divBdr>
                                                <w:top w:val="none" w:sz="0" w:space="0" w:color="auto"/>
                                                <w:left w:val="none" w:sz="0" w:space="0" w:color="auto"/>
                                                <w:bottom w:val="none" w:sz="0" w:space="0" w:color="auto"/>
                                                <w:right w:val="none" w:sz="0" w:space="0" w:color="auto"/>
                                              </w:divBdr>
                                              <w:divsChild>
                                                <w:div w:id="747575803">
                                                  <w:marLeft w:val="0"/>
                                                  <w:marRight w:val="0"/>
                                                  <w:marTop w:val="0"/>
                                                  <w:marBottom w:val="0"/>
                                                  <w:divBdr>
                                                    <w:top w:val="none" w:sz="0" w:space="0" w:color="auto"/>
                                                    <w:left w:val="none" w:sz="0" w:space="0" w:color="auto"/>
                                                    <w:bottom w:val="none" w:sz="0" w:space="0" w:color="auto"/>
                                                    <w:right w:val="none" w:sz="0" w:space="0" w:color="auto"/>
                                                  </w:divBdr>
                                                  <w:divsChild>
                                                    <w:div w:id="1583250655">
                                                      <w:marLeft w:val="0"/>
                                                      <w:marRight w:val="0"/>
                                                      <w:marTop w:val="0"/>
                                                      <w:marBottom w:val="0"/>
                                                      <w:divBdr>
                                                        <w:top w:val="none" w:sz="0" w:space="0" w:color="auto"/>
                                                        <w:left w:val="none" w:sz="0" w:space="0" w:color="auto"/>
                                                        <w:bottom w:val="none" w:sz="0" w:space="0" w:color="auto"/>
                                                        <w:right w:val="none" w:sz="0" w:space="0" w:color="auto"/>
                                                      </w:divBdr>
                                                      <w:divsChild>
                                                        <w:div w:id="65614257">
                                                          <w:marLeft w:val="0"/>
                                                          <w:marRight w:val="0"/>
                                                          <w:marTop w:val="0"/>
                                                          <w:marBottom w:val="0"/>
                                                          <w:divBdr>
                                                            <w:top w:val="none" w:sz="0" w:space="0" w:color="auto"/>
                                                            <w:left w:val="none" w:sz="0" w:space="0" w:color="auto"/>
                                                            <w:bottom w:val="none" w:sz="0" w:space="0" w:color="auto"/>
                                                            <w:right w:val="none" w:sz="0" w:space="0" w:color="auto"/>
                                                          </w:divBdr>
                                                          <w:divsChild>
                                                            <w:div w:id="1655137767">
                                                              <w:marLeft w:val="0"/>
                                                              <w:marRight w:val="0"/>
                                                              <w:marTop w:val="0"/>
                                                              <w:marBottom w:val="0"/>
                                                              <w:divBdr>
                                                                <w:top w:val="none" w:sz="0" w:space="0" w:color="auto"/>
                                                                <w:left w:val="none" w:sz="0" w:space="0" w:color="auto"/>
                                                                <w:bottom w:val="none" w:sz="0" w:space="0" w:color="auto"/>
                                                                <w:right w:val="none" w:sz="0" w:space="0" w:color="auto"/>
                                                              </w:divBdr>
                                                              <w:divsChild>
                                                                <w:div w:id="1416125522">
                                                                  <w:marLeft w:val="0"/>
                                                                  <w:marRight w:val="0"/>
                                                                  <w:marTop w:val="0"/>
                                                                  <w:marBottom w:val="0"/>
                                                                  <w:divBdr>
                                                                    <w:top w:val="none" w:sz="0" w:space="0" w:color="auto"/>
                                                                    <w:left w:val="none" w:sz="0" w:space="0" w:color="auto"/>
                                                                    <w:bottom w:val="none" w:sz="0" w:space="0" w:color="auto"/>
                                                                    <w:right w:val="none" w:sz="0" w:space="0" w:color="auto"/>
                                                                  </w:divBdr>
                                                                  <w:divsChild>
                                                                    <w:div w:id="583337623">
                                                                      <w:marLeft w:val="0"/>
                                                                      <w:marRight w:val="0"/>
                                                                      <w:marTop w:val="0"/>
                                                                      <w:marBottom w:val="0"/>
                                                                      <w:divBdr>
                                                                        <w:top w:val="none" w:sz="0" w:space="0" w:color="auto"/>
                                                                        <w:left w:val="none" w:sz="0" w:space="0" w:color="auto"/>
                                                                        <w:bottom w:val="none" w:sz="0" w:space="0" w:color="auto"/>
                                                                        <w:right w:val="none" w:sz="0" w:space="0" w:color="auto"/>
                                                                      </w:divBdr>
                                                                      <w:divsChild>
                                                                        <w:div w:id="1946957889">
                                                                          <w:marLeft w:val="0"/>
                                                                          <w:marRight w:val="0"/>
                                                                          <w:marTop w:val="0"/>
                                                                          <w:marBottom w:val="0"/>
                                                                          <w:divBdr>
                                                                            <w:top w:val="none" w:sz="0" w:space="0" w:color="auto"/>
                                                                            <w:left w:val="none" w:sz="0" w:space="0" w:color="auto"/>
                                                                            <w:bottom w:val="none" w:sz="0" w:space="0" w:color="auto"/>
                                                                            <w:right w:val="none" w:sz="0" w:space="0" w:color="auto"/>
                                                                          </w:divBdr>
                                                                          <w:divsChild>
                                                                            <w:div w:id="539169496">
                                                                              <w:marLeft w:val="0"/>
                                                                              <w:marRight w:val="0"/>
                                                                              <w:marTop w:val="0"/>
                                                                              <w:marBottom w:val="0"/>
                                                                              <w:divBdr>
                                                                                <w:top w:val="none" w:sz="0" w:space="0" w:color="auto"/>
                                                                                <w:left w:val="none" w:sz="0" w:space="0" w:color="auto"/>
                                                                                <w:bottom w:val="none" w:sz="0" w:space="0" w:color="auto"/>
                                                                                <w:right w:val="none" w:sz="0" w:space="0" w:color="auto"/>
                                                                              </w:divBdr>
                                                                              <w:divsChild>
                                                                                <w:div w:id="651106610">
                                                                                  <w:marLeft w:val="0"/>
                                                                                  <w:marRight w:val="0"/>
                                                                                  <w:marTop w:val="0"/>
                                                                                  <w:marBottom w:val="0"/>
                                                                                  <w:divBdr>
                                                                                    <w:top w:val="none" w:sz="0" w:space="0" w:color="auto"/>
                                                                                    <w:left w:val="none" w:sz="0" w:space="0" w:color="auto"/>
                                                                                    <w:bottom w:val="none" w:sz="0" w:space="0" w:color="auto"/>
                                                                                    <w:right w:val="none" w:sz="0" w:space="0" w:color="auto"/>
                                                                                  </w:divBdr>
                                                                                  <w:divsChild>
                                                                                    <w:div w:id="63406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2020925">
      <w:bodyDiv w:val="1"/>
      <w:marLeft w:val="0"/>
      <w:marRight w:val="0"/>
      <w:marTop w:val="0"/>
      <w:marBottom w:val="0"/>
      <w:divBdr>
        <w:top w:val="none" w:sz="0" w:space="0" w:color="auto"/>
        <w:left w:val="none" w:sz="0" w:space="0" w:color="auto"/>
        <w:bottom w:val="none" w:sz="0" w:space="0" w:color="auto"/>
        <w:right w:val="none" w:sz="0" w:space="0" w:color="auto"/>
      </w:divBdr>
      <w:divsChild>
        <w:div w:id="146287017">
          <w:marLeft w:val="0"/>
          <w:marRight w:val="0"/>
          <w:marTop w:val="0"/>
          <w:marBottom w:val="0"/>
          <w:divBdr>
            <w:top w:val="none" w:sz="0" w:space="0" w:color="auto"/>
            <w:left w:val="none" w:sz="0" w:space="0" w:color="auto"/>
            <w:bottom w:val="none" w:sz="0" w:space="0" w:color="auto"/>
            <w:right w:val="none" w:sz="0" w:space="0" w:color="auto"/>
          </w:divBdr>
          <w:divsChild>
            <w:div w:id="715544168">
              <w:marLeft w:val="0"/>
              <w:marRight w:val="0"/>
              <w:marTop w:val="0"/>
              <w:marBottom w:val="0"/>
              <w:divBdr>
                <w:top w:val="single" w:sz="6" w:space="0" w:color="FFFFFF"/>
                <w:left w:val="none" w:sz="0" w:space="0" w:color="auto"/>
                <w:bottom w:val="none" w:sz="0" w:space="0" w:color="auto"/>
                <w:right w:val="none" w:sz="0" w:space="0" w:color="auto"/>
              </w:divBdr>
              <w:divsChild>
                <w:div w:id="1318261182">
                  <w:marLeft w:val="0"/>
                  <w:marRight w:val="0"/>
                  <w:marTop w:val="0"/>
                  <w:marBottom w:val="180"/>
                  <w:divBdr>
                    <w:top w:val="single" w:sz="6" w:space="0" w:color="D3E9FE"/>
                    <w:left w:val="single" w:sz="6" w:space="0" w:color="D3E9FE"/>
                    <w:bottom w:val="single" w:sz="6" w:space="5" w:color="D3E9FE"/>
                    <w:right w:val="single" w:sz="6" w:space="0" w:color="D3E9FE"/>
                  </w:divBdr>
                </w:div>
              </w:divsChild>
            </w:div>
          </w:divsChild>
        </w:div>
      </w:divsChild>
    </w:div>
    <w:div w:id="1149633929">
      <w:bodyDiv w:val="1"/>
      <w:marLeft w:val="0"/>
      <w:marRight w:val="0"/>
      <w:marTop w:val="0"/>
      <w:marBottom w:val="0"/>
      <w:divBdr>
        <w:top w:val="none" w:sz="0" w:space="0" w:color="auto"/>
        <w:left w:val="none" w:sz="0" w:space="0" w:color="auto"/>
        <w:bottom w:val="none" w:sz="0" w:space="0" w:color="auto"/>
        <w:right w:val="none" w:sz="0" w:space="0" w:color="auto"/>
      </w:divBdr>
    </w:div>
    <w:div w:id="1280186572">
      <w:bodyDiv w:val="1"/>
      <w:marLeft w:val="0"/>
      <w:marRight w:val="0"/>
      <w:marTop w:val="0"/>
      <w:marBottom w:val="0"/>
      <w:divBdr>
        <w:top w:val="none" w:sz="0" w:space="0" w:color="auto"/>
        <w:left w:val="none" w:sz="0" w:space="0" w:color="auto"/>
        <w:bottom w:val="none" w:sz="0" w:space="0" w:color="auto"/>
        <w:right w:val="none" w:sz="0" w:space="0" w:color="auto"/>
      </w:divBdr>
    </w:div>
    <w:div w:id="1395736463">
      <w:bodyDiv w:val="1"/>
      <w:marLeft w:val="0"/>
      <w:marRight w:val="0"/>
      <w:marTop w:val="0"/>
      <w:marBottom w:val="0"/>
      <w:divBdr>
        <w:top w:val="none" w:sz="0" w:space="0" w:color="auto"/>
        <w:left w:val="none" w:sz="0" w:space="0" w:color="auto"/>
        <w:bottom w:val="none" w:sz="0" w:space="0" w:color="auto"/>
        <w:right w:val="none" w:sz="0" w:space="0" w:color="auto"/>
      </w:divBdr>
    </w:div>
    <w:div w:id="1874266730">
      <w:bodyDiv w:val="1"/>
      <w:marLeft w:val="0"/>
      <w:marRight w:val="0"/>
      <w:marTop w:val="0"/>
      <w:marBottom w:val="0"/>
      <w:divBdr>
        <w:top w:val="none" w:sz="0" w:space="0" w:color="auto"/>
        <w:left w:val="none" w:sz="0" w:space="0" w:color="auto"/>
        <w:bottom w:val="none" w:sz="0" w:space="0" w:color="auto"/>
        <w:right w:val="none" w:sz="0" w:space="0" w:color="auto"/>
      </w:divBdr>
      <w:divsChild>
        <w:div w:id="1570652774">
          <w:marLeft w:val="0"/>
          <w:marRight w:val="0"/>
          <w:marTop w:val="0"/>
          <w:marBottom w:val="0"/>
          <w:divBdr>
            <w:top w:val="none" w:sz="0" w:space="0" w:color="auto"/>
            <w:left w:val="none" w:sz="0" w:space="0" w:color="auto"/>
            <w:bottom w:val="none" w:sz="0" w:space="0" w:color="auto"/>
            <w:right w:val="none" w:sz="0" w:space="0" w:color="auto"/>
          </w:divBdr>
          <w:divsChild>
            <w:div w:id="137116185">
              <w:marLeft w:val="0"/>
              <w:marRight w:val="0"/>
              <w:marTop w:val="0"/>
              <w:marBottom w:val="0"/>
              <w:divBdr>
                <w:top w:val="none" w:sz="0" w:space="0" w:color="auto"/>
                <w:left w:val="none" w:sz="0" w:space="0" w:color="auto"/>
                <w:bottom w:val="none" w:sz="0" w:space="0" w:color="auto"/>
                <w:right w:val="none" w:sz="0" w:space="0" w:color="auto"/>
              </w:divBdr>
              <w:divsChild>
                <w:div w:id="168756631">
                  <w:marLeft w:val="0"/>
                  <w:marRight w:val="0"/>
                  <w:marTop w:val="0"/>
                  <w:marBottom w:val="0"/>
                  <w:divBdr>
                    <w:top w:val="none" w:sz="0" w:space="0" w:color="auto"/>
                    <w:left w:val="none" w:sz="0" w:space="0" w:color="auto"/>
                    <w:bottom w:val="none" w:sz="0" w:space="0" w:color="auto"/>
                    <w:right w:val="none" w:sz="0" w:space="0" w:color="auto"/>
                  </w:divBdr>
                  <w:divsChild>
                    <w:div w:id="2073575115">
                      <w:marLeft w:val="0"/>
                      <w:marRight w:val="0"/>
                      <w:marTop w:val="0"/>
                      <w:marBottom w:val="0"/>
                      <w:divBdr>
                        <w:top w:val="none" w:sz="0" w:space="0" w:color="auto"/>
                        <w:left w:val="none" w:sz="0" w:space="0" w:color="auto"/>
                        <w:bottom w:val="none" w:sz="0" w:space="0" w:color="auto"/>
                        <w:right w:val="none" w:sz="0" w:space="0" w:color="auto"/>
                      </w:divBdr>
                      <w:divsChild>
                        <w:div w:id="1119571249">
                          <w:marLeft w:val="0"/>
                          <w:marRight w:val="0"/>
                          <w:marTop w:val="0"/>
                          <w:marBottom w:val="0"/>
                          <w:divBdr>
                            <w:top w:val="none" w:sz="0" w:space="0" w:color="auto"/>
                            <w:left w:val="none" w:sz="0" w:space="0" w:color="auto"/>
                            <w:bottom w:val="none" w:sz="0" w:space="0" w:color="auto"/>
                            <w:right w:val="none" w:sz="0" w:space="0" w:color="auto"/>
                          </w:divBdr>
                          <w:divsChild>
                            <w:div w:id="62602566">
                              <w:marLeft w:val="0"/>
                              <w:marRight w:val="0"/>
                              <w:marTop w:val="0"/>
                              <w:marBottom w:val="0"/>
                              <w:divBdr>
                                <w:top w:val="none" w:sz="0" w:space="0" w:color="auto"/>
                                <w:left w:val="none" w:sz="0" w:space="0" w:color="auto"/>
                                <w:bottom w:val="none" w:sz="0" w:space="0" w:color="auto"/>
                                <w:right w:val="none" w:sz="0" w:space="0" w:color="auto"/>
                              </w:divBdr>
                              <w:divsChild>
                                <w:div w:id="458761595">
                                  <w:marLeft w:val="0"/>
                                  <w:marRight w:val="0"/>
                                  <w:marTop w:val="0"/>
                                  <w:marBottom w:val="0"/>
                                  <w:divBdr>
                                    <w:top w:val="none" w:sz="0" w:space="0" w:color="auto"/>
                                    <w:left w:val="none" w:sz="0" w:space="0" w:color="auto"/>
                                    <w:bottom w:val="none" w:sz="0" w:space="0" w:color="auto"/>
                                    <w:right w:val="none" w:sz="0" w:space="0" w:color="auto"/>
                                  </w:divBdr>
                                  <w:divsChild>
                                    <w:div w:id="475757107">
                                      <w:marLeft w:val="0"/>
                                      <w:marRight w:val="0"/>
                                      <w:marTop w:val="0"/>
                                      <w:marBottom w:val="0"/>
                                      <w:divBdr>
                                        <w:top w:val="none" w:sz="0" w:space="0" w:color="auto"/>
                                        <w:left w:val="none" w:sz="0" w:space="0" w:color="auto"/>
                                        <w:bottom w:val="none" w:sz="0" w:space="0" w:color="auto"/>
                                        <w:right w:val="none" w:sz="0" w:space="0" w:color="auto"/>
                                      </w:divBdr>
                                      <w:divsChild>
                                        <w:div w:id="305163225">
                                          <w:marLeft w:val="0"/>
                                          <w:marRight w:val="0"/>
                                          <w:marTop w:val="0"/>
                                          <w:marBottom w:val="0"/>
                                          <w:divBdr>
                                            <w:top w:val="none" w:sz="0" w:space="0" w:color="auto"/>
                                            <w:left w:val="none" w:sz="0" w:space="0" w:color="auto"/>
                                            <w:bottom w:val="none" w:sz="0" w:space="0" w:color="auto"/>
                                            <w:right w:val="none" w:sz="0" w:space="0" w:color="auto"/>
                                          </w:divBdr>
                                          <w:divsChild>
                                            <w:div w:id="1741638368">
                                              <w:marLeft w:val="0"/>
                                              <w:marRight w:val="0"/>
                                              <w:marTop w:val="0"/>
                                              <w:marBottom w:val="0"/>
                                              <w:divBdr>
                                                <w:top w:val="none" w:sz="0" w:space="0" w:color="auto"/>
                                                <w:left w:val="none" w:sz="0" w:space="0" w:color="auto"/>
                                                <w:bottom w:val="none" w:sz="0" w:space="0" w:color="auto"/>
                                                <w:right w:val="none" w:sz="0" w:space="0" w:color="auto"/>
                                              </w:divBdr>
                                              <w:divsChild>
                                                <w:div w:id="61105829">
                                                  <w:marLeft w:val="0"/>
                                                  <w:marRight w:val="0"/>
                                                  <w:marTop w:val="0"/>
                                                  <w:marBottom w:val="0"/>
                                                  <w:divBdr>
                                                    <w:top w:val="none" w:sz="0" w:space="0" w:color="auto"/>
                                                    <w:left w:val="none" w:sz="0" w:space="0" w:color="auto"/>
                                                    <w:bottom w:val="none" w:sz="0" w:space="0" w:color="auto"/>
                                                    <w:right w:val="none" w:sz="0" w:space="0" w:color="auto"/>
                                                  </w:divBdr>
                                                  <w:divsChild>
                                                    <w:div w:id="847132362">
                                                      <w:marLeft w:val="0"/>
                                                      <w:marRight w:val="0"/>
                                                      <w:marTop w:val="0"/>
                                                      <w:marBottom w:val="0"/>
                                                      <w:divBdr>
                                                        <w:top w:val="none" w:sz="0" w:space="0" w:color="auto"/>
                                                        <w:left w:val="none" w:sz="0" w:space="0" w:color="auto"/>
                                                        <w:bottom w:val="none" w:sz="0" w:space="0" w:color="auto"/>
                                                        <w:right w:val="none" w:sz="0" w:space="0" w:color="auto"/>
                                                      </w:divBdr>
                                                      <w:divsChild>
                                                        <w:div w:id="1524899843">
                                                          <w:marLeft w:val="0"/>
                                                          <w:marRight w:val="0"/>
                                                          <w:marTop w:val="0"/>
                                                          <w:marBottom w:val="0"/>
                                                          <w:divBdr>
                                                            <w:top w:val="none" w:sz="0" w:space="0" w:color="auto"/>
                                                            <w:left w:val="none" w:sz="0" w:space="0" w:color="auto"/>
                                                            <w:bottom w:val="none" w:sz="0" w:space="0" w:color="auto"/>
                                                            <w:right w:val="none" w:sz="0" w:space="0" w:color="auto"/>
                                                          </w:divBdr>
                                                          <w:divsChild>
                                                            <w:div w:id="711462311">
                                                              <w:marLeft w:val="0"/>
                                                              <w:marRight w:val="0"/>
                                                              <w:marTop w:val="0"/>
                                                              <w:marBottom w:val="0"/>
                                                              <w:divBdr>
                                                                <w:top w:val="none" w:sz="0" w:space="0" w:color="auto"/>
                                                                <w:left w:val="none" w:sz="0" w:space="0" w:color="auto"/>
                                                                <w:bottom w:val="none" w:sz="0" w:space="0" w:color="auto"/>
                                                                <w:right w:val="none" w:sz="0" w:space="0" w:color="auto"/>
                                                              </w:divBdr>
                                                              <w:divsChild>
                                                                <w:div w:id="803543610">
                                                                  <w:marLeft w:val="0"/>
                                                                  <w:marRight w:val="0"/>
                                                                  <w:marTop w:val="0"/>
                                                                  <w:marBottom w:val="0"/>
                                                                  <w:divBdr>
                                                                    <w:top w:val="none" w:sz="0" w:space="0" w:color="auto"/>
                                                                    <w:left w:val="none" w:sz="0" w:space="0" w:color="auto"/>
                                                                    <w:bottom w:val="none" w:sz="0" w:space="0" w:color="auto"/>
                                                                    <w:right w:val="none" w:sz="0" w:space="0" w:color="auto"/>
                                                                  </w:divBdr>
                                                                  <w:divsChild>
                                                                    <w:div w:id="2060783922">
                                                                      <w:marLeft w:val="0"/>
                                                                      <w:marRight w:val="0"/>
                                                                      <w:marTop w:val="0"/>
                                                                      <w:marBottom w:val="0"/>
                                                                      <w:divBdr>
                                                                        <w:top w:val="none" w:sz="0" w:space="0" w:color="auto"/>
                                                                        <w:left w:val="none" w:sz="0" w:space="0" w:color="auto"/>
                                                                        <w:bottom w:val="none" w:sz="0" w:space="0" w:color="auto"/>
                                                                        <w:right w:val="none" w:sz="0" w:space="0" w:color="auto"/>
                                                                      </w:divBdr>
                                                                      <w:divsChild>
                                                                        <w:div w:id="123123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3005083">
      <w:bodyDiv w:val="1"/>
      <w:marLeft w:val="0"/>
      <w:marRight w:val="0"/>
      <w:marTop w:val="0"/>
      <w:marBottom w:val="0"/>
      <w:divBdr>
        <w:top w:val="none" w:sz="0" w:space="0" w:color="auto"/>
        <w:left w:val="none" w:sz="0" w:space="0" w:color="auto"/>
        <w:bottom w:val="none" w:sz="0" w:space="0" w:color="auto"/>
        <w:right w:val="none" w:sz="0" w:space="0" w:color="auto"/>
      </w:divBdr>
      <w:divsChild>
        <w:div w:id="1862157907">
          <w:marLeft w:val="0"/>
          <w:marRight w:val="0"/>
          <w:marTop w:val="0"/>
          <w:marBottom w:val="0"/>
          <w:divBdr>
            <w:top w:val="none" w:sz="0" w:space="0" w:color="auto"/>
            <w:left w:val="none" w:sz="0" w:space="0" w:color="auto"/>
            <w:bottom w:val="none" w:sz="0" w:space="0" w:color="auto"/>
            <w:right w:val="none" w:sz="0" w:space="0" w:color="auto"/>
          </w:divBdr>
          <w:divsChild>
            <w:div w:id="101539626">
              <w:marLeft w:val="0"/>
              <w:marRight w:val="0"/>
              <w:marTop w:val="0"/>
              <w:marBottom w:val="0"/>
              <w:divBdr>
                <w:top w:val="none" w:sz="0" w:space="0" w:color="auto"/>
                <w:left w:val="none" w:sz="0" w:space="0" w:color="auto"/>
                <w:bottom w:val="none" w:sz="0" w:space="0" w:color="auto"/>
                <w:right w:val="none" w:sz="0" w:space="0" w:color="auto"/>
              </w:divBdr>
              <w:divsChild>
                <w:div w:id="1842089271">
                  <w:marLeft w:val="0"/>
                  <w:marRight w:val="0"/>
                  <w:marTop w:val="0"/>
                  <w:marBottom w:val="0"/>
                  <w:divBdr>
                    <w:top w:val="none" w:sz="0" w:space="0" w:color="auto"/>
                    <w:left w:val="none" w:sz="0" w:space="0" w:color="auto"/>
                    <w:bottom w:val="none" w:sz="0" w:space="0" w:color="auto"/>
                    <w:right w:val="none" w:sz="0" w:space="0" w:color="auto"/>
                  </w:divBdr>
                  <w:divsChild>
                    <w:div w:id="1896894109">
                      <w:marLeft w:val="0"/>
                      <w:marRight w:val="0"/>
                      <w:marTop w:val="0"/>
                      <w:marBottom w:val="0"/>
                      <w:divBdr>
                        <w:top w:val="none" w:sz="0" w:space="0" w:color="auto"/>
                        <w:left w:val="none" w:sz="0" w:space="0" w:color="auto"/>
                        <w:bottom w:val="none" w:sz="0" w:space="0" w:color="auto"/>
                        <w:right w:val="none" w:sz="0" w:space="0" w:color="auto"/>
                      </w:divBdr>
                      <w:divsChild>
                        <w:div w:id="1838376977">
                          <w:marLeft w:val="0"/>
                          <w:marRight w:val="0"/>
                          <w:marTop w:val="0"/>
                          <w:marBottom w:val="0"/>
                          <w:divBdr>
                            <w:top w:val="none" w:sz="0" w:space="0" w:color="auto"/>
                            <w:left w:val="none" w:sz="0" w:space="0" w:color="auto"/>
                            <w:bottom w:val="none" w:sz="0" w:space="0" w:color="auto"/>
                            <w:right w:val="none" w:sz="0" w:space="0" w:color="auto"/>
                          </w:divBdr>
                          <w:divsChild>
                            <w:div w:id="1078213212">
                              <w:marLeft w:val="0"/>
                              <w:marRight w:val="0"/>
                              <w:marTop w:val="0"/>
                              <w:marBottom w:val="0"/>
                              <w:divBdr>
                                <w:top w:val="none" w:sz="0" w:space="0" w:color="auto"/>
                                <w:left w:val="none" w:sz="0" w:space="0" w:color="auto"/>
                                <w:bottom w:val="none" w:sz="0" w:space="0" w:color="auto"/>
                                <w:right w:val="none" w:sz="0" w:space="0" w:color="auto"/>
                              </w:divBdr>
                              <w:divsChild>
                                <w:div w:id="1389722251">
                                  <w:marLeft w:val="0"/>
                                  <w:marRight w:val="0"/>
                                  <w:marTop w:val="0"/>
                                  <w:marBottom w:val="0"/>
                                  <w:divBdr>
                                    <w:top w:val="none" w:sz="0" w:space="0" w:color="auto"/>
                                    <w:left w:val="none" w:sz="0" w:space="0" w:color="auto"/>
                                    <w:bottom w:val="none" w:sz="0" w:space="0" w:color="auto"/>
                                    <w:right w:val="none" w:sz="0" w:space="0" w:color="auto"/>
                                  </w:divBdr>
                                  <w:divsChild>
                                    <w:div w:id="1302030319">
                                      <w:marLeft w:val="0"/>
                                      <w:marRight w:val="0"/>
                                      <w:marTop w:val="0"/>
                                      <w:marBottom w:val="0"/>
                                      <w:divBdr>
                                        <w:top w:val="none" w:sz="0" w:space="0" w:color="auto"/>
                                        <w:left w:val="none" w:sz="0" w:space="0" w:color="auto"/>
                                        <w:bottom w:val="none" w:sz="0" w:space="0" w:color="auto"/>
                                        <w:right w:val="none" w:sz="0" w:space="0" w:color="auto"/>
                                      </w:divBdr>
                                    </w:div>
                                    <w:div w:id="160969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3CC50-32CA-4B5E-BE92-7569221BA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571</Words>
  <Characters>3370</Characters>
  <Application>Microsoft Office Word</Application>
  <DocSecurity>0</DocSecurity>
  <Lines>28</Lines>
  <Paragraphs>7</Paragraphs>
  <ScaleCrop>false</ScaleCrop>
  <HeadingPairs>
    <vt:vector size="8" baseType="variant">
      <vt:variant>
        <vt:lpstr>Název</vt:lpstr>
      </vt:variant>
      <vt:variant>
        <vt:i4>1</vt:i4>
      </vt:variant>
      <vt:variant>
        <vt:lpstr>Názov</vt:lpstr>
      </vt:variant>
      <vt:variant>
        <vt:i4>1</vt:i4>
      </vt:variant>
      <vt:variant>
        <vt:lpstr>Title</vt:lpstr>
      </vt:variant>
      <vt:variant>
        <vt:i4>1</vt:i4>
      </vt:variant>
      <vt:variant>
        <vt:lpstr>Headings</vt:lpstr>
      </vt:variant>
      <vt:variant>
        <vt:i4>5</vt:i4>
      </vt:variant>
    </vt:vector>
  </HeadingPairs>
  <TitlesOfParts>
    <vt:vector size="8" baseType="lpstr">
      <vt:lpstr>Pražská energetika, a</vt:lpstr>
      <vt:lpstr>Pražská energetika, a</vt:lpstr>
      <vt:lpstr>Pražská energetika, a</vt:lpstr>
      <vt:lpstr>    konatel’em spoločnosti</vt:lpstr>
      <vt:lpstr>Předmět smlouvy</vt:lpstr>
      <vt:lpstr>        Předmětem této smlouvy je závazek prodávajícího dodat kupujícímu Infraset TOPAS </vt:lpstr>
      <vt:lpstr>Místo a doba plnění</vt:lpstr>
      <vt:lpstr>    jednatel EmotionCar s.r.o.			         konatel’ spoločnosti</vt:lpstr>
    </vt:vector>
  </TitlesOfParts>
  <Company>Metrostav a.s.</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Pražská energetika, a</dc:title>
  <dc:subject/>
  <dc:creator>skorepa</dc:creator>
  <cp:keywords/>
  <cp:lastModifiedBy>Věra Novotná</cp:lastModifiedBy>
  <cp:revision>3</cp:revision>
  <cp:lastPrinted>2022-02-14T11:12:00Z</cp:lastPrinted>
  <dcterms:created xsi:type="dcterms:W3CDTF">2022-02-14T11:18:00Z</dcterms:created>
  <dcterms:modified xsi:type="dcterms:W3CDTF">2022-02-15T07:11:00Z</dcterms:modified>
</cp:coreProperties>
</file>