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C" w:rsidRPr="00005F3C" w:rsidRDefault="00005F3C" w:rsidP="00005F3C">
      <w:pPr>
        <w:rPr>
          <w:rFonts w:asciiTheme="minorHAnsi" w:hAnsiTheme="minorHAnsi" w:cstheme="minorHAnsi"/>
          <w:sz w:val="22"/>
          <w:szCs w:val="22"/>
        </w:rPr>
      </w:pPr>
    </w:p>
    <w:p w:rsidR="00005F3C" w:rsidRPr="00005F3C" w:rsidRDefault="00005F3C" w:rsidP="00005F3C">
      <w:pPr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347E78" wp14:editId="4DE49417">
            <wp:simplePos x="0" y="0"/>
            <wp:positionH relativeFrom="column">
              <wp:posOffset>2416175</wp:posOffset>
            </wp:positionH>
            <wp:positionV relativeFrom="paragraph">
              <wp:posOffset>-294005</wp:posOffset>
            </wp:positionV>
            <wp:extent cx="1394460" cy="1197610"/>
            <wp:effectExtent l="0" t="0" r="0" b="2540"/>
            <wp:wrapNone/>
            <wp:docPr id="2" name="Obrázek 2" descr="logo v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c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F3C" w:rsidRPr="00005F3C" w:rsidRDefault="00005F3C" w:rsidP="00005F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8"/>
          <w:szCs w:val="22"/>
        </w:rPr>
      </w:pPr>
    </w:p>
    <w:p w:rsidR="00005F3C" w:rsidRPr="00005F3C" w:rsidRDefault="00005F3C" w:rsidP="00005F3C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>(dále jen VČD)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>příspěvková organizace, zřizovatelem Statutární město Pardubice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>U Divadla 50, 531 62 Pardubice, zastoupené Mgr. Petrem Dohnalem, ředitelem VČD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 xml:space="preserve">zapsané v Obchodním rejstříku u Krajského soudu v Hradci Králové v oddílu </w:t>
      </w:r>
      <w:proofErr w:type="spellStart"/>
      <w:r w:rsidRPr="00005F3C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005F3C">
        <w:rPr>
          <w:rFonts w:asciiTheme="minorHAnsi" w:hAnsiTheme="minorHAnsi" w:cstheme="minorHAnsi"/>
          <w:sz w:val="22"/>
          <w:szCs w:val="22"/>
        </w:rPr>
        <w:t>, vložce číslo 1014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 xml:space="preserve">IČO </w:t>
      </w:r>
      <w:bookmarkStart w:id="0" w:name="_GoBack"/>
      <w:r w:rsidRPr="00005F3C">
        <w:rPr>
          <w:rFonts w:asciiTheme="minorHAnsi" w:hAnsiTheme="minorHAnsi" w:cstheme="minorHAnsi"/>
          <w:sz w:val="22"/>
          <w:szCs w:val="22"/>
        </w:rPr>
        <w:t>00088358</w:t>
      </w:r>
      <w:bookmarkEnd w:id="0"/>
      <w:r w:rsidRPr="00005F3C">
        <w:rPr>
          <w:rFonts w:asciiTheme="minorHAnsi" w:hAnsiTheme="minorHAnsi" w:cstheme="minorHAnsi"/>
          <w:sz w:val="22"/>
          <w:szCs w:val="22"/>
        </w:rPr>
        <w:t>, DIČ: CZ 00088358, tel.: 466 616 415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Pr="00005F3C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005F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14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F3C">
        <w:rPr>
          <w:rFonts w:asciiTheme="minorHAnsi" w:hAnsiTheme="minorHAnsi" w:cstheme="minorHAnsi"/>
          <w:sz w:val="22"/>
          <w:szCs w:val="22"/>
        </w:rPr>
        <w:t>a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b/>
          <w:bCs/>
          <w:sz w:val="14"/>
          <w:szCs w:val="22"/>
        </w:rPr>
      </w:pPr>
    </w:p>
    <w:p w:rsidR="0080519A" w:rsidRPr="0080519A" w:rsidRDefault="0080519A" w:rsidP="008051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519A">
        <w:rPr>
          <w:rFonts w:asciiTheme="minorHAnsi" w:hAnsiTheme="minorHAnsi" w:cstheme="minorHAnsi"/>
          <w:b/>
          <w:sz w:val="22"/>
          <w:szCs w:val="22"/>
        </w:rPr>
        <w:t xml:space="preserve">Divadlo v Dlouhé </w:t>
      </w:r>
    </w:p>
    <w:p w:rsidR="0080519A" w:rsidRPr="0080519A" w:rsidRDefault="0080519A" w:rsidP="0080519A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>se sídlem Dlouhá 727/39, Praha 1</w:t>
      </w:r>
    </w:p>
    <w:p w:rsidR="0080519A" w:rsidRPr="0080519A" w:rsidRDefault="0080519A" w:rsidP="0080519A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>IČO 00064343 DIČ CZ00064343</w:t>
      </w:r>
    </w:p>
    <w:p w:rsidR="0080519A" w:rsidRPr="0080519A" w:rsidRDefault="0080519A" w:rsidP="0080519A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>ID datové schránky: d5983un</w:t>
      </w:r>
    </w:p>
    <w:p w:rsidR="0080519A" w:rsidRPr="0080519A" w:rsidRDefault="0080519A" w:rsidP="0080519A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 xml:space="preserve">Zastoupené ředitelkou Mgr. Danielou Šálkovou  </w:t>
      </w:r>
    </w:p>
    <w:p w:rsidR="0080519A" w:rsidRDefault="0080519A" w:rsidP="0080519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 xml:space="preserve">Bankovní spojení: ČSOB č. </w:t>
      </w:r>
      <w:proofErr w:type="spellStart"/>
      <w:r w:rsidRPr="0080519A">
        <w:rPr>
          <w:rFonts w:asciiTheme="minorHAnsi" w:hAnsiTheme="minorHAnsi" w:cstheme="minorHAnsi"/>
          <w:sz w:val="22"/>
          <w:szCs w:val="22"/>
        </w:rPr>
        <w:t>ú</w:t>
      </w:r>
      <w:r w:rsidR="00B755F0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005F3C" w:rsidRPr="008051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05F3C" w:rsidRPr="0080519A" w:rsidRDefault="00005F3C" w:rsidP="0080519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0519A">
        <w:rPr>
          <w:rFonts w:asciiTheme="minorHAnsi" w:hAnsiTheme="minorHAnsi" w:cstheme="minorHAnsi"/>
          <w:bCs/>
          <w:sz w:val="22"/>
          <w:szCs w:val="22"/>
        </w:rPr>
        <w:t>(dále jen jako DIVADLO)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bCs/>
          <w:sz w:val="12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05F3C">
        <w:rPr>
          <w:rFonts w:asciiTheme="minorHAnsi" w:hAnsiTheme="minorHAnsi" w:cstheme="minorHAnsi"/>
          <w:bCs/>
          <w:sz w:val="22"/>
          <w:szCs w:val="22"/>
        </w:rPr>
        <w:t>uzavírají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bCs/>
          <w:sz w:val="18"/>
          <w:szCs w:val="22"/>
        </w:rPr>
      </w:pP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b/>
          <w:spacing w:val="40"/>
          <w:sz w:val="24"/>
          <w:szCs w:val="22"/>
        </w:rPr>
      </w:pPr>
      <w:r w:rsidRPr="00005F3C">
        <w:rPr>
          <w:rFonts w:asciiTheme="minorHAnsi" w:hAnsiTheme="minorHAnsi" w:cstheme="minorHAnsi"/>
          <w:b/>
          <w:spacing w:val="40"/>
          <w:sz w:val="24"/>
          <w:szCs w:val="22"/>
        </w:rPr>
        <w:t xml:space="preserve">DODATEK Č. </w:t>
      </w:r>
      <w:r>
        <w:rPr>
          <w:rFonts w:asciiTheme="minorHAnsi" w:hAnsiTheme="minorHAnsi" w:cstheme="minorHAnsi"/>
          <w:b/>
          <w:spacing w:val="40"/>
          <w:sz w:val="24"/>
          <w:szCs w:val="22"/>
        </w:rPr>
        <w:t>2</w:t>
      </w:r>
    </w:p>
    <w:p w:rsidR="00005F3C" w:rsidRPr="00005F3C" w:rsidRDefault="00005F3C" w:rsidP="008051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F3C">
        <w:rPr>
          <w:rFonts w:asciiTheme="minorHAnsi" w:hAnsiTheme="minorHAnsi" w:cstheme="minorHAnsi"/>
          <w:b/>
          <w:sz w:val="22"/>
          <w:szCs w:val="22"/>
        </w:rPr>
        <w:t xml:space="preserve">KE SMLOUVĚ O </w:t>
      </w:r>
      <w:r w:rsidR="0080519A">
        <w:rPr>
          <w:rFonts w:asciiTheme="minorHAnsi" w:hAnsiTheme="minorHAnsi" w:cstheme="minorHAnsi"/>
          <w:b/>
          <w:sz w:val="22"/>
          <w:szCs w:val="22"/>
        </w:rPr>
        <w:t>POŘÁDÁNÍ</w:t>
      </w:r>
      <w:r w:rsidRPr="00005F3C">
        <w:rPr>
          <w:rFonts w:asciiTheme="minorHAnsi" w:hAnsiTheme="minorHAnsi" w:cstheme="minorHAnsi"/>
          <w:b/>
          <w:sz w:val="22"/>
          <w:szCs w:val="22"/>
        </w:rPr>
        <w:t xml:space="preserve"> DIVADELNÍHO PŘEDSTAVENÍ</w:t>
      </w:r>
    </w:p>
    <w:p w:rsidR="00005F3C" w:rsidRPr="00005F3C" w:rsidRDefault="00005F3C" w:rsidP="00005F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5F3C" w:rsidRPr="00D23FD3" w:rsidRDefault="00005F3C" w:rsidP="00005F3C">
      <w:pPr>
        <w:numPr>
          <w:ilvl w:val="0"/>
          <w:numId w:val="1"/>
        </w:numPr>
        <w:tabs>
          <w:tab w:val="num" w:pos="284"/>
        </w:tabs>
        <w:ind w:left="284" w:hanging="426"/>
        <w:textAlignment w:val="auto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 xml:space="preserve">Hostující soubor je povinen zajistit, aby účinkující a technický personál dodrželi aktuální nařízení vlády ČR platná v den konání představení. </w:t>
      </w:r>
    </w:p>
    <w:p w:rsidR="00005F3C" w:rsidRPr="00D23FD3" w:rsidRDefault="00005F3C" w:rsidP="00005F3C">
      <w:pPr>
        <w:numPr>
          <w:ilvl w:val="0"/>
          <w:numId w:val="1"/>
        </w:numPr>
        <w:tabs>
          <w:tab w:val="num" w:pos="284"/>
        </w:tabs>
        <w:ind w:left="284" w:hanging="426"/>
        <w:jc w:val="both"/>
        <w:textAlignment w:val="auto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 xml:space="preserve">Dále je hostující soubor povinen zajistit, aby účinkující i veškerý technický personál dodrželi opatření VČD – všichni přítomní hosté byli schopni </w:t>
      </w:r>
      <w:r w:rsidRPr="00D23FD3">
        <w:rPr>
          <w:rStyle w:val="Siln"/>
          <w:rFonts w:ascii="Calibri" w:hAnsi="Calibri" w:cs="Calibri"/>
          <w:sz w:val="22"/>
          <w:szCs w:val="22"/>
        </w:rPr>
        <w:t>písemně či elektronicky doložit případné kontrole Krajské hygienické stanice jednu z následujících skutečností:</w:t>
      </w:r>
    </w:p>
    <w:p w:rsidR="00005F3C" w:rsidRDefault="00005F3C" w:rsidP="00005F3C">
      <w:pPr>
        <w:numPr>
          <w:ilvl w:val="0"/>
          <w:numId w:val="2"/>
        </w:numPr>
        <w:jc w:val="both"/>
        <w:textAlignment w:val="auto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>aplikaci druhé dávky očkování proti onemocnění covid-19, přičemž od této dávky musí uběhnout nejméně 14 dní</w:t>
      </w:r>
    </w:p>
    <w:p w:rsidR="00005F3C" w:rsidRDefault="00005F3C" w:rsidP="00005F3C">
      <w:pPr>
        <w:numPr>
          <w:ilvl w:val="0"/>
          <w:numId w:val="2"/>
        </w:numPr>
        <w:jc w:val="both"/>
        <w:textAlignment w:val="auto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 xml:space="preserve">prodělání laboratorně potvrzeného onemocnění covidem-19 v době ne delší než 180 dnů </w:t>
      </w:r>
      <w:proofErr w:type="gramStart"/>
      <w:r w:rsidRPr="00D23FD3">
        <w:rPr>
          <w:rFonts w:ascii="Calibri" w:hAnsi="Calibri" w:cs="Calibri"/>
          <w:sz w:val="22"/>
          <w:szCs w:val="22"/>
        </w:rPr>
        <w:t xml:space="preserve">přede </w:t>
      </w:r>
      <w:r>
        <w:rPr>
          <w:rFonts w:ascii="Calibri" w:hAnsi="Calibri" w:cs="Calibri"/>
          <w:sz w:val="22"/>
          <w:szCs w:val="22"/>
        </w:rPr>
        <w:t xml:space="preserve">  </w:t>
      </w:r>
      <w:r w:rsidRPr="00D23FD3">
        <w:rPr>
          <w:rFonts w:ascii="Calibri" w:hAnsi="Calibri" w:cs="Calibri"/>
          <w:sz w:val="22"/>
          <w:szCs w:val="22"/>
        </w:rPr>
        <w:t>dnem</w:t>
      </w:r>
      <w:proofErr w:type="gramEnd"/>
      <w:r w:rsidRPr="00D23FD3">
        <w:rPr>
          <w:rFonts w:ascii="Calibri" w:hAnsi="Calibri" w:cs="Calibri"/>
          <w:sz w:val="22"/>
          <w:szCs w:val="22"/>
        </w:rPr>
        <w:t xml:space="preserve"> konání akce</w:t>
      </w:r>
    </w:p>
    <w:p w:rsidR="00005F3C" w:rsidRDefault="00005F3C" w:rsidP="00005F3C">
      <w:pPr>
        <w:numPr>
          <w:ilvl w:val="0"/>
          <w:numId w:val="2"/>
        </w:numPr>
        <w:jc w:val="both"/>
        <w:textAlignment w:val="auto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>negativní RT-PCR test starý nejvýše 7 dní</w:t>
      </w:r>
    </w:p>
    <w:p w:rsidR="00005F3C" w:rsidRPr="00D23FD3" w:rsidRDefault="00005F3C" w:rsidP="00005F3C">
      <w:pPr>
        <w:numPr>
          <w:ilvl w:val="0"/>
          <w:numId w:val="2"/>
        </w:numPr>
        <w:jc w:val="both"/>
        <w:textAlignment w:val="auto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>negativní POC antigenní test (tzn. test z veřejného odb</w:t>
      </w:r>
      <w:r>
        <w:rPr>
          <w:rFonts w:ascii="Calibri" w:hAnsi="Calibri" w:cs="Calibri"/>
          <w:sz w:val="22"/>
          <w:szCs w:val="22"/>
        </w:rPr>
        <w:t>ěrového místa) starý nejvýše 72 </w:t>
      </w:r>
      <w:r w:rsidRPr="00D23FD3">
        <w:rPr>
          <w:rFonts w:ascii="Calibri" w:hAnsi="Calibri" w:cs="Calibri"/>
          <w:sz w:val="22"/>
          <w:szCs w:val="22"/>
        </w:rPr>
        <w:t>hodin</w:t>
      </w:r>
    </w:p>
    <w:p w:rsidR="00005F3C" w:rsidRDefault="00005F3C" w:rsidP="00005F3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 xml:space="preserve">Pokud někdo z hostujícího souboru nemá možnost získat uvedená potvrzení, je možné absolvovat </w:t>
      </w:r>
      <w:proofErr w:type="spellStart"/>
      <w:r w:rsidRPr="00D23FD3">
        <w:rPr>
          <w:rFonts w:ascii="Calibri" w:hAnsi="Calibri" w:cs="Calibri"/>
          <w:sz w:val="22"/>
          <w:szCs w:val="22"/>
        </w:rPr>
        <w:t>samotest</w:t>
      </w:r>
      <w:proofErr w:type="spellEnd"/>
      <w:r w:rsidRPr="00D23FD3">
        <w:rPr>
          <w:rFonts w:ascii="Calibri" w:hAnsi="Calibri" w:cs="Calibri"/>
          <w:sz w:val="22"/>
          <w:szCs w:val="22"/>
        </w:rPr>
        <w:t xml:space="preserve"> na místě (lze ho zakoupit na obchodním oddělení, nebo </w:t>
      </w:r>
      <w:r>
        <w:rPr>
          <w:rFonts w:ascii="Calibri" w:hAnsi="Calibri" w:cs="Calibri"/>
          <w:sz w:val="22"/>
          <w:szCs w:val="22"/>
        </w:rPr>
        <w:t>v divadelním obchůdku za 115 </w:t>
      </w:r>
      <w:r w:rsidRPr="00D23FD3">
        <w:rPr>
          <w:rFonts w:ascii="Calibri" w:hAnsi="Calibri" w:cs="Calibri"/>
          <w:sz w:val="22"/>
          <w:szCs w:val="22"/>
        </w:rPr>
        <w:t>Kč) a prokázat se negativním výsledkem.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5F3C" w:rsidRPr="00D23FD3" w:rsidRDefault="00005F3C" w:rsidP="00005F3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>U dětí do 6 let není testování požadováno.</w:t>
      </w:r>
    </w:p>
    <w:p w:rsidR="00005F3C" w:rsidRDefault="00005F3C" w:rsidP="00005F3C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05F3C" w:rsidRDefault="00005F3C" w:rsidP="00005F3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23FD3">
        <w:rPr>
          <w:rFonts w:ascii="Calibri" w:hAnsi="Calibri" w:cs="Calibri"/>
          <w:sz w:val="22"/>
          <w:szCs w:val="22"/>
        </w:rPr>
        <w:t>Technické složky (zvukař, osvětlovač, jevištní technika, rekvizitář a profese) musí používat v hledištní části i v zákulisí divadla respirátory, stejně tak je používají technici, kteří mají na starost přestavby v inscenaci a předstupují před diváky.</w:t>
      </w:r>
    </w:p>
    <w:p w:rsidR="00005F3C" w:rsidRPr="00D23FD3" w:rsidRDefault="00005F3C" w:rsidP="00005F3C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05F3C" w:rsidRPr="00D23FD3" w:rsidRDefault="00005F3C" w:rsidP="00005F3C">
      <w:pPr>
        <w:ind w:left="284"/>
        <w:rPr>
          <w:sz w:val="22"/>
          <w:szCs w:val="22"/>
        </w:rPr>
      </w:pPr>
    </w:p>
    <w:p w:rsidR="00005F3C" w:rsidRPr="00D23FD3" w:rsidRDefault="00005F3C" w:rsidP="00005F3C">
      <w:pPr>
        <w:pStyle w:val="Zkladntext"/>
        <w:rPr>
          <w:rFonts w:ascii="Calibri" w:hAnsi="Calibri"/>
          <w:sz w:val="22"/>
          <w:szCs w:val="22"/>
        </w:rPr>
      </w:pPr>
    </w:p>
    <w:p w:rsidR="0080519A" w:rsidRPr="0080519A" w:rsidRDefault="0080519A" w:rsidP="00A63905">
      <w:pPr>
        <w:pStyle w:val="Zkladntext"/>
        <w:ind w:firstLine="708"/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 xml:space="preserve">V Pardubicích </w:t>
      </w:r>
      <w:r w:rsidR="00A63905">
        <w:rPr>
          <w:rFonts w:asciiTheme="minorHAnsi" w:hAnsiTheme="minorHAnsi" w:cstheme="minorHAnsi"/>
          <w:sz w:val="22"/>
          <w:szCs w:val="22"/>
        </w:rPr>
        <w:t>14. 01. 2022</w:t>
      </w:r>
      <w:r w:rsidR="00A63905">
        <w:rPr>
          <w:rFonts w:asciiTheme="minorHAnsi" w:hAnsiTheme="minorHAnsi" w:cstheme="minorHAnsi"/>
          <w:sz w:val="22"/>
          <w:szCs w:val="22"/>
        </w:rPr>
        <w:tab/>
      </w:r>
      <w:r w:rsidRPr="0080519A">
        <w:rPr>
          <w:rFonts w:asciiTheme="minorHAnsi" w:hAnsiTheme="minorHAnsi" w:cstheme="minorHAnsi"/>
          <w:sz w:val="22"/>
          <w:szCs w:val="22"/>
        </w:rPr>
        <w:tab/>
      </w:r>
      <w:r w:rsidRPr="0080519A">
        <w:rPr>
          <w:rFonts w:asciiTheme="minorHAnsi" w:hAnsiTheme="minorHAnsi" w:cstheme="minorHAnsi"/>
          <w:sz w:val="22"/>
          <w:szCs w:val="22"/>
        </w:rPr>
        <w:tab/>
      </w:r>
      <w:r w:rsidRPr="0080519A">
        <w:rPr>
          <w:rFonts w:asciiTheme="minorHAnsi" w:hAnsiTheme="minorHAnsi" w:cstheme="minorHAnsi"/>
          <w:sz w:val="22"/>
          <w:szCs w:val="22"/>
        </w:rPr>
        <w:tab/>
      </w:r>
      <w:r w:rsidR="00A63905">
        <w:rPr>
          <w:rFonts w:asciiTheme="minorHAnsi" w:hAnsiTheme="minorHAnsi" w:cstheme="minorHAnsi"/>
          <w:sz w:val="22"/>
          <w:szCs w:val="22"/>
        </w:rPr>
        <w:tab/>
      </w:r>
      <w:r w:rsidRPr="0080519A">
        <w:rPr>
          <w:rFonts w:asciiTheme="minorHAnsi" w:hAnsiTheme="minorHAnsi" w:cstheme="minorHAnsi"/>
          <w:sz w:val="22"/>
          <w:szCs w:val="22"/>
        </w:rPr>
        <w:t xml:space="preserve">V Praze  </w:t>
      </w:r>
      <w:r w:rsidR="00A63905">
        <w:rPr>
          <w:rFonts w:asciiTheme="minorHAnsi" w:hAnsiTheme="minorHAnsi" w:cstheme="minorHAnsi"/>
          <w:sz w:val="22"/>
          <w:szCs w:val="22"/>
        </w:rPr>
        <w:t>15. 01. 2022</w:t>
      </w:r>
      <w:r w:rsidRPr="0080519A">
        <w:rPr>
          <w:rFonts w:asciiTheme="minorHAnsi" w:hAnsiTheme="minorHAnsi" w:cstheme="minorHAnsi"/>
          <w:sz w:val="22"/>
          <w:szCs w:val="22"/>
        </w:rPr>
        <w:tab/>
      </w:r>
      <w:r w:rsidRPr="0080519A">
        <w:rPr>
          <w:rFonts w:asciiTheme="minorHAnsi" w:hAnsiTheme="minorHAnsi" w:cstheme="minorHAnsi"/>
          <w:sz w:val="22"/>
          <w:szCs w:val="22"/>
        </w:rPr>
        <w:tab/>
      </w:r>
    </w:p>
    <w:p w:rsidR="0080519A" w:rsidRPr="0080519A" w:rsidRDefault="0080519A" w:rsidP="0080519A">
      <w:pPr>
        <w:pStyle w:val="Zkladntext"/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80519A" w:rsidRPr="0080519A" w:rsidRDefault="0080519A" w:rsidP="0080519A">
      <w:pPr>
        <w:pStyle w:val="Zkladntext"/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80519A" w:rsidRPr="0080519A" w:rsidRDefault="0080519A" w:rsidP="0080519A">
      <w:pPr>
        <w:pStyle w:val="Zkladntext"/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80519A" w:rsidRPr="0080519A" w:rsidRDefault="0080519A" w:rsidP="0080519A">
      <w:pPr>
        <w:pStyle w:val="Zkladntext"/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  <w:r w:rsidRPr="0080519A">
        <w:rPr>
          <w:rFonts w:asciiTheme="minorHAnsi" w:hAnsiTheme="minorHAnsi" w:cstheme="minorHAnsi"/>
          <w:sz w:val="22"/>
          <w:szCs w:val="22"/>
        </w:rPr>
        <w:tab/>
        <w:t>………………………………………………..</w:t>
      </w:r>
    </w:p>
    <w:p w:rsidR="0080519A" w:rsidRPr="0080519A" w:rsidRDefault="0080519A" w:rsidP="0080519A">
      <w:pPr>
        <w:pStyle w:val="Zkladntext"/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0519A">
        <w:rPr>
          <w:rFonts w:asciiTheme="minorHAnsi" w:hAnsiTheme="minorHAnsi" w:cstheme="minorHAnsi"/>
          <w:sz w:val="22"/>
          <w:szCs w:val="22"/>
        </w:rPr>
        <w:tab/>
        <w:t xml:space="preserve">Mgr. Petr Dohnal                                                                         </w:t>
      </w:r>
      <w:r w:rsidRPr="0080519A">
        <w:rPr>
          <w:rFonts w:asciiTheme="minorHAnsi" w:hAnsiTheme="minorHAnsi" w:cstheme="minorHAnsi"/>
          <w:sz w:val="22"/>
          <w:szCs w:val="22"/>
        </w:rPr>
        <w:tab/>
        <w:t>Mgr. Daniela Šálková</w:t>
      </w:r>
    </w:p>
    <w:p w:rsidR="0080519A" w:rsidRPr="0080519A" w:rsidRDefault="0080519A" w:rsidP="0080519A">
      <w:pPr>
        <w:pStyle w:val="Zkladntext"/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  <w:r w:rsidRPr="0080519A">
        <w:rPr>
          <w:rFonts w:asciiTheme="minorHAnsi" w:hAnsiTheme="minorHAnsi" w:cstheme="minorHAnsi"/>
          <w:sz w:val="22"/>
          <w:szCs w:val="22"/>
        </w:rPr>
        <w:tab/>
        <w:t xml:space="preserve">ředitel Východočeského divadla Pardubice                            </w:t>
      </w:r>
      <w:r w:rsidRPr="0080519A">
        <w:rPr>
          <w:rFonts w:asciiTheme="minorHAnsi" w:hAnsiTheme="minorHAnsi" w:cstheme="minorHAnsi"/>
          <w:sz w:val="22"/>
          <w:szCs w:val="22"/>
        </w:rPr>
        <w:tab/>
        <w:t>ředitelka Divadla v Dlouhé, Praha</w:t>
      </w:r>
    </w:p>
    <w:p w:rsidR="00436C15" w:rsidRPr="00005F3C" w:rsidRDefault="00B755F0">
      <w:pPr>
        <w:rPr>
          <w:rFonts w:asciiTheme="minorHAnsi" w:hAnsiTheme="minorHAnsi" w:cstheme="minorHAnsi"/>
          <w:sz w:val="22"/>
          <w:szCs w:val="22"/>
        </w:rPr>
      </w:pPr>
    </w:p>
    <w:sectPr w:rsidR="00436C15" w:rsidRPr="00005F3C" w:rsidSect="00005F3C">
      <w:pgSz w:w="11906" w:h="16838"/>
      <w:pgMar w:top="426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02"/>
    <w:multiLevelType w:val="hybridMultilevel"/>
    <w:tmpl w:val="F83A8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D78DA"/>
    <w:multiLevelType w:val="hybridMultilevel"/>
    <w:tmpl w:val="0C8EE6C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C"/>
    <w:rsid w:val="00005F3C"/>
    <w:rsid w:val="0042223A"/>
    <w:rsid w:val="004F63C9"/>
    <w:rsid w:val="0066582E"/>
    <w:rsid w:val="006877DC"/>
    <w:rsid w:val="006B2B39"/>
    <w:rsid w:val="0080519A"/>
    <w:rsid w:val="009B77BA"/>
    <w:rsid w:val="009F0CFB"/>
    <w:rsid w:val="00A63905"/>
    <w:rsid w:val="00AA34B8"/>
    <w:rsid w:val="00B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7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5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877D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877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77D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877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uiPriority w:val="22"/>
    <w:qFormat/>
    <w:rsid w:val="0000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7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5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877DC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877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77D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877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uiPriority w:val="22"/>
    <w:qFormat/>
    <w:rsid w:val="00005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Test</cp:lastModifiedBy>
  <cp:revision>5</cp:revision>
  <dcterms:created xsi:type="dcterms:W3CDTF">2022-02-14T15:04:00Z</dcterms:created>
  <dcterms:modified xsi:type="dcterms:W3CDTF">2022-02-14T16:11:00Z</dcterms:modified>
</cp:coreProperties>
</file>