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FA" w:rsidRDefault="002C57FA">
      <w:pPr>
        <w:spacing w:before="13" w:after="13" w:line="240" w:lineRule="exact"/>
        <w:rPr>
          <w:sz w:val="19"/>
          <w:szCs w:val="19"/>
        </w:rPr>
      </w:pPr>
    </w:p>
    <w:p w:rsidR="002C57FA" w:rsidRDefault="002C57FA">
      <w:pPr>
        <w:spacing w:line="14" w:lineRule="exact"/>
        <w:sectPr w:rsidR="002C57FA">
          <w:pgSz w:w="11900" w:h="16840"/>
          <w:pgMar w:top="651" w:right="0" w:bottom="2632" w:left="0" w:header="0" w:footer="3" w:gutter="0"/>
          <w:pgNumType w:start="1"/>
          <w:cols w:space="720"/>
          <w:noEndnote/>
          <w:docGrid w:linePitch="360"/>
        </w:sectPr>
      </w:pPr>
    </w:p>
    <w:p w:rsidR="002C57FA" w:rsidRDefault="002C57FA">
      <w:pPr>
        <w:pStyle w:val="Zkladntext20"/>
        <w:framePr w:w="5602" w:h="439" w:wrap="none" w:vAnchor="text" w:hAnchor="page" w:x="2823" w:y="21"/>
        <w:shd w:val="clear" w:color="auto" w:fill="auto"/>
        <w:spacing w:after="60"/>
        <w:ind w:left="0"/>
      </w:pPr>
      <w:bookmarkStart w:id="0" w:name="_GoBack"/>
      <w:bookmarkEnd w:id="0"/>
    </w:p>
    <w:p w:rsidR="002C57FA" w:rsidRDefault="001C2887">
      <w:pPr>
        <w:pStyle w:val="Zkladntext30"/>
        <w:framePr w:w="5602" w:h="439" w:wrap="none" w:vAnchor="text" w:hAnchor="page" w:x="2823" w:y="21"/>
        <w:shd w:val="clear" w:color="auto" w:fill="auto"/>
      </w:pPr>
      <w:r>
        <w:rPr>
          <w:u w:val="none"/>
        </w:rPr>
        <w:t>V</w:t>
      </w:r>
      <w:r>
        <w:t>ýzkumný ústav rostlinné výrob</w:t>
      </w:r>
      <w:r>
        <w:rPr>
          <w:u w:val="none"/>
        </w:rPr>
        <w:t xml:space="preserve">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rPr>
          <w:u w:val="none"/>
        </w:rPr>
        <w:t xml:space="preserve">. </w:t>
      </w:r>
      <w:r>
        <w:t>Drnovská 507. Praha 6 - Ruzyně</w:t>
      </w:r>
    </w:p>
    <w:p w:rsidR="002C57FA" w:rsidRDefault="001C2887">
      <w:pPr>
        <w:pStyle w:val="Nadpis20"/>
        <w:keepNext/>
        <w:keepLines/>
        <w:framePr w:w="3748" w:h="367" w:wrap="none" w:vAnchor="text" w:hAnchor="page" w:x="4029" w:y="602"/>
        <w:shd w:val="clear" w:color="auto" w:fill="auto"/>
      </w:pPr>
      <w:bookmarkStart w:id="1" w:name="bookmark0"/>
      <w:r>
        <w:t>PODKLAD K PŘÍPRAVĚ ZÁVAZKU (VÝDAJE) *</w:t>
      </w:r>
      <w:bookmarkEnd w:id="1"/>
    </w:p>
    <w:p w:rsidR="002C57FA" w:rsidRDefault="001C2887">
      <w:pPr>
        <w:pStyle w:val="Zkladntext20"/>
        <w:framePr w:w="3748" w:h="367" w:wrap="none" w:vAnchor="text" w:hAnchor="page" w:x="4029" w:y="602"/>
        <w:shd w:val="clear" w:color="auto" w:fill="auto"/>
        <w:spacing w:after="0"/>
        <w:ind w:left="880"/>
      </w:pPr>
      <w:r>
        <w:t xml:space="preserve">podle zákona č. 320'2001Sb. a vylil. </w:t>
      </w:r>
      <w:proofErr w:type="gramStart"/>
      <w:r>
        <w:t>č.</w:t>
      </w:r>
      <w:proofErr w:type="gramEnd"/>
      <w:r>
        <w:t xml:space="preserve"> 416/2004 Sb.</w:t>
      </w:r>
    </w:p>
    <w:p w:rsidR="002C57FA" w:rsidRDefault="001C2887">
      <w:pPr>
        <w:pStyle w:val="Zkladntext1"/>
        <w:framePr w:w="2081" w:h="212" w:wrap="none" w:vAnchor="text" w:hAnchor="page" w:x="2603" w:y="1135"/>
        <w:shd w:val="clear" w:color="auto" w:fill="auto"/>
        <w:spacing w:line="240" w:lineRule="auto"/>
      </w:pPr>
      <w:r>
        <w:t xml:space="preserve">Odbor: </w:t>
      </w:r>
      <w:proofErr w:type="spellStart"/>
      <w:r>
        <w:rPr>
          <w:vertAlign w:val="superscript"/>
        </w:rPr>
        <w:t>Oc|</w:t>
      </w:r>
      <w:r>
        <w:t>bor</w:t>
      </w:r>
      <w:proofErr w:type="spellEnd"/>
      <w:r>
        <w:t xml:space="preserve"> </w:t>
      </w:r>
      <w:r>
        <w:t>hospodářsko-správní</w:t>
      </w:r>
    </w:p>
    <w:p w:rsidR="002C57FA" w:rsidRDefault="001C2887">
      <w:pPr>
        <w:pStyle w:val="Nadpis30"/>
        <w:keepNext/>
        <w:keepLines/>
        <w:framePr w:w="256" w:h="284" w:wrap="none" w:vAnchor="text" w:hAnchor="page" w:x="6743" w:y="1110"/>
        <w:shd w:val="clear" w:color="auto" w:fill="auto"/>
      </w:pPr>
      <w:bookmarkStart w:id="2" w:name="bookmark1"/>
      <w:r>
        <w:t>.v</w:t>
      </w:r>
      <w:bookmarkEnd w:id="2"/>
    </w:p>
    <w:p w:rsidR="002C57FA" w:rsidRDefault="001C2887">
      <w:pPr>
        <w:pStyle w:val="Zkladntext1"/>
        <w:framePr w:w="2272" w:h="209" w:wrap="none" w:vAnchor="text" w:hAnchor="page" w:x="2603" w:y="1693"/>
        <w:shd w:val="clear" w:color="auto" w:fill="auto"/>
        <w:tabs>
          <w:tab w:val="left" w:pos="1606"/>
        </w:tabs>
        <w:spacing w:line="240" w:lineRule="auto"/>
        <w:jc w:val="both"/>
      </w:pPr>
      <w:r>
        <w:t>a) stanovení limitu:</w:t>
      </w:r>
      <w:r>
        <w:tab/>
        <w:t>^72 000 Kč</w:t>
      </w:r>
    </w:p>
    <w:p w:rsidR="002C57FA" w:rsidRDefault="001C2887">
      <w:pPr>
        <w:pStyle w:val="Zkladntext1"/>
        <w:framePr w:w="1026" w:h="205" w:wrap="none" w:vAnchor="text" w:hAnchor="page" w:x="6466" w:y="1679"/>
        <w:shd w:val="clear" w:color="auto" w:fill="auto"/>
        <w:spacing w:line="240" w:lineRule="auto"/>
      </w:pPr>
      <w:r>
        <w:t xml:space="preserve">b) určené </w:t>
      </w:r>
      <w:proofErr w:type="spellStart"/>
      <w:r>
        <w:t>obdobi</w:t>
      </w:r>
      <w:proofErr w:type="spellEnd"/>
      <w:r>
        <w:t>:</w:t>
      </w:r>
    </w:p>
    <w:p w:rsidR="002C57FA" w:rsidRDefault="001C2887">
      <w:pPr>
        <w:pStyle w:val="Nadpis40"/>
        <w:keepNext/>
        <w:keepLines/>
        <w:framePr w:w="2012" w:h="666" w:wrap="none" w:vAnchor="text" w:hAnchor="page" w:x="2610" w:y="2319"/>
        <w:shd w:val="clear" w:color="auto" w:fill="auto"/>
      </w:pPr>
      <w:bookmarkStart w:id="3" w:name="bookmark2"/>
      <w:r>
        <w:t xml:space="preserve">Individuální příslib - </w:t>
      </w:r>
      <w:proofErr w:type="spellStart"/>
      <w:r>
        <w:t>žádankana</w:t>
      </w:r>
      <w:proofErr w:type="spellEnd"/>
      <w:r>
        <w:t>:</w:t>
      </w:r>
      <w:bookmarkEnd w:id="3"/>
    </w:p>
    <w:p w:rsidR="002C57FA" w:rsidRDefault="001C2887">
      <w:pPr>
        <w:pStyle w:val="Zkladntext1"/>
        <w:framePr w:w="2012" w:h="666" w:wrap="none" w:vAnchor="text" w:hAnchor="page" w:x="2610" w:y="2319"/>
        <w:pBdr>
          <w:bottom w:val="single" w:sz="4" w:space="0" w:color="auto"/>
        </w:pBdr>
        <w:shd w:val="clear" w:color="auto" w:fill="auto"/>
        <w:spacing w:line="240" w:lineRule="auto"/>
      </w:pPr>
      <w:r>
        <w:t>Žadatel</w:t>
      </w:r>
    </w:p>
    <w:p w:rsidR="002C57FA" w:rsidRDefault="001C2887">
      <w:pPr>
        <w:pStyle w:val="Titulekobrzku0"/>
        <w:framePr w:w="677" w:h="205" w:wrap="none" w:vAnchor="text" w:hAnchor="page" w:x="5991" w:y="3057"/>
        <w:shd w:val="clear" w:color="auto" w:fill="auto"/>
      </w:pPr>
      <w:r>
        <w:t>27. 1. 2022</w:t>
      </w:r>
    </w:p>
    <w:p w:rsidR="002C57FA" w:rsidRDefault="001C2887">
      <w:pPr>
        <w:pStyle w:val="Zkladntext1"/>
        <w:framePr w:w="1274" w:h="734" w:wrap="none" w:vAnchor="text" w:hAnchor="page" w:x="5955" w:y="2323"/>
        <w:shd w:val="clear" w:color="auto" w:fill="auto"/>
        <w:spacing w:line="336" w:lineRule="auto"/>
        <w:ind w:firstLine="400"/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Druh položek: </w:t>
      </w:r>
      <w:r>
        <w:t xml:space="preserve">501 </w:t>
      </w:r>
      <w:proofErr w:type="gramStart"/>
      <w:r>
        <w:t xml:space="preserve">Materiálové </w:t>
      </w:r>
      <w:r>
        <w:rPr>
          <w:vertAlign w:val="superscript"/>
        </w:rPr>
        <w:t xml:space="preserve">v </w:t>
      </w:r>
      <w:r>
        <w:t>Vyhotoveno</w:t>
      </w:r>
      <w:proofErr w:type="gramEnd"/>
      <w:r>
        <w:t xml:space="preserve"> dne:</w:t>
      </w:r>
    </w:p>
    <w:p w:rsidR="002C57FA" w:rsidRDefault="001C2887">
      <w:pPr>
        <w:pStyle w:val="Zkladntext1"/>
        <w:framePr w:w="1829" w:h="544" w:wrap="none" w:vAnchor="text" w:hAnchor="page" w:x="7387" w:y="2798"/>
        <w:shd w:val="clear" w:color="auto" w:fill="auto"/>
        <w:spacing w:line="257" w:lineRule="auto"/>
        <w:ind w:left="180"/>
        <w:jc w:val="center"/>
      </w:pPr>
      <w:r>
        <w:t>Do nákupu došlo dne</w:t>
      </w:r>
    </w:p>
    <w:p w:rsidR="002C57FA" w:rsidRDefault="001C2887">
      <w:pPr>
        <w:pStyle w:val="Nadpis10"/>
        <w:keepNext/>
        <w:keepLines/>
        <w:framePr w:w="1829" w:h="544" w:wrap="none" w:vAnchor="text" w:hAnchor="page" w:x="7387" w:y="2798"/>
        <w:shd w:val="clear" w:color="auto" w:fill="auto"/>
      </w:pPr>
      <w:bookmarkStart w:id="4" w:name="bookmark3"/>
      <w:r>
        <w:t>□ 0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926"/>
        <w:gridCol w:w="1894"/>
        <w:gridCol w:w="1235"/>
      </w:tblGrid>
      <w:tr w:rsidR="002C57F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  <w:ind w:left="760"/>
            </w:pPr>
            <w:r>
              <w:rPr>
                <w:i/>
                <w:iCs/>
              </w:rPr>
              <w:t>Položka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  <w:ind w:left="380" w:firstLine="20"/>
              <w:jc w:val="both"/>
            </w:pPr>
            <w:r>
              <w:rPr>
                <w:i/>
                <w:iCs/>
              </w:rPr>
              <w:t>Množství Jednotka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  <w:ind w:left="380"/>
            </w:pPr>
            <w:r>
              <w:rPr>
                <w:i/>
                <w:iCs/>
              </w:rPr>
              <w:t>Podrobný popis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jc w:val="center"/>
            </w:pPr>
            <w:r>
              <w:rPr>
                <w:i/>
                <w:iCs/>
              </w:rPr>
              <w:t xml:space="preserve">Cena v Kč </w:t>
            </w:r>
            <w:r>
              <w:t>(včetně DPH)</w:t>
            </w:r>
          </w:p>
        </w:tc>
      </w:tr>
      <w:tr w:rsidR="002C57F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</w:pPr>
            <w:r>
              <w:t>PC Tiny q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tabs>
                <w:tab w:val="left" w:pos="1030"/>
              </w:tabs>
              <w:spacing w:line="240" w:lineRule="auto"/>
              <w:ind w:left="380" w:firstLine="20"/>
              <w:jc w:val="both"/>
              <w:rPr>
                <w:sz w:val="14"/>
                <w:szCs w:val="14"/>
              </w:rPr>
            </w:pPr>
            <w:r>
              <w:t>4</w:t>
            </w:r>
            <w:r>
              <w:tab/>
              <w:t xml:space="preserve">ks </w:t>
            </w:r>
            <w:r>
              <w:rPr>
                <w:sz w:val="14"/>
                <w:szCs w:val="14"/>
              </w:rPr>
              <w:t>v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2C57FA" w:rsidRDefault="002C57FA">
            <w:pPr>
              <w:framePr w:w="6660" w:h="2668" w:vSpace="176" w:wrap="none" w:vAnchor="text" w:hAnchor="page" w:x="2603" w:y="334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  <w:ind w:right="160"/>
              <w:jc w:val="right"/>
            </w:pPr>
            <w:r>
              <w:t>68 000</w:t>
            </w:r>
          </w:p>
        </w:tc>
      </w:tr>
      <w:tr w:rsidR="002C57FA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</w:pPr>
            <w:r>
              <w:t xml:space="preserve">PC Tiny q </w:t>
            </w:r>
            <w:proofErr w:type="spellStart"/>
            <w:r>
              <w:t>power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tabs>
                <w:tab w:val="left" w:pos="1019"/>
                <w:tab w:val="left" w:pos="1336"/>
              </w:tabs>
              <w:spacing w:line="240" w:lineRule="auto"/>
              <w:ind w:left="380" w:firstLine="20"/>
              <w:jc w:val="both"/>
              <w:rPr>
                <w:sz w:val="14"/>
                <w:szCs w:val="14"/>
              </w:rPr>
            </w:pPr>
            <w:r>
              <w:t>2</w:t>
            </w:r>
            <w:r>
              <w:tab/>
              <w:t>ks</w:t>
            </w:r>
            <w:r>
              <w:tab/>
            </w:r>
            <w:r>
              <w:rPr>
                <w:sz w:val="14"/>
                <w:szCs w:val="14"/>
              </w:rPr>
              <w:t>v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2C57FA" w:rsidRDefault="002C57FA">
            <w:pPr>
              <w:framePr w:w="6660" w:h="2668" w:vSpace="176" w:wrap="none" w:vAnchor="text" w:hAnchor="page" w:x="2603" w:y="334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  <w:ind w:right="160"/>
              <w:jc w:val="right"/>
            </w:pPr>
            <w:r>
              <w:t>54 000</w:t>
            </w:r>
          </w:p>
        </w:tc>
      </w:tr>
      <w:tr w:rsidR="002C57F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</w:pPr>
            <w:r>
              <w:t>Monitor 27p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tabs>
                <w:tab w:val="left" w:pos="1026"/>
              </w:tabs>
              <w:spacing w:line="240" w:lineRule="auto"/>
              <w:ind w:left="380" w:firstLine="20"/>
              <w:jc w:val="both"/>
              <w:rPr>
                <w:sz w:val="14"/>
                <w:szCs w:val="14"/>
              </w:rPr>
            </w:pPr>
            <w:r>
              <w:t>4</w:t>
            </w:r>
            <w:r>
              <w:tab/>
              <w:t xml:space="preserve">ks </w:t>
            </w:r>
            <w:r>
              <w:rPr>
                <w:sz w:val="14"/>
                <w:szCs w:val="14"/>
              </w:rPr>
              <w:t>v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2C57FA" w:rsidRDefault="002C57FA">
            <w:pPr>
              <w:framePr w:w="6660" w:h="2668" w:vSpace="176" w:wrap="none" w:vAnchor="text" w:hAnchor="page" w:x="2603" w:y="334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  <w:ind w:right="160"/>
              <w:jc w:val="right"/>
            </w:pPr>
            <w:r>
              <w:t>20 000</w:t>
            </w:r>
          </w:p>
        </w:tc>
      </w:tr>
      <w:tr w:rsidR="002C57F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</w:pPr>
            <w:r>
              <w:t>Notebook 15p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tabs>
                <w:tab w:val="left" w:pos="1019"/>
                <w:tab w:val="left" w:pos="1332"/>
              </w:tabs>
              <w:spacing w:line="240" w:lineRule="auto"/>
              <w:ind w:left="380" w:firstLine="20"/>
              <w:jc w:val="both"/>
              <w:rPr>
                <w:sz w:val="14"/>
                <w:szCs w:val="14"/>
              </w:rPr>
            </w:pPr>
            <w:r>
              <w:t>1</w:t>
            </w:r>
            <w:r>
              <w:tab/>
              <w:t>ks</w:t>
            </w:r>
            <w:r>
              <w:tab/>
            </w:r>
            <w:r>
              <w:rPr>
                <w:sz w:val="14"/>
                <w:szCs w:val="14"/>
              </w:rPr>
              <w:t>v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2C57FA" w:rsidRDefault="002C57FA">
            <w:pPr>
              <w:framePr w:w="6660" w:h="2668" w:vSpace="176" w:wrap="none" w:vAnchor="text" w:hAnchor="page" w:x="2603" w:y="334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  <w:ind w:right="160"/>
              <w:jc w:val="right"/>
            </w:pPr>
            <w:r>
              <w:t>30 000</w:t>
            </w:r>
          </w:p>
        </w:tc>
      </w:tr>
      <w:tr w:rsidR="002C57F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</w:tcPr>
          <w:p w:rsidR="002C57FA" w:rsidRDefault="002C57FA">
            <w:pPr>
              <w:framePr w:w="6660" w:h="2668" w:vSpace="176" w:wrap="none" w:vAnchor="text" w:hAnchor="page" w:x="2603" w:y="3341"/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</w:tcPr>
          <w:p w:rsidR="002C57FA" w:rsidRDefault="002C57FA">
            <w:pPr>
              <w:framePr w:w="6660" w:h="2668" w:vSpace="176" w:wrap="none" w:vAnchor="text" w:hAnchor="page" w:x="2603" w:y="3341"/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  <w:ind w:left="1180"/>
            </w:pPr>
            <w:r>
              <w:t>Celkem: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  <w:ind w:right="160"/>
              <w:jc w:val="right"/>
            </w:pPr>
            <w:r>
              <w:t>172 000 Kč</w:t>
            </w:r>
          </w:p>
        </w:tc>
      </w:tr>
      <w:tr w:rsidR="002C57FA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66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57FA" w:rsidRDefault="001C2887">
            <w:pPr>
              <w:pStyle w:val="Jin0"/>
              <w:framePr w:w="6660" w:h="2668" w:vSpace="176" w:wrap="none" w:vAnchor="text" w:hAnchor="page" w:x="2603" w:y="3341"/>
              <w:shd w:val="clear" w:color="auto" w:fill="auto"/>
              <w:spacing w:line="240" w:lineRule="auto"/>
            </w:pPr>
            <w:r>
              <w:rPr>
                <w:color w:val="115491"/>
                <w:sz w:val="14"/>
                <w:szCs w:val="14"/>
              </w:rPr>
              <w:t xml:space="preserve">J </w:t>
            </w:r>
            <w:r>
              <w:t>Vložit položku</w:t>
            </w:r>
          </w:p>
        </w:tc>
      </w:tr>
    </w:tbl>
    <w:p w:rsidR="002C57FA" w:rsidRDefault="001C2887">
      <w:pPr>
        <w:pStyle w:val="Titulektabulky0"/>
        <w:framePr w:w="846" w:h="205" w:wrap="none" w:vAnchor="text" w:hAnchor="page" w:x="2679" w:y="3057"/>
        <w:shd w:val="clear" w:color="auto" w:fill="auto"/>
        <w:spacing w:line="240" w:lineRule="auto"/>
      </w:pPr>
      <w:r>
        <w:rPr>
          <w:u w:val="single"/>
        </w:rPr>
        <w:t>Dominik Vrba:</w:t>
      </w:r>
    </w:p>
    <w:p w:rsidR="002C57FA" w:rsidRDefault="001C2887">
      <w:pPr>
        <w:pStyle w:val="Titulektabulky0"/>
        <w:framePr w:w="1134" w:h="202" w:wrap="none" w:vAnchor="text" w:hAnchor="page" w:x="8079" w:y="5983"/>
        <w:shd w:val="clear" w:color="auto" w:fill="auto"/>
        <w:spacing w:line="240" w:lineRule="auto"/>
      </w:pPr>
      <w:r>
        <w:t>Více než jeden účel</w:t>
      </w:r>
    </w:p>
    <w:p w:rsidR="002C57FA" w:rsidRDefault="001C2887">
      <w:pPr>
        <w:pStyle w:val="Zkladntext1"/>
        <w:framePr w:w="1091" w:h="641" w:wrap="none" w:vAnchor="text" w:hAnchor="page" w:x="2625" w:y="6186"/>
        <w:shd w:val="clear" w:color="auto" w:fill="auto"/>
        <w:spacing w:line="446" w:lineRule="auto"/>
      </w:pPr>
      <w:r>
        <w:t>Středisko Účel (číslo úkolu):</w:t>
      </w:r>
    </w:p>
    <w:p w:rsidR="002C57FA" w:rsidRDefault="001C2887">
      <w:pPr>
        <w:pStyle w:val="Zkladntext1"/>
        <w:framePr w:w="1256" w:h="536" w:wrap="none" w:vAnchor="text" w:hAnchor="page" w:x="3856" w:y="6186"/>
        <w:shd w:val="clear" w:color="auto" w:fill="auto"/>
        <w:tabs>
          <w:tab w:val="left" w:pos="824"/>
        </w:tabs>
        <w:spacing w:after="120" w:line="240" w:lineRule="auto"/>
        <w:jc w:val="both"/>
      </w:pPr>
      <w:r>
        <w:t>24</w:t>
      </w:r>
      <w:r>
        <w:tab/>
      </w:r>
      <w:r>
        <w:rPr>
          <w:color w:val="397444"/>
        </w:rPr>
        <w:t>©</w:t>
      </w:r>
      <w:proofErr w:type="spellStart"/>
      <w:r>
        <w:rPr>
          <w:color w:val="397444"/>
        </w:rPr>
        <w:t>fu</w:t>
      </w:r>
      <w:proofErr w:type="spellEnd"/>
    </w:p>
    <w:p w:rsidR="002C57FA" w:rsidRDefault="001C2887">
      <w:pPr>
        <w:pStyle w:val="Zkladntext1"/>
        <w:framePr w:w="1256" w:h="536" w:wrap="none" w:vAnchor="text" w:hAnchor="page" w:x="3856" w:y="6186"/>
        <w:pBdr>
          <w:top w:val="single" w:sz="4" w:space="0" w:color="auto"/>
        </w:pBdr>
        <w:shd w:val="clear" w:color="auto" w:fill="auto"/>
        <w:spacing w:line="240" w:lineRule="auto"/>
        <w:jc w:val="both"/>
      </w:pPr>
      <w:r>
        <w:rPr>
          <w:u w:val="single"/>
        </w:rPr>
        <w:t>5045</w:t>
      </w:r>
    </w:p>
    <w:p w:rsidR="002C57FA" w:rsidRDefault="001C288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431800" simplePos="0" relativeHeight="62914690" behindDoc="1" locked="0" layoutInCell="1" allowOverlap="1">
            <wp:simplePos x="0" y="0"/>
            <wp:positionH relativeFrom="page">
              <wp:posOffset>3522345</wp:posOffset>
            </wp:positionH>
            <wp:positionV relativeFrom="paragraph">
              <wp:posOffset>1894840</wp:posOffset>
            </wp:positionV>
            <wp:extent cx="280670" cy="2070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067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line="360" w:lineRule="exact"/>
      </w:pPr>
    </w:p>
    <w:p w:rsidR="002C57FA" w:rsidRDefault="002C57FA">
      <w:pPr>
        <w:spacing w:after="692" w:line="14" w:lineRule="exact"/>
      </w:pPr>
    </w:p>
    <w:p w:rsidR="002C57FA" w:rsidRDefault="002C57FA">
      <w:pPr>
        <w:spacing w:line="14" w:lineRule="exact"/>
        <w:sectPr w:rsidR="002C57FA">
          <w:type w:val="continuous"/>
          <w:pgSz w:w="11900" w:h="16840"/>
          <w:pgMar w:top="651" w:right="2638" w:bottom="2632" w:left="2602" w:header="223" w:footer="2204" w:gutter="0"/>
          <w:cols w:space="720"/>
          <w:noEndnote/>
          <w:docGrid w:linePitch="360"/>
        </w:sectPr>
      </w:pPr>
    </w:p>
    <w:p w:rsidR="002C57FA" w:rsidRDefault="002C57FA">
      <w:pPr>
        <w:spacing w:before="103" w:after="103" w:line="240" w:lineRule="exact"/>
        <w:rPr>
          <w:sz w:val="19"/>
          <w:szCs w:val="19"/>
        </w:rPr>
      </w:pPr>
    </w:p>
    <w:p w:rsidR="002C57FA" w:rsidRDefault="002C57FA">
      <w:pPr>
        <w:spacing w:line="14" w:lineRule="exact"/>
        <w:sectPr w:rsidR="002C57FA">
          <w:type w:val="continuous"/>
          <w:pgSz w:w="11900" w:h="16840"/>
          <w:pgMar w:top="983" w:right="0" w:bottom="2665" w:left="0" w:header="0" w:footer="3" w:gutter="0"/>
          <w:cols w:space="720"/>
          <w:noEndnote/>
          <w:docGrid w:linePitch="360"/>
        </w:sectPr>
      </w:pPr>
    </w:p>
    <w:p w:rsidR="002C57FA" w:rsidRDefault="001C2887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220980" distL="0" distR="0" simplePos="0" relativeHeight="125829378" behindDoc="0" locked="0" layoutInCell="1" allowOverlap="1">
            <wp:simplePos x="0" y="0"/>
            <wp:positionH relativeFrom="page">
              <wp:posOffset>2680970</wp:posOffset>
            </wp:positionH>
            <wp:positionV relativeFrom="paragraph">
              <wp:posOffset>182880</wp:posOffset>
            </wp:positionV>
            <wp:extent cx="1926590" cy="17081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2659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2687955</wp:posOffset>
                </wp:positionH>
                <wp:positionV relativeFrom="paragraph">
                  <wp:posOffset>379730</wp:posOffset>
                </wp:positionV>
                <wp:extent cx="285750" cy="13017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57FA" w:rsidRDefault="001C288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PCNET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11.65000000000001pt;margin-top:29.899999999999999pt;width:22.5pt;height:10.25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PCNET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2C57FA" w:rsidRDefault="001C2887">
      <w:pPr>
        <w:pStyle w:val="Zkladntext1"/>
        <w:shd w:val="clear" w:color="auto" w:fill="auto"/>
        <w:spacing w:after="100"/>
        <w:jc w:val="both"/>
      </w:pPr>
      <w:r>
        <w:t>Dodavatel (je-li znám):</w:t>
      </w:r>
    </w:p>
    <w:p w:rsidR="002C57FA" w:rsidRDefault="001C2887">
      <w:pPr>
        <w:pStyle w:val="Zkladntext1"/>
        <w:shd w:val="clear" w:color="auto" w:fill="auto"/>
        <w:spacing w:after="100"/>
        <w:jc w:val="both"/>
      </w:pPr>
      <w:r>
        <w:t>Registrovaní dodavatelé</w:t>
      </w:r>
    </w:p>
    <w:p w:rsidR="002C57FA" w:rsidRDefault="001C2887">
      <w:pPr>
        <w:pStyle w:val="Zkladntext1"/>
        <w:shd w:val="clear" w:color="auto" w:fill="auto"/>
        <w:jc w:val="both"/>
      </w:pPr>
      <w:r>
        <w:t xml:space="preserve">Zadejte jméno </w:t>
      </w:r>
      <w:proofErr w:type="gramStart"/>
      <w:r>
        <w:t xml:space="preserve">dodavatele </w:t>
      </w:r>
      <w:r>
        <w:lastRenderedPageBreak/>
        <w:t>pokud</w:t>
      </w:r>
      <w:proofErr w:type="gramEnd"/>
      <w:r>
        <w:t xml:space="preserve"> není registrován</w:t>
      </w:r>
    </w:p>
    <w:p w:rsidR="002C57FA" w:rsidRDefault="001C2887">
      <w:pPr>
        <w:pStyle w:val="Zkladntext1"/>
        <w:shd w:val="clear" w:color="auto" w:fill="auto"/>
        <w:spacing w:line="240" w:lineRule="auto"/>
        <w:sectPr w:rsidR="002C57FA">
          <w:type w:val="continuous"/>
          <w:pgSz w:w="11900" w:h="16840"/>
          <w:pgMar w:top="983" w:right="4204" w:bottom="2665" w:left="2624" w:header="0" w:footer="3" w:gutter="0"/>
          <w:cols w:num="2" w:space="1638"/>
          <w:noEndnote/>
          <w:docGrid w:linePitch="360"/>
        </w:sectPr>
      </w:pPr>
      <w:r>
        <w:t>Předpokládaný termín plnění:</w:t>
      </w:r>
    </w:p>
    <w:p w:rsidR="002C57FA" w:rsidRDefault="002C57FA">
      <w:pPr>
        <w:spacing w:line="72" w:lineRule="exact"/>
        <w:rPr>
          <w:sz w:val="6"/>
          <w:szCs w:val="6"/>
        </w:rPr>
      </w:pPr>
    </w:p>
    <w:p w:rsidR="002C57FA" w:rsidRDefault="002C57FA">
      <w:pPr>
        <w:spacing w:line="14" w:lineRule="exact"/>
        <w:sectPr w:rsidR="002C57FA">
          <w:type w:val="continuous"/>
          <w:pgSz w:w="11900" w:h="16840"/>
          <w:pgMar w:top="983" w:right="0" w:bottom="983" w:left="0" w:header="0" w:footer="3" w:gutter="0"/>
          <w:cols w:space="720"/>
          <w:noEndnote/>
          <w:docGrid w:linePitch="360"/>
        </w:sectPr>
      </w:pPr>
    </w:p>
    <w:p w:rsidR="002C57FA" w:rsidRDefault="001C2887">
      <w:pPr>
        <w:pStyle w:val="Zkladntext1"/>
        <w:shd w:val="clear" w:color="auto" w:fill="auto"/>
        <w:spacing w:after="60" w:line="240" w:lineRule="auto"/>
      </w:pPr>
      <w:r>
        <w:lastRenderedPageBreak/>
        <w:t>Zdůvodnění výdaje:</w:t>
      </w:r>
    </w:p>
    <w:p w:rsidR="002C57FA" w:rsidRDefault="001C2887">
      <w:pPr>
        <w:pStyle w:val="Zkladntext1"/>
        <w:shd w:val="clear" w:color="auto" w:fill="auto"/>
        <w:spacing w:after="340" w:line="240" w:lineRule="auto"/>
      </w:pPr>
      <w:r>
        <w:t>PC Pro požadované účely</w:t>
      </w:r>
    </w:p>
    <w:p w:rsidR="002C57FA" w:rsidRDefault="001C2887">
      <w:pPr>
        <w:pStyle w:val="Zkladntext1"/>
        <w:shd w:val="clear" w:color="auto" w:fill="auto"/>
        <w:spacing w:after="60" w:line="420" w:lineRule="auto"/>
      </w:pPr>
      <w:r>
        <w:rPr>
          <w:noProof/>
          <w:lang w:bidi="ar-SA"/>
        </w:rPr>
        <mc:AlternateContent>
          <mc:Choice Requires="wps">
            <w:drawing>
              <wp:anchor distT="0" distB="335915" distL="114300" distR="774700" simplePos="0" relativeHeight="125829381" behindDoc="0" locked="0" layoutInCell="1" allowOverlap="1">
                <wp:simplePos x="0" y="0"/>
                <wp:positionH relativeFrom="page">
                  <wp:posOffset>3844290</wp:posOffset>
                </wp:positionH>
                <wp:positionV relativeFrom="paragraph">
                  <wp:posOffset>38100</wp:posOffset>
                </wp:positionV>
                <wp:extent cx="1328420" cy="11874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118745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txbx>
                        <w:txbxContent>
                          <w:p w:rsidR="002C57FA" w:rsidRDefault="001C2887">
                            <w:pPr>
                              <w:pStyle w:val="Zkladntext4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iS</w:t>
                            </w:r>
                            <w:proofErr w:type="spellEnd"/>
                            <w:proofErr w:type="gramEnd"/>
                            <w:r>
                              <w:t xml:space="preserve"> Kliknutím sem </w:t>
                            </w:r>
                            <w:proofErr w:type="gramStart"/>
                            <w:r>
                              <w:t>můžete</w:t>
                            </w:r>
                            <w:proofErr w:type="gramEnd"/>
                            <w:r>
                              <w:t xml:space="preserve"> připojit soubor.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2.69999999999999pt;margin-top:3.pt;width:104.59999999999999pt;height:9.3499999999999996pt;z-index:-125829372;mso-wrap-distance-left:9.pt;mso-wrap-distance-right:61.pt;mso-wrap-distance-bottom:26.449999999999999pt;mso-position-horizontal-relative:page" fillcolor="#FDFEFE" stroked="f">
                <v:textbox style="mso-fit-shape-to-text:t"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iS Kliknutím sem můžete připojit soubor.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47345" distB="0" distL="1870075" distR="114300" simplePos="0" relativeHeight="125829383" behindDoc="0" locked="0" layoutInCell="1" allowOverlap="1">
            <wp:simplePos x="0" y="0"/>
            <wp:positionH relativeFrom="page">
              <wp:posOffset>5600065</wp:posOffset>
            </wp:positionH>
            <wp:positionV relativeFrom="paragraph">
              <wp:posOffset>385445</wp:posOffset>
            </wp:positionV>
            <wp:extent cx="231775" cy="10985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31775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Nákup: na fakturu @ na fakturu O </w:t>
      </w:r>
      <w:r>
        <w:rPr>
          <w:vertAlign w:val="superscript"/>
        </w:rPr>
        <w:t>v</w:t>
      </w:r>
      <w:r>
        <w:t xml:space="preserve"> hotovosti</w:t>
      </w:r>
    </w:p>
    <w:p w:rsidR="002C57FA" w:rsidRDefault="001C2887">
      <w:pPr>
        <w:pStyle w:val="Zkladntext1"/>
        <w:shd w:val="clear" w:color="auto" w:fill="auto"/>
        <w:spacing w:line="420" w:lineRule="auto"/>
      </w:pPr>
      <w:r>
        <w:t>Žádám o vyplacení zálohy ve výši:</w:t>
      </w:r>
    </w:p>
    <w:p w:rsidR="002C57FA" w:rsidRDefault="001C2887">
      <w:pPr>
        <w:pStyle w:val="Zkladntext1"/>
        <w:shd w:val="clear" w:color="auto" w:fill="auto"/>
        <w:spacing w:after="400" w:line="420" w:lineRule="auto"/>
        <w:ind w:right="340"/>
      </w:pPr>
      <w:r>
        <w:t>Na zajištění nákupu za hotové, zálohu převezme: Termín vyúčtování zálohy:</w:t>
      </w:r>
    </w:p>
    <w:p w:rsidR="002C57FA" w:rsidRDefault="001C2887">
      <w:pPr>
        <w:pStyle w:val="Titulektabulky0"/>
        <w:shd w:val="clear" w:color="auto" w:fill="auto"/>
        <w:spacing w:line="269" w:lineRule="auto"/>
      </w:pPr>
      <w:r>
        <w:t xml:space="preserve">Požadavek se </w:t>
      </w:r>
      <w:r>
        <w:t>vztahuje k řešení pracovních úkolů/projektů/ zakázek, žadatel ověřil požadované parametry a způsobilost produktu/ zboží/ materiálu/ služby, který vyhovuje danému účelu a žadatel vybral dodavatele dle ekonomických a kvalitativních parametrů.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5450"/>
      </w:tblGrid>
      <w:tr w:rsidR="002C57FA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57FA" w:rsidRDefault="001C288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Status</w:t>
            </w:r>
          </w:p>
        </w:tc>
        <w:tc>
          <w:tcPr>
            <w:tcW w:w="5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57FA" w:rsidRDefault="001C288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Protokol</w:t>
            </w:r>
            <w:r>
              <w:rPr>
                <w:b/>
                <w:bCs/>
              </w:rPr>
              <w:t xml:space="preserve"> o schválení žádanky</w:t>
            </w:r>
          </w:p>
        </w:tc>
      </w:tr>
      <w:tr w:rsidR="002C57FA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57FA" w:rsidRDefault="001C2887">
            <w:pPr>
              <w:pStyle w:val="Jin0"/>
              <w:shd w:val="clear" w:color="auto" w:fill="auto"/>
              <w:spacing w:line="240" w:lineRule="auto"/>
            </w:pPr>
            <w:r>
              <w:t>Schváleno</w:t>
            </w:r>
          </w:p>
        </w:tc>
        <w:tc>
          <w:tcPr>
            <w:tcW w:w="5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57FA" w:rsidRDefault="00855AB7">
            <w:pPr>
              <w:pStyle w:val="Jin0"/>
              <w:shd w:val="clear" w:color="auto" w:fill="auto"/>
              <w:spacing w:line="240" w:lineRule="auto"/>
            </w:pPr>
            <w:r>
              <w:t xml:space="preserve">28. ledna 2022 </w:t>
            </w:r>
            <w:r w:rsidR="001C2887">
              <w:t>schválil žádanku s následujícím komentářem:</w:t>
            </w:r>
          </w:p>
        </w:tc>
      </w:tr>
      <w:tr w:rsidR="002C57FA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57FA" w:rsidRDefault="001C2887">
            <w:pPr>
              <w:pStyle w:val="Jin0"/>
              <w:shd w:val="clear" w:color="auto" w:fill="auto"/>
              <w:spacing w:line="240" w:lineRule="auto"/>
            </w:pPr>
            <w:r>
              <w:t>Schváleno</w:t>
            </w:r>
          </w:p>
        </w:tc>
        <w:tc>
          <w:tcPr>
            <w:tcW w:w="5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57FA" w:rsidRDefault="00855AB7">
            <w:pPr>
              <w:pStyle w:val="Jin0"/>
              <w:shd w:val="clear" w:color="auto" w:fill="auto"/>
              <w:spacing w:line="240" w:lineRule="auto"/>
            </w:pPr>
            <w:r>
              <w:t>31. ledna 2022</w:t>
            </w:r>
            <w:r w:rsidR="001C2887">
              <w:t>schválil žádanku s následujícím komentářem:</w:t>
            </w:r>
          </w:p>
        </w:tc>
      </w:tr>
      <w:tr w:rsidR="002C57F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57FA" w:rsidRDefault="001C288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397444"/>
              </w:rPr>
              <w:t xml:space="preserve">Žádanka </w:t>
            </w:r>
            <w:proofErr w:type="spellStart"/>
            <w:proofErr w:type="gramStart"/>
            <w:r>
              <w:rPr>
                <w:b/>
                <w:bCs/>
                <w:color w:val="397444"/>
              </w:rPr>
              <w:t>schvál</w:t>
            </w:r>
            <w:proofErr w:type="spellEnd"/>
            <w:r>
              <w:rPr>
                <w:b/>
                <w:bCs/>
                <w:color w:val="397444"/>
              </w:rPr>
              <w:t>...</w:t>
            </w:r>
            <w:proofErr w:type="gramEnd"/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57FA" w:rsidRDefault="001C288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397444"/>
              </w:rPr>
              <w:t xml:space="preserve">Žádanka byla schválena účastníky schvalovacího </w:t>
            </w:r>
            <w:r>
              <w:rPr>
                <w:b/>
                <w:bCs/>
                <w:color w:val="397444"/>
              </w:rPr>
              <w:t>procesu.</w:t>
            </w:r>
          </w:p>
        </w:tc>
      </w:tr>
    </w:tbl>
    <w:p w:rsidR="002C57FA" w:rsidRDefault="001C2887">
      <w:pPr>
        <w:pStyle w:val="Titulektabulky0"/>
        <w:shd w:val="clear" w:color="auto" w:fill="auto"/>
        <w:spacing w:line="240" w:lineRule="auto"/>
        <w:ind w:left="5584"/>
        <w:rPr>
          <w:sz w:val="11"/>
          <w:szCs w:val="11"/>
        </w:rPr>
      </w:pPr>
      <w:r>
        <w:rPr>
          <w:sz w:val="11"/>
          <w:szCs w:val="11"/>
        </w:rPr>
        <w:t>ZA202200000004</w:t>
      </w:r>
    </w:p>
    <w:p w:rsidR="002C57FA" w:rsidRDefault="002C57FA">
      <w:pPr>
        <w:spacing w:line="14" w:lineRule="exact"/>
      </w:pPr>
    </w:p>
    <w:sectPr w:rsidR="002C57FA">
      <w:type w:val="continuous"/>
      <w:pgSz w:w="11900" w:h="16840"/>
      <w:pgMar w:top="983" w:right="2638" w:bottom="983" w:left="2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87" w:rsidRDefault="001C2887">
      <w:r>
        <w:separator/>
      </w:r>
    </w:p>
  </w:endnote>
  <w:endnote w:type="continuationSeparator" w:id="0">
    <w:p w:rsidR="001C2887" w:rsidRDefault="001C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87" w:rsidRDefault="001C2887"/>
  </w:footnote>
  <w:footnote w:type="continuationSeparator" w:id="0">
    <w:p w:rsidR="001C2887" w:rsidRDefault="001C28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C57FA"/>
    <w:rsid w:val="001C2887"/>
    <w:rsid w:val="002C57FA"/>
    <w:rsid w:val="00815CE1"/>
    <w:rsid w:val="0085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ind w:left="44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Calibri" w:eastAsia="Calibri" w:hAnsi="Calibri" w:cs="Calibri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/>
      <w:outlineLvl w:val="3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7" w:lineRule="auto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Calibri" w:eastAsia="Calibri" w:hAnsi="Calibri" w:cs="Calibri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Calibri" w:eastAsia="Calibri" w:hAnsi="Calibri" w:cs="Calibri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ind w:left="44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Calibri" w:eastAsia="Calibri" w:hAnsi="Calibri" w:cs="Calibri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/>
      <w:outlineLvl w:val="3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7" w:lineRule="auto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Calibri" w:eastAsia="Calibri" w:hAnsi="Calibri" w:cs="Calibri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Calibri" w:eastAsia="Calibri" w:hAnsi="Calibri" w:cs="Calibri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2022-02-14T15:09:00Z</dcterms:created>
  <dcterms:modified xsi:type="dcterms:W3CDTF">2022-02-14T15:11:00Z</dcterms:modified>
</cp:coreProperties>
</file>