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F1829" w14:textId="5181CD1B" w:rsidR="00235981" w:rsidRDefault="00293246">
      <w:pPr>
        <w:spacing w:after="228" w:line="259" w:lineRule="auto"/>
        <w:ind w:left="730" w:hanging="10"/>
        <w:jc w:val="left"/>
      </w:pPr>
      <w:r>
        <w:rPr>
          <w:rFonts w:ascii="Calibri" w:eastAsia="Calibri" w:hAnsi="Calibri" w:cs="Calibri"/>
          <w:sz w:val="30"/>
        </w:rPr>
        <w:t xml:space="preserve"> ŘEDITELSTVÍ SILNIC A DÁLNIC ČR</w:t>
      </w:r>
    </w:p>
    <w:p w14:paraId="2F5E7E17" w14:textId="77777777" w:rsidR="00235981" w:rsidRDefault="00293246">
      <w:pPr>
        <w:pStyle w:val="Nadpis1"/>
      </w:pPr>
      <w:r>
        <w:t>OBJEDNÁVKA</w:t>
      </w:r>
    </w:p>
    <w:p w14:paraId="5717FDBE" w14:textId="77777777" w:rsidR="00235981" w:rsidRDefault="00293246">
      <w:pPr>
        <w:spacing w:after="124" w:line="259" w:lineRule="auto"/>
        <w:jc w:val="center"/>
      </w:pPr>
      <w:r>
        <w:t>Číslo objednávky: 29ZA-003251</w:t>
      </w:r>
    </w:p>
    <w:tbl>
      <w:tblPr>
        <w:tblStyle w:val="TableGrid"/>
        <w:tblW w:w="8803" w:type="dxa"/>
        <w:tblInd w:w="686" w:type="dxa"/>
        <w:tblCellMar>
          <w:top w:w="0" w:type="dxa"/>
          <w:left w:w="0" w:type="dxa"/>
          <w:bottom w:w="3" w:type="dxa"/>
          <w:right w:w="0" w:type="dxa"/>
        </w:tblCellMar>
        <w:tblLook w:val="04A0" w:firstRow="1" w:lastRow="0" w:firstColumn="1" w:lastColumn="0" w:noHBand="0" w:noVBand="1"/>
      </w:tblPr>
      <w:tblGrid>
        <w:gridCol w:w="4877"/>
        <w:gridCol w:w="3926"/>
      </w:tblGrid>
      <w:tr w:rsidR="00235981" w14:paraId="69221BA7" w14:textId="77777777">
        <w:trPr>
          <w:trHeight w:val="337"/>
        </w:trPr>
        <w:tc>
          <w:tcPr>
            <w:tcW w:w="4877" w:type="dxa"/>
            <w:tcBorders>
              <w:top w:val="nil"/>
              <w:left w:val="nil"/>
              <w:bottom w:val="nil"/>
              <w:right w:val="nil"/>
            </w:tcBorders>
          </w:tcPr>
          <w:p w14:paraId="4E6E3425" w14:textId="77777777" w:rsidR="00235981" w:rsidRDefault="00293246">
            <w:pPr>
              <w:spacing w:after="0" w:line="259" w:lineRule="auto"/>
              <w:ind w:left="19"/>
              <w:jc w:val="left"/>
            </w:pPr>
            <w:r>
              <w:rPr>
                <w:sz w:val="26"/>
              </w:rPr>
              <w:t>Objednatel:</w:t>
            </w:r>
          </w:p>
        </w:tc>
        <w:tc>
          <w:tcPr>
            <w:tcW w:w="3926" w:type="dxa"/>
            <w:tcBorders>
              <w:top w:val="nil"/>
              <w:left w:val="nil"/>
              <w:bottom w:val="nil"/>
              <w:right w:val="nil"/>
            </w:tcBorders>
          </w:tcPr>
          <w:p w14:paraId="74D34C46" w14:textId="77777777" w:rsidR="00235981" w:rsidRDefault="00293246">
            <w:pPr>
              <w:spacing w:after="0" w:line="259" w:lineRule="auto"/>
              <w:ind w:left="10"/>
              <w:jc w:val="left"/>
            </w:pPr>
            <w:r>
              <w:rPr>
                <w:sz w:val="26"/>
              </w:rPr>
              <w:t>Dodavatel:</w:t>
            </w:r>
          </w:p>
        </w:tc>
      </w:tr>
      <w:tr w:rsidR="00235981" w14:paraId="75FD9504" w14:textId="77777777">
        <w:trPr>
          <w:trHeight w:val="365"/>
        </w:trPr>
        <w:tc>
          <w:tcPr>
            <w:tcW w:w="4877" w:type="dxa"/>
            <w:tcBorders>
              <w:top w:val="nil"/>
              <w:left w:val="nil"/>
              <w:bottom w:val="nil"/>
              <w:right w:val="nil"/>
            </w:tcBorders>
          </w:tcPr>
          <w:p w14:paraId="5C8BCA2E" w14:textId="77777777" w:rsidR="00235981" w:rsidRDefault="00293246">
            <w:pPr>
              <w:spacing w:after="0" w:line="259" w:lineRule="auto"/>
              <w:ind w:left="5"/>
              <w:jc w:val="left"/>
            </w:pPr>
            <w:r>
              <w:t>Ředitelství silnic a dálnic ČR</w:t>
            </w:r>
          </w:p>
        </w:tc>
        <w:tc>
          <w:tcPr>
            <w:tcW w:w="3926" w:type="dxa"/>
            <w:tcBorders>
              <w:top w:val="nil"/>
              <w:left w:val="nil"/>
              <w:bottom w:val="nil"/>
              <w:right w:val="nil"/>
            </w:tcBorders>
            <w:vAlign w:val="bottom"/>
          </w:tcPr>
          <w:p w14:paraId="79D831DB" w14:textId="77777777" w:rsidR="00235981" w:rsidRDefault="00293246">
            <w:pPr>
              <w:spacing w:after="0" w:line="259" w:lineRule="auto"/>
              <w:ind w:left="14"/>
              <w:jc w:val="left"/>
            </w:pPr>
            <w:r>
              <w:t>Obchodní jméno: CETIN a.s.</w:t>
            </w:r>
          </w:p>
        </w:tc>
      </w:tr>
      <w:tr w:rsidR="00235981" w14:paraId="086B3CD0" w14:textId="77777777">
        <w:trPr>
          <w:trHeight w:val="305"/>
        </w:trPr>
        <w:tc>
          <w:tcPr>
            <w:tcW w:w="4877" w:type="dxa"/>
            <w:tcBorders>
              <w:top w:val="nil"/>
              <w:left w:val="nil"/>
              <w:bottom w:val="nil"/>
              <w:right w:val="nil"/>
            </w:tcBorders>
          </w:tcPr>
          <w:p w14:paraId="1C4AC167" w14:textId="77777777" w:rsidR="00235981" w:rsidRDefault="00293246">
            <w:pPr>
              <w:spacing w:after="0" w:line="259" w:lineRule="auto"/>
              <w:ind w:left="14"/>
              <w:jc w:val="left"/>
            </w:pPr>
            <w:proofErr w:type="spellStart"/>
            <w:r>
              <w:rPr>
                <w:sz w:val="28"/>
              </w:rPr>
              <w:t>ssÚD</w:t>
            </w:r>
            <w:proofErr w:type="spellEnd"/>
            <w:r>
              <w:rPr>
                <w:sz w:val="28"/>
              </w:rPr>
              <w:t xml:space="preserve"> 7</w:t>
            </w:r>
          </w:p>
        </w:tc>
        <w:tc>
          <w:tcPr>
            <w:tcW w:w="3926" w:type="dxa"/>
            <w:tcBorders>
              <w:top w:val="nil"/>
              <w:left w:val="nil"/>
              <w:bottom w:val="nil"/>
              <w:right w:val="nil"/>
            </w:tcBorders>
          </w:tcPr>
          <w:p w14:paraId="7AEA4523" w14:textId="77777777" w:rsidR="00235981" w:rsidRDefault="00293246">
            <w:pPr>
              <w:spacing w:after="0" w:line="259" w:lineRule="auto"/>
              <w:ind w:left="5"/>
            </w:pPr>
            <w:r>
              <w:t>Adresa: Českomoravská 2510/19, 190 00</w:t>
            </w:r>
          </w:p>
        </w:tc>
      </w:tr>
      <w:tr w:rsidR="00235981" w14:paraId="70627F7B" w14:textId="77777777">
        <w:trPr>
          <w:trHeight w:val="296"/>
        </w:trPr>
        <w:tc>
          <w:tcPr>
            <w:tcW w:w="4877" w:type="dxa"/>
            <w:tcBorders>
              <w:top w:val="nil"/>
              <w:left w:val="nil"/>
              <w:bottom w:val="nil"/>
              <w:right w:val="nil"/>
            </w:tcBorders>
          </w:tcPr>
          <w:p w14:paraId="1508BD06" w14:textId="77777777" w:rsidR="00235981" w:rsidRDefault="00293246">
            <w:pPr>
              <w:spacing w:after="0" w:line="259" w:lineRule="auto"/>
              <w:ind w:left="5"/>
              <w:jc w:val="left"/>
            </w:pPr>
            <w:r>
              <w:t>Bankovní spojení: ČNB</w:t>
            </w:r>
          </w:p>
        </w:tc>
        <w:tc>
          <w:tcPr>
            <w:tcW w:w="3926" w:type="dxa"/>
            <w:tcBorders>
              <w:top w:val="nil"/>
              <w:left w:val="nil"/>
              <w:bottom w:val="nil"/>
              <w:right w:val="nil"/>
            </w:tcBorders>
          </w:tcPr>
          <w:p w14:paraId="0B485145" w14:textId="77777777" w:rsidR="00235981" w:rsidRDefault="00293246">
            <w:pPr>
              <w:spacing w:after="0" w:line="259" w:lineRule="auto"/>
              <w:ind w:left="5"/>
              <w:jc w:val="left"/>
            </w:pPr>
            <w:r>
              <w:t>Praha</w:t>
            </w:r>
          </w:p>
        </w:tc>
      </w:tr>
      <w:tr w:rsidR="00235981" w14:paraId="5EA85ECF" w14:textId="77777777">
        <w:trPr>
          <w:trHeight w:val="289"/>
        </w:trPr>
        <w:tc>
          <w:tcPr>
            <w:tcW w:w="4877" w:type="dxa"/>
            <w:tcBorders>
              <w:top w:val="nil"/>
              <w:left w:val="nil"/>
              <w:bottom w:val="nil"/>
              <w:right w:val="nil"/>
            </w:tcBorders>
          </w:tcPr>
          <w:p w14:paraId="0DC19376" w14:textId="1E38204A" w:rsidR="00235981" w:rsidRPr="00C54301" w:rsidRDefault="00C54301">
            <w:pPr>
              <w:spacing w:after="0" w:line="259" w:lineRule="auto"/>
              <w:ind w:left="10"/>
              <w:jc w:val="left"/>
              <w:rPr>
                <w:highlight w:val="black"/>
              </w:rPr>
            </w:pPr>
            <w:proofErr w:type="spellStart"/>
            <w:r w:rsidRPr="00C54301">
              <w:rPr>
                <w:highlight w:val="black"/>
              </w:rPr>
              <w:t>xxxxxxxxxxxxxxxxxxxxxxxxxxx</w:t>
            </w:r>
            <w:proofErr w:type="spellEnd"/>
          </w:p>
        </w:tc>
        <w:tc>
          <w:tcPr>
            <w:tcW w:w="3926" w:type="dxa"/>
            <w:tcBorders>
              <w:top w:val="nil"/>
              <w:left w:val="nil"/>
              <w:bottom w:val="nil"/>
              <w:right w:val="nil"/>
            </w:tcBorders>
          </w:tcPr>
          <w:p w14:paraId="5642E06B" w14:textId="77777777" w:rsidR="00235981" w:rsidRDefault="00293246">
            <w:pPr>
              <w:spacing w:after="0" w:line="259" w:lineRule="auto"/>
              <w:ind w:left="5"/>
              <w:jc w:val="left"/>
            </w:pPr>
            <w:r>
              <w:t>IČO: 04084063</w:t>
            </w:r>
          </w:p>
        </w:tc>
      </w:tr>
      <w:tr w:rsidR="00235981" w14:paraId="7C603530" w14:textId="77777777">
        <w:trPr>
          <w:trHeight w:val="299"/>
        </w:trPr>
        <w:tc>
          <w:tcPr>
            <w:tcW w:w="4877" w:type="dxa"/>
            <w:tcBorders>
              <w:top w:val="nil"/>
              <w:left w:val="nil"/>
              <w:bottom w:val="nil"/>
              <w:right w:val="nil"/>
            </w:tcBorders>
          </w:tcPr>
          <w:p w14:paraId="7C4A014A" w14:textId="77777777" w:rsidR="00235981" w:rsidRPr="00C54301" w:rsidRDefault="00293246">
            <w:pPr>
              <w:spacing w:after="0" w:line="259" w:lineRule="auto"/>
              <w:ind w:left="5"/>
              <w:jc w:val="left"/>
              <w:rPr>
                <w:highlight w:val="black"/>
              </w:rPr>
            </w:pPr>
            <w:r w:rsidRPr="00C54301">
              <w:rPr>
                <w:highlight w:val="black"/>
              </w:rPr>
              <w:t>IČO: 65993390</w:t>
            </w:r>
          </w:p>
        </w:tc>
        <w:tc>
          <w:tcPr>
            <w:tcW w:w="3926" w:type="dxa"/>
            <w:tcBorders>
              <w:top w:val="nil"/>
              <w:left w:val="nil"/>
              <w:bottom w:val="nil"/>
              <w:right w:val="nil"/>
            </w:tcBorders>
          </w:tcPr>
          <w:p w14:paraId="3E2068C5" w14:textId="77777777" w:rsidR="00235981" w:rsidRDefault="00293246">
            <w:pPr>
              <w:spacing w:after="0" w:line="259" w:lineRule="auto"/>
              <w:ind w:left="0"/>
              <w:jc w:val="left"/>
            </w:pPr>
            <w:r>
              <w:t>DIČ: CZ04084063</w:t>
            </w:r>
          </w:p>
        </w:tc>
      </w:tr>
      <w:tr w:rsidR="00235981" w14:paraId="1C6EA5AF" w14:textId="77777777">
        <w:trPr>
          <w:trHeight w:val="259"/>
        </w:trPr>
        <w:tc>
          <w:tcPr>
            <w:tcW w:w="4877" w:type="dxa"/>
            <w:tcBorders>
              <w:top w:val="nil"/>
              <w:left w:val="nil"/>
              <w:bottom w:val="nil"/>
              <w:right w:val="nil"/>
            </w:tcBorders>
          </w:tcPr>
          <w:p w14:paraId="11E57AA9" w14:textId="77777777" w:rsidR="00235981" w:rsidRDefault="00293246">
            <w:pPr>
              <w:spacing w:after="0" w:line="259" w:lineRule="auto"/>
              <w:ind w:left="0"/>
              <w:jc w:val="left"/>
            </w:pPr>
            <w:r>
              <w:t>DIČ: CZ65993390</w:t>
            </w:r>
          </w:p>
        </w:tc>
        <w:tc>
          <w:tcPr>
            <w:tcW w:w="3926" w:type="dxa"/>
            <w:tcBorders>
              <w:top w:val="nil"/>
              <w:left w:val="nil"/>
              <w:bottom w:val="nil"/>
              <w:right w:val="nil"/>
            </w:tcBorders>
          </w:tcPr>
          <w:p w14:paraId="2B9F6190" w14:textId="03334DAC" w:rsidR="00235981" w:rsidRDefault="00293246">
            <w:pPr>
              <w:spacing w:after="0" w:line="259" w:lineRule="auto"/>
              <w:ind w:left="0"/>
              <w:jc w:val="left"/>
            </w:pPr>
            <w:r>
              <w:t xml:space="preserve">Kontaktní osoba: </w:t>
            </w:r>
            <w:proofErr w:type="spellStart"/>
            <w:r w:rsidR="00C54301" w:rsidRPr="00C54301">
              <w:rPr>
                <w:highlight w:val="black"/>
              </w:rPr>
              <w:t>xxxxxxxxxxxxxxxxx</w:t>
            </w:r>
            <w:proofErr w:type="spellEnd"/>
          </w:p>
        </w:tc>
      </w:tr>
    </w:tbl>
    <w:p w14:paraId="5BD6F247" w14:textId="77777777" w:rsidR="00235981" w:rsidRDefault="00293246">
      <w:pPr>
        <w:spacing w:after="82" w:line="321" w:lineRule="auto"/>
        <w:ind w:left="667" w:right="671"/>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t>azuje zaplatit za služby poskytnuté v souladu s touto objednávkou cenu uvedenou níže. Místo dodání: dálnice D2, stanice Hustopeče — Žebrák — D2 HUS 29833</w:t>
      </w:r>
    </w:p>
    <w:p w14:paraId="6019877A" w14:textId="383EF856" w:rsidR="00235981" w:rsidRDefault="00293246">
      <w:pPr>
        <w:spacing w:after="164" w:line="259" w:lineRule="auto"/>
        <w:ind w:left="681"/>
        <w:jc w:val="left"/>
      </w:pPr>
      <w:r>
        <w:rPr>
          <w:sz w:val="26"/>
        </w:rPr>
        <w:t xml:space="preserve">Kontaktní osoba Objednatele: </w:t>
      </w:r>
      <w:proofErr w:type="spellStart"/>
      <w:r w:rsidR="00C54301" w:rsidRPr="00C54301">
        <w:rPr>
          <w:sz w:val="26"/>
          <w:highlight w:val="black"/>
        </w:rPr>
        <w:t>xxxxxxxxxxxxxxxxxxxxxxx</w:t>
      </w:r>
      <w:proofErr w:type="spellEnd"/>
    </w:p>
    <w:p w14:paraId="4E6F2C8F" w14:textId="77777777" w:rsidR="00235981" w:rsidRDefault="00293246">
      <w:pPr>
        <w:ind w:left="667" w:right="671"/>
      </w:pPr>
      <w:r>
        <w:t>Fakturujte: Ředitelství silnic a dálnic ČR, Na Pankrác</w:t>
      </w:r>
      <w:r>
        <w:t>i 56, 140 00 Praha 4</w:t>
      </w:r>
    </w:p>
    <w:p w14:paraId="1A0D509B" w14:textId="77777777" w:rsidR="00235981" w:rsidRDefault="00293246">
      <w:pPr>
        <w:spacing w:after="164" w:line="259" w:lineRule="auto"/>
        <w:ind w:left="681"/>
        <w:jc w:val="left"/>
      </w:pPr>
      <w:r>
        <w:rPr>
          <w:sz w:val="26"/>
        </w:rPr>
        <w:t>Faktury zasílejte na adresu: SSÚD 7, Bratislavská 867, 691 45 Podivín</w:t>
      </w:r>
    </w:p>
    <w:p w14:paraId="0BD9F7F2" w14:textId="77777777" w:rsidR="00235981" w:rsidRDefault="00293246">
      <w:pPr>
        <w:spacing w:after="649"/>
        <w:ind w:left="667" w:right="671"/>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w:t>
      </w:r>
      <w:r>
        <w:t>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w:t>
      </w:r>
      <w:r>
        <w:t>) této objednávky se Dodavatel zavazuje plnit veškeré povinnosti v této objednávce uvedené. Objednatel výslovně vylučuje akceptaci objednávky Dodavatelem s jakýmikoliv změnami jejího obsahu, k takovému právnímu jednání Dodavatele se nepřihlíží. Dodavatel p</w:t>
      </w:r>
      <w:r>
        <w:t xml:space="preserve">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w:t>
      </w:r>
      <w:r>
        <w:t>o registru smluv"), Objednatelem. Objednávka je účinná okamžikem zveřejnění v registru smluv. Objednatel je oprávněn kdykoliv po uzavření objednávky tuto objednávku vypovědět s účinky od doručení písemné výpovědi Dodavateli, a to i bez uvedení důvodu. Výpo</w:t>
      </w:r>
      <w:r>
        <w:t>věď objednávky dle předcházející věty nemá vliv na již řádně poskytnuté plnění včetně práv a povinností z něj vyplývajících.</w:t>
      </w:r>
    </w:p>
    <w:p w14:paraId="4409A3C7" w14:textId="77777777" w:rsidR="00235981" w:rsidRDefault="00293246">
      <w:pPr>
        <w:spacing w:after="320" w:line="259" w:lineRule="auto"/>
        <w:ind w:left="29" w:hanging="10"/>
        <w:jc w:val="center"/>
      </w:pPr>
      <w:r>
        <w:rPr>
          <w:sz w:val="16"/>
        </w:rPr>
        <w:t>Stránka 1 z 2</w:t>
      </w:r>
    </w:p>
    <w:p w14:paraId="40DCF138" w14:textId="77777777" w:rsidR="00235981" w:rsidRDefault="00293246">
      <w:pPr>
        <w:spacing w:after="164" w:line="259" w:lineRule="auto"/>
        <w:ind w:left="681"/>
        <w:jc w:val="left"/>
      </w:pPr>
      <w:r>
        <w:rPr>
          <w:sz w:val="26"/>
        </w:rPr>
        <w:t xml:space="preserve">Objednáváme u Vás: 518 - umístění zařízení v objektu základnové stanice Hustopeče </w:t>
      </w:r>
      <w:proofErr w:type="gramStart"/>
      <w:r>
        <w:rPr>
          <w:sz w:val="26"/>
        </w:rPr>
        <w:t>Žebrák - D2HUS</w:t>
      </w:r>
      <w:proofErr w:type="gramEnd"/>
      <w:r>
        <w:rPr>
          <w:sz w:val="26"/>
        </w:rPr>
        <w:t xml:space="preserve"> 29833</w:t>
      </w:r>
    </w:p>
    <w:p w14:paraId="771EC8B5" w14:textId="77777777" w:rsidR="00235981" w:rsidRDefault="00293246">
      <w:pPr>
        <w:spacing w:after="164" w:line="259" w:lineRule="auto"/>
        <w:ind w:left="681"/>
        <w:jc w:val="left"/>
      </w:pPr>
      <w:r>
        <w:rPr>
          <w:sz w:val="26"/>
        </w:rPr>
        <w:lastRenderedPageBreak/>
        <w:t>Lhůta pro dodá</w:t>
      </w:r>
      <w:r>
        <w:rPr>
          <w:sz w:val="26"/>
        </w:rPr>
        <w:t>ní či termín dodání: Do 31.12.2022</w:t>
      </w:r>
    </w:p>
    <w:p w14:paraId="7306C003" w14:textId="77777777" w:rsidR="00235981" w:rsidRDefault="00293246">
      <w:pPr>
        <w:spacing w:after="138" w:line="259" w:lineRule="auto"/>
        <w:ind w:left="681"/>
        <w:jc w:val="left"/>
      </w:pPr>
      <w:r>
        <w:rPr>
          <w:sz w:val="26"/>
        </w:rPr>
        <w:t>Celková hodnota objednávky v Kč bez DPH / vč. DPH: 54 055,20 / 65 406,79</w:t>
      </w:r>
    </w:p>
    <w:p w14:paraId="65012175" w14:textId="343EF8EE" w:rsidR="00235981" w:rsidRDefault="00293246">
      <w:pPr>
        <w:ind w:left="667" w:right="671"/>
      </w:pPr>
      <w:r>
        <w:t xml:space="preserve">V případě akceptace objednávky Objednatele Dodavatel objednávku písemně potvrdí prostřednictvím e-mailu zaslaného do e-mailové schránky Objednatele </w:t>
      </w:r>
      <w:proofErr w:type="spellStart"/>
      <w:r w:rsidR="00C54301" w:rsidRPr="00C54301">
        <w:rPr>
          <w:highlight w:val="black"/>
          <w:u w:val="single" w:color="000000"/>
        </w:rPr>
        <w:t>xxxxxxxxxxxxxxxx</w:t>
      </w:r>
      <w:proofErr w:type="spellEnd"/>
    </w:p>
    <w:p w14:paraId="776D74C5" w14:textId="77777777" w:rsidR="00235981" w:rsidRDefault="00293246">
      <w:pPr>
        <w:spacing w:after="133"/>
        <w:ind w:left="667" w:right="671"/>
      </w:pPr>
      <w:r>
        <w:t>V případě nepotvrzení akceptace objednávky Objednatele Dodavatelem ve lhůtě 3 pracovních dnů ode dne odeslání objednávky Objednatelem platí, že Dodavatel objednávku neakceptoval a objednávka je bez dalšího zneplatněna.</w:t>
      </w:r>
      <w:r>
        <w:rPr>
          <w:noProof/>
        </w:rPr>
        <w:drawing>
          <wp:inline distT="0" distB="0" distL="0" distR="0" wp14:anchorId="444EEB1C" wp14:editId="229E6B2A">
            <wp:extent cx="3048" cy="3049"/>
            <wp:effectExtent l="0" t="0" r="0" b="0"/>
            <wp:docPr id="3022" name="Picture 3022"/>
            <wp:cNvGraphicFramePr/>
            <a:graphic xmlns:a="http://schemas.openxmlformats.org/drawingml/2006/main">
              <a:graphicData uri="http://schemas.openxmlformats.org/drawingml/2006/picture">
                <pic:pic xmlns:pic="http://schemas.openxmlformats.org/drawingml/2006/picture">
                  <pic:nvPicPr>
                    <pic:cNvPr id="3022" name="Picture 3022"/>
                    <pic:cNvPicPr/>
                  </pic:nvPicPr>
                  <pic:blipFill>
                    <a:blip r:embed="rId6"/>
                    <a:stretch>
                      <a:fillRect/>
                    </a:stretch>
                  </pic:blipFill>
                  <pic:spPr>
                    <a:xfrm>
                      <a:off x="0" y="0"/>
                      <a:ext cx="3048" cy="3049"/>
                    </a:xfrm>
                    <a:prstGeom prst="rect">
                      <a:avLst/>
                    </a:prstGeom>
                  </pic:spPr>
                </pic:pic>
              </a:graphicData>
            </a:graphic>
          </wp:inline>
        </w:drawing>
      </w:r>
    </w:p>
    <w:p w14:paraId="3D259FA7" w14:textId="77777777" w:rsidR="00235981" w:rsidRDefault="00293246">
      <w:pPr>
        <w:spacing w:after="571"/>
        <w:ind w:left="667" w:right="671"/>
      </w:pPr>
      <w:r>
        <w:t>Příloha: — Cenová nabíd</w:t>
      </w:r>
      <w:r>
        <w:t>ka</w:t>
      </w:r>
    </w:p>
    <w:p w14:paraId="676AADB2" w14:textId="77777777" w:rsidR="00235981" w:rsidRDefault="00293246">
      <w:pPr>
        <w:ind w:left="667" w:right="671"/>
      </w:pPr>
      <w:r>
        <w:t>Za Objednatele:</w:t>
      </w:r>
    </w:p>
    <w:p w14:paraId="02967250" w14:textId="2BDB4271" w:rsidR="00235981" w:rsidRDefault="00C54301">
      <w:pPr>
        <w:ind w:left="667" w:right="671"/>
      </w:pPr>
      <w:proofErr w:type="spellStart"/>
      <w:r w:rsidRPr="00C54301">
        <w:rPr>
          <w:highlight w:val="black"/>
        </w:rPr>
        <w:t>xxxxxxxxxxxxxxxxxxxxx</w:t>
      </w:r>
      <w:proofErr w:type="spellEnd"/>
    </w:p>
    <w:p w14:paraId="60AC2913" w14:textId="77777777" w:rsidR="00235981" w:rsidRDefault="00293246">
      <w:pPr>
        <w:spacing w:after="560"/>
        <w:ind w:left="667" w:right="671"/>
      </w:pPr>
      <w:r>
        <w:t xml:space="preserve">Vedoucí </w:t>
      </w:r>
      <w:proofErr w:type="spellStart"/>
      <w:r>
        <w:t>ssÚD</w:t>
      </w:r>
      <w:proofErr w:type="spellEnd"/>
      <w:r>
        <w:t xml:space="preserve"> 7</w:t>
      </w:r>
    </w:p>
    <w:p w14:paraId="47B098B8" w14:textId="77777777" w:rsidR="00235981" w:rsidRDefault="00293246">
      <w:pPr>
        <w:spacing w:after="7289" w:line="252" w:lineRule="auto"/>
        <w:ind w:left="658" w:right="557"/>
        <w:jc w:val="left"/>
      </w:pPr>
      <w:r>
        <w:rPr>
          <w:sz w:val="20"/>
        </w:rPr>
        <w:t>PODEPSÁNO PROSTŘEDNICTVÍM UZNÁVANÉHO ELEKTRONICKÉHO PODPISU DLE ZÁKONA Č 297/2016 SB., O SLUŽBÁCH VYTVÁŘEJÍCÍCH DŮVĚRU PRO ELEKTRONICKÉ TRANSAKCE, VE ZNĚNÍ POZDĚJŠÍCH PŘEDPISŮ</w:t>
      </w:r>
    </w:p>
    <w:p w14:paraId="5CDF9B04" w14:textId="77777777" w:rsidR="00235981" w:rsidRDefault="00293246">
      <w:pPr>
        <w:spacing w:after="320" w:line="259" w:lineRule="auto"/>
        <w:ind w:left="29" w:right="29" w:hanging="10"/>
        <w:jc w:val="center"/>
      </w:pPr>
      <w:r>
        <w:rPr>
          <w:sz w:val="16"/>
        </w:rPr>
        <w:t>Stránka 2 z 2</w:t>
      </w:r>
    </w:p>
    <w:p w14:paraId="094ACFEF" w14:textId="3B9F4AFA" w:rsidR="00235981" w:rsidRDefault="00C54301">
      <w:pPr>
        <w:pStyle w:val="Nadpis2"/>
        <w:ind w:left="19"/>
      </w:pPr>
      <w:proofErr w:type="spellStart"/>
      <w:r w:rsidRPr="00C54301">
        <w:rPr>
          <w:highlight w:val="black"/>
        </w:rPr>
        <w:t>xxxxxxxxxxxxxxxxxxxxxxxxxxxxxx</w:t>
      </w:r>
      <w:proofErr w:type="spellEnd"/>
    </w:p>
    <w:p w14:paraId="1617B162" w14:textId="77777777" w:rsidR="00235981" w:rsidRDefault="00293246">
      <w:pPr>
        <w:spacing w:after="250" w:line="259" w:lineRule="auto"/>
        <w:ind w:left="-34" w:right="-29"/>
        <w:jc w:val="left"/>
      </w:pPr>
      <w:r>
        <w:rPr>
          <w:rFonts w:ascii="Calibri" w:eastAsia="Calibri" w:hAnsi="Calibri" w:cs="Calibri"/>
          <w:noProof/>
          <w:sz w:val="22"/>
        </w:rPr>
        <mc:AlternateContent>
          <mc:Choice Requires="wpg">
            <w:drawing>
              <wp:inline distT="0" distB="0" distL="0" distR="0" wp14:anchorId="3281E381" wp14:editId="3C019D03">
                <wp:extent cx="6626352" cy="39635"/>
                <wp:effectExtent l="0" t="0" r="0" b="0"/>
                <wp:docPr id="11698" name="Group 11698"/>
                <wp:cNvGraphicFramePr/>
                <a:graphic xmlns:a="http://schemas.openxmlformats.org/drawingml/2006/main">
                  <a:graphicData uri="http://schemas.microsoft.com/office/word/2010/wordprocessingGroup">
                    <wpg:wgp>
                      <wpg:cNvGrpSpPr/>
                      <wpg:grpSpPr>
                        <a:xfrm>
                          <a:off x="0" y="0"/>
                          <a:ext cx="6626352" cy="39635"/>
                          <a:chOff x="0" y="0"/>
                          <a:chExt cx="6626352" cy="39635"/>
                        </a:xfrm>
                      </wpg:grpSpPr>
                      <wps:wsp>
                        <wps:cNvPr id="11697" name="Shape 11697"/>
                        <wps:cNvSpPr/>
                        <wps:spPr>
                          <a:xfrm>
                            <a:off x="0" y="0"/>
                            <a:ext cx="6626352" cy="39635"/>
                          </a:xfrm>
                          <a:custGeom>
                            <a:avLst/>
                            <a:gdLst/>
                            <a:ahLst/>
                            <a:cxnLst/>
                            <a:rect l="0" t="0" r="0" b="0"/>
                            <a:pathLst>
                              <a:path w="6626352" h="39635">
                                <a:moveTo>
                                  <a:pt x="0" y="19818"/>
                                </a:moveTo>
                                <a:lnTo>
                                  <a:pt x="6626352" y="19818"/>
                                </a:lnTo>
                              </a:path>
                            </a:pathLst>
                          </a:custGeom>
                          <a:ln w="3963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98" style="width:521.76pt;height:3.1209pt;mso-position-horizontal-relative:char;mso-position-vertical-relative:line" coordsize="66263,396">
                <v:shape id="Shape 11697" style="position:absolute;width:66263;height:396;left:0;top:0;" coordsize="6626352,39635" path="m0,19818l6626352,19818">
                  <v:stroke weight="3.1209pt" endcap="flat" joinstyle="miter" miterlimit="1" on="true" color="#000000"/>
                  <v:fill on="false" color="#000000"/>
                </v:shape>
              </v:group>
            </w:pict>
          </mc:Fallback>
        </mc:AlternateContent>
      </w:r>
    </w:p>
    <w:tbl>
      <w:tblPr>
        <w:tblStyle w:val="TableGrid"/>
        <w:tblW w:w="10075" w:type="dxa"/>
        <w:tblInd w:w="10" w:type="dxa"/>
        <w:tblCellMar>
          <w:top w:w="0" w:type="dxa"/>
          <w:left w:w="0" w:type="dxa"/>
          <w:bottom w:w="0" w:type="dxa"/>
          <w:right w:w="0" w:type="dxa"/>
        </w:tblCellMar>
        <w:tblLook w:val="04A0" w:firstRow="1" w:lastRow="0" w:firstColumn="1" w:lastColumn="0" w:noHBand="0" w:noVBand="1"/>
      </w:tblPr>
      <w:tblGrid>
        <w:gridCol w:w="2717"/>
        <w:gridCol w:w="7358"/>
      </w:tblGrid>
      <w:tr w:rsidR="00235981" w14:paraId="77C23815" w14:textId="77777777">
        <w:trPr>
          <w:trHeight w:val="238"/>
        </w:trPr>
        <w:tc>
          <w:tcPr>
            <w:tcW w:w="2717" w:type="dxa"/>
            <w:tcBorders>
              <w:top w:val="nil"/>
              <w:left w:val="nil"/>
              <w:bottom w:val="nil"/>
              <w:right w:val="nil"/>
            </w:tcBorders>
          </w:tcPr>
          <w:p w14:paraId="25FCC0DD" w14:textId="77777777" w:rsidR="00235981" w:rsidRDefault="00293246">
            <w:pPr>
              <w:spacing w:after="0" w:line="259" w:lineRule="auto"/>
              <w:ind w:left="0"/>
              <w:jc w:val="left"/>
            </w:pPr>
            <w:r>
              <w:rPr>
                <w:rFonts w:ascii="Calibri" w:eastAsia="Calibri" w:hAnsi="Calibri" w:cs="Calibri"/>
              </w:rPr>
              <w:lastRenderedPageBreak/>
              <w:t>Od:</w:t>
            </w:r>
          </w:p>
        </w:tc>
        <w:tc>
          <w:tcPr>
            <w:tcW w:w="7358" w:type="dxa"/>
            <w:tcBorders>
              <w:top w:val="nil"/>
              <w:left w:val="nil"/>
              <w:bottom w:val="nil"/>
              <w:right w:val="nil"/>
            </w:tcBorders>
          </w:tcPr>
          <w:p w14:paraId="6C7FA3F7" w14:textId="2D7BFC68" w:rsidR="00235981" w:rsidRPr="00C54301" w:rsidRDefault="00C54301">
            <w:pPr>
              <w:spacing w:after="0" w:line="259" w:lineRule="auto"/>
              <w:ind w:left="350"/>
              <w:jc w:val="left"/>
              <w:rPr>
                <w:highlight w:val="black"/>
              </w:rPr>
            </w:pPr>
            <w:proofErr w:type="spellStart"/>
            <w:r w:rsidRPr="00C54301">
              <w:rPr>
                <w:rFonts w:ascii="Calibri" w:eastAsia="Calibri" w:hAnsi="Calibri" w:cs="Calibri"/>
                <w:sz w:val="22"/>
                <w:highlight w:val="black"/>
              </w:rPr>
              <w:t>xxxxxxxxxxxxxxxxxxxxxxxxxxxxxxxxx</w:t>
            </w:r>
            <w:proofErr w:type="spellEnd"/>
          </w:p>
        </w:tc>
      </w:tr>
      <w:tr w:rsidR="00235981" w14:paraId="22F57C67" w14:textId="77777777">
        <w:trPr>
          <w:trHeight w:val="263"/>
        </w:trPr>
        <w:tc>
          <w:tcPr>
            <w:tcW w:w="2717" w:type="dxa"/>
            <w:tcBorders>
              <w:top w:val="nil"/>
              <w:left w:val="nil"/>
              <w:bottom w:val="nil"/>
              <w:right w:val="nil"/>
            </w:tcBorders>
          </w:tcPr>
          <w:p w14:paraId="70EE797C" w14:textId="77777777" w:rsidR="00235981" w:rsidRDefault="00293246">
            <w:pPr>
              <w:spacing w:after="0" w:line="259" w:lineRule="auto"/>
              <w:ind w:left="0"/>
              <w:jc w:val="left"/>
            </w:pPr>
            <w:r>
              <w:rPr>
                <w:rFonts w:ascii="Calibri" w:eastAsia="Calibri" w:hAnsi="Calibri" w:cs="Calibri"/>
              </w:rPr>
              <w:t>Odesláno:</w:t>
            </w:r>
          </w:p>
        </w:tc>
        <w:tc>
          <w:tcPr>
            <w:tcW w:w="7358" w:type="dxa"/>
            <w:tcBorders>
              <w:top w:val="nil"/>
              <w:left w:val="nil"/>
              <w:bottom w:val="nil"/>
              <w:right w:val="nil"/>
            </w:tcBorders>
          </w:tcPr>
          <w:p w14:paraId="07B76DA1" w14:textId="77777777" w:rsidR="00235981" w:rsidRPr="00C54301" w:rsidRDefault="00293246">
            <w:pPr>
              <w:spacing w:after="0" w:line="259" w:lineRule="auto"/>
              <w:ind w:left="336"/>
              <w:jc w:val="left"/>
              <w:rPr>
                <w:highlight w:val="black"/>
              </w:rPr>
            </w:pPr>
            <w:r w:rsidRPr="00C54301">
              <w:rPr>
                <w:rFonts w:ascii="Calibri" w:eastAsia="Calibri" w:hAnsi="Calibri" w:cs="Calibri"/>
                <w:sz w:val="22"/>
                <w:highlight w:val="black"/>
              </w:rPr>
              <w:t>středa 9. února 2022 8:28</w:t>
            </w:r>
          </w:p>
        </w:tc>
      </w:tr>
      <w:tr w:rsidR="00235981" w14:paraId="4D16DE32" w14:textId="77777777">
        <w:trPr>
          <w:trHeight w:val="264"/>
        </w:trPr>
        <w:tc>
          <w:tcPr>
            <w:tcW w:w="2717" w:type="dxa"/>
            <w:tcBorders>
              <w:top w:val="nil"/>
              <w:left w:val="nil"/>
              <w:bottom w:val="nil"/>
              <w:right w:val="nil"/>
            </w:tcBorders>
          </w:tcPr>
          <w:p w14:paraId="3EB236C3" w14:textId="77777777" w:rsidR="00235981" w:rsidRDefault="00293246">
            <w:pPr>
              <w:spacing w:after="0" w:line="259" w:lineRule="auto"/>
              <w:ind w:left="5"/>
              <w:jc w:val="left"/>
            </w:pPr>
            <w:r>
              <w:rPr>
                <w:rFonts w:ascii="Calibri" w:eastAsia="Calibri" w:hAnsi="Calibri" w:cs="Calibri"/>
              </w:rPr>
              <w:t>Komu:</w:t>
            </w:r>
          </w:p>
        </w:tc>
        <w:tc>
          <w:tcPr>
            <w:tcW w:w="7358" w:type="dxa"/>
            <w:tcBorders>
              <w:top w:val="nil"/>
              <w:left w:val="nil"/>
              <w:bottom w:val="nil"/>
              <w:right w:val="nil"/>
            </w:tcBorders>
          </w:tcPr>
          <w:p w14:paraId="55EBAB48" w14:textId="1B1438D0" w:rsidR="00235981" w:rsidRPr="00C54301" w:rsidRDefault="00C54301">
            <w:pPr>
              <w:spacing w:after="0" w:line="259" w:lineRule="auto"/>
              <w:ind w:left="346"/>
              <w:jc w:val="left"/>
              <w:rPr>
                <w:highlight w:val="black"/>
              </w:rPr>
            </w:pPr>
            <w:proofErr w:type="spellStart"/>
            <w:r w:rsidRPr="00C54301">
              <w:rPr>
                <w:rFonts w:ascii="Calibri" w:eastAsia="Calibri" w:hAnsi="Calibri" w:cs="Calibri"/>
                <w:sz w:val="22"/>
                <w:highlight w:val="black"/>
              </w:rPr>
              <w:t>xxxxxxxxxxxxxxxxxxxxxxxxxxxxxxxx</w:t>
            </w:r>
            <w:proofErr w:type="spellEnd"/>
          </w:p>
        </w:tc>
      </w:tr>
      <w:tr w:rsidR="00235981" w14:paraId="7958FC2F" w14:textId="77777777">
        <w:trPr>
          <w:trHeight w:val="260"/>
        </w:trPr>
        <w:tc>
          <w:tcPr>
            <w:tcW w:w="2717" w:type="dxa"/>
            <w:tcBorders>
              <w:top w:val="nil"/>
              <w:left w:val="nil"/>
              <w:bottom w:val="nil"/>
              <w:right w:val="nil"/>
            </w:tcBorders>
          </w:tcPr>
          <w:p w14:paraId="0156F35E" w14:textId="77777777" w:rsidR="00235981" w:rsidRDefault="00293246">
            <w:pPr>
              <w:spacing w:after="0" w:line="259" w:lineRule="auto"/>
              <w:ind w:left="5"/>
              <w:jc w:val="left"/>
            </w:pPr>
            <w:r>
              <w:rPr>
                <w:rFonts w:ascii="Calibri" w:eastAsia="Calibri" w:hAnsi="Calibri" w:cs="Calibri"/>
              </w:rPr>
              <w:t>Předmět:</w:t>
            </w:r>
          </w:p>
        </w:tc>
        <w:tc>
          <w:tcPr>
            <w:tcW w:w="7358" w:type="dxa"/>
            <w:tcBorders>
              <w:top w:val="nil"/>
              <w:left w:val="nil"/>
              <w:bottom w:val="nil"/>
              <w:right w:val="nil"/>
            </w:tcBorders>
          </w:tcPr>
          <w:p w14:paraId="7FC31065" w14:textId="77777777" w:rsidR="00235981" w:rsidRDefault="00293246">
            <w:pPr>
              <w:spacing w:after="0" w:line="259" w:lineRule="auto"/>
              <w:ind w:left="346"/>
              <w:jc w:val="left"/>
            </w:pPr>
            <w:r>
              <w:rPr>
                <w:rFonts w:ascii="Calibri" w:eastAsia="Calibri" w:hAnsi="Calibri" w:cs="Calibri"/>
                <w:sz w:val="22"/>
              </w:rPr>
              <w:t>FW: Cena za měsíční nájem zařízení na rok 2022</w:t>
            </w:r>
          </w:p>
        </w:tc>
      </w:tr>
      <w:tr w:rsidR="00235981" w14:paraId="7F07B823" w14:textId="77777777">
        <w:trPr>
          <w:trHeight w:val="512"/>
        </w:trPr>
        <w:tc>
          <w:tcPr>
            <w:tcW w:w="2717" w:type="dxa"/>
            <w:tcBorders>
              <w:top w:val="nil"/>
              <w:left w:val="nil"/>
              <w:bottom w:val="nil"/>
              <w:right w:val="nil"/>
            </w:tcBorders>
          </w:tcPr>
          <w:p w14:paraId="65CF8870" w14:textId="77777777" w:rsidR="00235981" w:rsidRDefault="00293246">
            <w:pPr>
              <w:spacing w:after="0" w:line="259" w:lineRule="auto"/>
              <w:ind w:left="5"/>
              <w:jc w:val="left"/>
            </w:pPr>
            <w:r>
              <w:rPr>
                <w:rFonts w:ascii="Calibri" w:eastAsia="Calibri" w:hAnsi="Calibri" w:cs="Calibri"/>
              </w:rPr>
              <w:t>Přílohy:</w:t>
            </w:r>
          </w:p>
        </w:tc>
        <w:tc>
          <w:tcPr>
            <w:tcW w:w="7358" w:type="dxa"/>
            <w:tcBorders>
              <w:top w:val="nil"/>
              <w:left w:val="nil"/>
              <w:bottom w:val="nil"/>
              <w:right w:val="nil"/>
            </w:tcBorders>
          </w:tcPr>
          <w:p w14:paraId="65B22A25" w14:textId="77777777" w:rsidR="00235981" w:rsidRDefault="00293246">
            <w:pPr>
              <w:spacing w:after="0" w:line="259" w:lineRule="auto"/>
              <w:ind w:left="341"/>
            </w:pPr>
            <w:r>
              <w:rPr>
                <w:rFonts w:ascii="Calibri" w:eastAsia="Calibri" w:hAnsi="Calibri" w:cs="Calibri"/>
                <w:sz w:val="22"/>
              </w:rPr>
              <w:t xml:space="preserve">dodatek </w:t>
            </w:r>
            <w:proofErr w:type="spellStart"/>
            <w:r>
              <w:rPr>
                <w:rFonts w:ascii="Calibri" w:eastAsia="Calibri" w:hAnsi="Calibri" w:cs="Calibri"/>
                <w:sz w:val="22"/>
              </w:rPr>
              <w:t>Cetin</w:t>
            </w:r>
            <w:proofErr w:type="spellEnd"/>
            <w:r>
              <w:rPr>
                <w:rFonts w:ascii="Calibri" w:eastAsia="Calibri" w:hAnsi="Calibri" w:cs="Calibri"/>
                <w:sz w:val="22"/>
              </w:rPr>
              <w:t xml:space="preserve"> pronájem Žebrák.pdf; Oznámení o změně vlastníka.pdf; Smlouva o umístění zařízení.pdf</w:t>
            </w:r>
          </w:p>
        </w:tc>
      </w:tr>
    </w:tbl>
    <w:p w14:paraId="663009BA" w14:textId="77777777" w:rsidR="00235981" w:rsidRDefault="00293246">
      <w:pPr>
        <w:spacing w:after="279" w:line="259" w:lineRule="auto"/>
        <w:ind w:left="0"/>
        <w:jc w:val="right"/>
      </w:pPr>
      <w:proofErr w:type="spellStart"/>
      <w:r>
        <w:rPr>
          <w:rFonts w:ascii="Calibri" w:eastAsia="Calibri" w:hAnsi="Calibri" w:cs="Calibri"/>
          <w:sz w:val="20"/>
        </w:rPr>
        <w:t>Company</w:t>
      </w:r>
      <w:proofErr w:type="spellEnd"/>
      <w:r>
        <w:rPr>
          <w:rFonts w:ascii="Calibri" w:eastAsia="Calibri" w:hAnsi="Calibri" w:cs="Calibri"/>
          <w:sz w:val="20"/>
        </w:rPr>
        <w:t xml:space="preserve"> INTERNAL</w:t>
      </w:r>
    </w:p>
    <w:p w14:paraId="5BF21DE1" w14:textId="77777777" w:rsidR="00235981" w:rsidRDefault="00293246">
      <w:pPr>
        <w:spacing w:after="4" w:line="255" w:lineRule="auto"/>
        <w:ind w:left="19" w:right="427" w:hanging="5"/>
      </w:pPr>
      <w:r>
        <w:rPr>
          <w:rFonts w:ascii="Calibri" w:eastAsia="Calibri" w:hAnsi="Calibri" w:cs="Calibri"/>
          <w:sz w:val="22"/>
        </w:rPr>
        <w:t>Dobrý den,</w:t>
      </w:r>
    </w:p>
    <w:p w14:paraId="72711D7F" w14:textId="77777777" w:rsidR="00235981" w:rsidRDefault="00293246">
      <w:pPr>
        <w:spacing w:after="240" w:line="255" w:lineRule="auto"/>
        <w:ind w:left="19" w:right="4147" w:hanging="5"/>
      </w:pPr>
      <w:r>
        <w:rPr>
          <w:rFonts w:ascii="Calibri" w:eastAsia="Calibri" w:hAnsi="Calibri" w:cs="Calibri"/>
          <w:sz w:val="22"/>
        </w:rPr>
        <w:t xml:space="preserve">Částka zvýšená o inflaci je pro rok 2022 Kč 4337,60+DPH za nájem. (původní částka Kč </w:t>
      </w:r>
      <w:r>
        <w:rPr>
          <w:noProof/>
        </w:rPr>
        <w:drawing>
          <wp:inline distT="0" distB="0" distL="0" distR="0" wp14:anchorId="24F14B11" wp14:editId="57D98FE2">
            <wp:extent cx="765048" cy="125004"/>
            <wp:effectExtent l="0" t="0" r="0" b="0"/>
            <wp:docPr id="7092" name="Picture 7092"/>
            <wp:cNvGraphicFramePr/>
            <a:graphic xmlns:a="http://schemas.openxmlformats.org/drawingml/2006/main">
              <a:graphicData uri="http://schemas.openxmlformats.org/drawingml/2006/picture">
                <pic:pic xmlns:pic="http://schemas.openxmlformats.org/drawingml/2006/picture">
                  <pic:nvPicPr>
                    <pic:cNvPr id="7092" name="Picture 7092"/>
                    <pic:cNvPicPr/>
                  </pic:nvPicPr>
                  <pic:blipFill>
                    <a:blip r:embed="rId7"/>
                    <a:stretch>
                      <a:fillRect/>
                    </a:stretch>
                  </pic:blipFill>
                  <pic:spPr>
                    <a:xfrm>
                      <a:off x="0" y="0"/>
                      <a:ext cx="765048" cy="125004"/>
                    </a:xfrm>
                    <a:prstGeom prst="rect">
                      <a:avLst/>
                    </a:prstGeom>
                  </pic:spPr>
                </pic:pic>
              </a:graphicData>
            </a:graphic>
          </wp:inline>
        </w:drawing>
      </w:r>
      <w:r>
        <w:rPr>
          <w:rFonts w:ascii="Calibri" w:eastAsia="Calibri" w:hAnsi="Calibri" w:cs="Calibri"/>
          <w:sz w:val="22"/>
        </w:rPr>
        <w:t xml:space="preserve">= 158,79; </w:t>
      </w:r>
      <w:r>
        <w:rPr>
          <w:noProof/>
        </w:rPr>
        <w:drawing>
          <wp:inline distT="0" distB="0" distL="0" distR="0" wp14:anchorId="5071C098" wp14:editId="36F66BD9">
            <wp:extent cx="1472184" cy="143297"/>
            <wp:effectExtent l="0" t="0" r="0" b="0"/>
            <wp:docPr id="11693" name="Picture 11693"/>
            <wp:cNvGraphicFramePr/>
            <a:graphic xmlns:a="http://schemas.openxmlformats.org/drawingml/2006/main">
              <a:graphicData uri="http://schemas.openxmlformats.org/drawingml/2006/picture">
                <pic:pic xmlns:pic="http://schemas.openxmlformats.org/drawingml/2006/picture">
                  <pic:nvPicPr>
                    <pic:cNvPr id="11693" name="Picture 11693"/>
                    <pic:cNvPicPr/>
                  </pic:nvPicPr>
                  <pic:blipFill>
                    <a:blip r:embed="rId8"/>
                    <a:stretch>
                      <a:fillRect/>
                    </a:stretch>
                  </pic:blipFill>
                  <pic:spPr>
                    <a:xfrm>
                      <a:off x="0" y="0"/>
                      <a:ext cx="1472184" cy="143297"/>
                    </a:xfrm>
                    <a:prstGeom prst="rect">
                      <a:avLst/>
                    </a:prstGeom>
                  </pic:spPr>
                </pic:pic>
              </a:graphicData>
            </a:graphic>
          </wp:inline>
        </w:drawing>
      </w:r>
      <w:r>
        <w:rPr>
          <w:rFonts w:ascii="Calibri" w:eastAsia="Calibri" w:hAnsi="Calibri" w:cs="Calibri"/>
          <w:sz w:val="22"/>
        </w:rPr>
        <w:t>167,00 za el. energii zůstává stejná. Hezký den.</w:t>
      </w:r>
      <w:r>
        <w:rPr>
          <w:noProof/>
        </w:rPr>
        <w:drawing>
          <wp:inline distT="0" distB="0" distL="0" distR="0" wp14:anchorId="26943B80" wp14:editId="1FBB64E9">
            <wp:extent cx="3048" cy="3049"/>
            <wp:effectExtent l="0" t="0" r="0" b="0"/>
            <wp:docPr id="6955" name="Picture 6955"/>
            <wp:cNvGraphicFramePr/>
            <a:graphic xmlns:a="http://schemas.openxmlformats.org/drawingml/2006/main">
              <a:graphicData uri="http://schemas.openxmlformats.org/drawingml/2006/picture">
                <pic:pic xmlns:pic="http://schemas.openxmlformats.org/drawingml/2006/picture">
                  <pic:nvPicPr>
                    <pic:cNvPr id="6955" name="Picture 6955"/>
                    <pic:cNvPicPr/>
                  </pic:nvPicPr>
                  <pic:blipFill>
                    <a:blip r:embed="rId9"/>
                    <a:stretch>
                      <a:fillRect/>
                    </a:stretch>
                  </pic:blipFill>
                  <pic:spPr>
                    <a:xfrm>
                      <a:off x="0" y="0"/>
                      <a:ext cx="3048" cy="3049"/>
                    </a:xfrm>
                    <a:prstGeom prst="rect">
                      <a:avLst/>
                    </a:prstGeom>
                  </pic:spPr>
                </pic:pic>
              </a:graphicData>
            </a:graphic>
          </wp:inline>
        </w:drawing>
      </w:r>
    </w:p>
    <w:p w14:paraId="78858C64" w14:textId="2292403E" w:rsidR="00235981" w:rsidRDefault="00C54301">
      <w:pPr>
        <w:spacing w:after="0" w:line="265" w:lineRule="auto"/>
        <w:ind w:left="-5" w:hanging="10"/>
        <w:jc w:val="left"/>
      </w:pPr>
      <w:proofErr w:type="spellStart"/>
      <w:r w:rsidRPr="00C54301">
        <w:rPr>
          <w:rFonts w:ascii="Calibri" w:eastAsia="Calibri" w:hAnsi="Calibri" w:cs="Calibri"/>
          <w:sz w:val="26"/>
          <w:highlight w:val="black"/>
        </w:rPr>
        <w:t>xxxxxxxxxxxxxxxxxxxxxxxxxx</w:t>
      </w:r>
      <w:proofErr w:type="spellEnd"/>
    </w:p>
    <w:p w14:paraId="3667D0E3" w14:textId="77777777" w:rsidR="00235981" w:rsidRDefault="00293246">
      <w:pPr>
        <w:spacing w:after="471" w:line="255" w:lineRule="auto"/>
        <w:ind w:left="19" w:right="6562" w:hanging="5"/>
      </w:pPr>
      <w:r>
        <w:rPr>
          <w:rFonts w:ascii="Calibri" w:eastAsia="Calibri" w:hAnsi="Calibri" w:cs="Calibri"/>
          <w:sz w:val="22"/>
        </w:rPr>
        <w:t>Finance, Pohledávky a hlavní kniha Ostrava</w:t>
      </w:r>
    </w:p>
    <w:p w14:paraId="47C57858" w14:textId="77777777" w:rsidR="00235981" w:rsidRDefault="00293246">
      <w:pPr>
        <w:pStyle w:val="Nadpis1"/>
        <w:ind w:left="10"/>
        <w:jc w:val="left"/>
      </w:pPr>
      <w:proofErr w:type="gramStart"/>
      <w:r>
        <w:rPr>
          <w:sz w:val="80"/>
        </w:rPr>
        <w:t>&gt;CETIN</w:t>
      </w:r>
      <w:proofErr w:type="gramEnd"/>
    </w:p>
    <w:p w14:paraId="7DA6A6AD" w14:textId="77777777" w:rsidR="00235981" w:rsidRDefault="00293246">
      <w:pPr>
        <w:spacing w:after="105" w:line="259" w:lineRule="auto"/>
        <w:ind w:left="446" w:hanging="10"/>
        <w:jc w:val="left"/>
      </w:pPr>
      <w:r>
        <w:rPr>
          <w:rFonts w:ascii="Calibri" w:eastAsia="Calibri" w:hAnsi="Calibri" w:cs="Calibri"/>
          <w:sz w:val="30"/>
        </w:rPr>
        <w:t>ČLEN SKUPI NY PPF</w:t>
      </w:r>
    </w:p>
    <w:p w14:paraId="7D552B76" w14:textId="77777777" w:rsidR="00235981" w:rsidRDefault="00293246">
      <w:pPr>
        <w:spacing w:after="0" w:line="259" w:lineRule="auto"/>
        <w:ind w:left="19" w:hanging="10"/>
        <w:jc w:val="left"/>
      </w:pPr>
      <w:r>
        <w:rPr>
          <w:rFonts w:ascii="Calibri" w:eastAsia="Calibri" w:hAnsi="Calibri" w:cs="Calibri"/>
        </w:rPr>
        <w:t>Českomoravská 2510/19</w:t>
      </w:r>
    </w:p>
    <w:p w14:paraId="47714E5E" w14:textId="77777777" w:rsidR="00235981" w:rsidRDefault="00293246">
      <w:pPr>
        <w:spacing w:after="196" w:line="259" w:lineRule="auto"/>
        <w:ind w:left="19" w:hanging="10"/>
        <w:jc w:val="left"/>
      </w:pPr>
      <w:r>
        <w:rPr>
          <w:rFonts w:ascii="Calibri" w:eastAsia="Calibri" w:hAnsi="Calibri" w:cs="Calibri"/>
        </w:rPr>
        <w:t>190 O</w:t>
      </w:r>
      <w:r>
        <w:rPr>
          <w:rFonts w:ascii="Calibri" w:eastAsia="Calibri" w:hAnsi="Calibri" w:cs="Calibri"/>
        </w:rPr>
        <w:t>O Praha 9</w:t>
      </w:r>
    </w:p>
    <w:p w14:paraId="60D859C4" w14:textId="4894723F" w:rsidR="00235981" w:rsidRPr="00C54301" w:rsidRDefault="00293246">
      <w:pPr>
        <w:spacing w:after="4" w:line="255" w:lineRule="auto"/>
        <w:ind w:left="19" w:right="427" w:hanging="5"/>
        <w:rPr>
          <w:highlight w:val="black"/>
        </w:rPr>
      </w:pPr>
      <w:r>
        <w:rPr>
          <w:rFonts w:ascii="Calibri" w:eastAsia="Calibri" w:hAnsi="Calibri" w:cs="Calibri"/>
          <w:sz w:val="22"/>
        </w:rPr>
        <w:t>M +</w:t>
      </w:r>
      <w:proofErr w:type="spellStart"/>
      <w:r w:rsidR="00C54301" w:rsidRPr="00C54301">
        <w:rPr>
          <w:rFonts w:ascii="Calibri" w:eastAsia="Calibri" w:hAnsi="Calibri" w:cs="Calibri"/>
          <w:sz w:val="22"/>
          <w:highlight w:val="black"/>
        </w:rPr>
        <w:t>xxxxxxxxxxxxxxxx</w:t>
      </w:r>
      <w:proofErr w:type="spellEnd"/>
    </w:p>
    <w:p w14:paraId="66F8AA70" w14:textId="00FED417" w:rsidR="00235981" w:rsidRPr="00C54301" w:rsidRDefault="00293246">
      <w:pPr>
        <w:spacing w:after="4" w:line="255" w:lineRule="auto"/>
        <w:ind w:left="19" w:right="427" w:hanging="5"/>
        <w:rPr>
          <w:highlight w:val="black"/>
        </w:rPr>
      </w:pPr>
      <w:r w:rsidRPr="00C54301">
        <w:rPr>
          <w:rFonts w:ascii="Calibri" w:eastAsia="Calibri" w:hAnsi="Calibri" w:cs="Calibri"/>
          <w:sz w:val="22"/>
          <w:highlight w:val="black"/>
        </w:rPr>
        <w:t>T +</w:t>
      </w:r>
      <w:proofErr w:type="spellStart"/>
      <w:r w:rsidR="00C54301" w:rsidRPr="00C54301">
        <w:rPr>
          <w:rFonts w:ascii="Calibri" w:eastAsia="Calibri" w:hAnsi="Calibri" w:cs="Calibri"/>
          <w:sz w:val="22"/>
          <w:highlight w:val="black"/>
        </w:rPr>
        <w:t>xxxxxxxxxxxxxxxxxxx</w:t>
      </w:r>
      <w:proofErr w:type="spellEnd"/>
    </w:p>
    <w:p w14:paraId="6CAF7CA7" w14:textId="3AE1B16C" w:rsidR="00235981" w:rsidRDefault="00293246">
      <w:pPr>
        <w:spacing w:after="453" w:line="216" w:lineRule="auto"/>
        <w:ind w:left="5" w:right="7814" w:firstLine="14"/>
        <w:jc w:val="left"/>
      </w:pPr>
      <w:r w:rsidRPr="00C54301">
        <w:rPr>
          <w:rFonts w:ascii="Calibri" w:eastAsia="Calibri" w:hAnsi="Calibri" w:cs="Calibri"/>
          <w:sz w:val="22"/>
          <w:highlight w:val="black"/>
        </w:rPr>
        <w:t xml:space="preserve">E </w:t>
      </w:r>
      <w:proofErr w:type="spellStart"/>
      <w:r w:rsidR="00C54301" w:rsidRPr="00C54301">
        <w:rPr>
          <w:rFonts w:ascii="Calibri" w:eastAsia="Calibri" w:hAnsi="Calibri" w:cs="Calibri"/>
          <w:sz w:val="22"/>
          <w:highlight w:val="black"/>
          <w:u w:val="single" w:color="000000"/>
        </w:rPr>
        <w:t>xxxxxxxxxxxxxxxxxxxxxxxxxxxxxxxxxxxxxxxxxxxxxxxx</w:t>
      </w:r>
      <w:proofErr w:type="spellEnd"/>
    </w:p>
    <w:p w14:paraId="234DF713" w14:textId="77777777" w:rsidR="00235981" w:rsidRDefault="00293246">
      <w:pPr>
        <w:pStyle w:val="Nadpis2"/>
        <w:ind w:left="303"/>
      </w:pPr>
      <w:r>
        <w:t>JSME PEVNÁ PÁTEŘ</w:t>
      </w:r>
    </w:p>
    <w:p w14:paraId="010C56AB" w14:textId="77777777" w:rsidR="00235981" w:rsidRDefault="00293246">
      <w:pPr>
        <w:spacing w:after="1748" w:line="265" w:lineRule="auto"/>
        <w:ind w:left="312" w:hanging="10"/>
        <w:jc w:val="left"/>
      </w:pPr>
      <w:r>
        <w:rPr>
          <w:rFonts w:ascii="Calibri" w:eastAsia="Calibri" w:hAnsi="Calibri" w:cs="Calibri"/>
          <w:sz w:val="26"/>
        </w:rPr>
        <w:t>ČESKÉHO INTERNETU</w:t>
      </w:r>
    </w:p>
    <w:p w14:paraId="51658B87" w14:textId="2554E88D" w:rsidR="00235981" w:rsidRDefault="00293246">
      <w:pPr>
        <w:spacing w:after="4" w:line="255" w:lineRule="auto"/>
        <w:ind w:left="19" w:right="427" w:hanging="5"/>
      </w:pPr>
      <w:proofErr w:type="spellStart"/>
      <w:r>
        <w:rPr>
          <w:rFonts w:ascii="Calibri" w:eastAsia="Calibri" w:hAnsi="Calibri" w:cs="Calibri"/>
          <w:sz w:val="22"/>
        </w:rPr>
        <w:t>From</w:t>
      </w:r>
      <w:proofErr w:type="spellEnd"/>
      <w:r w:rsidRPr="00C54301">
        <w:rPr>
          <w:rFonts w:ascii="Calibri" w:eastAsia="Calibri" w:hAnsi="Calibri" w:cs="Calibri"/>
          <w:sz w:val="22"/>
          <w:highlight w:val="black"/>
        </w:rPr>
        <w:t xml:space="preserve">: </w:t>
      </w:r>
      <w:proofErr w:type="spellStart"/>
      <w:r w:rsidR="00C54301" w:rsidRPr="00C54301">
        <w:rPr>
          <w:rFonts w:ascii="Calibri" w:eastAsia="Calibri" w:hAnsi="Calibri" w:cs="Calibri"/>
          <w:sz w:val="22"/>
          <w:highlight w:val="black"/>
        </w:rPr>
        <w:t>xxxxxxxxxxxxxxxxxxxxxxxxxxxxxxxxxxxxxxxxx</w:t>
      </w:r>
      <w:proofErr w:type="spellEnd"/>
    </w:p>
    <w:p w14:paraId="3FA696BB" w14:textId="77777777" w:rsidR="00235981" w:rsidRDefault="00293246">
      <w:pPr>
        <w:spacing w:after="4" w:line="255" w:lineRule="auto"/>
        <w:ind w:left="19" w:right="427" w:hanging="5"/>
      </w:pPr>
      <w:r>
        <w:rPr>
          <w:rFonts w:ascii="Calibri" w:eastAsia="Calibri" w:hAnsi="Calibri" w:cs="Calibri"/>
          <w:sz w:val="22"/>
        </w:rPr>
        <w:t xml:space="preserve">Sent: </w:t>
      </w:r>
      <w:proofErr w:type="spellStart"/>
      <w:r>
        <w:rPr>
          <w:rFonts w:ascii="Calibri" w:eastAsia="Calibri" w:hAnsi="Calibri" w:cs="Calibri"/>
          <w:sz w:val="22"/>
        </w:rPr>
        <w:t>Tuesday</w:t>
      </w:r>
      <w:proofErr w:type="spellEnd"/>
      <w:r>
        <w:rPr>
          <w:rFonts w:ascii="Calibri" w:eastAsia="Calibri" w:hAnsi="Calibri" w:cs="Calibri"/>
          <w:sz w:val="22"/>
        </w:rPr>
        <w:t xml:space="preserve">, </w:t>
      </w:r>
      <w:proofErr w:type="spellStart"/>
      <w:r>
        <w:rPr>
          <w:rFonts w:ascii="Calibri" w:eastAsia="Calibri" w:hAnsi="Calibri" w:cs="Calibri"/>
          <w:sz w:val="22"/>
        </w:rPr>
        <w:t>February</w:t>
      </w:r>
      <w:proofErr w:type="spellEnd"/>
      <w:r>
        <w:rPr>
          <w:rFonts w:ascii="Calibri" w:eastAsia="Calibri" w:hAnsi="Calibri" w:cs="Calibri"/>
          <w:sz w:val="22"/>
        </w:rPr>
        <w:t xml:space="preserve"> 1, 2022 12:03 PM</w:t>
      </w:r>
    </w:p>
    <w:p w14:paraId="74F15D52" w14:textId="3F6BCAEE" w:rsidR="00235981" w:rsidRDefault="00293246">
      <w:pPr>
        <w:spacing w:after="4" w:line="255" w:lineRule="auto"/>
        <w:ind w:left="19" w:right="427" w:hanging="5"/>
      </w:pPr>
      <w:r>
        <w:rPr>
          <w:rFonts w:ascii="Calibri" w:eastAsia="Calibri" w:hAnsi="Calibri" w:cs="Calibri"/>
          <w:sz w:val="22"/>
        </w:rPr>
        <w:t xml:space="preserve">To: </w:t>
      </w:r>
      <w:proofErr w:type="spellStart"/>
      <w:r w:rsidR="00C54301" w:rsidRPr="00C54301">
        <w:rPr>
          <w:rFonts w:ascii="Calibri" w:eastAsia="Calibri" w:hAnsi="Calibri" w:cs="Calibri"/>
          <w:sz w:val="22"/>
          <w:highlight w:val="black"/>
        </w:rPr>
        <w:t>xxxxxxxxxxxxxxxxxxxxxxxxxxxxxxxxxxxxxxxxx</w:t>
      </w:r>
      <w:proofErr w:type="spellEnd"/>
    </w:p>
    <w:p w14:paraId="6A960760" w14:textId="77777777" w:rsidR="00235981" w:rsidRDefault="00293246">
      <w:pPr>
        <w:spacing w:after="236" w:line="255" w:lineRule="auto"/>
        <w:ind w:left="19" w:right="427" w:hanging="5"/>
      </w:pPr>
      <w:proofErr w:type="spellStart"/>
      <w:r>
        <w:rPr>
          <w:rFonts w:ascii="Calibri" w:eastAsia="Calibri" w:hAnsi="Calibri" w:cs="Calibri"/>
          <w:sz w:val="22"/>
        </w:rPr>
        <w:t>Subject</w:t>
      </w:r>
      <w:proofErr w:type="spellEnd"/>
      <w:r>
        <w:rPr>
          <w:rFonts w:ascii="Calibri" w:eastAsia="Calibri" w:hAnsi="Calibri" w:cs="Calibri"/>
          <w:sz w:val="22"/>
        </w:rPr>
        <w:t>: FW: Cena za měsíční nájem zařízení na rok 2022</w:t>
      </w:r>
    </w:p>
    <w:p w14:paraId="18A5DFFE" w14:textId="77777777" w:rsidR="00235981" w:rsidRDefault="00293246">
      <w:pPr>
        <w:spacing w:after="4" w:line="255" w:lineRule="auto"/>
        <w:ind w:left="19" w:right="427" w:hanging="5"/>
      </w:pPr>
      <w:r>
        <w:rPr>
          <w:rFonts w:ascii="Calibri" w:eastAsia="Calibri" w:hAnsi="Calibri" w:cs="Calibri"/>
          <w:sz w:val="22"/>
        </w:rPr>
        <w:t>Dobrý den paní Kolářová, ještě jednou se na Vás obracím s žádostí o zaslání aktuálního ceníku na rok 2022 za pronájem zařízení.</w:t>
      </w:r>
    </w:p>
    <w:p w14:paraId="2E8EDF41" w14:textId="77777777" w:rsidR="00235981" w:rsidRDefault="00293246">
      <w:pPr>
        <w:spacing w:after="515" w:line="255" w:lineRule="auto"/>
        <w:ind w:left="19" w:right="427" w:hanging="5"/>
      </w:pPr>
      <w:r>
        <w:rPr>
          <w:rFonts w:ascii="Calibri" w:eastAsia="Calibri" w:hAnsi="Calibri" w:cs="Calibri"/>
          <w:sz w:val="22"/>
        </w:rPr>
        <w:t>Prosím o zaslání ceny za měsí</w:t>
      </w:r>
      <w:r>
        <w:rPr>
          <w:rFonts w:ascii="Calibri" w:eastAsia="Calibri" w:hAnsi="Calibri" w:cs="Calibri"/>
          <w:sz w:val="22"/>
        </w:rPr>
        <w:t>ční pronájem včetně el. energie. Děkuji</w:t>
      </w:r>
    </w:p>
    <w:p w14:paraId="3A177B22" w14:textId="77777777" w:rsidR="00235981" w:rsidRDefault="00293246">
      <w:pPr>
        <w:spacing w:after="4" w:line="255" w:lineRule="auto"/>
        <w:ind w:left="19" w:right="427" w:hanging="5"/>
      </w:pPr>
      <w:r>
        <w:rPr>
          <w:rFonts w:ascii="Calibri" w:eastAsia="Calibri" w:hAnsi="Calibri" w:cs="Calibri"/>
          <w:sz w:val="22"/>
        </w:rPr>
        <w:t>S pozdravem</w:t>
      </w:r>
    </w:p>
    <w:sectPr w:rsidR="00235981">
      <w:pgSz w:w="11904" w:h="16834"/>
      <w:pgMar w:top="1191" w:right="749" w:bottom="878" w:left="78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D930D" w14:textId="77777777" w:rsidR="00293246" w:rsidRDefault="00293246" w:rsidP="00293246">
      <w:pPr>
        <w:spacing w:after="0" w:line="240" w:lineRule="auto"/>
      </w:pPr>
      <w:r>
        <w:separator/>
      </w:r>
    </w:p>
  </w:endnote>
  <w:endnote w:type="continuationSeparator" w:id="0">
    <w:p w14:paraId="7B994247" w14:textId="77777777" w:rsidR="00293246" w:rsidRDefault="00293246" w:rsidP="0029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17689" w14:textId="77777777" w:rsidR="00293246" w:rsidRDefault="00293246" w:rsidP="00293246">
      <w:pPr>
        <w:spacing w:after="0" w:line="240" w:lineRule="auto"/>
      </w:pPr>
      <w:r>
        <w:separator/>
      </w:r>
    </w:p>
  </w:footnote>
  <w:footnote w:type="continuationSeparator" w:id="0">
    <w:p w14:paraId="284E69DF" w14:textId="77777777" w:rsidR="00293246" w:rsidRDefault="00293246" w:rsidP="00293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81"/>
    <w:rsid w:val="00235981"/>
    <w:rsid w:val="00293246"/>
    <w:rsid w:val="00C54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8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8" w:line="268" w:lineRule="auto"/>
      <w:ind w:left="53"/>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91"/>
      <w:jc w:val="center"/>
      <w:outlineLvl w:val="0"/>
    </w:pPr>
    <w:rPr>
      <w:rFonts w:ascii="Times New Roman" w:eastAsia="Times New Roman" w:hAnsi="Times New Roman" w:cs="Times New Roman"/>
      <w:color w:val="000000"/>
      <w:sz w:val="54"/>
    </w:rPr>
  </w:style>
  <w:style w:type="paragraph" w:styleId="Nadpis2">
    <w:name w:val="heading 2"/>
    <w:next w:val="Normln"/>
    <w:link w:val="Nadpis2Char"/>
    <w:uiPriority w:val="9"/>
    <w:unhideWhenUsed/>
    <w:qFormat/>
    <w:pPr>
      <w:keepNext/>
      <w:keepLines/>
      <w:spacing w:after="0"/>
      <w:ind w:left="34" w:hanging="10"/>
      <w:outlineLvl w:val="1"/>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8"/>
    </w:rPr>
  </w:style>
  <w:style w:type="character" w:customStyle="1" w:styleId="Nadpis1Char">
    <w:name w:val="Nadpis 1 Char"/>
    <w:link w:val="Nadpis1"/>
    <w:rPr>
      <w:rFonts w:ascii="Times New Roman" w:eastAsia="Times New Roman" w:hAnsi="Times New Roman" w:cs="Times New Roman"/>
      <w:color w:val="000000"/>
      <w:sz w:val="5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93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3246"/>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293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324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3775</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2022-02-14T13:40:00Z</dcterms:created>
  <dcterms:modified xsi:type="dcterms:W3CDTF">2022-02-14T13:40:00Z</dcterms:modified>
</cp:coreProperties>
</file>