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270" w:right="2047" w:firstLine="0"/>
        <w:jc w:val="center"/>
        <w:rPr>
          <w:b/>
          <w:sz w:val="36"/>
        </w:rPr>
      </w:pPr>
      <w:r>
        <w:rPr>
          <w:b/>
          <w:color w:val="1F1F1F"/>
          <w:sz w:val="36"/>
        </w:rPr>
        <w:t>Smlouva o dílo – dodatek č. 1</w:t>
      </w:r>
    </w:p>
    <w:p>
      <w:pPr>
        <w:spacing w:before="255"/>
        <w:ind w:left="2270" w:right="1992" w:firstLine="0"/>
        <w:jc w:val="center"/>
        <w:rPr>
          <w:b/>
          <w:sz w:val="19"/>
        </w:rPr>
      </w:pPr>
      <w:r>
        <w:rPr>
          <w:color w:val="1F1F1F"/>
          <w:sz w:val="20"/>
        </w:rPr>
        <w:t>(dále jen </w:t>
      </w:r>
      <w:r>
        <w:rPr>
          <w:b/>
          <w:color w:val="1F1F1F"/>
          <w:sz w:val="19"/>
        </w:rPr>
        <w:t>„Smlouva")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0" w:hanging="572"/>
        <w:jc w:val="left"/>
        <w:rPr>
          <w:b/>
          <w:sz w:val="19"/>
        </w:rPr>
      </w:pPr>
      <w:r>
        <w:rPr>
          <w:rFonts w:ascii="Times New Roman" w:hAnsi="Times New Roman"/>
          <w:color w:val="1F1F1F"/>
          <w:spacing w:val="-49"/>
          <w:w w:val="102"/>
          <w:sz w:val="19"/>
          <w:u w:val="thick" w:color="1F1F1F"/>
        </w:rPr>
        <w:t> </w:t>
      </w:r>
      <w:r>
        <w:rPr>
          <w:b/>
          <w:color w:val="1F1F1F"/>
          <w:sz w:val="19"/>
          <w:u w:val="thick" w:color="1F1F1F"/>
        </w:rPr>
        <w:t>SMLUVNÍ</w:t>
      </w:r>
      <w:r>
        <w:rPr>
          <w:b/>
          <w:color w:val="1F1F1F"/>
          <w:spacing w:val="16"/>
          <w:sz w:val="19"/>
          <w:u w:val="thick" w:color="1F1F1F"/>
        </w:rPr>
        <w:t> </w:t>
      </w:r>
      <w:r>
        <w:rPr>
          <w:b/>
          <w:color w:val="1F1F1F"/>
          <w:spacing w:val="2"/>
          <w:sz w:val="19"/>
          <w:u w:val="thick" w:color="1F1F1F"/>
        </w:rPr>
        <w:t>STRANY</w:t>
      </w:r>
    </w:p>
    <w:p>
      <w:pPr>
        <w:pStyle w:val="BodyText"/>
        <w:spacing w:before="2"/>
        <w:rPr>
          <w:b/>
          <w:sz w:val="17"/>
        </w:rPr>
      </w:pP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1" w:val="left" w:leader="none"/>
        </w:tabs>
        <w:spacing w:line="240" w:lineRule="auto" w:before="92" w:after="0"/>
        <w:ind w:left="830" w:right="0" w:hanging="570"/>
        <w:jc w:val="left"/>
        <w:rPr>
          <w:rFonts w:ascii="Times New Roman" w:hAnsi="Times New Roman"/>
          <w:b/>
          <w:color w:val="1F1F1F"/>
          <w:sz w:val="21"/>
        </w:rPr>
      </w:pPr>
      <w:r>
        <w:rPr>
          <w:b/>
          <w:color w:val="1F1F1F"/>
          <w:sz w:val="19"/>
        </w:rPr>
        <w:t>Geologický ústav AV ČR, v. v.</w:t>
      </w:r>
      <w:r>
        <w:rPr>
          <w:b/>
          <w:color w:val="1F1F1F"/>
          <w:spacing w:val="33"/>
          <w:sz w:val="19"/>
        </w:rPr>
        <w:t> </w:t>
      </w:r>
      <w:r>
        <w:rPr>
          <w:b/>
          <w:color w:val="1F1F1F"/>
          <w:sz w:val="19"/>
        </w:rPr>
        <w:t>i.,</w:t>
      </w:r>
    </w:p>
    <w:p>
      <w:pPr>
        <w:pStyle w:val="BodyText"/>
        <w:spacing w:line="280" w:lineRule="auto" w:before="33"/>
        <w:ind w:left="832" w:right="3651"/>
      </w:pPr>
      <w:r>
        <w:rPr>
          <w:color w:val="1F1F1F"/>
        </w:rPr>
        <w:t>se sídlem: Rozvojová 269, 165 00 Praha-Lysolaje, jehož jménem jedná: xxxxxxxxxxxxxxxxxxx</w:t>
      </w:r>
    </w:p>
    <w:p>
      <w:pPr>
        <w:pStyle w:val="BodyText"/>
        <w:spacing w:line="276" w:lineRule="auto" w:before="2"/>
        <w:ind w:left="832" w:right="103" w:hanging="3"/>
      </w:pPr>
      <w:r>
        <w:rPr>
          <w:color w:val="1F1F1F"/>
        </w:rPr>
        <w:t>zapsaný v rejstříku veřejných výzkumných institucí Ministerstva školství, mládeže a tělovýchovy české republiky.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76" w:lineRule="auto"/>
        <w:ind w:left="830" w:right="4715"/>
      </w:pPr>
      <w:r>
        <w:rPr>
          <w:color w:val="1F1F1F"/>
        </w:rPr>
        <w:t>Bankovní spojeni</w:t>
      </w:r>
      <w:r>
        <w:rPr>
          <w:color w:val="3A3A3A"/>
        </w:rPr>
        <w:t>: xxxxxxxxxxxxxxxxxxxxxx </w:t>
      </w:r>
      <w:r>
        <w:rPr>
          <w:color w:val="1F1F1F"/>
        </w:rPr>
        <w:t>Číslo účtu: xxxxxxxxxxxxxxxxxxxxxxxxxx</w:t>
      </w:r>
    </w:p>
    <w:p>
      <w:pPr>
        <w:pStyle w:val="BodyText"/>
        <w:spacing w:line="276" w:lineRule="auto"/>
        <w:ind w:left="827" w:right="6940" w:firstLine="2"/>
      </w:pPr>
      <w:r>
        <w:rPr>
          <w:b/>
          <w:color w:val="1F1F1F"/>
          <w:sz w:val="19"/>
        </w:rPr>
        <w:t>IČO: </w:t>
      </w:r>
      <w:r>
        <w:rPr>
          <w:color w:val="1F1F1F"/>
        </w:rPr>
        <w:t>67985831 DIČ</w:t>
      </w:r>
      <w:r>
        <w:rPr>
          <w:color w:val="4A4A4A"/>
        </w:rPr>
        <w:t>: </w:t>
      </w:r>
      <w:r>
        <w:rPr>
          <w:color w:val="1F1F1F"/>
        </w:rPr>
        <w:t>CZ67985831</w:t>
      </w:r>
    </w:p>
    <w:p>
      <w:pPr>
        <w:pStyle w:val="BodyText"/>
        <w:spacing w:before="4"/>
        <w:rPr>
          <w:sz w:val="22"/>
        </w:rPr>
      </w:pPr>
    </w:p>
    <w:p>
      <w:pPr>
        <w:spacing w:before="0"/>
        <w:ind w:left="827" w:right="0" w:firstLine="0"/>
        <w:jc w:val="left"/>
        <w:rPr>
          <w:b/>
          <w:sz w:val="19"/>
        </w:rPr>
      </w:pPr>
      <w:r>
        <w:rPr>
          <w:color w:val="1F1F1F"/>
          <w:sz w:val="20"/>
        </w:rPr>
        <w:t>(dále jen </w:t>
      </w:r>
      <w:r>
        <w:rPr>
          <w:b/>
          <w:color w:val="1F1F1F"/>
          <w:sz w:val="19"/>
        </w:rPr>
        <w:t>.Objednatel")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ind w:left="827"/>
      </w:pPr>
      <w:r>
        <w:rPr>
          <w:color w:val="1F1F1F"/>
          <w:w w:val="104"/>
        </w:rPr>
        <w:t>a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825" w:val="left" w:leader="none"/>
          <w:tab w:pos="826" w:val="left" w:leader="none"/>
        </w:tabs>
        <w:spacing w:line="240" w:lineRule="auto" w:before="1" w:after="0"/>
        <w:ind w:left="825" w:right="0" w:hanging="572"/>
        <w:jc w:val="left"/>
        <w:rPr>
          <w:b/>
          <w:color w:val="1F1F1F"/>
          <w:sz w:val="20"/>
        </w:rPr>
      </w:pPr>
      <w:r>
        <w:rPr>
          <w:b/>
          <w:color w:val="1F1F1F"/>
          <w:sz w:val="19"/>
        </w:rPr>
        <w:t>KLEMPÍK - Stav,</w:t>
      </w:r>
      <w:r>
        <w:rPr>
          <w:b/>
          <w:color w:val="1F1F1F"/>
          <w:spacing w:val="35"/>
          <w:sz w:val="19"/>
        </w:rPr>
        <w:t> </w:t>
      </w:r>
      <w:r>
        <w:rPr>
          <w:b/>
          <w:color w:val="1F1F1F"/>
          <w:sz w:val="19"/>
        </w:rPr>
        <w:t>s.r.o.,</w:t>
      </w:r>
    </w:p>
    <w:p>
      <w:pPr>
        <w:pStyle w:val="BodyText"/>
        <w:spacing w:line="278" w:lineRule="auto" w:before="41"/>
        <w:ind w:left="827" w:right="4807"/>
      </w:pPr>
      <w:r>
        <w:rPr>
          <w:color w:val="1F1F1F"/>
        </w:rPr>
        <w:t>se sídlem: Plzeňská 1270/97, Praha 5 jejímž jménem jedná</w:t>
      </w:r>
      <w:r>
        <w:rPr>
          <w:color w:val="3A3A3A"/>
        </w:rPr>
        <w:t>: </w:t>
      </w:r>
      <w:r>
        <w:rPr>
          <w:color w:val="1F1F1F"/>
        </w:rPr>
        <w:t>xxxxxxxxxxxxxxxxxx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73" w:lineRule="auto" w:before="1"/>
        <w:ind w:left="827" w:right="6052"/>
      </w:pPr>
      <w:r>
        <w:rPr>
          <w:color w:val="1F1F1F"/>
        </w:rPr>
        <w:t>Číslo účtu: xxxxxxxxxxxxxxx IČO: 26184087</w:t>
      </w:r>
    </w:p>
    <w:p>
      <w:pPr>
        <w:pStyle w:val="BodyText"/>
        <w:spacing w:before="1"/>
        <w:ind w:left="827"/>
      </w:pPr>
      <w:r>
        <w:rPr>
          <w:color w:val="1F1F1F"/>
        </w:rPr>
        <w:t>DIČ: CZ26184087</w:t>
      </w:r>
    </w:p>
    <w:p>
      <w:pPr>
        <w:pStyle w:val="BodyText"/>
        <w:spacing w:before="8"/>
        <w:rPr>
          <w:sz w:val="25"/>
        </w:rPr>
      </w:pPr>
    </w:p>
    <w:p>
      <w:pPr>
        <w:spacing w:before="0"/>
        <w:ind w:left="822" w:right="0" w:firstLine="0"/>
        <w:jc w:val="left"/>
        <w:rPr>
          <w:b/>
          <w:sz w:val="19"/>
        </w:rPr>
      </w:pPr>
      <w:r>
        <w:rPr>
          <w:color w:val="1F1F1F"/>
          <w:sz w:val="20"/>
        </w:rPr>
        <w:t>(dále jen </w:t>
      </w:r>
      <w:r>
        <w:rPr>
          <w:b/>
          <w:color w:val="1F1F1F"/>
          <w:sz w:val="19"/>
        </w:rPr>
        <w:t>„Zhotovitel"),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119" w:right="267"/>
      </w:pPr>
      <w:r>
        <w:rPr>
          <w:color w:val="3A3A3A"/>
        </w:rPr>
        <w:t>Z důvodu povětrnostních podmínek, kdy byl pro silný vítr park uzavřen, se mění v odstavci 3.2. termín dokončení díla na 2.3.2022</w:t>
      </w:r>
    </w:p>
    <w:p>
      <w:pPr>
        <w:pStyle w:val="BodyText"/>
        <w:spacing w:before="5"/>
      </w:pPr>
    </w:p>
    <w:p>
      <w:pPr>
        <w:spacing w:before="0"/>
        <w:ind w:left="803" w:right="108" w:firstLine="0"/>
        <w:jc w:val="both"/>
        <w:rPr>
          <w:b/>
          <w:i/>
          <w:sz w:val="20"/>
        </w:rPr>
      </w:pPr>
      <w:r>
        <w:rPr>
          <w:i/>
          <w:color w:val="3A3A3A"/>
          <w:w w:val="105"/>
          <w:sz w:val="20"/>
        </w:rPr>
        <w:t>Zhotovitel</w:t>
      </w:r>
      <w:r>
        <w:rPr>
          <w:i/>
          <w:color w:val="3A3A3A"/>
          <w:spacing w:val="-7"/>
          <w:w w:val="105"/>
          <w:sz w:val="20"/>
        </w:rPr>
        <w:t> </w:t>
      </w:r>
      <w:r>
        <w:rPr>
          <w:i/>
          <w:color w:val="3A3A3A"/>
          <w:w w:val="105"/>
          <w:sz w:val="20"/>
        </w:rPr>
        <w:t>se</w:t>
      </w:r>
      <w:r>
        <w:rPr>
          <w:i/>
          <w:color w:val="3A3A3A"/>
          <w:spacing w:val="-13"/>
          <w:w w:val="105"/>
          <w:sz w:val="20"/>
        </w:rPr>
        <w:t> </w:t>
      </w:r>
      <w:r>
        <w:rPr>
          <w:i/>
          <w:color w:val="3A3A3A"/>
          <w:w w:val="105"/>
          <w:sz w:val="20"/>
        </w:rPr>
        <w:t>dále</w:t>
      </w:r>
      <w:r>
        <w:rPr>
          <w:i/>
          <w:color w:val="3A3A3A"/>
          <w:spacing w:val="-5"/>
          <w:w w:val="105"/>
          <w:sz w:val="20"/>
        </w:rPr>
        <w:t> </w:t>
      </w:r>
      <w:r>
        <w:rPr>
          <w:i/>
          <w:color w:val="3A3A3A"/>
          <w:w w:val="105"/>
          <w:sz w:val="20"/>
        </w:rPr>
        <w:t>zavazuje</w:t>
      </w:r>
      <w:r>
        <w:rPr>
          <w:i/>
          <w:color w:val="3A3A3A"/>
          <w:spacing w:val="-5"/>
          <w:w w:val="105"/>
          <w:sz w:val="20"/>
        </w:rPr>
        <w:t> </w:t>
      </w:r>
      <w:r>
        <w:rPr>
          <w:i/>
          <w:color w:val="3A3A3A"/>
          <w:w w:val="105"/>
          <w:sz w:val="20"/>
        </w:rPr>
        <w:t>Dílo</w:t>
      </w:r>
      <w:r>
        <w:rPr>
          <w:i/>
          <w:color w:val="3A3A3A"/>
          <w:spacing w:val="-10"/>
          <w:w w:val="105"/>
          <w:sz w:val="20"/>
        </w:rPr>
        <w:t> </w:t>
      </w:r>
      <w:r>
        <w:rPr>
          <w:i/>
          <w:color w:val="3A3A3A"/>
          <w:w w:val="105"/>
          <w:sz w:val="20"/>
        </w:rPr>
        <w:t>v</w:t>
      </w:r>
      <w:r>
        <w:rPr>
          <w:i/>
          <w:color w:val="3A3A3A"/>
          <w:spacing w:val="-14"/>
          <w:w w:val="105"/>
          <w:sz w:val="20"/>
        </w:rPr>
        <w:t> </w:t>
      </w:r>
      <w:r>
        <w:rPr>
          <w:i/>
          <w:color w:val="3A3A3A"/>
          <w:w w:val="105"/>
          <w:sz w:val="20"/>
        </w:rPr>
        <w:t>celém</w:t>
      </w:r>
      <w:r>
        <w:rPr>
          <w:i/>
          <w:color w:val="3A3A3A"/>
          <w:spacing w:val="-7"/>
          <w:w w:val="105"/>
          <w:sz w:val="20"/>
        </w:rPr>
        <w:t> </w:t>
      </w:r>
      <w:r>
        <w:rPr>
          <w:i/>
          <w:color w:val="3A3A3A"/>
          <w:w w:val="105"/>
          <w:sz w:val="20"/>
        </w:rPr>
        <w:t>rozsahu,</w:t>
      </w:r>
      <w:r>
        <w:rPr>
          <w:i/>
          <w:color w:val="3A3A3A"/>
          <w:spacing w:val="-6"/>
          <w:w w:val="105"/>
          <w:sz w:val="20"/>
        </w:rPr>
        <w:t> </w:t>
      </w:r>
      <w:r>
        <w:rPr>
          <w:i/>
          <w:color w:val="3A3A3A"/>
          <w:w w:val="105"/>
          <w:sz w:val="20"/>
        </w:rPr>
        <w:t>včetně</w:t>
      </w:r>
      <w:r>
        <w:rPr>
          <w:i/>
          <w:color w:val="3A3A3A"/>
          <w:spacing w:val="-5"/>
          <w:w w:val="105"/>
          <w:sz w:val="20"/>
        </w:rPr>
        <w:t> </w:t>
      </w:r>
      <w:r>
        <w:rPr>
          <w:i/>
          <w:color w:val="3A3A3A"/>
          <w:w w:val="105"/>
          <w:sz w:val="20"/>
        </w:rPr>
        <w:t>případných</w:t>
      </w:r>
      <w:r>
        <w:rPr>
          <w:i/>
          <w:color w:val="3A3A3A"/>
          <w:spacing w:val="-5"/>
          <w:w w:val="105"/>
          <w:sz w:val="20"/>
        </w:rPr>
        <w:t> </w:t>
      </w:r>
      <w:r>
        <w:rPr>
          <w:i/>
          <w:color w:val="3A3A3A"/>
          <w:spacing w:val="2"/>
          <w:w w:val="105"/>
          <w:sz w:val="20"/>
        </w:rPr>
        <w:t>změn,</w:t>
      </w:r>
      <w:r>
        <w:rPr>
          <w:i/>
          <w:color w:val="3A3A3A"/>
          <w:spacing w:val="-5"/>
          <w:w w:val="105"/>
          <w:sz w:val="20"/>
        </w:rPr>
        <w:t> </w:t>
      </w:r>
      <w:r>
        <w:rPr>
          <w:i/>
          <w:color w:val="3A3A3A"/>
          <w:w w:val="105"/>
          <w:sz w:val="20"/>
        </w:rPr>
        <w:t>řádně</w:t>
      </w:r>
      <w:r>
        <w:rPr>
          <w:i/>
          <w:color w:val="3A3A3A"/>
          <w:spacing w:val="-5"/>
          <w:w w:val="105"/>
          <w:sz w:val="20"/>
        </w:rPr>
        <w:t> </w:t>
      </w:r>
      <w:r>
        <w:rPr>
          <w:i/>
          <w:color w:val="3A3A3A"/>
          <w:w w:val="105"/>
          <w:sz w:val="20"/>
        </w:rPr>
        <w:t>provést</w:t>
      </w:r>
      <w:r>
        <w:rPr>
          <w:i/>
          <w:color w:val="3A3A3A"/>
          <w:spacing w:val="-8"/>
          <w:w w:val="105"/>
          <w:sz w:val="20"/>
        </w:rPr>
        <w:t> </w:t>
      </w:r>
      <w:r>
        <w:rPr>
          <w:i/>
          <w:color w:val="3A3A3A"/>
          <w:w w:val="105"/>
          <w:sz w:val="20"/>
        </w:rPr>
        <w:t>a </w:t>
      </w:r>
      <w:r>
        <w:rPr>
          <w:i/>
          <w:color w:val="3A3A3A"/>
          <w:spacing w:val="4"/>
          <w:w w:val="105"/>
          <w:sz w:val="20"/>
        </w:rPr>
        <w:t>předatcelé</w:t>
      </w:r>
      <w:r>
        <w:rPr>
          <w:i/>
          <w:color w:val="3A3A3A"/>
          <w:spacing w:val="-43"/>
          <w:w w:val="105"/>
          <w:sz w:val="20"/>
        </w:rPr>
        <w:t> </w:t>
      </w:r>
      <w:r>
        <w:rPr>
          <w:i/>
          <w:color w:val="3A3A3A"/>
          <w:w w:val="105"/>
          <w:sz w:val="20"/>
        </w:rPr>
        <w:t>Dílo</w:t>
      </w:r>
      <w:r>
        <w:rPr>
          <w:i/>
          <w:color w:val="3A3A3A"/>
          <w:spacing w:val="-43"/>
          <w:w w:val="105"/>
          <w:sz w:val="20"/>
        </w:rPr>
        <w:t> </w:t>
      </w:r>
      <w:r>
        <w:rPr>
          <w:i/>
          <w:color w:val="3A3A3A"/>
          <w:w w:val="105"/>
          <w:sz w:val="20"/>
        </w:rPr>
        <w:t>Objednateli</w:t>
      </w:r>
      <w:r>
        <w:rPr>
          <w:i/>
          <w:color w:val="3A3A3A"/>
          <w:spacing w:val="-40"/>
          <w:w w:val="105"/>
          <w:sz w:val="20"/>
        </w:rPr>
        <w:t> </w:t>
      </w:r>
      <w:r>
        <w:rPr>
          <w:i/>
          <w:color w:val="3A3A3A"/>
          <w:spacing w:val="6"/>
          <w:w w:val="105"/>
          <w:sz w:val="20"/>
        </w:rPr>
        <w:t>bezvadanedodělků</w:t>
      </w:r>
      <w:r>
        <w:rPr>
          <w:i/>
          <w:color w:val="3A3A3A"/>
          <w:spacing w:val="-40"/>
          <w:w w:val="105"/>
          <w:sz w:val="20"/>
        </w:rPr>
        <w:t> </w:t>
      </w:r>
      <w:r>
        <w:rPr>
          <w:i/>
          <w:color w:val="3A3A3A"/>
          <w:spacing w:val="2"/>
          <w:w w:val="105"/>
          <w:sz w:val="20"/>
        </w:rPr>
        <w:t>písemným</w:t>
      </w:r>
      <w:r>
        <w:rPr>
          <w:i/>
          <w:color w:val="3A3A3A"/>
          <w:spacing w:val="-39"/>
          <w:w w:val="105"/>
          <w:sz w:val="20"/>
        </w:rPr>
        <w:t> </w:t>
      </w:r>
      <w:r>
        <w:rPr>
          <w:i/>
          <w:color w:val="3A3A3A"/>
          <w:w w:val="105"/>
          <w:sz w:val="20"/>
        </w:rPr>
        <w:t>závěrečným</w:t>
      </w:r>
      <w:r>
        <w:rPr>
          <w:i/>
          <w:color w:val="3A3A3A"/>
          <w:spacing w:val="-38"/>
          <w:w w:val="105"/>
          <w:sz w:val="20"/>
        </w:rPr>
        <w:t> </w:t>
      </w:r>
      <w:r>
        <w:rPr>
          <w:i/>
          <w:color w:val="3A3A3A"/>
          <w:w w:val="105"/>
          <w:sz w:val="20"/>
        </w:rPr>
        <w:t>protokolem</w:t>
      </w:r>
      <w:r>
        <w:rPr>
          <w:i/>
          <w:color w:val="3A3A3A"/>
          <w:spacing w:val="-39"/>
          <w:w w:val="105"/>
          <w:sz w:val="20"/>
        </w:rPr>
        <w:t> </w:t>
      </w:r>
      <w:r>
        <w:rPr>
          <w:i/>
          <w:color w:val="3A3A3A"/>
          <w:spacing w:val="4"/>
          <w:w w:val="105"/>
          <w:sz w:val="20"/>
        </w:rPr>
        <w:t>opředání </w:t>
      </w:r>
      <w:r>
        <w:rPr>
          <w:i/>
          <w:color w:val="3A3A3A"/>
          <w:w w:val="105"/>
          <w:sz w:val="20"/>
        </w:rPr>
        <w:t>a</w:t>
      </w:r>
      <w:r>
        <w:rPr>
          <w:i/>
          <w:color w:val="3A3A3A"/>
          <w:spacing w:val="-31"/>
          <w:w w:val="105"/>
          <w:sz w:val="20"/>
        </w:rPr>
        <w:t> </w:t>
      </w:r>
      <w:r>
        <w:rPr>
          <w:i/>
          <w:color w:val="3A3A3A"/>
          <w:w w:val="105"/>
          <w:sz w:val="20"/>
        </w:rPr>
        <w:t>převzetí</w:t>
      </w:r>
      <w:r>
        <w:rPr>
          <w:i/>
          <w:color w:val="3A3A3A"/>
          <w:spacing w:val="-24"/>
          <w:w w:val="105"/>
          <w:sz w:val="20"/>
        </w:rPr>
        <w:t> </w:t>
      </w:r>
      <w:r>
        <w:rPr>
          <w:i/>
          <w:color w:val="3A3A3A"/>
          <w:w w:val="105"/>
          <w:sz w:val="20"/>
        </w:rPr>
        <w:t>celého</w:t>
      </w:r>
      <w:r>
        <w:rPr>
          <w:i/>
          <w:color w:val="3A3A3A"/>
          <w:spacing w:val="-26"/>
          <w:w w:val="105"/>
          <w:sz w:val="20"/>
        </w:rPr>
        <w:t> </w:t>
      </w:r>
      <w:r>
        <w:rPr>
          <w:i/>
          <w:color w:val="3A3A3A"/>
          <w:w w:val="105"/>
          <w:sz w:val="20"/>
        </w:rPr>
        <w:t>Díla</w:t>
      </w:r>
      <w:r>
        <w:rPr>
          <w:i/>
          <w:color w:val="3A3A3A"/>
          <w:spacing w:val="-30"/>
          <w:w w:val="105"/>
          <w:sz w:val="20"/>
        </w:rPr>
        <w:t> </w:t>
      </w:r>
      <w:r>
        <w:rPr>
          <w:i/>
          <w:color w:val="3A3A3A"/>
          <w:w w:val="105"/>
          <w:sz w:val="20"/>
        </w:rPr>
        <w:t>(dále</w:t>
      </w:r>
      <w:r>
        <w:rPr>
          <w:i/>
          <w:color w:val="3A3A3A"/>
          <w:spacing w:val="-27"/>
          <w:w w:val="105"/>
          <w:sz w:val="20"/>
        </w:rPr>
        <w:t> </w:t>
      </w:r>
      <w:r>
        <w:rPr>
          <w:i/>
          <w:color w:val="3A3A3A"/>
          <w:w w:val="105"/>
          <w:sz w:val="20"/>
        </w:rPr>
        <w:t>jen</w:t>
      </w:r>
      <w:r>
        <w:rPr>
          <w:i/>
          <w:color w:val="3A3A3A"/>
          <w:spacing w:val="-35"/>
          <w:w w:val="105"/>
          <w:sz w:val="20"/>
        </w:rPr>
        <w:t> </w:t>
      </w:r>
      <w:r>
        <w:rPr>
          <w:b/>
          <w:i/>
          <w:color w:val="3A3A3A"/>
          <w:w w:val="105"/>
          <w:sz w:val="20"/>
        </w:rPr>
        <w:t>„Závěrečný</w:t>
      </w:r>
      <w:r>
        <w:rPr>
          <w:b/>
          <w:i/>
          <w:color w:val="3A3A3A"/>
          <w:spacing w:val="-23"/>
          <w:w w:val="105"/>
          <w:sz w:val="20"/>
        </w:rPr>
        <w:t> </w:t>
      </w:r>
      <w:r>
        <w:rPr>
          <w:b/>
          <w:i/>
          <w:color w:val="3A3A3A"/>
          <w:w w:val="105"/>
          <w:sz w:val="20"/>
        </w:rPr>
        <w:t>Protokol")</w:t>
      </w:r>
      <w:r>
        <w:rPr>
          <w:b/>
          <w:i/>
          <w:color w:val="3A3A3A"/>
          <w:spacing w:val="-25"/>
          <w:w w:val="105"/>
          <w:sz w:val="20"/>
        </w:rPr>
        <w:t> </w:t>
      </w:r>
      <w:r>
        <w:rPr>
          <w:i/>
          <w:color w:val="3A3A3A"/>
          <w:w w:val="105"/>
          <w:sz w:val="20"/>
        </w:rPr>
        <w:t>a</w:t>
      </w:r>
      <w:r>
        <w:rPr>
          <w:i/>
          <w:color w:val="3A3A3A"/>
          <w:spacing w:val="-33"/>
          <w:w w:val="105"/>
          <w:sz w:val="20"/>
        </w:rPr>
        <w:t> </w:t>
      </w:r>
      <w:r>
        <w:rPr>
          <w:i/>
          <w:color w:val="3A3A3A"/>
          <w:w w:val="105"/>
          <w:sz w:val="20"/>
        </w:rPr>
        <w:t>odstranit</w:t>
      </w:r>
      <w:r>
        <w:rPr>
          <w:i/>
          <w:color w:val="3A3A3A"/>
          <w:spacing w:val="-27"/>
          <w:w w:val="105"/>
          <w:sz w:val="20"/>
        </w:rPr>
        <w:t> </w:t>
      </w:r>
      <w:r>
        <w:rPr>
          <w:i/>
          <w:color w:val="3A3A3A"/>
          <w:w w:val="105"/>
          <w:sz w:val="20"/>
        </w:rPr>
        <w:t>případné</w:t>
      </w:r>
      <w:r>
        <w:rPr>
          <w:i/>
          <w:color w:val="3A3A3A"/>
          <w:spacing w:val="-24"/>
          <w:w w:val="105"/>
          <w:sz w:val="20"/>
        </w:rPr>
        <w:t> </w:t>
      </w:r>
      <w:r>
        <w:rPr>
          <w:i/>
          <w:color w:val="3A3A3A"/>
          <w:w w:val="105"/>
          <w:sz w:val="20"/>
        </w:rPr>
        <w:t>vady</w:t>
      </w:r>
      <w:r>
        <w:rPr>
          <w:i/>
          <w:color w:val="3A3A3A"/>
          <w:spacing w:val="-26"/>
          <w:w w:val="105"/>
          <w:sz w:val="20"/>
        </w:rPr>
        <w:t> </w:t>
      </w:r>
      <w:r>
        <w:rPr>
          <w:i/>
          <w:color w:val="3A3A3A"/>
          <w:w w:val="105"/>
          <w:sz w:val="20"/>
        </w:rPr>
        <w:t>a</w:t>
      </w:r>
      <w:r>
        <w:rPr>
          <w:i/>
          <w:color w:val="3A3A3A"/>
          <w:spacing w:val="-31"/>
          <w:w w:val="105"/>
          <w:sz w:val="20"/>
        </w:rPr>
        <w:t> </w:t>
      </w:r>
      <w:r>
        <w:rPr>
          <w:i/>
          <w:color w:val="3A3A3A"/>
          <w:w w:val="105"/>
          <w:sz w:val="20"/>
        </w:rPr>
        <w:t>nedodělky </w:t>
      </w:r>
      <w:r>
        <w:rPr>
          <w:i/>
          <w:color w:val="3A3A3A"/>
          <w:w w:val="105"/>
          <w:sz w:val="20"/>
        </w:rPr>
        <w:t>nejpozději dne 2.3</w:t>
      </w:r>
      <w:r>
        <w:rPr>
          <w:i/>
          <w:color w:val="565656"/>
          <w:w w:val="105"/>
          <w:sz w:val="20"/>
        </w:rPr>
        <w:t>.</w:t>
      </w:r>
      <w:r>
        <w:rPr>
          <w:i/>
          <w:color w:val="3A3A3A"/>
          <w:w w:val="105"/>
          <w:sz w:val="20"/>
        </w:rPr>
        <w:t>2022(dále též </w:t>
      </w:r>
      <w:r>
        <w:rPr>
          <w:b/>
          <w:i/>
          <w:color w:val="3A3A3A"/>
          <w:w w:val="105"/>
          <w:sz w:val="20"/>
        </w:rPr>
        <w:t>„Termín dokončení</w:t>
      </w:r>
      <w:r>
        <w:rPr>
          <w:b/>
          <w:i/>
          <w:color w:val="3A3A3A"/>
          <w:spacing w:val="-33"/>
          <w:w w:val="105"/>
          <w:sz w:val="20"/>
        </w:rPr>
        <w:t> </w:t>
      </w:r>
      <w:r>
        <w:rPr>
          <w:b/>
          <w:i/>
          <w:color w:val="3A3A3A"/>
          <w:w w:val="105"/>
          <w:sz w:val="20"/>
        </w:rPr>
        <w:t>Díla").</w:t>
      </w:r>
    </w:p>
    <w:p>
      <w:pPr>
        <w:pStyle w:val="BodyText"/>
        <w:rPr>
          <w:b/>
          <w:i/>
          <w:sz w:val="22"/>
        </w:rPr>
      </w:pPr>
    </w:p>
    <w:p>
      <w:pPr>
        <w:pStyle w:val="BodyText"/>
        <w:spacing w:before="10"/>
        <w:rPr>
          <w:b/>
          <w:i/>
        </w:rPr>
      </w:pPr>
    </w:p>
    <w:p>
      <w:pPr>
        <w:pStyle w:val="BodyText"/>
        <w:tabs>
          <w:tab w:pos="5880" w:val="left" w:leader="none"/>
        </w:tabs>
        <w:ind w:left="119"/>
      </w:pPr>
      <w:r>
        <w:rPr/>
        <w:t>19.1.2022</w:t>
        <w:tab/>
        <w:t>19.1.2022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63.959999pt;margin-top:13.424877pt;width:144.050pt;height:.1pt;mso-position-horizontal-relative:page;mso-position-vertical-relative:paragraph;z-index:-251658240;mso-wrap-distance-left:0;mso-wrap-distance-right:0" coordorigin="1279,268" coordsize="2881,0" path="m1279,268l4160,268e" filled="false" stroked="true" strokeweight=".7200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2.029999pt;margin-top:13.424877pt;width:144.050pt;height:.1pt;mso-position-horizontal-relative:page;mso-position-vertical-relative:paragraph;z-index:-251657216;mso-wrap-distance-left:0;mso-wrap-distance-right:0" coordorigin="7041,268" coordsize="2881,0" path="m7041,268l9921,268e" filled="false" stroked="true" strokeweight=".72003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1920" w:h="16850"/>
      <w:pgMar w:top="1300" w:bottom="280" w:left="116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2" w:hanging="572"/>
        <w:jc w:val="left"/>
      </w:pPr>
      <w:rPr>
        <w:rFonts w:hint="default" w:ascii="Arial" w:hAnsi="Arial" w:eastAsia="Arial" w:cs="Arial"/>
        <w:b/>
        <w:bCs/>
        <w:color w:val="1F1F1F"/>
        <w:spacing w:val="0"/>
        <w:w w:val="107"/>
        <w:sz w:val="19"/>
        <w:szCs w:val="19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830" w:hanging="569"/>
        <w:jc w:val="left"/>
      </w:pPr>
      <w:rPr>
        <w:rFonts w:hint="default"/>
        <w:b/>
        <w:bCs/>
        <w:w w:val="100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550" w:hanging="569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405" w:hanging="569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260" w:hanging="569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115" w:hanging="569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5970" w:hanging="569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825" w:hanging="569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680" w:hanging="569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cs-CZ" w:eastAsia="cs-CZ" w:bidi="cs-CZ"/>
    </w:rPr>
  </w:style>
  <w:style w:styleId="ListParagraph" w:type="paragraph">
    <w:name w:val="List Paragraph"/>
    <w:basedOn w:val="Normal"/>
    <w:uiPriority w:val="1"/>
    <w:qFormat/>
    <w:pPr>
      <w:ind w:left="825" w:hanging="572"/>
    </w:pPr>
    <w:rPr>
      <w:rFonts w:ascii="Arial" w:hAnsi="Arial" w:eastAsia="Arial" w:cs="Arial"/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Weingartnerova Alzbeta GEO</dc:creator>
  <dc:title>SKM_C25821120815040</dc:title>
  <dcterms:created xsi:type="dcterms:W3CDTF">2022-02-14T13:04:10Z</dcterms:created>
  <dcterms:modified xsi:type="dcterms:W3CDTF">2022-02-14T13:04:10Z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2022-02-14T00:00:00Z</vt:filetime>
  </property>
</Properties>
</file>