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D2910" w14:textId="0DE00997" w:rsidR="007C68A7" w:rsidRPr="00D0606D" w:rsidRDefault="007C68A7" w:rsidP="007C68A7">
      <w:pPr>
        <w:rPr>
          <w:rFonts w:ascii="Times New Roman" w:hAnsi="Times New Roman" w:cs="Times New Roman"/>
          <w:b/>
          <w:bCs/>
        </w:rPr>
      </w:pPr>
      <w:r w:rsidRPr="00D0606D">
        <w:rPr>
          <w:rFonts w:ascii="Times New Roman" w:hAnsi="Times New Roman" w:cs="Times New Roman"/>
          <w:b/>
          <w:bCs/>
        </w:rPr>
        <w:t>Příloha č. 1 – Ceník ostatních poplatků</w:t>
      </w:r>
      <w:r w:rsidR="002839EB">
        <w:rPr>
          <w:rFonts w:ascii="Times New Roman" w:hAnsi="Times New Roman" w:cs="Times New Roman"/>
          <w:b/>
          <w:bCs/>
        </w:rPr>
        <w:t xml:space="preserve"> 2022</w:t>
      </w:r>
    </w:p>
    <w:p w14:paraId="24327041" w14:textId="77777777" w:rsidR="00D71526" w:rsidRDefault="00D71526" w:rsidP="00D71526">
      <w:pPr>
        <w:numPr>
          <w:ilvl w:val="0"/>
          <w:numId w:val="16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zapůjčení přímotopu 120 Kč / den</w:t>
      </w:r>
    </w:p>
    <w:p w14:paraId="15768D4F" w14:textId="0FE745B9" w:rsidR="002839EB" w:rsidRDefault="002839EB" w:rsidP="002839EB">
      <w:pPr>
        <w:numPr>
          <w:ilvl w:val="0"/>
          <w:numId w:val="16"/>
        </w:numPr>
        <w:shd w:val="clear" w:color="auto" w:fill="FFFFFF"/>
        <w:spacing w:before="100" w:beforeAutospacing="1" w:after="75" w:line="315" w:lineRule="atLeast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rekreační poplatek 20 Kč osoba/noc od 18 - 70 let</w:t>
      </w:r>
    </w:p>
    <w:p w14:paraId="0017BE89" w14:textId="77777777" w:rsidR="002839EB" w:rsidRDefault="002839EB" w:rsidP="002839EB">
      <w:pPr>
        <w:numPr>
          <w:ilvl w:val="0"/>
          <w:numId w:val="16"/>
        </w:numPr>
        <w:shd w:val="clear" w:color="auto" w:fill="FFFFFF"/>
        <w:spacing w:before="100" w:beforeAutospacing="1" w:after="75" w:line="315" w:lineRule="atLeast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parkovné auta 120 Kč / den</w:t>
      </w:r>
    </w:p>
    <w:p w14:paraId="29F52F0A" w14:textId="77777777" w:rsidR="002839EB" w:rsidRDefault="002839EB" w:rsidP="002839EB">
      <w:pPr>
        <w:numPr>
          <w:ilvl w:val="0"/>
          <w:numId w:val="16"/>
        </w:numPr>
        <w:shd w:val="clear" w:color="auto" w:fill="FFFFFF"/>
        <w:spacing w:before="100" w:beforeAutospacing="1" w:after="75" w:line="315" w:lineRule="atLeast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parkovné motocyklu 100 Kč / den</w:t>
      </w:r>
    </w:p>
    <w:p w14:paraId="44231583" w14:textId="77777777" w:rsidR="002839EB" w:rsidRDefault="002839EB" w:rsidP="002839EB">
      <w:pPr>
        <w:shd w:val="clear" w:color="auto" w:fill="FFFFFF"/>
        <w:rPr>
          <w:rStyle w:val="important-title"/>
          <w:rFonts w:ascii="Arial" w:hAnsi="Arial" w:cs="Arial"/>
          <w:b/>
          <w:bCs/>
          <w:caps/>
          <w:color w:val="4F4F4F"/>
          <w:sz w:val="21"/>
          <w:szCs w:val="21"/>
          <w:u w:val="single"/>
          <w:shd w:val="clear" w:color="auto" w:fill="FFFFFF"/>
        </w:rPr>
      </w:pPr>
    </w:p>
    <w:p w14:paraId="05A5094A" w14:textId="77777777" w:rsidR="002839EB" w:rsidRDefault="002839EB" w:rsidP="002839EB">
      <w:pPr>
        <w:shd w:val="clear" w:color="auto" w:fill="FFFFFF"/>
        <w:rPr>
          <w:rFonts w:ascii="Arial" w:hAnsi="Arial" w:cs="Arial"/>
          <w:color w:val="4F4F4F"/>
          <w:sz w:val="21"/>
          <w:szCs w:val="21"/>
        </w:rPr>
      </w:pPr>
      <w:r>
        <w:rPr>
          <w:rStyle w:val="important-title"/>
          <w:rFonts w:ascii="Arial" w:hAnsi="Arial" w:cs="Arial"/>
          <w:b/>
          <w:bCs/>
          <w:caps/>
          <w:color w:val="4F4F4F"/>
          <w:sz w:val="21"/>
          <w:szCs w:val="21"/>
          <w:u w:val="single"/>
          <w:shd w:val="clear" w:color="auto" w:fill="FFFFFF"/>
        </w:rPr>
        <w:t>PRO UBYTOVANÉ </w:t>
      </w:r>
      <w:r>
        <w:rPr>
          <w:rStyle w:val="Siln"/>
          <w:rFonts w:ascii="Arial" w:hAnsi="Arial" w:cs="Arial"/>
          <w:caps/>
          <w:color w:val="4F4F4F"/>
          <w:sz w:val="21"/>
          <w:szCs w:val="21"/>
          <w:u w:val="single"/>
          <w:shd w:val="clear" w:color="auto" w:fill="FFFFFF"/>
        </w:rPr>
        <w:t>ZDARMA</w:t>
      </w:r>
    </w:p>
    <w:p w14:paraId="2762229E" w14:textId="77777777" w:rsidR="002839EB" w:rsidRDefault="002839EB" w:rsidP="002839EB">
      <w:pPr>
        <w:numPr>
          <w:ilvl w:val="0"/>
          <w:numId w:val="19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Style w:val="Siln"/>
          <w:rFonts w:ascii="Arial" w:hAnsi="Arial" w:cs="Arial"/>
          <w:color w:val="4F4F4F"/>
          <w:sz w:val="23"/>
          <w:szCs w:val="23"/>
        </w:rPr>
        <w:t>vstup do kempu</w:t>
      </w:r>
    </w:p>
    <w:p w14:paraId="7AD6CCDB" w14:textId="77777777" w:rsidR="002839EB" w:rsidRDefault="002839EB" w:rsidP="002839EB">
      <w:pPr>
        <w:numPr>
          <w:ilvl w:val="0"/>
          <w:numId w:val="19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Style w:val="Siln"/>
          <w:rFonts w:ascii="Arial" w:hAnsi="Arial" w:cs="Arial"/>
          <w:color w:val="4F4F4F"/>
          <w:sz w:val="23"/>
          <w:szCs w:val="23"/>
        </w:rPr>
        <w:t>tobogán </w:t>
      </w:r>
      <w:r>
        <w:rPr>
          <w:rFonts w:ascii="Arial" w:hAnsi="Arial" w:cs="Arial"/>
          <w:color w:val="4F4F4F"/>
          <w:sz w:val="23"/>
          <w:szCs w:val="23"/>
        </w:rPr>
        <w:t>(společnost Vranovská pláž s.r.o. si vyhrazuje právo, že v případě špatného počasí nebo poruchy bude tobogán mimo provoz)</w:t>
      </w:r>
    </w:p>
    <w:p w14:paraId="1D7DD603" w14:textId="77777777" w:rsidR="002839EB" w:rsidRDefault="002839EB" w:rsidP="002839EB">
      <w:pPr>
        <w:numPr>
          <w:ilvl w:val="0"/>
          <w:numId w:val="19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Style w:val="Siln"/>
          <w:rFonts w:ascii="Arial" w:hAnsi="Arial" w:cs="Arial"/>
          <w:color w:val="4F4F4F"/>
          <w:sz w:val="23"/>
          <w:szCs w:val="23"/>
        </w:rPr>
        <w:t>letní kino a animační programy pouze v měsících červenec, srpen</w:t>
      </w:r>
      <w:r>
        <w:rPr>
          <w:rFonts w:ascii="Arial" w:hAnsi="Arial" w:cs="Arial"/>
          <w:color w:val="4F4F4F"/>
          <w:sz w:val="23"/>
          <w:szCs w:val="23"/>
        </w:rPr>
        <w:br/>
        <w:t>(společnost Vranovská pláž s.r.o. si vyhrazuje právo, že v případě špatného počasí nebo poruchy zařízení budou tyto služby mimo provoz)</w:t>
      </w:r>
    </w:p>
    <w:p w14:paraId="7F87ECA7" w14:textId="77777777" w:rsidR="002839EB" w:rsidRDefault="002839EB" w:rsidP="002839EB">
      <w:pPr>
        <w:numPr>
          <w:ilvl w:val="0"/>
          <w:numId w:val="19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Style w:val="Siln"/>
          <w:rFonts w:ascii="Arial" w:hAnsi="Arial" w:cs="Arial"/>
          <w:color w:val="4F4F4F"/>
          <w:sz w:val="23"/>
          <w:szCs w:val="23"/>
        </w:rPr>
        <w:t xml:space="preserve">volejbalová a nohejbalová hřiště, stoly pro stolní tenis, pískoviště, prolézačky pro děti, velká veřejná </w:t>
      </w:r>
      <w:proofErr w:type="gramStart"/>
      <w:r>
        <w:rPr>
          <w:rStyle w:val="Siln"/>
          <w:rFonts w:ascii="Arial" w:hAnsi="Arial" w:cs="Arial"/>
          <w:color w:val="4F4F4F"/>
          <w:sz w:val="23"/>
          <w:szCs w:val="23"/>
        </w:rPr>
        <w:t>ohniště ...</w:t>
      </w:r>
      <w:proofErr w:type="gramEnd"/>
    </w:p>
    <w:p w14:paraId="10FD21AD" w14:textId="77777777" w:rsidR="002839EB" w:rsidRDefault="002839EB" w:rsidP="002839EB">
      <w:pPr>
        <w:shd w:val="clear" w:color="auto" w:fill="FFFFFF"/>
        <w:spacing w:after="0" w:line="240" w:lineRule="auto"/>
        <w:rPr>
          <w:rStyle w:val="important-title"/>
          <w:rFonts w:ascii="Arial" w:hAnsi="Arial" w:cs="Arial"/>
          <w:b/>
          <w:bCs/>
          <w:caps/>
          <w:color w:val="4F4F4F"/>
          <w:sz w:val="21"/>
          <w:szCs w:val="21"/>
          <w:u w:val="single"/>
          <w:shd w:val="clear" w:color="auto" w:fill="FFFFFF"/>
        </w:rPr>
      </w:pPr>
    </w:p>
    <w:p w14:paraId="1C8ED262" w14:textId="77777777" w:rsidR="002839EB" w:rsidRDefault="002839EB" w:rsidP="002839EB">
      <w:pPr>
        <w:shd w:val="clear" w:color="auto" w:fill="FFFFFF"/>
        <w:spacing w:after="0" w:line="240" w:lineRule="auto"/>
        <w:rPr>
          <w:rFonts w:ascii="Arial" w:hAnsi="Arial" w:cs="Arial"/>
          <w:color w:val="4F4F4F"/>
          <w:sz w:val="21"/>
          <w:szCs w:val="21"/>
        </w:rPr>
      </w:pPr>
      <w:r>
        <w:rPr>
          <w:rStyle w:val="important-title"/>
          <w:rFonts w:ascii="Arial" w:hAnsi="Arial" w:cs="Arial"/>
          <w:b/>
          <w:bCs/>
          <w:caps/>
          <w:color w:val="4F4F4F"/>
          <w:sz w:val="21"/>
          <w:szCs w:val="21"/>
          <w:u w:val="single"/>
          <w:shd w:val="clear" w:color="auto" w:fill="FFFFFF"/>
        </w:rPr>
        <w:t>SLUŽBY ZA POPLATEK</w:t>
      </w:r>
    </w:p>
    <w:p w14:paraId="2E29BC10" w14:textId="77777777" w:rsidR="002839EB" w:rsidRDefault="002839EB" w:rsidP="002839EB">
      <w:pPr>
        <w:numPr>
          <w:ilvl w:val="0"/>
          <w:numId w:val="20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 xml:space="preserve">lodičky, šlapadla, </w:t>
      </w:r>
      <w:proofErr w:type="spellStart"/>
      <w:r>
        <w:rPr>
          <w:rFonts w:ascii="Arial" w:hAnsi="Arial" w:cs="Arial"/>
          <w:color w:val="4F4F4F"/>
          <w:sz w:val="23"/>
          <w:szCs w:val="23"/>
        </w:rPr>
        <w:t>elektrolodě</w:t>
      </w:r>
      <w:proofErr w:type="spellEnd"/>
      <w:r>
        <w:rPr>
          <w:rFonts w:ascii="Arial" w:hAnsi="Arial" w:cs="Arial"/>
          <w:color w:val="4F4F4F"/>
          <w:sz w:val="23"/>
          <w:szCs w:val="23"/>
        </w:rPr>
        <w:t xml:space="preserve">, vodní fotbal, </w:t>
      </w:r>
      <w:proofErr w:type="spellStart"/>
      <w:r>
        <w:rPr>
          <w:rFonts w:ascii="Arial" w:hAnsi="Arial" w:cs="Arial"/>
          <w:color w:val="4F4F4F"/>
          <w:sz w:val="23"/>
          <w:szCs w:val="23"/>
        </w:rPr>
        <w:t>aquazorbing</w:t>
      </w:r>
      <w:proofErr w:type="spellEnd"/>
      <w:r>
        <w:rPr>
          <w:rFonts w:ascii="Arial" w:hAnsi="Arial" w:cs="Arial"/>
          <w:color w:val="4F4F4F"/>
          <w:sz w:val="23"/>
          <w:szCs w:val="23"/>
        </w:rPr>
        <w:t>, lanový park, půjčování sportovních potřeb, použití pračky, sušičky,  atd.</w:t>
      </w:r>
    </w:p>
    <w:p w14:paraId="12209013" w14:textId="77777777" w:rsidR="002839EB" w:rsidRDefault="002839EB" w:rsidP="002839EB">
      <w:pPr>
        <w:numPr>
          <w:ilvl w:val="0"/>
          <w:numId w:val="20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 xml:space="preserve">v areálu hotelu Vranov*** (VOLAREZA) - masáže, squash, vířivka, sauna, tenisové kurty, minigolf a </w:t>
      </w:r>
      <w:proofErr w:type="gramStart"/>
      <w:r>
        <w:rPr>
          <w:rFonts w:ascii="Arial" w:hAnsi="Arial" w:cs="Arial"/>
          <w:color w:val="4F4F4F"/>
          <w:sz w:val="23"/>
          <w:szCs w:val="23"/>
        </w:rPr>
        <w:t>další ...</w:t>
      </w:r>
      <w:proofErr w:type="gramEnd"/>
    </w:p>
    <w:p w14:paraId="5A01B094" w14:textId="77777777" w:rsidR="002839EB" w:rsidRDefault="002839EB" w:rsidP="002839EB">
      <w:pPr>
        <w:shd w:val="clear" w:color="auto" w:fill="FFFFFF"/>
        <w:spacing w:after="0" w:line="240" w:lineRule="auto"/>
        <w:rPr>
          <w:rStyle w:val="important-title"/>
          <w:rFonts w:ascii="Arial" w:hAnsi="Arial" w:cs="Arial"/>
          <w:b/>
          <w:bCs/>
          <w:caps/>
          <w:color w:val="4F4F4F"/>
          <w:sz w:val="21"/>
          <w:szCs w:val="21"/>
          <w:shd w:val="clear" w:color="auto" w:fill="FFFFFF"/>
        </w:rPr>
      </w:pPr>
    </w:p>
    <w:p w14:paraId="66DCA7F1" w14:textId="77777777" w:rsidR="002839EB" w:rsidRDefault="002839EB" w:rsidP="002839EB">
      <w:pPr>
        <w:shd w:val="clear" w:color="auto" w:fill="FFFFFF"/>
        <w:spacing w:after="0" w:line="240" w:lineRule="auto"/>
        <w:rPr>
          <w:rStyle w:val="important-title"/>
          <w:rFonts w:ascii="Arial" w:hAnsi="Arial" w:cs="Arial"/>
          <w:b/>
          <w:bCs/>
          <w:caps/>
          <w:color w:val="4F4F4F"/>
          <w:sz w:val="21"/>
          <w:szCs w:val="21"/>
          <w:u w:val="single"/>
          <w:shd w:val="clear" w:color="auto" w:fill="FFFFFF"/>
        </w:rPr>
      </w:pPr>
    </w:p>
    <w:p w14:paraId="0643EFB7" w14:textId="77777777" w:rsidR="002839EB" w:rsidRPr="002839EB" w:rsidRDefault="002839EB" w:rsidP="002839EB">
      <w:pPr>
        <w:shd w:val="clear" w:color="auto" w:fill="FFFFFF"/>
        <w:spacing w:after="0" w:line="240" w:lineRule="auto"/>
        <w:rPr>
          <w:rFonts w:ascii="Arial" w:hAnsi="Arial" w:cs="Arial"/>
          <w:color w:val="4F4F4F"/>
          <w:sz w:val="21"/>
          <w:szCs w:val="21"/>
          <w:u w:val="single"/>
        </w:rPr>
      </w:pPr>
      <w:r w:rsidRPr="002839EB">
        <w:rPr>
          <w:rStyle w:val="important-title"/>
          <w:rFonts w:ascii="Arial" w:hAnsi="Arial" w:cs="Arial"/>
          <w:b/>
          <w:bCs/>
          <w:caps/>
          <w:color w:val="4F4F4F"/>
          <w:sz w:val="21"/>
          <w:szCs w:val="21"/>
          <w:u w:val="single"/>
          <w:shd w:val="clear" w:color="auto" w:fill="FFFFFF"/>
        </w:rPr>
        <w:t>DALŠÍ VYŽITÍ</w:t>
      </w:r>
    </w:p>
    <w:p w14:paraId="774FE58A" w14:textId="77777777" w:rsidR="002839EB" w:rsidRDefault="002839EB" w:rsidP="002839EB">
      <w:pPr>
        <w:numPr>
          <w:ilvl w:val="0"/>
          <w:numId w:val="21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kulturní víkendové programy</w:t>
      </w:r>
    </w:p>
    <w:p w14:paraId="4F25E9D3" w14:textId="77777777" w:rsidR="002839EB" w:rsidRDefault="002839EB" w:rsidP="002839EB">
      <w:pPr>
        <w:numPr>
          <w:ilvl w:val="0"/>
          <w:numId w:val="21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vodní sporty, rybolov, houbaření</w:t>
      </w:r>
    </w:p>
    <w:p w14:paraId="7C8825E1" w14:textId="77777777" w:rsidR="002839EB" w:rsidRDefault="002839EB" w:rsidP="002839EB">
      <w:pPr>
        <w:numPr>
          <w:ilvl w:val="0"/>
          <w:numId w:val="21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turistika, cykloturistika</w:t>
      </w:r>
    </w:p>
    <w:p w14:paraId="0E222DF7" w14:textId="3A23AA55" w:rsidR="002839EB" w:rsidRDefault="002839EB" w:rsidP="002839EB">
      <w:pPr>
        <w:numPr>
          <w:ilvl w:val="0"/>
          <w:numId w:val="21"/>
        </w:numPr>
        <w:shd w:val="clear" w:color="auto" w:fill="FFFFFF"/>
        <w:spacing w:before="100" w:beforeAutospacing="1" w:after="75" w:line="315" w:lineRule="atLeast"/>
        <w:ind w:left="514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 xml:space="preserve">návštěva kulturních památek - hrady, zámky, Národní park Podyjí, technické </w:t>
      </w:r>
      <w:proofErr w:type="gramStart"/>
      <w:r>
        <w:rPr>
          <w:rFonts w:ascii="Arial" w:hAnsi="Arial" w:cs="Arial"/>
          <w:color w:val="4F4F4F"/>
          <w:sz w:val="23"/>
          <w:szCs w:val="23"/>
        </w:rPr>
        <w:t>památky...</w:t>
      </w:r>
      <w:proofErr w:type="gramEnd"/>
    </w:p>
    <w:p w14:paraId="054A5A4C" w14:textId="77777777" w:rsidR="002839EB" w:rsidRDefault="002839EB" w:rsidP="002839E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4F4F4F"/>
          <w:sz w:val="23"/>
          <w:szCs w:val="23"/>
        </w:rPr>
      </w:pPr>
    </w:p>
    <w:p w14:paraId="504A0EB5" w14:textId="35C2BD0C" w:rsidR="002839EB" w:rsidRDefault="002839EB" w:rsidP="002839E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F4F4F"/>
          <w:sz w:val="23"/>
          <w:szCs w:val="23"/>
        </w:rPr>
      </w:pPr>
      <w:r>
        <w:rPr>
          <w:rStyle w:val="Siln"/>
          <w:rFonts w:ascii="Arial" w:hAnsi="Arial" w:cs="Arial"/>
          <w:color w:val="4F4F4F"/>
          <w:sz w:val="23"/>
          <w:szCs w:val="23"/>
        </w:rPr>
        <w:t xml:space="preserve">Ceník je platný od </w:t>
      </w:r>
      <w:proofErr w:type="gramStart"/>
      <w:r>
        <w:rPr>
          <w:rStyle w:val="Siln"/>
          <w:rFonts w:ascii="Arial" w:hAnsi="Arial" w:cs="Arial"/>
          <w:color w:val="4F4F4F"/>
          <w:sz w:val="23"/>
          <w:szCs w:val="23"/>
        </w:rPr>
        <w:t>1.1.202</w:t>
      </w:r>
      <w:r>
        <w:rPr>
          <w:rStyle w:val="Siln"/>
          <w:rFonts w:ascii="Arial" w:hAnsi="Arial" w:cs="Arial"/>
          <w:color w:val="4F4F4F"/>
          <w:sz w:val="23"/>
          <w:szCs w:val="23"/>
        </w:rPr>
        <w:t>2</w:t>
      </w:r>
      <w:proofErr w:type="gramEnd"/>
      <w:r>
        <w:rPr>
          <w:rStyle w:val="Siln"/>
          <w:rFonts w:ascii="Arial" w:hAnsi="Arial" w:cs="Arial"/>
          <w:color w:val="4F4F4F"/>
          <w:sz w:val="23"/>
          <w:szCs w:val="23"/>
        </w:rPr>
        <w:t>, změna cen vyhrazena.</w:t>
      </w:r>
      <w:r>
        <w:rPr>
          <w:rFonts w:ascii="Arial" w:hAnsi="Arial" w:cs="Arial"/>
          <w:b/>
          <w:bCs/>
          <w:color w:val="4F4F4F"/>
          <w:sz w:val="23"/>
          <w:szCs w:val="23"/>
        </w:rPr>
        <w:br/>
      </w:r>
      <w:r>
        <w:rPr>
          <w:rStyle w:val="Siln"/>
          <w:rFonts w:ascii="Arial" w:hAnsi="Arial" w:cs="Arial"/>
          <w:color w:val="4F4F4F"/>
          <w:sz w:val="23"/>
          <w:szCs w:val="23"/>
        </w:rPr>
        <w:t>Všechny ceny jsou uvedeny v Kč, včetně DPH.</w:t>
      </w:r>
    </w:p>
    <w:p w14:paraId="00202A6C" w14:textId="77777777" w:rsidR="00D71526" w:rsidRDefault="00D71526" w:rsidP="00D71526">
      <w:pPr>
        <w:pStyle w:val="Nadpis2"/>
        <w:numPr>
          <w:ilvl w:val="0"/>
          <w:numId w:val="0"/>
        </w:numPr>
        <w:shd w:val="clear" w:color="auto" w:fill="FFFFFF"/>
        <w:spacing w:before="300" w:after="150" w:line="750" w:lineRule="atLeast"/>
        <w:ind w:left="576"/>
        <w:rPr>
          <w:rFonts w:ascii="Arial" w:hAnsi="Arial" w:cs="Arial"/>
          <w:b/>
          <w:bCs/>
          <w:color w:val="4F4F4F"/>
          <w:spacing w:val="5"/>
          <w:sz w:val="51"/>
          <w:szCs w:val="51"/>
        </w:rPr>
      </w:pPr>
    </w:p>
    <w:p w14:paraId="6D0831E5" w14:textId="77777777" w:rsidR="00D71526" w:rsidRDefault="00D71526" w:rsidP="00D71526">
      <w:pPr>
        <w:pStyle w:val="Nadpis2"/>
        <w:numPr>
          <w:ilvl w:val="0"/>
          <w:numId w:val="0"/>
        </w:numPr>
        <w:shd w:val="clear" w:color="auto" w:fill="FFFFFF"/>
        <w:spacing w:before="300" w:after="150" w:line="750" w:lineRule="atLeast"/>
        <w:ind w:left="576"/>
        <w:rPr>
          <w:rFonts w:ascii="Arial" w:hAnsi="Arial" w:cs="Arial"/>
          <w:b/>
          <w:bCs/>
          <w:color w:val="4F4F4F"/>
          <w:spacing w:val="5"/>
          <w:sz w:val="51"/>
          <w:szCs w:val="51"/>
        </w:rPr>
      </w:pPr>
      <w:bookmarkStart w:id="0" w:name="_GoBack"/>
      <w:bookmarkEnd w:id="0"/>
    </w:p>
    <w:sectPr w:rsidR="00D7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094"/>
    <w:multiLevelType w:val="multilevel"/>
    <w:tmpl w:val="5B3C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031F1"/>
    <w:multiLevelType w:val="multilevel"/>
    <w:tmpl w:val="6312379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84"/>
        </w:tabs>
        <w:ind w:left="1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17507"/>
    <w:multiLevelType w:val="multilevel"/>
    <w:tmpl w:val="D8FA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462B9"/>
    <w:multiLevelType w:val="multilevel"/>
    <w:tmpl w:val="304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5333D"/>
    <w:multiLevelType w:val="hybridMultilevel"/>
    <w:tmpl w:val="BF525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E25F4"/>
    <w:multiLevelType w:val="multilevel"/>
    <w:tmpl w:val="9B78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F2C51"/>
    <w:multiLevelType w:val="multilevel"/>
    <w:tmpl w:val="0FF8E0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40C743E"/>
    <w:multiLevelType w:val="hybridMultilevel"/>
    <w:tmpl w:val="F9BAE3D8"/>
    <w:lvl w:ilvl="0" w:tplc="F476001E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D1E47"/>
    <w:multiLevelType w:val="multilevel"/>
    <w:tmpl w:val="A0E6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B098C"/>
    <w:multiLevelType w:val="multilevel"/>
    <w:tmpl w:val="03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"/>
  </w:num>
  <w:num w:numId="17">
    <w:abstractNumId w:val="0"/>
  </w:num>
  <w:num w:numId="18">
    <w:abstractNumId w:val="12"/>
  </w:num>
  <w:num w:numId="19">
    <w:abstractNumId w:val="3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A7"/>
    <w:rsid w:val="00052F1D"/>
    <w:rsid w:val="0009137A"/>
    <w:rsid w:val="00116409"/>
    <w:rsid w:val="002839EB"/>
    <w:rsid w:val="002F5962"/>
    <w:rsid w:val="003559A3"/>
    <w:rsid w:val="0045104E"/>
    <w:rsid w:val="00472676"/>
    <w:rsid w:val="004A5BA3"/>
    <w:rsid w:val="004C71CA"/>
    <w:rsid w:val="004D6D67"/>
    <w:rsid w:val="00534780"/>
    <w:rsid w:val="005560B8"/>
    <w:rsid w:val="00566871"/>
    <w:rsid w:val="006159D8"/>
    <w:rsid w:val="00736C03"/>
    <w:rsid w:val="007C68A7"/>
    <w:rsid w:val="008E62A9"/>
    <w:rsid w:val="00CD43E7"/>
    <w:rsid w:val="00D0606D"/>
    <w:rsid w:val="00D71526"/>
    <w:rsid w:val="00DA3F7D"/>
    <w:rsid w:val="00DB4885"/>
    <w:rsid w:val="00FB6756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7444"/>
  <w15:chartTrackingRefBased/>
  <w15:docId w15:val="{3867CA22-722C-4EC0-9D1A-29E7FDA5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5560B8"/>
    <w:pPr>
      <w:keepNext/>
      <w:numPr>
        <w:numId w:val="12"/>
      </w:numPr>
      <w:shd w:val="pct10" w:color="auto" w:fill="FFFFFF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link w:val="Nadpis2Char"/>
    <w:autoRedefine/>
    <w:qFormat/>
    <w:rsid w:val="005560B8"/>
    <w:pPr>
      <w:keepNext/>
      <w:numPr>
        <w:ilvl w:val="1"/>
        <w:numId w:val="1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link w:val="Nadpis3Char"/>
    <w:autoRedefine/>
    <w:qFormat/>
    <w:rsid w:val="005560B8"/>
    <w:pPr>
      <w:keepNext/>
      <w:numPr>
        <w:ilvl w:val="2"/>
        <w:numId w:val="12"/>
      </w:numPr>
      <w:tabs>
        <w:tab w:val="clear" w:pos="1570"/>
        <w:tab w:val="num" w:pos="720"/>
      </w:tabs>
      <w:spacing w:before="120" w:after="12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5560B8"/>
    <w:pPr>
      <w:keepNext/>
      <w:numPr>
        <w:ilvl w:val="3"/>
        <w:numId w:val="12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5560B8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CD43E7"/>
    <w:pPr>
      <w:numPr>
        <w:numId w:val="0"/>
      </w:numPr>
      <w:ind w:left="720" w:hanging="360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PNHoB1Char">
    <w:name w:val="PNHoB 1 Char"/>
    <w:basedOn w:val="Nadpis1Char"/>
    <w:link w:val="PNHoB1"/>
    <w:rsid w:val="00CD43E7"/>
    <w:rPr>
      <w:rFonts w:ascii="Times New Roman" w:eastAsia="Times New Roman" w:hAnsi="Times New Roman" w:cs="Times New Roman"/>
      <w:b w:val="0"/>
      <w:sz w:val="32"/>
      <w:szCs w:val="20"/>
      <w:shd w:val="pct10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rsid w:val="005560B8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052F1D"/>
    <w:pPr>
      <w:numPr>
        <w:ilvl w:val="0"/>
        <w:numId w:val="0"/>
      </w:numPr>
      <w:tabs>
        <w:tab w:val="num" w:pos="576"/>
      </w:tabs>
      <w:ind w:left="578" w:hanging="578"/>
    </w:pPr>
    <w:rPr>
      <w:rFonts w:eastAsiaTheme="minorHAnsi" w:cstheme="minorBidi"/>
      <w:b/>
      <w:szCs w:val="22"/>
    </w:rPr>
  </w:style>
  <w:style w:type="character" w:customStyle="1" w:styleId="PNHoB2Char">
    <w:name w:val="PNHoB 2 Char"/>
    <w:link w:val="PNHoB2"/>
    <w:rsid w:val="00052F1D"/>
    <w:rPr>
      <w:rFonts w:ascii="Times New Roman" w:hAnsi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5560B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052F1D"/>
    <w:pPr>
      <w:numPr>
        <w:ilvl w:val="0"/>
        <w:numId w:val="0"/>
      </w:numPr>
      <w:tabs>
        <w:tab w:val="num" w:pos="720"/>
      </w:tabs>
      <w:ind w:left="1004" w:hanging="720"/>
    </w:pPr>
    <w:rPr>
      <w:rFonts w:eastAsiaTheme="minorHAnsi" w:cstheme="minorBidi"/>
      <w:b/>
      <w:szCs w:val="22"/>
    </w:rPr>
  </w:style>
  <w:style w:type="character" w:customStyle="1" w:styleId="PNHoB3Char">
    <w:name w:val="PNHoB 3 Char"/>
    <w:link w:val="PNHoB3"/>
    <w:rsid w:val="00052F1D"/>
    <w:rPr>
      <w:rFonts w:ascii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5560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60B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560B8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7765"/>
    <w:pPr>
      <w:ind w:left="720"/>
      <w:contextualSpacing/>
    </w:pPr>
  </w:style>
  <w:style w:type="paragraph" w:styleId="Bezmezer">
    <w:name w:val="No Spacing"/>
    <w:uiPriority w:val="1"/>
    <w:qFormat/>
    <w:rsid w:val="004A5BA3"/>
    <w:pPr>
      <w:spacing w:after="0" w:line="240" w:lineRule="auto"/>
    </w:pPr>
  </w:style>
  <w:style w:type="paragraph" w:customStyle="1" w:styleId="ceniksleva">
    <w:name w:val="cenik_sleva"/>
    <w:basedOn w:val="Normln"/>
    <w:rsid w:val="0056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6871"/>
    <w:rPr>
      <w:b/>
      <w:bCs/>
    </w:rPr>
  </w:style>
  <w:style w:type="character" w:customStyle="1" w:styleId="important-title">
    <w:name w:val="important-title"/>
    <w:basedOn w:val="Standardnpsmoodstavce"/>
    <w:rsid w:val="00566871"/>
  </w:style>
  <w:style w:type="paragraph" w:styleId="Normlnweb">
    <w:name w:val="Normal (Web)"/>
    <w:basedOn w:val="Normln"/>
    <w:uiPriority w:val="99"/>
    <w:semiHidden/>
    <w:unhideWhenUsed/>
    <w:rsid w:val="0056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160">
              <w:marLeft w:val="0"/>
              <w:marRight w:val="0"/>
              <w:marTop w:val="375"/>
              <w:marBottom w:val="150"/>
              <w:divBdr>
                <w:top w:val="single" w:sz="6" w:space="11" w:color="E5E5E5"/>
                <w:left w:val="single" w:sz="6" w:space="8" w:color="E5E5E5"/>
                <w:bottom w:val="single" w:sz="6" w:space="4" w:color="E5E5E5"/>
                <w:right w:val="single" w:sz="6" w:space="11" w:color="E5E5E5"/>
              </w:divBdr>
            </w:div>
            <w:div w:id="1196625507">
              <w:marLeft w:val="0"/>
              <w:marRight w:val="0"/>
              <w:marTop w:val="375"/>
              <w:marBottom w:val="150"/>
              <w:divBdr>
                <w:top w:val="single" w:sz="6" w:space="11" w:color="E5E5E5"/>
                <w:left w:val="single" w:sz="6" w:space="8" w:color="E5E5E5"/>
                <w:bottom w:val="single" w:sz="6" w:space="4" w:color="E5E5E5"/>
                <w:right w:val="single" w:sz="6" w:space="11" w:color="E5E5E5"/>
              </w:divBdr>
            </w:div>
            <w:div w:id="159781228">
              <w:marLeft w:val="0"/>
              <w:marRight w:val="0"/>
              <w:marTop w:val="375"/>
              <w:marBottom w:val="150"/>
              <w:divBdr>
                <w:top w:val="single" w:sz="6" w:space="11" w:color="E5E5E5"/>
                <w:left w:val="single" w:sz="6" w:space="8" w:color="E5E5E5"/>
                <w:bottom w:val="single" w:sz="6" w:space="4" w:color="E5E5E5"/>
                <w:right w:val="single" w:sz="6" w:space="11" w:color="E5E5E5"/>
              </w:divBdr>
            </w:div>
          </w:divsChild>
        </w:div>
      </w:divsChild>
    </w:div>
    <w:div w:id="2139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Zavesky</dc:creator>
  <cp:keywords/>
  <dc:description/>
  <cp:lastModifiedBy>Ing. Zdeněk Luxík</cp:lastModifiedBy>
  <cp:revision>16</cp:revision>
  <dcterms:created xsi:type="dcterms:W3CDTF">2021-02-24T10:19:00Z</dcterms:created>
  <dcterms:modified xsi:type="dcterms:W3CDTF">2022-02-02T10:18:00Z</dcterms:modified>
</cp:coreProperties>
</file>