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D2" w:rsidRPr="008B68CA" w:rsidRDefault="004B0ED2" w:rsidP="004B0ED2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B68CA">
        <w:rPr>
          <w:rFonts w:ascii="Arial" w:hAnsi="Arial" w:cs="Arial"/>
          <w:b/>
          <w:bCs/>
          <w:sz w:val="24"/>
          <w:szCs w:val="24"/>
        </w:rPr>
        <w:t>Smlouva o dílo</w:t>
      </w:r>
    </w:p>
    <w:p w:rsidR="004B0ED2" w:rsidRPr="001C105A" w:rsidRDefault="004B0ED2" w:rsidP="001C105A">
      <w:pPr>
        <w:spacing w:after="12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Smluvní strany </w:t>
      </w:r>
    </w:p>
    <w:p w:rsidR="004B0ED2" w:rsidRPr="001C105A" w:rsidRDefault="004B0ED2" w:rsidP="001C105A">
      <w:pPr>
        <w:spacing w:after="0"/>
        <w:jc w:val="both"/>
        <w:rPr>
          <w:rFonts w:ascii="Arial" w:hAnsi="Arial" w:cs="Arial"/>
          <w:b/>
        </w:rPr>
      </w:pPr>
      <w:r w:rsidRPr="001C105A">
        <w:rPr>
          <w:rFonts w:ascii="Arial" w:hAnsi="Arial" w:cs="Arial"/>
          <w:b/>
          <w:bCs/>
        </w:rPr>
        <w:t>město Dobříš</w:t>
      </w:r>
    </w:p>
    <w:p w:rsidR="004B0ED2" w:rsidRPr="001C105A" w:rsidRDefault="004B0ED2" w:rsidP="001C105A">
      <w:pPr>
        <w:spacing w:after="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se sídlem:</w:t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  <w:t>Mírové náměstí 119, 263 01 Dobříš</w:t>
      </w:r>
    </w:p>
    <w:p w:rsidR="004B0ED2" w:rsidRPr="001C105A" w:rsidRDefault="004B0ED2" w:rsidP="001C105A">
      <w:pPr>
        <w:spacing w:after="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IČO:</w:t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  <w:t>00242098</w:t>
      </w:r>
    </w:p>
    <w:p w:rsidR="004B0ED2" w:rsidRPr="001C105A" w:rsidRDefault="004B0ED2" w:rsidP="001C105A">
      <w:pPr>
        <w:spacing w:after="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DIČ:</w:t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  <w:t>CZ00242098 (je plátcem DPH)</w:t>
      </w:r>
    </w:p>
    <w:p w:rsidR="004B0ED2" w:rsidRPr="001C105A" w:rsidRDefault="004B0ED2" w:rsidP="001C105A">
      <w:pPr>
        <w:spacing w:after="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zastoupení:</w:t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  <w:t>Ing.</w:t>
      </w:r>
      <w:r w:rsidR="006546F2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Pavel Svoboda, starosta</w:t>
      </w:r>
    </w:p>
    <w:p w:rsidR="004B0ED2" w:rsidRPr="001C105A" w:rsidRDefault="004B0ED2" w:rsidP="001C105A">
      <w:pPr>
        <w:spacing w:after="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bankovní spojení:</w:t>
      </w:r>
      <w:r w:rsidRPr="001C105A">
        <w:rPr>
          <w:rFonts w:ascii="Arial" w:hAnsi="Arial" w:cs="Arial"/>
        </w:rPr>
        <w:tab/>
        <w:t>Česká spořitelna, a. s., pobočka Příbram</w:t>
      </w:r>
    </w:p>
    <w:p w:rsidR="004B0ED2" w:rsidRPr="001C105A" w:rsidRDefault="004B0ED2" w:rsidP="001C105A">
      <w:pPr>
        <w:spacing w:after="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č. účtu:</w:t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="00CD3213">
        <w:rPr>
          <w:rFonts w:ascii="Arial" w:hAnsi="Arial" w:cs="Arial"/>
        </w:rPr>
        <w:t>27</w:t>
      </w:r>
      <w:r w:rsidRPr="001C105A">
        <w:rPr>
          <w:rFonts w:ascii="Arial" w:hAnsi="Arial" w:cs="Arial"/>
        </w:rPr>
        <w:t>-521732389/0800</w:t>
      </w:r>
    </w:p>
    <w:p w:rsidR="001C105A" w:rsidRDefault="004B0ED2" w:rsidP="001C105A">
      <w:pPr>
        <w:spacing w:after="0"/>
        <w:ind w:left="2124" w:hanging="212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kontaktní osoby: </w:t>
      </w:r>
      <w:r w:rsidRPr="001C105A">
        <w:rPr>
          <w:rFonts w:ascii="Arial" w:hAnsi="Arial" w:cs="Arial"/>
        </w:rPr>
        <w:tab/>
      </w:r>
      <w:r w:rsidRPr="006546F2">
        <w:rPr>
          <w:rFonts w:ascii="Arial" w:hAnsi="Arial" w:cs="Arial"/>
        </w:rPr>
        <w:t xml:space="preserve">ve věcech technických – </w:t>
      </w:r>
      <w:r w:rsidR="006546F2" w:rsidRPr="006546F2">
        <w:rPr>
          <w:rFonts w:ascii="Arial" w:hAnsi="Arial" w:cs="Arial"/>
        </w:rPr>
        <w:t>I</w:t>
      </w:r>
      <w:r w:rsidR="005E26A4" w:rsidRPr="006546F2">
        <w:rPr>
          <w:rFonts w:ascii="Arial" w:hAnsi="Arial" w:cs="Arial"/>
        </w:rPr>
        <w:t>ng.</w:t>
      </w:r>
      <w:r w:rsidR="006546F2" w:rsidRPr="006546F2">
        <w:rPr>
          <w:rFonts w:ascii="Arial" w:hAnsi="Arial" w:cs="Arial"/>
        </w:rPr>
        <w:t xml:space="preserve"> </w:t>
      </w:r>
      <w:r w:rsidR="005E26A4" w:rsidRPr="006546F2">
        <w:rPr>
          <w:rFonts w:ascii="Arial" w:hAnsi="Arial" w:cs="Arial"/>
        </w:rPr>
        <w:t>Vladimír Melichar</w:t>
      </w:r>
      <w:r w:rsidRPr="006546F2">
        <w:rPr>
          <w:rFonts w:ascii="Arial" w:hAnsi="Arial" w:cs="Arial"/>
        </w:rPr>
        <w:t>,</w:t>
      </w:r>
      <w:r w:rsidR="006546F2" w:rsidRPr="006546F2">
        <w:rPr>
          <w:rFonts w:ascii="Arial" w:hAnsi="Arial" w:cs="Arial"/>
        </w:rPr>
        <w:t xml:space="preserve"> referent odboru místního rozvoje</w:t>
      </w:r>
      <w:r w:rsidRPr="006546F2">
        <w:rPr>
          <w:rFonts w:ascii="Arial" w:hAnsi="Arial" w:cs="Arial"/>
        </w:rPr>
        <w:t xml:space="preserve">, </w:t>
      </w:r>
      <w:r w:rsidR="009F42D2" w:rsidRPr="006546F2">
        <w:rPr>
          <w:rFonts w:ascii="Arial" w:hAnsi="Arial" w:cs="Arial"/>
        </w:rPr>
        <w:t>e</w:t>
      </w:r>
      <w:r w:rsidR="009F42D2" w:rsidRPr="006546F2">
        <w:rPr>
          <w:rFonts w:ascii="Arial" w:hAnsi="Arial" w:cs="Arial"/>
        </w:rPr>
        <w:noBreakHyphen/>
        <w:t xml:space="preserve">mail: </w:t>
      </w:r>
      <w:r w:rsidR="006546F2" w:rsidRPr="006546F2">
        <w:rPr>
          <w:rFonts w:ascii="Arial" w:hAnsi="Arial" w:cs="Arial"/>
        </w:rPr>
        <w:t>melichar</w:t>
      </w:r>
      <w:hyperlink r:id="rId9" w:history="1">
        <w:r w:rsidR="009F42D2" w:rsidRPr="006546F2">
          <w:rPr>
            <w:rFonts w:ascii="Arial" w:hAnsi="Arial" w:cs="Arial"/>
          </w:rPr>
          <w:t>@mestodobris.cz</w:t>
        </w:r>
      </w:hyperlink>
      <w:r w:rsidR="009F42D2" w:rsidRPr="006546F2">
        <w:rPr>
          <w:rFonts w:ascii="Arial" w:hAnsi="Arial" w:cs="Arial"/>
        </w:rPr>
        <w:t xml:space="preserve">, </w:t>
      </w:r>
      <w:r w:rsidRPr="006546F2">
        <w:rPr>
          <w:rFonts w:ascii="Arial" w:hAnsi="Arial" w:cs="Arial"/>
        </w:rPr>
        <w:t xml:space="preserve">tel.: </w:t>
      </w:r>
      <w:r w:rsidR="006546F2" w:rsidRPr="006546F2">
        <w:rPr>
          <w:rFonts w:ascii="Arial" w:hAnsi="Arial" w:cs="Arial"/>
        </w:rPr>
        <w:t>318 533</w:t>
      </w:r>
      <w:r w:rsidR="00802096">
        <w:rPr>
          <w:rFonts w:ascii="Arial" w:hAnsi="Arial" w:cs="Arial"/>
        </w:rPr>
        <w:t> </w:t>
      </w:r>
      <w:r w:rsidR="006546F2" w:rsidRPr="006546F2">
        <w:rPr>
          <w:rFonts w:ascii="Arial" w:hAnsi="Arial" w:cs="Arial"/>
        </w:rPr>
        <w:t>396</w:t>
      </w:r>
      <w:r w:rsidRPr="006546F2">
        <w:rPr>
          <w:rFonts w:ascii="Arial" w:hAnsi="Arial" w:cs="Arial"/>
        </w:rPr>
        <w:t xml:space="preserve"> </w:t>
      </w:r>
    </w:p>
    <w:p w:rsidR="00802096" w:rsidRDefault="00802096" w:rsidP="009F42D2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e-mail pro zasílání faktur:</w:t>
      </w:r>
      <w:r w:rsidR="00435627">
        <w:rPr>
          <w:rFonts w:ascii="Arial" w:hAnsi="Arial"/>
        </w:rPr>
        <w:t xml:space="preserve"> </w:t>
      </w:r>
      <w:hyperlink r:id="rId10" w:history="1">
        <w:r w:rsidR="008F0D63" w:rsidRPr="00491BF4">
          <w:rPr>
            <w:rStyle w:val="Hypertextovodkaz"/>
            <w:rFonts w:ascii="Arial" w:hAnsi="Arial" w:cs="Calibri"/>
          </w:rPr>
          <w:t>epodatelna@mestodobris.cz</w:t>
        </w:r>
      </w:hyperlink>
      <w:r w:rsidR="008F0D63">
        <w:rPr>
          <w:rFonts w:ascii="Arial" w:hAnsi="Arial"/>
        </w:rPr>
        <w:t xml:space="preserve"> </w:t>
      </w:r>
    </w:p>
    <w:p w:rsidR="009F42D2" w:rsidRDefault="004B0ED2" w:rsidP="008F0D63">
      <w:pPr>
        <w:spacing w:after="0"/>
        <w:jc w:val="both"/>
        <w:rPr>
          <w:rFonts w:ascii="Arial" w:hAnsi="Arial" w:cs="Arial"/>
          <w:b/>
        </w:rPr>
      </w:pPr>
      <w:r w:rsidRPr="006546F2">
        <w:rPr>
          <w:rFonts w:ascii="Arial" w:hAnsi="Arial" w:cs="Arial"/>
        </w:rPr>
        <w:t xml:space="preserve">na straně jedné jako </w:t>
      </w:r>
      <w:r w:rsidRPr="006546F2">
        <w:rPr>
          <w:rFonts w:ascii="Arial" w:hAnsi="Arial" w:cs="Arial"/>
          <w:b/>
        </w:rPr>
        <w:t>objednatel</w:t>
      </w:r>
    </w:p>
    <w:p w:rsidR="008F0D63" w:rsidRDefault="008F0D63" w:rsidP="008F0D63">
      <w:pPr>
        <w:spacing w:after="0"/>
        <w:jc w:val="both"/>
        <w:rPr>
          <w:rFonts w:ascii="Arial" w:hAnsi="Arial" w:cs="Arial"/>
        </w:rPr>
      </w:pPr>
    </w:p>
    <w:p w:rsidR="004B0ED2" w:rsidRPr="001C105A" w:rsidRDefault="004B0ED2" w:rsidP="001C105A">
      <w:pPr>
        <w:pStyle w:val="Zkladntext"/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1C105A">
        <w:rPr>
          <w:rFonts w:ascii="Arial" w:hAnsi="Arial" w:cs="Arial"/>
          <w:sz w:val="22"/>
          <w:szCs w:val="22"/>
        </w:rPr>
        <w:t>a</w:t>
      </w:r>
    </w:p>
    <w:p w:rsidR="009F42D2" w:rsidRDefault="009F42D2" w:rsidP="001C105A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:rsidR="006546F2" w:rsidRPr="00945125" w:rsidRDefault="006546F2" w:rsidP="001C105A">
      <w:pPr>
        <w:spacing w:after="0"/>
        <w:jc w:val="both"/>
        <w:rPr>
          <w:rFonts w:ascii="Arial" w:hAnsi="Arial" w:cs="Arial"/>
          <w:b/>
        </w:rPr>
      </w:pPr>
      <w:proofErr w:type="spellStart"/>
      <w:r w:rsidRPr="00945125">
        <w:rPr>
          <w:rFonts w:ascii="Arial" w:hAnsi="Arial" w:cs="Arial"/>
          <w:b/>
        </w:rPr>
        <w:t>Bios</w:t>
      </w:r>
      <w:proofErr w:type="spellEnd"/>
      <w:r w:rsidRPr="00945125">
        <w:rPr>
          <w:rFonts w:ascii="Arial" w:hAnsi="Arial" w:cs="Arial"/>
          <w:b/>
        </w:rPr>
        <w:t xml:space="preserve"> s.r.o.</w:t>
      </w:r>
    </w:p>
    <w:p w:rsidR="004B0ED2" w:rsidRPr="00945125" w:rsidRDefault="004B0ED2" w:rsidP="001C105A">
      <w:pPr>
        <w:spacing w:after="0"/>
        <w:jc w:val="both"/>
        <w:rPr>
          <w:rFonts w:ascii="Arial" w:hAnsi="Arial" w:cs="Arial"/>
        </w:rPr>
      </w:pPr>
      <w:r w:rsidRPr="00945125">
        <w:rPr>
          <w:rFonts w:ascii="Arial" w:hAnsi="Arial" w:cs="Arial"/>
        </w:rPr>
        <w:t>se sídlem:</w:t>
      </w:r>
      <w:r w:rsidR="006546F2" w:rsidRPr="00945125">
        <w:rPr>
          <w:rFonts w:ascii="Arial" w:hAnsi="Arial" w:cs="Arial"/>
        </w:rPr>
        <w:t xml:space="preserve"> U Pivovaru 1898, 263 01 Dobříš</w:t>
      </w:r>
      <w:r w:rsidRPr="00945125">
        <w:rPr>
          <w:rFonts w:ascii="Arial" w:hAnsi="Arial" w:cs="Arial"/>
        </w:rPr>
        <w:tab/>
      </w:r>
      <w:r w:rsidRPr="00945125">
        <w:rPr>
          <w:rFonts w:ascii="Arial" w:hAnsi="Arial" w:cs="Arial"/>
        </w:rPr>
        <w:tab/>
      </w:r>
      <w:r w:rsidRPr="00945125">
        <w:rPr>
          <w:rFonts w:ascii="Arial" w:hAnsi="Arial" w:cs="Arial"/>
        </w:rPr>
        <w:tab/>
      </w:r>
    </w:p>
    <w:p w:rsidR="004B0ED2" w:rsidRPr="00945125" w:rsidRDefault="004B0ED2" w:rsidP="001C105A">
      <w:pPr>
        <w:spacing w:after="0"/>
        <w:jc w:val="both"/>
        <w:rPr>
          <w:rFonts w:ascii="Arial" w:hAnsi="Arial" w:cs="Arial"/>
        </w:rPr>
      </w:pPr>
      <w:r w:rsidRPr="00945125">
        <w:rPr>
          <w:rFonts w:ascii="Arial" w:hAnsi="Arial" w:cs="Arial"/>
        </w:rPr>
        <w:t>korespondenční adresa:</w:t>
      </w:r>
      <w:r w:rsidR="006546F2" w:rsidRPr="00945125">
        <w:rPr>
          <w:rFonts w:ascii="Arial" w:hAnsi="Arial" w:cs="Arial"/>
        </w:rPr>
        <w:t xml:space="preserve"> U Pivovaru 1898, 263 01 Dobříš</w:t>
      </w:r>
      <w:r w:rsidRPr="00945125">
        <w:rPr>
          <w:rFonts w:ascii="Arial" w:hAnsi="Arial" w:cs="Arial"/>
        </w:rPr>
        <w:tab/>
      </w:r>
      <w:r w:rsidRPr="00945125">
        <w:rPr>
          <w:rFonts w:ascii="Arial" w:hAnsi="Arial" w:cs="Arial"/>
        </w:rPr>
        <w:tab/>
      </w:r>
      <w:r w:rsidRPr="00945125">
        <w:rPr>
          <w:rFonts w:ascii="Arial" w:hAnsi="Arial" w:cs="Arial"/>
        </w:rPr>
        <w:tab/>
      </w:r>
    </w:p>
    <w:p w:rsidR="004B0ED2" w:rsidRPr="00945125" w:rsidRDefault="004B0ED2" w:rsidP="001C105A">
      <w:pPr>
        <w:spacing w:after="0"/>
        <w:jc w:val="both"/>
        <w:rPr>
          <w:rFonts w:ascii="Arial" w:hAnsi="Arial" w:cs="Arial"/>
          <w:color w:val="000000"/>
        </w:rPr>
      </w:pPr>
      <w:r w:rsidRPr="00945125">
        <w:rPr>
          <w:rFonts w:ascii="Arial" w:hAnsi="Arial" w:cs="Arial"/>
        </w:rPr>
        <w:t>IČO:</w:t>
      </w:r>
      <w:r w:rsidRPr="00945125">
        <w:rPr>
          <w:rFonts w:ascii="Arial" w:hAnsi="Arial" w:cs="Arial"/>
          <w:color w:val="000000"/>
        </w:rPr>
        <w:t xml:space="preserve"> </w:t>
      </w:r>
      <w:r w:rsidR="006546F2" w:rsidRPr="00945125">
        <w:rPr>
          <w:rFonts w:ascii="Arial" w:hAnsi="Arial" w:cs="Arial"/>
          <w:color w:val="000000"/>
        </w:rPr>
        <w:t>006</w:t>
      </w:r>
      <w:r w:rsidR="00DC6ECE" w:rsidRPr="00945125">
        <w:rPr>
          <w:rFonts w:ascii="Arial" w:hAnsi="Arial" w:cs="Arial"/>
          <w:color w:val="000000"/>
        </w:rPr>
        <w:t>70081</w:t>
      </w:r>
      <w:r w:rsidRPr="00945125">
        <w:rPr>
          <w:rFonts w:ascii="Arial" w:hAnsi="Arial" w:cs="Arial"/>
          <w:color w:val="000000"/>
        </w:rPr>
        <w:tab/>
      </w:r>
      <w:r w:rsidRPr="00945125">
        <w:rPr>
          <w:rFonts w:ascii="Arial" w:hAnsi="Arial" w:cs="Arial"/>
          <w:color w:val="000000"/>
        </w:rPr>
        <w:tab/>
      </w:r>
      <w:r w:rsidRPr="00945125">
        <w:rPr>
          <w:rFonts w:ascii="Arial" w:hAnsi="Arial" w:cs="Arial"/>
          <w:color w:val="000000"/>
        </w:rPr>
        <w:tab/>
      </w:r>
      <w:r w:rsidRPr="00945125">
        <w:rPr>
          <w:rFonts w:ascii="Arial" w:hAnsi="Arial" w:cs="Arial"/>
          <w:color w:val="000000"/>
        </w:rPr>
        <w:tab/>
      </w:r>
    </w:p>
    <w:p w:rsidR="004B0ED2" w:rsidRPr="00945125" w:rsidRDefault="004B0ED2" w:rsidP="001C105A">
      <w:pPr>
        <w:spacing w:after="0"/>
        <w:jc w:val="both"/>
        <w:rPr>
          <w:rFonts w:ascii="Arial" w:hAnsi="Arial" w:cs="Arial"/>
        </w:rPr>
      </w:pPr>
      <w:r w:rsidRPr="00945125">
        <w:rPr>
          <w:rFonts w:ascii="Arial" w:hAnsi="Arial" w:cs="Arial"/>
        </w:rPr>
        <w:t>DIČ:</w:t>
      </w:r>
      <w:r w:rsidRPr="00945125">
        <w:rPr>
          <w:rStyle w:val="apple-style-span"/>
          <w:rFonts w:ascii="Arial" w:hAnsi="Arial" w:cs="Arial"/>
          <w:color w:val="000000"/>
        </w:rPr>
        <w:t xml:space="preserve"> </w:t>
      </w:r>
      <w:r w:rsidR="00DC6ECE" w:rsidRPr="00945125">
        <w:rPr>
          <w:rStyle w:val="apple-style-span"/>
          <w:rFonts w:ascii="Arial" w:hAnsi="Arial" w:cs="Arial"/>
          <w:color w:val="000000"/>
        </w:rPr>
        <w:t>CZ00670081</w:t>
      </w:r>
      <w:r w:rsidRPr="00945125">
        <w:rPr>
          <w:rStyle w:val="apple-style-span"/>
          <w:rFonts w:ascii="Arial" w:hAnsi="Arial" w:cs="Arial"/>
          <w:color w:val="000000"/>
        </w:rPr>
        <w:tab/>
      </w:r>
      <w:r w:rsidRPr="00945125">
        <w:rPr>
          <w:rStyle w:val="apple-style-span"/>
          <w:rFonts w:ascii="Arial" w:hAnsi="Arial" w:cs="Arial"/>
          <w:color w:val="000000"/>
        </w:rPr>
        <w:tab/>
      </w:r>
      <w:r w:rsidRPr="00945125">
        <w:rPr>
          <w:rStyle w:val="apple-style-span"/>
          <w:rFonts w:ascii="Arial" w:hAnsi="Arial" w:cs="Arial"/>
          <w:color w:val="000000"/>
        </w:rPr>
        <w:tab/>
        <w:t xml:space="preserve">                           (je plátcem DPH)</w:t>
      </w:r>
    </w:p>
    <w:p w:rsidR="004B0ED2" w:rsidRPr="00945125" w:rsidRDefault="004B0ED2" w:rsidP="001C105A">
      <w:pPr>
        <w:spacing w:after="0"/>
        <w:jc w:val="both"/>
        <w:rPr>
          <w:rStyle w:val="apple-style-span"/>
          <w:rFonts w:ascii="Arial" w:hAnsi="Arial" w:cs="Arial"/>
          <w:color w:val="000000"/>
        </w:rPr>
      </w:pPr>
      <w:r w:rsidRPr="00945125">
        <w:rPr>
          <w:rFonts w:ascii="Arial" w:hAnsi="Arial" w:cs="Arial"/>
        </w:rPr>
        <w:t xml:space="preserve">zastoupení: </w:t>
      </w:r>
      <w:r w:rsidR="00DC6ECE" w:rsidRPr="00945125">
        <w:rPr>
          <w:rFonts w:ascii="Arial" w:hAnsi="Arial" w:cs="Arial"/>
        </w:rPr>
        <w:t xml:space="preserve"> </w:t>
      </w:r>
      <w:r w:rsidR="006F289B" w:rsidRPr="00945125">
        <w:rPr>
          <w:rStyle w:val="apple-style-span"/>
          <w:rFonts w:ascii="Arial" w:hAnsi="Arial" w:cs="Arial"/>
          <w:color w:val="000000"/>
        </w:rPr>
        <w:t xml:space="preserve">Petr </w:t>
      </w:r>
      <w:proofErr w:type="spellStart"/>
      <w:r w:rsidR="006F289B" w:rsidRPr="00945125">
        <w:rPr>
          <w:rStyle w:val="apple-style-span"/>
          <w:rFonts w:ascii="Arial" w:hAnsi="Arial" w:cs="Arial"/>
          <w:color w:val="000000"/>
        </w:rPr>
        <w:t>Sevald</w:t>
      </w:r>
      <w:proofErr w:type="spellEnd"/>
      <w:r w:rsidR="006F289B" w:rsidRPr="00945125">
        <w:rPr>
          <w:rStyle w:val="apple-style-span"/>
          <w:rFonts w:ascii="Arial" w:hAnsi="Arial" w:cs="Arial"/>
          <w:color w:val="000000"/>
        </w:rPr>
        <w:t>, jednatel</w:t>
      </w:r>
    </w:p>
    <w:p w:rsidR="00802096" w:rsidRPr="00945125" w:rsidRDefault="006F289B" w:rsidP="001C105A">
      <w:pPr>
        <w:spacing w:after="0"/>
        <w:jc w:val="both"/>
        <w:rPr>
          <w:rFonts w:ascii="Arial" w:hAnsi="Arial" w:cs="Arial"/>
        </w:rPr>
      </w:pPr>
      <w:r w:rsidRPr="00945125">
        <w:rPr>
          <w:rStyle w:val="apple-style-span"/>
          <w:rFonts w:ascii="Arial" w:hAnsi="Arial" w:cs="Arial"/>
          <w:color w:val="000000"/>
        </w:rPr>
        <w:t>zmocněnec pro podpis smlouvy, Mgr. Tomáš Helebrant</w:t>
      </w:r>
    </w:p>
    <w:p w:rsidR="004B0ED2" w:rsidRPr="00945125" w:rsidRDefault="004B0ED2" w:rsidP="001C105A">
      <w:pPr>
        <w:spacing w:after="0"/>
        <w:ind w:left="2127" w:hanging="2127"/>
        <w:jc w:val="both"/>
        <w:rPr>
          <w:rFonts w:ascii="Arial" w:hAnsi="Arial" w:cs="Arial"/>
          <w:color w:val="000000"/>
        </w:rPr>
      </w:pPr>
      <w:r w:rsidRPr="00945125">
        <w:rPr>
          <w:rFonts w:ascii="Arial" w:hAnsi="Arial" w:cs="Arial"/>
        </w:rPr>
        <w:t xml:space="preserve">zapsaná </w:t>
      </w:r>
      <w:r w:rsidR="00802096" w:rsidRPr="00945125">
        <w:rPr>
          <w:rFonts w:ascii="Arial" w:hAnsi="Arial"/>
        </w:rPr>
        <w:t>v obchodním rejstříku, vedeném Městským soudem v Praze, oddíl C, vložka 30423</w:t>
      </w:r>
    </w:p>
    <w:p w:rsidR="004B0ED2" w:rsidRPr="00945125" w:rsidRDefault="004B0ED2" w:rsidP="001C105A">
      <w:pPr>
        <w:spacing w:after="0"/>
        <w:jc w:val="both"/>
        <w:rPr>
          <w:rFonts w:ascii="Arial" w:hAnsi="Arial" w:cs="Arial"/>
          <w:color w:val="000000"/>
        </w:rPr>
      </w:pPr>
      <w:r w:rsidRPr="00945125">
        <w:rPr>
          <w:rFonts w:ascii="Arial" w:hAnsi="Arial" w:cs="Arial"/>
          <w:color w:val="000000"/>
        </w:rPr>
        <w:t>bankovní spojení:</w:t>
      </w:r>
      <w:r w:rsidRPr="00945125">
        <w:rPr>
          <w:rFonts w:ascii="Arial" w:hAnsi="Arial" w:cs="Arial"/>
          <w:color w:val="000000"/>
        </w:rPr>
        <w:tab/>
      </w:r>
      <w:proofErr w:type="spellStart"/>
      <w:r w:rsidR="00802096" w:rsidRPr="00945125">
        <w:rPr>
          <w:rFonts w:ascii="Arial" w:hAnsi="Arial"/>
        </w:rPr>
        <w:t>Oberbank</w:t>
      </w:r>
      <w:proofErr w:type="spellEnd"/>
      <w:r w:rsidR="00802096" w:rsidRPr="00945125">
        <w:rPr>
          <w:rFonts w:ascii="Arial" w:hAnsi="Arial"/>
        </w:rPr>
        <w:t xml:space="preserve"> AG</w:t>
      </w:r>
    </w:p>
    <w:p w:rsidR="004B0ED2" w:rsidRPr="00945125" w:rsidRDefault="004B0ED2" w:rsidP="001C105A">
      <w:pPr>
        <w:spacing w:after="0"/>
        <w:jc w:val="both"/>
        <w:rPr>
          <w:rFonts w:ascii="Arial" w:hAnsi="Arial" w:cs="Arial"/>
          <w:color w:val="000000"/>
        </w:rPr>
      </w:pPr>
      <w:r w:rsidRPr="00945125">
        <w:rPr>
          <w:rFonts w:ascii="Arial" w:hAnsi="Arial" w:cs="Arial"/>
          <w:color w:val="000000"/>
        </w:rPr>
        <w:t>č. účtu:</w:t>
      </w:r>
      <w:r w:rsidR="00802096" w:rsidRPr="00945125">
        <w:rPr>
          <w:rFonts w:ascii="Arial" w:hAnsi="Arial"/>
        </w:rPr>
        <w:t xml:space="preserve"> 2351100408/8040</w:t>
      </w:r>
    </w:p>
    <w:p w:rsidR="00802096" w:rsidRDefault="00802096" w:rsidP="00802096">
      <w:pPr>
        <w:pStyle w:val="Normln2"/>
        <w:suppressLineNumbers/>
        <w:tabs>
          <w:tab w:val="right" w:pos="3402"/>
          <w:tab w:val="left" w:pos="4252"/>
        </w:tabs>
        <w:ind w:left="4252" w:hanging="42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zmocněnec pro jednání v technických záležitostech: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802096" w:rsidRDefault="00802096" w:rsidP="00802096">
      <w:pPr>
        <w:pStyle w:val="Normln2"/>
        <w:suppressLineNumbers/>
        <w:tabs>
          <w:tab w:val="right" w:pos="3402"/>
          <w:tab w:val="left" w:pos="4252"/>
        </w:tabs>
        <w:ind w:left="4252" w:hanging="425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pan </w:t>
      </w:r>
      <w:r w:rsidRPr="00435627">
        <w:rPr>
          <w:rFonts w:ascii="Arial" w:hAnsi="Arial" w:cs="Arial"/>
          <w:bCs/>
          <w:sz w:val="22"/>
        </w:rPr>
        <w:t xml:space="preserve">Radek </w:t>
      </w:r>
      <w:proofErr w:type="spellStart"/>
      <w:r w:rsidRPr="00435627">
        <w:rPr>
          <w:rFonts w:ascii="Arial" w:hAnsi="Arial" w:cs="Arial"/>
          <w:bCs/>
          <w:sz w:val="22"/>
        </w:rPr>
        <w:t>Gína</w:t>
      </w:r>
      <w:proofErr w:type="spellEnd"/>
      <w:r>
        <w:rPr>
          <w:rFonts w:ascii="Arial" w:hAnsi="Arial" w:cs="Arial"/>
          <w:sz w:val="22"/>
        </w:rPr>
        <w:t>, tel.: 724 895 697</w:t>
      </w:r>
    </w:p>
    <w:p w:rsidR="00802096" w:rsidRDefault="00802096" w:rsidP="00802096">
      <w:pPr>
        <w:pStyle w:val="Normln2"/>
        <w:suppressLineNumbers/>
        <w:tabs>
          <w:tab w:val="right" w:pos="3402"/>
          <w:tab w:val="left" w:pos="4252"/>
        </w:tabs>
        <w:ind w:left="4252" w:hanging="425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zmocněnec pro věcná jednání v otázkách stavby:</w:t>
      </w:r>
      <w:r>
        <w:rPr>
          <w:rFonts w:ascii="Arial" w:hAnsi="Arial"/>
          <w:sz w:val="22"/>
        </w:rPr>
        <w:tab/>
      </w:r>
    </w:p>
    <w:p w:rsidR="004B0ED2" w:rsidRPr="001C105A" w:rsidRDefault="00802096" w:rsidP="00802096">
      <w:pPr>
        <w:pStyle w:val="Normln2"/>
        <w:suppressLineNumbers/>
        <w:tabs>
          <w:tab w:val="right" w:pos="3402"/>
          <w:tab w:val="left" w:pos="4252"/>
        </w:tabs>
        <w:ind w:left="4252" w:hanging="4252"/>
        <w:jc w:val="both"/>
        <w:rPr>
          <w:rFonts w:ascii="Arial" w:hAnsi="Arial" w:cs="Arial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</w:rPr>
        <w:t xml:space="preserve">pan </w:t>
      </w:r>
      <w:r w:rsidRPr="00435627">
        <w:rPr>
          <w:rFonts w:ascii="Arial" w:hAnsi="Arial" w:cs="Arial"/>
          <w:sz w:val="22"/>
        </w:rPr>
        <w:t>Martin Krejčí</w:t>
      </w:r>
      <w:r>
        <w:rPr>
          <w:rFonts w:ascii="Arial" w:hAnsi="Arial" w:cs="Arial"/>
          <w:sz w:val="22"/>
        </w:rPr>
        <w:t>, tel.: 605 152 576</w:t>
      </w:r>
      <w:r w:rsidR="004B0ED2" w:rsidRPr="001C105A">
        <w:rPr>
          <w:rFonts w:ascii="Arial" w:hAnsi="Arial" w:cs="Arial"/>
        </w:rPr>
        <w:t xml:space="preserve"> </w:t>
      </w:r>
      <w:r w:rsidR="004B0ED2" w:rsidRPr="001C105A">
        <w:rPr>
          <w:rFonts w:ascii="Arial" w:hAnsi="Arial" w:cs="Arial"/>
        </w:rPr>
        <w:tab/>
      </w:r>
    </w:p>
    <w:p w:rsidR="004B0ED2" w:rsidRPr="001C105A" w:rsidRDefault="004B0ED2" w:rsidP="001C105A">
      <w:pPr>
        <w:spacing w:after="12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na straně druhé jako </w:t>
      </w:r>
      <w:r w:rsidRPr="001C105A">
        <w:rPr>
          <w:rFonts w:ascii="Arial" w:hAnsi="Arial" w:cs="Arial"/>
          <w:b/>
        </w:rPr>
        <w:t>zhotovitel</w:t>
      </w:r>
    </w:p>
    <w:p w:rsidR="004B0ED2" w:rsidRPr="009F42D2" w:rsidRDefault="004B0ED2" w:rsidP="001C10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iCs/>
        </w:rPr>
      </w:pPr>
      <w:r w:rsidRPr="001C105A">
        <w:rPr>
          <w:rFonts w:ascii="Arial" w:hAnsi="Arial" w:cs="Arial"/>
        </w:rPr>
        <w:t xml:space="preserve">níže psaného dne, měsíce a roku uzavírají </w:t>
      </w:r>
      <w:r w:rsidRPr="001C105A">
        <w:rPr>
          <w:rFonts w:ascii="Arial" w:hAnsi="Arial" w:cs="Arial"/>
          <w:iCs/>
        </w:rPr>
        <w:t xml:space="preserve">ve smyslu § 2586 a násl. zákona č. 89/2012 Sb., občanský zákoník, a v souladu s vyhláškou č. </w:t>
      </w:r>
      <w:r w:rsidR="009F42D2">
        <w:rPr>
          <w:rFonts w:ascii="Arial" w:hAnsi="Arial" w:cs="Arial"/>
          <w:iCs/>
        </w:rPr>
        <w:t xml:space="preserve">169/2016 Sb., </w:t>
      </w:r>
      <w:r w:rsidR="009F42D2" w:rsidRPr="009F42D2">
        <w:rPr>
          <w:rFonts w:ascii="Arial" w:hAnsi="Arial" w:cs="Arial"/>
          <w:iCs/>
        </w:rPr>
        <w:t>o stanovení rozsahu dokumentace veřejné zakázky na stavební práce a soupisu stavebních prací, dodávek a služeb s výkazem výměr</w:t>
      </w:r>
      <w:r w:rsidR="009F42D2">
        <w:rPr>
          <w:rFonts w:ascii="Arial" w:hAnsi="Arial" w:cs="Arial"/>
          <w:iCs/>
        </w:rPr>
        <w:t xml:space="preserve">, </w:t>
      </w:r>
      <w:r w:rsidRPr="001C105A">
        <w:rPr>
          <w:rFonts w:ascii="Arial" w:hAnsi="Arial" w:cs="Arial"/>
          <w:iCs/>
        </w:rPr>
        <w:t>tuto</w:t>
      </w:r>
    </w:p>
    <w:p w:rsidR="00226993" w:rsidRPr="001C105A" w:rsidRDefault="00226993" w:rsidP="001C105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832ED6" w:rsidRPr="001C105A" w:rsidRDefault="00131576" w:rsidP="001C105A">
      <w:pPr>
        <w:widowControl w:val="0"/>
        <w:autoSpaceDE w:val="0"/>
        <w:autoSpaceDN w:val="0"/>
        <w:adjustRightInd w:val="0"/>
        <w:spacing w:after="0"/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1C105A">
        <w:rPr>
          <w:rFonts w:ascii="Arial" w:hAnsi="Arial" w:cs="Arial"/>
          <w:b/>
          <w:bCs/>
          <w:sz w:val="24"/>
          <w:szCs w:val="24"/>
        </w:rPr>
        <w:t>s</w:t>
      </w:r>
      <w:r w:rsidR="00832ED6" w:rsidRPr="001C105A">
        <w:rPr>
          <w:rFonts w:ascii="Arial" w:hAnsi="Arial" w:cs="Arial"/>
          <w:b/>
          <w:bCs/>
          <w:sz w:val="24"/>
          <w:szCs w:val="24"/>
        </w:rPr>
        <w:t>mlouv</w:t>
      </w:r>
      <w:r w:rsidR="001E6C5F" w:rsidRPr="001C105A">
        <w:rPr>
          <w:rFonts w:ascii="Arial" w:hAnsi="Arial" w:cs="Arial"/>
          <w:b/>
          <w:bCs/>
          <w:sz w:val="24"/>
          <w:szCs w:val="24"/>
        </w:rPr>
        <w:t>u</w:t>
      </w:r>
      <w:r w:rsidR="00832ED6" w:rsidRPr="001C105A">
        <w:rPr>
          <w:rFonts w:ascii="Arial" w:hAnsi="Arial" w:cs="Arial"/>
          <w:b/>
          <w:bCs/>
          <w:sz w:val="24"/>
          <w:szCs w:val="24"/>
        </w:rPr>
        <w:t xml:space="preserve"> o dílo</w:t>
      </w:r>
      <w:r w:rsidR="007850AF" w:rsidRPr="001C105A">
        <w:rPr>
          <w:rFonts w:ascii="Arial" w:hAnsi="Arial" w:cs="Arial"/>
          <w:b/>
          <w:bCs/>
          <w:sz w:val="24"/>
          <w:szCs w:val="24"/>
        </w:rPr>
        <w:t xml:space="preserve"> na stavební práce</w:t>
      </w:r>
    </w:p>
    <w:p w:rsidR="00CA44DB" w:rsidRPr="001C105A" w:rsidRDefault="00CA44DB" w:rsidP="001C105A">
      <w:pPr>
        <w:tabs>
          <w:tab w:val="left" w:pos="900"/>
        </w:tabs>
        <w:spacing w:after="0"/>
        <w:ind w:left="709"/>
        <w:jc w:val="center"/>
        <w:rPr>
          <w:rFonts w:ascii="Arial" w:hAnsi="Arial" w:cs="Arial"/>
          <w:sz w:val="24"/>
          <w:szCs w:val="24"/>
        </w:rPr>
      </w:pPr>
    </w:p>
    <w:p w:rsidR="00FE16F8" w:rsidRPr="001C105A" w:rsidRDefault="00CA44DB" w:rsidP="001C105A">
      <w:pPr>
        <w:tabs>
          <w:tab w:val="left" w:pos="900"/>
        </w:tabs>
        <w:spacing w:after="0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1C105A">
        <w:rPr>
          <w:rFonts w:ascii="Arial" w:hAnsi="Arial" w:cs="Arial"/>
          <w:b/>
          <w:bCs/>
          <w:sz w:val="24"/>
          <w:szCs w:val="24"/>
        </w:rPr>
        <w:t xml:space="preserve">Název </w:t>
      </w:r>
      <w:r w:rsidR="00226993" w:rsidRPr="001C105A">
        <w:rPr>
          <w:rFonts w:ascii="Arial" w:hAnsi="Arial" w:cs="Arial"/>
          <w:b/>
          <w:bCs/>
          <w:sz w:val="24"/>
          <w:szCs w:val="24"/>
        </w:rPr>
        <w:t>stavby</w:t>
      </w:r>
      <w:r w:rsidRPr="001C105A">
        <w:rPr>
          <w:rFonts w:ascii="Arial" w:hAnsi="Arial" w:cs="Arial"/>
          <w:b/>
          <w:bCs/>
          <w:sz w:val="24"/>
          <w:szCs w:val="24"/>
        </w:rPr>
        <w:t xml:space="preserve">: </w:t>
      </w:r>
      <w:r w:rsidR="00226993" w:rsidRPr="001C105A">
        <w:rPr>
          <w:rFonts w:ascii="Arial" w:hAnsi="Arial" w:cs="Arial"/>
          <w:b/>
          <w:bCs/>
          <w:sz w:val="24"/>
          <w:szCs w:val="24"/>
        </w:rPr>
        <w:t>„</w:t>
      </w:r>
      <w:r w:rsidR="00DC6ECE">
        <w:rPr>
          <w:rFonts w:ascii="Arial" w:hAnsi="Arial" w:cs="Arial"/>
          <w:b/>
          <w:bCs/>
          <w:sz w:val="24"/>
          <w:szCs w:val="24"/>
        </w:rPr>
        <w:t xml:space="preserve">Rekonstrukce střešního </w:t>
      </w:r>
      <w:proofErr w:type="gramStart"/>
      <w:r w:rsidR="00DC6ECE">
        <w:rPr>
          <w:rFonts w:ascii="Arial" w:hAnsi="Arial" w:cs="Arial"/>
          <w:b/>
          <w:bCs/>
          <w:sz w:val="24"/>
          <w:szCs w:val="24"/>
        </w:rPr>
        <w:t>pláště 5.MŠ</w:t>
      </w:r>
      <w:proofErr w:type="gramEnd"/>
      <w:r w:rsidR="00DC6ECE">
        <w:rPr>
          <w:rFonts w:ascii="Arial" w:hAnsi="Arial" w:cs="Arial"/>
          <w:b/>
          <w:bCs/>
          <w:sz w:val="24"/>
          <w:szCs w:val="24"/>
        </w:rPr>
        <w:t xml:space="preserve"> Dobříš – </w:t>
      </w:r>
      <w:proofErr w:type="spellStart"/>
      <w:r w:rsidR="00DC6ECE">
        <w:rPr>
          <w:rFonts w:ascii="Arial" w:hAnsi="Arial" w:cs="Arial"/>
          <w:b/>
          <w:bCs/>
          <w:sz w:val="24"/>
          <w:szCs w:val="24"/>
        </w:rPr>
        <w:t>I.etapa</w:t>
      </w:r>
      <w:proofErr w:type="spellEnd"/>
      <w:r w:rsidR="00662F33" w:rsidRPr="001C105A">
        <w:rPr>
          <w:rFonts w:ascii="Arial" w:hAnsi="Arial" w:cs="Arial"/>
          <w:b/>
          <w:bCs/>
          <w:sz w:val="24"/>
          <w:szCs w:val="24"/>
        </w:rPr>
        <w:t>“</w:t>
      </w:r>
    </w:p>
    <w:p w:rsidR="008F0D63" w:rsidRDefault="008F0D63" w:rsidP="009F42D2">
      <w:pPr>
        <w:spacing w:before="240" w:after="0"/>
        <w:jc w:val="center"/>
        <w:rPr>
          <w:rFonts w:ascii="Arial" w:hAnsi="Arial" w:cs="Arial"/>
          <w:b/>
          <w:bCs/>
        </w:rPr>
      </w:pPr>
    </w:p>
    <w:p w:rsidR="00463B6D" w:rsidRPr="001C105A" w:rsidRDefault="00832ED6" w:rsidP="009F42D2">
      <w:pPr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lastRenderedPageBreak/>
        <w:t>I.</w:t>
      </w:r>
      <w:r w:rsidRPr="001C105A">
        <w:rPr>
          <w:rFonts w:ascii="Arial" w:hAnsi="Arial" w:cs="Arial"/>
          <w:b/>
          <w:bCs/>
        </w:rPr>
        <w:br/>
      </w:r>
      <w:r w:rsidR="00463B6D" w:rsidRPr="001C105A">
        <w:rPr>
          <w:rFonts w:ascii="Arial" w:hAnsi="Arial" w:cs="Arial"/>
          <w:b/>
          <w:bCs/>
        </w:rPr>
        <w:t>Předmět díla</w:t>
      </w:r>
    </w:p>
    <w:p w:rsidR="001C105A" w:rsidRPr="00DC6ECE" w:rsidRDefault="00463B6D" w:rsidP="001C105A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trike/>
        </w:rPr>
      </w:pPr>
      <w:r w:rsidRPr="001C105A">
        <w:rPr>
          <w:rFonts w:ascii="Arial" w:hAnsi="Arial" w:cs="Arial"/>
        </w:rPr>
        <w:t>Předmětem této smlouvy je závazek zhotovitele provést pro objednatele na vlastní</w:t>
      </w:r>
      <w:r w:rsidR="00102D77" w:rsidRPr="001C105A">
        <w:rPr>
          <w:rFonts w:ascii="Arial" w:hAnsi="Arial" w:cs="Arial"/>
        </w:rPr>
        <w:t xml:space="preserve"> náklad a</w:t>
      </w:r>
      <w:r w:rsidR="004B0ED2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nebezpečí a na</w:t>
      </w:r>
      <w:r w:rsidR="00CF056E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vlastní</w:t>
      </w:r>
      <w:r w:rsidR="00CF056E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odpovědnost</w:t>
      </w:r>
      <w:r w:rsidR="00CF056E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dílo</w:t>
      </w:r>
      <w:r w:rsidR="00D565BC" w:rsidRPr="001C105A">
        <w:rPr>
          <w:rFonts w:ascii="Arial" w:hAnsi="Arial" w:cs="Arial"/>
        </w:rPr>
        <w:t>, resp. stavební práce</w:t>
      </w:r>
      <w:r w:rsidR="00CF056E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v</w:t>
      </w:r>
      <w:r w:rsidR="00CF056E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rozsahu</w:t>
      </w:r>
      <w:r w:rsidR="00CF056E" w:rsidRPr="001C105A">
        <w:rPr>
          <w:rFonts w:ascii="Arial" w:hAnsi="Arial" w:cs="Arial"/>
        </w:rPr>
        <w:t xml:space="preserve"> </w:t>
      </w:r>
      <w:r w:rsidR="00D33282" w:rsidRPr="001C105A">
        <w:rPr>
          <w:rFonts w:ascii="Arial" w:hAnsi="Arial" w:cs="Arial"/>
        </w:rPr>
        <w:t xml:space="preserve">stavby </w:t>
      </w:r>
      <w:r w:rsidR="004B0ED2" w:rsidRPr="001C105A">
        <w:rPr>
          <w:rFonts w:ascii="Arial" w:hAnsi="Arial" w:cs="Arial"/>
        </w:rPr>
        <w:t>s názvem</w:t>
      </w:r>
      <w:r w:rsidR="00D33282" w:rsidRPr="001C105A">
        <w:rPr>
          <w:rFonts w:ascii="Arial" w:hAnsi="Arial" w:cs="Arial"/>
        </w:rPr>
        <w:t xml:space="preserve"> </w:t>
      </w:r>
      <w:r w:rsidR="00595028" w:rsidRPr="001C105A">
        <w:rPr>
          <w:rFonts w:ascii="Arial" w:hAnsi="Arial" w:cs="Arial"/>
        </w:rPr>
        <w:t>„</w:t>
      </w:r>
      <w:r w:rsidR="00DC6ECE">
        <w:rPr>
          <w:rFonts w:ascii="Arial" w:hAnsi="Arial" w:cs="Arial"/>
        </w:rPr>
        <w:t xml:space="preserve">Rekonstrukce střešního </w:t>
      </w:r>
      <w:proofErr w:type="gramStart"/>
      <w:r w:rsidR="00DC6ECE">
        <w:rPr>
          <w:rFonts w:ascii="Arial" w:hAnsi="Arial" w:cs="Arial"/>
        </w:rPr>
        <w:t>pláště 5.MŠ</w:t>
      </w:r>
      <w:proofErr w:type="gramEnd"/>
      <w:r w:rsidR="00DC6ECE">
        <w:rPr>
          <w:rFonts w:ascii="Arial" w:hAnsi="Arial" w:cs="Arial"/>
        </w:rPr>
        <w:t xml:space="preserve"> Dobříš – I.</w:t>
      </w:r>
      <w:r w:rsidR="0008678F">
        <w:rPr>
          <w:rFonts w:ascii="Arial" w:hAnsi="Arial" w:cs="Arial"/>
        </w:rPr>
        <w:t xml:space="preserve"> </w:t>
      </w:r>
      <w:r w:rsidR="00DC6ECE">
        <w:rPr>
          <w:rFonts w:ascii="Arial" w:hAnsi="Arial" w:cs="Arial"/>
        </w:rPr>
        <w:t>etapa.</w:t>
      </w:r>
      <w:r w:rsidR="0008678F">
        <w:rPr>
          <w:rFonts w:ascii="Arial" w:hAnsi="Arial" w:cs="Arial"/>
        </w:rPr>
        <w:t>“</w:t>
      </w:r>
      <w:r w:rsidR="009253A8" w:rsidRPr="00DC6ECE">
        <w:rPr>
          <w:rFonts w:ascii="Arial" w:hAnsi="Arial" w:cs="Arial"/>
          <w:strike/>
        </w:rPr>
        <w:t xml:space="preserve"> </w:t>
      </w:r>
    </w:p>
    <w:p w:rsidR="0082022E" w:rsidRPr="006E6E55" w:rsidRDefault="0082022E" w:rsidP="001C105A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P</w:t>
      </w:r>
      <w:r w:rsidR="00463B6D" w:rsidRPr="001C105A">
        <w:rPr>
          <w:rFonts w:ascii="Arial" w:hAnsi="Arial" w:cs="Arial"/>
        </w:rPr>
        <w:t xml:space="preserve">ředmět díla je dán </w:t>
      </w:r>
      <w:r w:rsidR="00DC6ECE">
        <w:rPr>
          <w:rFonts w:ascii="Arial" w:hAnsi="Arial" w:cs="Arial"/>
        </w:rPr>
        <w:t>cenovou nabídkou zhotovitele z </w:t>
      </w:r>
      <w:proofErr w:type="gramStart"/>
      <w:r w:rsidR="00DC6ECE">
        <w:rPr>
          <w:rFonts w:ascii="Arial" w:hAnsi="Arial" w:cs="Arial"/>
        </w:rPr>
        <w:t>3.12.2021</w:t>
      </w:r>
      <w:proofErr w:type="gramEnd"/>
      <w:r w:rsidR="006E6E55">
        <w:rPr>
          <w:rFonts w:ascii="Arial" w:hAnsi="Arial" w:cs="Arial"/>
        </w:rPr>
        <w:t>,</w:t>
      </w:r>
      <w:r w:rsidR="00DC6ECE">
        <w:rPr>
          <w:rFonts w:ascii="Arial" w:hAnsi="Arial" w:cs="Arial"/>
        </w:rPr>
        <w:t xml:space="preserve"> </w:t>
      </w:r>
      <w:r w:rsidR="00463B6D" w:rsidRPr="00B3524C">
        <w:rPr>
          <w:rFonts w:ascii="Arial" w:hAnsi="Arial" w:cs="Arial"/>
        </w:rPr>
        <w:t>k</w:t>
      </w:r>
      <w:r w:rsidR="00463B6D" w:rsidRPr="001C105A">
        <w:rPr>
          <w:rFonts w:ascii="Arial" w:hAnsi="Arial" w:cs="Arial"/>
        </w:rPr>
        <w:t>ter</w:t>
      </w:r>
      <w:r w:rsidR="00B3524C">
        <w:rPr>
          <w:rFonts w:ascii="Arial" w:hAnsi="Arial" w:cs="Arial"/>
        </w:rPr>
        <w:t>á</w:t>
      </w:r>
      <w:r w:rsidR="00463B6D" w:rsidRPr="001C105A">
        <w:rPr>
          <w:rFonts w:ascii="Arial" w:hAnsi="Arial" w:cs="Arial"/>
        </w:rPr>
        <w:t xml:space="preserve"> j</w:t>
      </w:r>
      <w:r w:rsidR="00B3524C">
        <w:rPr>
          <w:rFonts w:ascii="Arial" w:hAnsi="Arial" w:cs="Arial"/>
        </w:rPr>
        <w:t>e</w:t>
      </w:r>
      <w:r w:rsidR="00463B6D" w:rsidRPr="001C105A">
        <w:rPr>
          <w:rFonts w:ascii="Arial" w:hAnsi="Arial" w:cs="Arial"/>
        </w:rPr>
        <w:t xml:space="preserve"> uveden</w:t>
      </w:r>
      <w:r w:rsidR="00B3524C">
        <w:rPr>
          <w:rFonts w:ascii="Arial" w:hAnsi="Arial" w:cs="Arial"/>
        </w:rPr>
        <w:t>a</w:t>
      </w:r>
      <w:r w:rsidR="00463B6D" w:rsidRPr="001C105A">
        <w:rPr>
          <w:rFonts w:ascii="Arial" w:hAnsi="Arial" w:cs="Arial"/>
        </w:rPr>
        <w:t xml:space="preserve"> v</w:t>
      </w:r>
      <w:r w:rsidR="009F42D2">
        <w:rPr>
          <w:rFonts w:ascii="Arial" w:hAnsi="Arial" w:cs="Arial"/>
        </w:rPr>
        <w:t> </w:t>
      </w:r>
      <w:r w:rsidR="00463B6D" w:rsidRPr="001C105A">
        <w:rPr>
          <w:rFonts w:ascii="Arial" w:hAnsi="Arial" w:cs="Arial"/>
        </w:rPr>
        <w:t>čl</w:t>
      </w:r>
      <w:r w:rsidR="009F42D2">
        <w:rPr>
          <w:rFonts w:ascii="Arial" w:hAnsi="Arial" w:cs="Arial"/>
        </w:rPr>
        <w:t xml:space="preserve">. </w:t>
      </w:r>
      <w:r w:rsidR="00463B6D" w:rsidRPr="006E6E55">
        <w:rPr>
          <w:rFonts w:ascii="Arial" w:hAnsi="Arial" w:cs="Arial"/>
        </w:rPr>
        <w:t>II odst. 1</w:t>
      </w:r>
      <w:r w:rsidR="00D31161" w:rsidRPr="006E6E55">
        <w:rPr>
          <w:rFonts w:ascii="Arial" w:hAnsi="Arial" w:cs="Arial"/>
        </w:rPr>
        <w:t xml:space="preserve"> písm. a)</w:t>
      </w:r>
      <w:r w:rsidR="00EF68E0" w:rsidRPr="006E6E55">
        <w:rPr>
          <w:rFonts w:ascii="Arial" w:hAnsi="Arial" w:cs="Arial"/>
        </w:rPr>
        <w:t xml:space="preserve"> </w:t>
      </w:r>
      <w:r w:rsidR="00463B6D" w:rsidRPr="006E6E55">
        <w:rPr>
          <w:rFonts w:ascii="Arial" w:hAnsi="Arial" w:cs="Arial"/>
        </w:rPr>
        <w:t>této smlouvy</w:t>
      </w:r>
      <w:r w:rsidR="00C4501B" w:rsidRPr="006E6E55">
        <w:rPr>
          <w:rFonts w:ascii="Arial" w:hAnsi="Arial" w:cs="Arial"/>
        </w:rPr>
        <w:t>.</w:t>
      </w:r>
    </w:p>
    <w:p w:rsidR="0082022E" w:rsidRPr="006E6E55" w:rsidRDefault="00463B6D" w:rsidP="001C105A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Zhotovitel se zavazuje podle této smlouvy dokončit veškeré díl</w:t>
      </w:r>
      <w:r w:rsidR="00D41E9A" w:rsidRPr="001C105A">
        <w:rPr>
          <w:rFonts w:ascii="Arial" w:hAnsi="Arial" w:cs="Arial"/>
        </w:rPr>
        <w:t>o k</w:t>
      </w:r>
      <w:r w:rsidRPr="001C105A">
        <w:rPr>
          <w:rFonts w:ascii="Arial" w:hAnsi="Arial" w:cs="Arial"/>
        </w:rPr>
        <w:t xml:space="preserve"> termínu plnění d</w:t>
      </w:r>
      <w:r w:rsidR="00F6485E" w:rsidRPr="001C105A">
        <w:rPr>
          <w:rFonts w:ascii="Arial" w:hAnsi="Arial" w:cs="Arial"/>
        </w:rPr>
        <w:t>ohodnu</w:t>
      </w:r>
      <w:r w:rsidR="00520D92" w:rsidRPr="001C105A">
        <w:rPr>
          <w:rFonts w:ascii="Arial" w:hAnsi="Arial" w:cs="Arial"/>
        </w:rPr>
        <w:t>tému v této smlouvě a dle příslušné</w:t>
      </w:r>
      <w:r w:rsidR="00B3524C">
        <w:rPr>
          <w:rFonts w:ascii="Arial" w:hAnsi="Arial" w:cs="Arial"/>
        </w:rPr>
        <w:t>ho</w:t>
      </w:r>
      <w:r w:rsidR="00520D92" w:rsidRPr="001C105A">
        <w:rPr>
          <w:rFonts w:ascii="Arial" w:hAnsi="Arial" w:cs="Arial"/>
        </w:rPr>
        <w:t xml:space="preserve"> zadá</w:t>
      </w:r>
      <w:r w:rsidR="00B3524C">
        <w:rPr>
          <w:rFonts w:ascii="Arial" w:hAnsi="Arial" w:cs="Arial"/>
        </w:rPr>
        <w:t xml:space="preserve">ní </w:t>
      </w:r>
      <w:r w:rsidR="00520D92" w:rsidRPr="001C105A">
        <w:rPr>
          <w:rFonts w:ascii="Arial" w:hAnsi="Arial" w:cs="Arial"/>
        </w:rPr>
        <w:t xml:space="preserve"> v rozsahu dle </w:t>
      </w:r>
      <w:proofErr w:type="spellStart"/>
      <w:r w:rsidR="00520D92" w:rsidRPr="001C105A">
        <w:rPr>
          <w:rFonts w:ascii="Arial" w:hAnsi="Arial" w:cs="Arial"/>
        </w:rPr>
        <w:t>ust</w:t>
      </w:r>
      <w:proofErr w:type="spellEnd"/>
      <w:r w:rsidR="00520D92" w:rsidRPr="001C105A">
        <w:rPr>
          <w:rFonts w:ascii="Arial" w:hAnsi="Arial" w:cs="Arial"/>
        </w:rPr>
        <w:t xml:space="preserve">. </w:t>
      </w:r>
      <w:proofErr w:type="gramStart"/>
      <w:r w:rsidR="00520D92" w:rsidRPr="001C105A">
        <w:rPr>
          <w:rFonts w:ascii="Arial" w:hAnsi="Arial" w:cs="Arial"/>
        </w:rPr>
        <w:t>čl.</w:t>
      </w:r>
      <w:proofErr w:type="gramEnd"/>
      <w:r w:rsidR="00520D92" w:rsidRPr="001C105A">
        <w:rPr>
          <w:rFonts w:ascii="Arial" w:hAnsi="Arial" w:cs="Arial"/>
        </w:rPr>
        <w:t xml:space="preserve"> </w:t>
      </w:r>
      <w:r w:rsidR="00520D92" w:rsidRPr="006E6E55">
        <w:rPr>
          <w:rFonts w:ascii="Arial" w:hAnsi="Arial" w:cs="Arial"/>
        </w:rPr>
        <w:t>II odst. 1</w:t>
      </w:r>
      <w:r w:rsidR="006E6E55">
        <w:rPr>
          <w:rFonts w:ascii="Arial" w:hAnsi="Arial" w:cs="Arial"/>
        </w:rPr>
        <w:t xml:space="preserve">             </w:t>
      </w:r>
      <w:r w:rsidR="00520D92" w:rsidRPr="006E6E55">
        <w:rPr>
          <w:rFonts w:ascii="Arial" w:hAnsi="Arial" w:cs="Arial"/>
        </w:rPr>
        <w:t xml:space="preserve"> pís</w:t>
      </w:r>
      <w:r w:rsidR="00FE16F8" w:rsidRPr="006E6E55">
        <w:rPr>
          <w:rFonts w:ascii="Arial" w:hAnsi="Arial" w:cs="Arial"/>
        </w:rPr>
        <w:t>m</w:t>
      </w:r>
      <w:r w:rsidR="00D31161" w:rsidRPr="006E6E55">
        <w:rPr>
          <w:rFonts w:ascii="Arial" w:hAnsi="Arial" w:cs="Arial"/>
        </w:rPr>
        <w:t xml:space="preserve">. a) </w:t>
      </w:r>
      <w:r w:rsidR="00B3524C" w:rsidRPr="006E6E55">
        <w:rPr>
          <w:rFonts w:ascii="Arial" w:hAnsi="Arial" w:cs="Arial"/>
        </w:rPr>
        <w:t>.</w:t>
      </w:r>
    </w:p>
    <w:p w:rsidR="0082022E" w:rsidRPr="0008678F" w:rsidRDefault="00D41E9A" w:rsidP="006E6E55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trike/>
        </w:rPr>
      </w:pPr>
      <w:r w:rsidRPr="001C105A">
        <w:rPr>
          <w:rFonts w:ascii="Arial" w:hAnsi="Arial" w:cs="Arial"/>
        </w:rPr>
        <w:t>V</w:t>
      </w:r>
      <w:r w:rsidR="00463B6D" w:rsidRPr="001C105A">
        <w:rPr>
          <w:rFonts w:ascii="Arial" w:hAnsi="Arial" w:cs="Arial"/>
        </w:rPr>
        <w:t xml:space="preserve"> rámci plnění této smlouvy zhotovitel zabezpečí na vlastní náklad a nebezpečí</w:t>
      </w:r>
      <w:r w:rsidR="009A262D" w:rsidRPr="001C105A">
        <w:rPr>
          <w:rFonts w:ascii="Arial" w:hAnsi="Arial" w:cs="Arial"/>
        </w:rPr>
        <w:t xml:space="preserve"> všechny </w:t>
      </w:r>
      <w:r w:rsidR="00D32C7A" w:rsidRPr="001C105A">
        <w:rPr>
          <w:rFonts w:ascii="Arial" w:hAnsi="Arial" w:cs="Arial"/>
        </w:rPr>
        <w:t xml:space="preserve">práce </w:t>
      </w:r>
      <w:r w:rsidR="009A262D" w:rsidRPr="001C105A">
        <w:rPr>
          <w:rFonts w:ascii="Arial" w:hAnsi="Arial" w:cs="Arial"/>
        </w:rPr>
        <w:t xml:space="preserve">související </w:t>
      </w:r>
      <w:r w:rsidR="00D32C7A" w:rsidRPr="001C105A">
        <w:rPr>
          <w:rFonts w:ascii="Arial" w:hAnsi="Arial" w:cs="Arial"/>
        </w:rPr>
        <w:t>s prováděním díla včetně souvisejících činností</w:t>
      </w:r>
      <w:r w:rsidR="00463B6D" w:rsidRPr="001C105A">
        <w:rPr>
          <w:rFonts w:ascii="Arial" w:hAnsi="Arial" w:cs="Arial"/>
        </w:rPr>
        <w:t>.</w:t>
      </w:r>
      <w:r w:rsidR="00461A05" w:rsidRPr="0008678F">
        <w:rPr>
          <w:rFonts w:ascii="Arial" w:hAnsi="Arial" w:cs="Arial"/>
          <w:strike/>
        </w:rPr>
        <w:t xml:space="preserve"> </w:t>
      </w:r>
    </w:p>
    <w:p w:rsidR="00463B6D" w:rsidRPr="001C105A" w:rsidRDefault="00463B6D" w:rsidP="001C105A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Součástí plnění zhotovitele je i provádění všech předepsaných, potřebných nebo smluvně sjednaných zkoušek včetně zabezpečení revizí a atestů ve smyslu technických norem vztahujících se k technologické části díla</w:t>
      </w:r>
      <w:r w:rsidR="00D92C88" w:rsidRPr="001C105A">
        <w:rPr>
          <w:rFonts w:ascii="Arial" w:hAnsi="Arial" w:cs="Arial"/>
        </w:rPr>
        <w:t xml:space="preserve"> (zkoušky únosnosti apod</w:t>
      </w:r>
      <w:r w:rsidR="000A32BB" w:rsidRPr="001C105A">
        <w:rPr>
          <w:rFonts w:ascii="Arial" w:hAnsi="Arial" w:cs="Arial"/>
        </w:rPr>
        <w:t>.</w:t>
      </w:r>
      <w:r w:rsidR="00B12C1C" w:rsidRPr="001C105A">
        <w:rPr>
          <w:rFonts w:ascii="Arial" w:hAnsi="Arial" w:cs="Arial"/>
        </w:rPr>
        <w:t>)</w:t>
      </w:r>
      <w:r w:rsidR="00D92C88" w:rsidRPr="001C105A">
        <w:rPr>
          <w:rFonts w:ascii="Arial" w:hAnsi="Arial" w:cs="Arial"/>
        </w:rPr>
        <w:t xml:space="preserve"> – součást </w:t>
      </w:r>
      <w:r w:rsidR="00114B76" w:rsidRPr="001C105A">
        <w:rPr>
          <w:rFonts w:ascii="Arial" w:hAnsi="Arial" w:cs="Arial"/>
        </w:rPr>
        <w:t>vedlejších a</w:t>
      </w:r>
      <w:r w:rsidR="00EF68E0" w:rsidRPr="001C105A">
        <w:rPr>
          <w:rFonts w:ascii="Arial" w:hAnsi="Arial" w:cs="Arial"/>
        </w:rPr>
        <w:t> </w:t>
      </w:r>
      <w:r w:rsidR="00114B76" w:rsidRPr="001C105A">
        <w:rPr>
          <w:rFonts w:ascii="Arial" w:hAnsi="Arial" w:cs="Arial"/>
        </w:rPr>
        <w:t xml:space="preserve">ostatních </w:t>
      </w:r>
      <w:r w:rsidR="002D4F56" w:rsidRPr="001C105A">
        <w:rPr>
          <w:rFonts w:ascii="Arial" w:hAnsi="Arial" w:cs="Arial"/>
        </w:rPr>
        <w:t>nákladů</w:t>
      </w:r>
      <w:r w:rsidRPr="001C105A">
        <w:rPr>
          <w:rFonts w:ascii="Arial" w:hAnsi="Arial" w:cs="Arial"/>
        </w:rPr>
        <w:t>.</w:t>
      </w:r>
    </w:p>
    <w:p w:rsidR="00945125" w:rsidRPr="006733A9" w:rsidRDefault="00FA632A" w:rsidP="001C105A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6733A9">
        <w:rPr>
          <w:rFonts w:ascii="Arial" w:hAnsi="Arial" w:cs="Arial"/>
        </w:rPr>
        <w:t>Zhotovitel se zavazuje</w:t>
      </w:r>
      <w:r w:rsidR="001B296E" w:rsidRPr="006733A9">
        <w:rPr>
          <w:rFonts w:ascii="Arial" w:hAnsi="Arial" w:cs="Arial"/>
        </w:rPr>
        <w:t>, že plnění předmět</w:t>
      </w:r>
      <w:r w:rsidR="00072C19" w:rsidRPr="006733A9">
        <w:rPr>
          <w:rFonts w:ascii="Arial" w:hAnsi="Arial" w:cs="Arial"/>
        </w:rPr>
        <w:t>u</w:t>
      </w:r>
      <w:r w:rsidR="001B296E" w:rsidRPr="006733A9">
        <w:rPr>
          <w:rFonts w:ascii="Arial" w:hAnsi="Arial" w:cs="Arial"/>
        </w:rPr>
        <w:t xml:space="preserve"> díla bude realizovat po celou dobu v souladu a</w:t>
      </w:r>
      <w:r w:rsidR="00EF68E0" w:rsidRPr="006733A9">
        <w:rPr>
          <w:rFonts w:ascii="Arial" w:hAnsi="Arial" w:cs="Arial"/>
        </w:rPr>
        <w:t> </w:t>
      </w:r>
      <w:r w:rsidR="001B296E" w:rsidRPr="006733A9">
        <w:rPr>
          <w:rFonts w:ascii="Arial" w:hAnsi="Arial" w:cs="Arial"/>
        </w:rPr>
        <w:t>výhradně s předloženou nabídkou</w:t>
      </w:r>
      <w:r w:rsidR="00815831" w:rsidRPr="006733A9">
        <w:rPr>
          <w:rFonts w:ascii="Arial" w:hAnsi="Arial" w:cs="Arial"/>
        </w:rPr>
        <w:t xml:space="preserve"> do předmětného zadávacího řízení</w:t>
      </w:r>
      <w:r w:rsidR="00072C19" w:rsidRPr="006733A9">
        <w:rPr>
          <w:rFonts w:ascii="Arial" w:hAnsi="Arial" w:cs="Arial"/>
        </w:rPr>
        <w:t>.</w:t>
      </w:r>
    </w:p>
    <w:p w:rsidR="006733A9" w:rsidRDefault="006733A9" w:rsidP="009F42D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F97E63" w:rsidRPr="001C105A" w:rsidRDefault="00832ED6" w:rsidP="009F42D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II.</w:t>
      </w:r>
      <w:r w:rsidR="00A206E5" w:rsidRPr="001C105A">
        <w:rPr>
          <w:rFonts w:ascii="Arial" w:hAnsi="Arial" w:cs="Arial"/>
          <w:b/>
          <w:bCs/>
        </w:rPr>
        <w:t xml:space="preserve"> </w:t>
      </w:r>
      <w:r w:rsidRPr="001C105A">
        <w:rPr>
          <w:rFonts w:ascii="Arial" w:hAnsi="Arial" w:cs="Arial"/>
          <w:b/>
          <w:bCs/>
        </w:rPr>
        <w:br/>
        <w:t>Doklady pro uzavření smlouvy</w:t>
      </w:r>
    </w:p>
    <w:p w:rsidR="00832ED6" w:rsidRPr="001C105A" w:rsidRDefault="00832ED6" w:rsidP="001C105A">
      <w:p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1.</w:t>
      </w:r>
      <w:r w:rsidRPr="001C105A">
        <w:rPr>
          <w:rFonts w:ascii="Arial" w:hAnsi="Arial" w:cs="Arial"/>
        </w:rPr>
        <w:tab/>
        <w:t>Smluvní strany konstatují, že objednatel před podpisem této smlouvy předal zhotoviteli tyto doklady:</w:t>
      </w:r>
    </w:p>
    <w:p w:rsidR="00945125" w:rsidRPr="00945125" w:rsidRDefault="00B3524C" w:rsidP="001C105A">
      <w:pPr>
        <w:numPr>
          <w:ilvl w:val="0"/>
          <w:numId w:val="8"/>
        </w:numPr>
        <w:tabs>
          <w:tab w:val="left" w:pos="737"/>
        </w:tabs>
        <w:autoSpaceDE w:val="0"/>
        <w:autoSpaceDN w:val="0"/>
        <w:adjustRightInd w:val="0"/>
        <w:spacing w:after="120"/>
        <w:ind w:left="738" w:hanging="284"/>
        <w:jc w:val="both"/>
        <w:rPr>
          <w:rFonts w:ascii="Arial" w:hAnsi="Arial" w:cs="Arial"/>
          <w:strike/>
        </w:rPr>
      </w:pPr>
      <w:r w:rsidRPr="00945125">
        <w:rPr>
          <w:rFonts w:ascii="Arial" w:hAnsi="Arial" w:cs="Arial"/>
        </w:rPr>
        <w:t>Nabídka zhotovitele z </w:t>
      </w:r>
      <w:proofErr w:type="gramStart"/>
      <w:r w:rsidR="006E6E55" w:rsidRPr="00945125">
        <w:rPr>
          <w:rFonts w:ascii="Arial" w:hAnsi="Arial" w:cs="Arial"/>
        </w:rPr>
        <w:t>0</w:t>
      </w:r>
      <w:r w:rsidRPr="00945125">
        <w:rPr>
          <w:rFonts w:ascii="Arial" w:hAnsi="Arial" w:cs="Arial"/>
        </w:rPr>
        <w:t>3.12.2021</w:t>
      </w:r>
      <w:proofErr w:type="gramEnd"/>
    </w:p>
    <w:p w:rsidR="00945125" w:rsidRDefault="00945125" w:rsidP="009F42D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832ED6" w:rsidRPr="001C105A" w:rsidRDefault="00832ED6" w:rsidP="009F42D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III.</w:t>
      </w:r>
      <w:r w:rsidRPr="001C105A">
        <w:rPr>
          <w:rFonts w:ascii="Arial" w:hAnsi="Arial" w:cs="Arial"/>
          <w:b/>
          <w:bCs/>
        </w:rPr>
        <w:br/>
      </w:r>
      <w:r w:rsidR="00AC0FE8" w:rsidRPr="001C105A">
        <w:rPr>
          <w:rFonts w:ascii="Arial" w:hAnsi="Arial" w:cs="Arial"/>
          <w:b/>
          <w:bCs/>
        </w:rPr>
        <w:t xml:space="preserve">Vymezení lhůt </w:t>
      </w:r>
      <w:r w:rsidRPr="001C105A">
        <w:rPr>
          <w:rFonts w:ascii="Arial" w:hAnsi="Arial" w:cs="Arial"/>
          <w:b/>
          <w:bCs/>
        </w:rPr>
        <w:t>plnění díla</w:t>
      </w:r>
    </w:p>
    <w:p w:rsidR="00D565BC" w:rsidRPr="0008678F" w:rsidRDefault="00AC0FE8" w:rsidP="006E6E55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trike/>
        </w:rPr>
      </w:pPr>
      <w:r w:rsidRPr="001C105A">
        <w:rPr>
          <w:rFonts w:ascii="Arial" w:hAnsi="Arial" w:cs="Arial"/>
        </w:rPr>
        <w:t>Objednatel je povinen předat staveniště zhotoviteli k</w:t>
      </w:r>
      <w:r w:rsidR="00700C44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zahájení</w:t>
      </w:r>
      <w:r w:rsidR="00700C44" w:rsidRPr="001C105A">
        <w:rPr>
          <w:rFonts w:ascii="Arial" w:hAnsi="Arial" w:cs="Arial"/>
        </w:rPr>
        <w:t xml:space="preserve"> stavebních</w:t>
      </w:r>
      <w:r w:rsidRPr="001C105A">
        <w:rPr>
          <w:rFonts w:ascii="Arial" w:hAnsi="Arial" w:cs="Arial"/>
        </w:rPr>
        <w:t xml:space="preserve"> prací a současně zhotovitel je povinen převzít staveniště od objednatele </w:t>
      </w:r>
      <w:r w:rsidR="00E0622B" w:rsidRPr="001C105A">
        <w:rPr>
          <w:rFonts w:ascii="Arial" w:hAnsi="Arial" w:cs="Arial"/>
        </w:rPr>
        <w:t>n</w:t>
      </w:r>
      <w:r w:rsidRPr="001C105A">
        <w:rPr>
          <w:rFonts w:ascii="Arial" w:hAnsi="Arial" w:cs="Arial"/>
        </w:rPr>
        <w:t>ejpozději do</w:t>
      </w:r>
      <w:r w:rsidR="0008678F">
        <w:rPr>
          <w:rFonts w:ascii="Arial" w:hAnsi="Arial" w:cs="Arial"/>
        </w:rPr>
        <w:t xml:space="preserve"> </w:t>
      </w:r>
      <w:proofErr w:type="gramStart"/>
      <w:r w:rsidR="0008678F">
        <w:rPr>
          <w:rFonts w:ascii="Arial" w:hAnsi="Arial" w:cs="Arial"/>
        </w:rPr>
        <w:t>31.1.2022</w:t>
      </w:r>
      <w:proofErr w:type="gramEnd"/>
      <w:r w:rsidR="009F42D2">
        <w:rPr>
          <w:rFonts w:ascii="Arial" w:hAnsi="Arial" w:cs="Arial"/>
          <w:b/>
        </w:rPr>
        <w:t>.</w:t>
      </w:r>
    </w:p>
    <w:p w:rsidR="00D565BC" w:rsidRPr="00B3524C" w:rsidRDefault="00D565BC" w:rsidP="001C105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B3524C">
        <w:rPr>
          <w:rFonts w:ascii="Arial" w:hAnsi="Arial" w:cs="Arial"/>
        </w:rPr>
        <w:t>Zhotovitel se zavazuje dokončit staveb</w:t>
      </w:r>
      <w:r w:rsidR="003932C3" w:rsidRPr="00B3524C">
        <w:rPr>
          <w:rFonts w:ascii="Arial" w:hAnsi="Arial" w:cs="Arial"/>
        </w:rPr>
        <w:t xml:space="preserve">ní práce nejpozději </w:t>
      </w:r>
      <w:r w:rsidR="003932C3" w:rsidRPr="00B3524C">
        <w:rPr>
          <w:rFonts w:ascii="Arial" w:hAnsi="Arial" w:cs="Arial"/>
          <w:b/>
        </w:rPr>
        <w:t xml:space="preserve">do </w:t>
      </w:r>
      <w:proofErr w:type="gramStart"/>
      <w:r w:rsidR="00B3524C" w:rsidRPr="00B3524C">
        <w:rPr>
          <w:rFonts w:ascii="Arial" w:hAnsi="Arial" w:cs="Arial"/>
          <w:b/>
        </w:rPr>
        <w:t>15.4.2022</w:t>
      </w:r>
      <w:proofErr w:type="gramEnd"/>
      <w:r w:rsidR="00B3524C" w:rsidRPr="00B3524C">
        <w:rPr>
          <w:rFonts w:ascii="Arial" w:hAnsi="Arial" w:cs="Arial"/>
          <w:b/>
        </w:rPr>
        <w:t>.</w:t>
      </w:r>
    </w:p>
    <w:p w:rsidR="00C13AC5" w:rsidRPr="001C105A" w:rsidRDefault="00C13AC5" w:rsidP="001C105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Zhotovitel je </w:t>
      </w:r>
      <w:r w:rsidRPr="001C105A">
        <w:rPr>
          <w:rFonts w:ascii="Arial" w:hAnsi="Arial" w:cs="Arial"/>
          <w:b/>
        </w:rPr>
        <w:t xml:space="preserve">do </w:t>
      </w:r>
      <w:r w:rsidR="005D442B">
        <w:rPr>
          <w:rFonts w:ascii="Arial" w:hAnsi="Arial" w:cs="Arial"/>
          <w:b/>
        </w:rPr>
        <w:t>5</w:t>
      </w:r>
      <w:r w:rsidRPr="001C105A">
        <w:rPr>
          <w:rFonts w:ascii="Arial" w:hAnsi="Arial" w:cs="Arial"/>
          <w:b/>
        </w:rPr>
        <w:t xml:space="preserve"> dnů</w:t>
      </w:r>
      <w:r w:rsidRPr="001C105A">
        <w:rPr>
          <w:rFonts w:ascii="Arial" w:hAnsi="Arial" w:cs="Arial"/>
        </w:rPr>
        <w:t xml:space="preserve"> od předání a převzetí díla povinen staveniště vyklidit.</w:t>
      </w:r>
    </w:p>
    <w:p w:rsidR="00C13AC5" w:rsidRDefault="00C13AC5" w:rsidP="001C105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Lhůta výstavby díla bude prodloužena o dny, kdy z důvodu nepříznivých klimatických podmínek nelze dodržet při výstavbě technické a kvalitativních podmínky. Zápisy o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přerušení prací z uvedených důvodu a pokračování v pracích zapíše zhotovitel do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 xml:space="preserve">stavebního deníku. </w:t>
      </w:r>
    </w:p>
    <w:p w:rsidR="00802096" w:rsidRPr="008F0D63" w:rsidRDefault="008F0D63" w:rsidP="008F0D6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397"/>
        <w:jc w:val="both"/>
        <w:rPr>
          <w:rFonts w:ascii="Arial" w:hAnsi="Arial" w:cs="Arial"/>
          <w:snapToGrid w:val="0"/>
        </w:rPr>
      </w:pPr>
      <w:r w:rsidRPr="008F0D63">
        <w:rPr>
          <w:rFonts w:ascii="Arial" w:hAnsi="Arial" w:cs="Arial"/>
        </w:rPr>
        <w:lastRenderedPageBreak/>
        <w:t>Dohodnutá doba plnění bude prodloužena o dobu trvání vyšší moci, která by zabránila</w:t>
      </w:r>
      <w:r w:rsidR="00802096" w:rsidRPr="008F0D63">
        <w:rPr>
          <w:rFonts w:ascii="Arial" w:hAnsi="Arial" w:cs="Arial"/>
        </w:rPr>
        <w:t xml:space="preserve"> bezpečnému provádění díla (tj. silný nárazový vítr, silný déšť, souvislá sněhová vrstva, námraza a průměrná denní teplota pod 0°Celsia, nebo nad 30° Celsia, živelná pohroma, apod.) a zhotoviteli neumožní poskytnout ve prospěch objednatele řádné plnění dle této smlouvy. Na tuto skutečnost je však</w:t>
      </w:r>
      <w:r w:rsidR="00802096" w:rsidRPr="008F0D63">
        <w:rPr>
          <w:rFonts w:ascii="Arial" w:hAnsi="Arial" w:cs="Arial"/>
          <w:snapToGrid w:val="0"/>
        </w:rPr>
        <w:t xml:space="preserve"> zhotovitel povinen objednatele písemně upozornit. </w:t>
      </w:r>
    </w:p>
    <w:p w:rsidR="00802096" w:rsidRPr="00C008B8" w:rsidRDefault="00802096" w:rsidP="008F0D63">
      <w:pPr>
        <w:ind w:left="397"/>
        <w:rPr>
          <w:rFonts w:ascii="Arial" w:hAnsi="Arial" w:cs="Arial"/>
          <w:snapToGrid w:val="0"/>
        </w:rPr>
      </w:pPr>
      <w:r w:rsidRPr="00C008B8">
        <w:rPr>
          <w:rFonts w:ascii="Arial" w:hAnsi="Arial" w:cs="Arial"/>
          <w:snapToGrid w:val="0"/>
        </w:rPr>
        <w:t xml:space="preserve">Za vyšší moc je považována i pandemie a s ní související opatření jako nouzový stav nebo jiná omezení, která zjevně zasahují do běžného fungování společnosti tak, aby </w:t>
      </w:r>
      <w:proofErr w:type="gramStart"/>
      <w:r w:rsidRPr="00C008B8">
        <w:rPr>
          <w:rFonts w:ascii="Arial" w:hAnsi="Arial" w:cs="Arial"/>
          <w:snapToGrid w:val="0"/>
        </w:rPr>
        <w:t>bylo lze</w:t>
      </w:r>
      <w:proofErr w:type="gramEnd"/>
      <w:r w:rsidRPr="00C008B8">
        <w:rPr>
          <w:rFonts w:ascii="Arial" w:hAnsi="Arial" w:cs="Arial"/>
          <w:snapToGrid w:val="0"/>
        </w:rPr>
        <w:t xml:space="preserve"> zhotovitelem řádně plnit dle této smlouvy, kdy se v takovémto případě prodlužuje doba plnění i o prodlení na straně dodavatelů zhotovitele nebo dalších subjektů, jejichž činnost je podstatná k provedení předmětného díla dle smlouvy. </w:t>
      </w:r>
    </w:p>
    <w:p w:rsidR="00802096" w:rsidRPr="00C008B8" w:rsidRDefault="00802096" w:rsidP="008F0D63">
      <w:pPr>
        <w:ind w:left="397"/>
        <w:rPr>
          <w:rFonts w:ascii="Arial" w:hAnsi="Arial" w:cs="Arial"/>
          <w:snapToGrid w:val="0"/>
        </w:rPr>
      </w:pPr>
      <w:r w:rsidRPr="00C008B8">
        <w:rPr>
          <w:rFonts w:ascii="Arial" w:hAnsi="Arial" w:cs="Arial"/>
          <w:snapToGrid w:val="0"/>
        </w:rPr>
        <w:t>Objednatel bere na vědomí, že v době trvání omezení z důvodu přetrvávající epidemiologické situace a jejích dosud neodstraněných ekonomických následků, může dojít k prodlení s dodávkami objednávek materiálu pro zhotovení díla u dodavatelů a subdodavatelů, za které zhotovitel neodpovídá. O takto způsobená prodlení, která neodvisí od vůle zhotovitele, se prodlužuje doba plnění, o kterou se zhotovitel nedostává do prodlení se zhotovením díla a s tím spojených smluvních ujednání dle této smlouvy. Zhotovitel bude o uvedeném prodloužení termínu zhotovení díla objednatele bezodkladně informovat. </w:t>
      </w:r>
    </w:p>
    <w:p w:rsidR="00802096" w:rsidRPr="001C105A" w:rsidRDefault="00802096" w:rsidP="00C008B8">
      <w:pPr>
        <w:rPr>
          <w:rFonts w:ascii="Arial" w:hAnsi="Arial" w:cs="Arial"/>
        </w:rPr>
      </w:pPr>
    </w:p>
    <w:p w:rsidR="00AC0FE8" w:rsidRPr="001C105A" w:rsidRDefault="00C13AC5" w:rsidP="001C105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Vícepráce a méně práce, jejichž finanční objem nepřekročí </w:t>
      </w:r>
      <w:r w:rsidRPr="001C105A">
        <w:rPr>
          <w:rFonts w:ascii="Arial" w:hAnsi="Arial" w:cs="Arial"/>
          <w:b/>
        </w:rPr>
        <w:t>10</w:t>
      </w:r>
      <w:r w:rsidR="00EF68E0" w:rsidRPr="001C105A">
        <w:rPr>
          <w:rFonts w:ascii="Arial" w:hAnsi="Arial" w:cs="Arial"/>
          <w:b/>
        </w:rPr>
        <w:t xml:space="preserve"> </w:t>
      </w:r>
      <w:r w:rsidRPr="001C105A">
        <w:rPr>
          <w:rFonts w:ascii="Arial" w:hAnsi="Arial" w:cs="Arial"/>
          <w:b/>
        </w:rPr>
        <w:t>% z hodnoty</w:t>
      </w:r>
      <w:r w:rsidRPr="001C105A">
        <w:rPr>
          <w:rFonts w:ascii="Arial" w:hAnsi="Arial" w:cs="Arial"/>
        </w:rPr>
        <w:t xml:space="preserve"> sjednané ceny díla, nemají vliv na </w:t>
      </w:r>
      <w:r w:rsidR="00EF68E0" w:rsidRPr="001C105A">
        <w:rPr>
          <w:rFonts w:ascii="Arial" w:hAnsi="Arial" w:cs="Arial"/>
        </w:rPr>
        <w:t>t</w:t>
      </w:r>
      <w:r w:rsidRPr="001C105A">
        <w:rPr>
          <w:rFonts w:ascii="Arial" w:hAnsi="Arial" w:cs="Arial"/>
        </w:rPr>
        <w:t>ermín dokončení a dílo bude dokončeno ve sjednaném termínu, pokud se strany nedohodnou jinak.</w:t>
      </w:r>
    </w:p>
    <w:p w:rsidR="00945125" w:rsidRDefault="00945125" w:rsidP="009F42D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832ED6" w:rsidRPr="001C105A" w:rsidRDefault="00F2051B" w:rsidP="009F42D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I</w:t>
      </w:r>
      <w:r w:rsidR="00832ED6" w:rsidRPr="001C105A">
        <w:rPr>
          <w:rFonts w:ascii="Arial" w:hAnsi="Arial" w:cs="Arial"/>
          <w:b/>
          <w:bCs/>
        </w:rPr>
        <w:t>V.</w:t>
      </w:r>
      <w:r w:rsidR="00832ED6" w:rsidRPr="001C105A">
        <w:rPr>
          <w:rFonts w:ascii="Arial" w:hAnsi="Arial" w:cs="Arial"/>
          <w:b/>
          <w:bCs/>
        </w:rPr>
        <w:br/>
        <w:t>Cena díla</w:t>
      </w:r>
    </w:p>
    <w:p w:rsidR="00D27348" w:rsidRPr="001C105A" w:rsidRDefault="00D27348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Cena díla je stanovena dle cenové nabídky </w:t>
      </w:r>
      <w:r w:rsidR="00802096" w:rsidRPr="008F0D63">
        <w:rPr>
          <w:rFonts w:ascii="Arial" w:hAnsi="Arial" w:cs="Arial"/>
        </w:rPr>
        <w:t>zhotovitele č. 21-1468 ze dne 03.12.2021</w:t>
      </w:r>
      <w:r w:rsidRPr="001C105A">
        <w:rPr>
          <w:rFonts w:ascii="Arial" w:hAnsi="Arial" w:cs="Arial"/>
        </w:rPr>
        <w:t xml:space="preserve">, v rámci </w:t>
      </w:r>
      <w:r w:rsidR="00F97E63" w:rsidRPr="001C105A">
        <w:rPr>
          <w:rFonts w:ascii="Arial" w:hAnsi="Arial" w:cs="Arial"/>
        </w:rPr>
        <w:t xml:space="preserve">předmětného </w:t>
      </w:r>
      <w:r w:rsidRPr="001C105A">
        <w:rPr>
          <w:rFonts w:ascii="Arial" w:hAnsi="Arial" w:cs="Arial"/>
        </w:rPr>
        <w:t>zadávacího řízení na akci „</w:t>
      </w:r>
      <w:r w:rsidR="007A1EAF">
        <w:rPr>
          <w:rFonts w:ascii="Arial" w:hAnsi="Arial" w:cs="Arial"/>
        </w:rPr>
        <w:t xml:space="preserve">Rekonstrukce střešního </w:t>
      </w:r>
      <w:proofErr w:type="gramStart"/>
      <w:r w:rsidR="007A1EAF">
        <w:rPr>
          <w:rFonts w:ascii="Arial" w:hAnsi="Arial" w:cs="Arial"/>
        </w:rPr>
        <w:t>pláště 5.MŠ</w:t>
      </w:r>
      <w:proofErr w:type="gramEnd"/>
      <w:r w:rsidR="007A1EAF">
        <w:rPr>
          <w:rFonts w:ascii="Arial" w:hAnsi="Arial" w:cs="Arial"/>
        </w:rPr>
        <w:t xml:space="preserve"> Dobříš – I.</w:t>
      </w:r>
      <w:r w:rsidR="006E6E55">
        <w:rPr>
          <w:rFonts w:ascii="Arial" w:hAnsi="Arial" w:cs="Arial"/>
        </w:rPr>
        <w:t xml:space="preserve"> </w:t>
      </w:r>
      <w:r w:rsidR="007A1EAF">
        <w:rPr>
          <w:rFonts w:ascii="Arial" w:hAnsi="Arial" w:cs="Arial"/>
        </w:rPr>
        <w:t>etapa</w:t>
      </w:r>
      <w:r w:rsidR="00F97E63" w:rsidRPr="001C105A">
        <w:rPr>
          <w:rFonts w:ascii="Arial" w:hAnsi="Arial" w:cs="Arial"/>
        </w:rPr>
        <w:t>“</w:t>
      </w:r>
      <w:r w:rsidRPr="001C105A">
        <w:rPr>
          <w:rFonts w:ascii="Arial" w:hAnsi="Arial" w:cs="Arial"/>
        </w:rPr>
        <w:t xml:space="preserve"> a je oběma smluvními stranami dohodnuta ve výši:</w:t>
      </w:r>
      <w:r w:rsidR="00435627">
        <w:rPr>
          <w:rFonts w:ascii="Arial" w:hAnsi="Arial" w:cs="Arial"/>
        </w:rPr>
        <w:t xml:space="preserve"> </w:t>
      </w:r>
    </w:p>
    <w:p w:rsidR="009B22B0" w:rsidRPr="001C105A" w:rsidRDefault="009B22B0" w:rsidP="001C105A">
      <w:pPr>
        <w:tabs>
          <w:tab w:val="left" w:pos="454"/>
        </w:tabs>
        <w:autoSpaceDE w:val="0"/>
        <w:autoSpaceDN w:val="0"/>
        <w:adjustRightInd w:val="0"/>
        <w:spacing w:after="120"/>
        <w:ind w:left="454"/>
        <w:jc w:val="both"/>
        <w:rPr>
          <w:rFonts w:ascii="Arial" w:hAnsi="Arial" w:cs="Arial"/>
          <w:b/>
        </w:rPr>
      </w:pPr>
      <w:r w:rsidRPr="001C105A">
        <w:rPr>
          <w:rFonts w:ascii="Arial" w:hAnsi="Arial" w:cs="Arial"/>
          <w:b/>
        </w:rPr>
        <w:t xml:space="preserve">Celková cena </w:t>
      </w:r>
      <w:r w:rsidR="00F97E63" w:rsidRPr="001C105A">
        <w:rPr>
          <w:rFonts w:ascii="Arial" w:hAnsi="Arial" w:cs="Arial"/>
          <w:b/>
        </w:rPr>
        <w:t>veřejné zakázky</w:t>
      </w:r>
      <w:r w:rsidR="00EF68E0" w:rsidRPr="001C105A">
        <w:rPr>
          <w:rFonts w:ascii="Arial" w:hAnsi="Arial" w:cs="Arial"/>
          <w:b/>
        </w:rPr>
        <w:t>:</w:t>
      </w:r>
      <w:r w:rsidRPr="001C105A">
        <w:rPr>
          <w:rFonts w:ascii="Arial" w:hAnsi="Arial" w:cs="Arial"/>
          <w:b/>
        </w:rPr>
        <w:t xml:space="preserve"> </w:t>
      </w:r>
    </w:p>
    <w:p w:rsidR="00D27348" w:rsidRPr="008F0D63" w:rsidRDefault="00D27348" w:rsidP="001C105A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851"/>
        <w:jc w:val="both"/>
        <w:rPr>
          <w:rFonts w:ascii="Arial" w:hAnsi="Arial" w:cs="Arial"/>
        </w:rPr>
      </w:pPr>
      <w:r w:rsidRPr="008F0D63">
        <w:rPr>
          <w:rFonts w:ascii="Arial" w:hAnsi="Arial" w:cs="Arial"/>
        </w:rPr>
        <w:t>Cena b</w:t>
      </w:r>
      <w:r w:rsidR="009B22B0" w:rsidRPr="008F0D63">
        <w:rPr>
          <w:rFonts w:ascii="Arial" w:hAnsi="Arial" w:cs="Arial"/>
        </w:rPr>
        <w:t xml:space="preserve">ez </w:t>
      </w:r>
      <w:proofErr w:type="gramStart"/>
      <w:r w:rsidR="009B22B0" w:rsidRPr="008F0D63">
        <w:rPr>
          <w:rFonts w:ascii="Arial" w:hAnsi="Arial" w:cs="Arial"/>
        </w:rPr>
        <w:t>DPH</w:t>
      </w:r>
      <w:r w:rsidR="001F6B30" w:rsidRPr="008F0D63">
        <w:rPr>
          <w:rFonts w:ascii="Arial" w:hAnsi="Arial" w:cs="Arial"/>
        </w:rPr>
        <w:t xml:space="preserve"> </w:t>
      </w:r>
      <w:r w:rsidR="009B22B0" w:rsidRPr="008F0D63">
        <w:rPr>
          <w:rFonts w:ascii="Arial" w:hAnsi="Arial" w:cs="Arial"/>
        </w:rPr>
        <w:t>:</w:t>
      </w:r>
      <w:r w:rsidR="007A1EAF" w:rsidRPr="008F0D63">
        <w:rPr>
          <w:rFonts w:ascii="Arial" w:hAnsi="Arial" w:cs="Arial"/>
        </w:rPr>
        <w:t xml:space="preserve"> </w:t>
      </w:r>
      <w:r w:rsidR="009B22B0" w:rsidRPr="008F0D63">
        <w:rPr>
          <w:rFonts w:ascii="Arial" w:hAnsi="Arial" w:cs="Arial"/>
        </w:rPr>
        <w:t xml:space="preserve"> </w:t>
      </w:r>
      <w:r w:rsidR="007A1EAF" w:rsidRPr="008F0D63">
        <w:rPr>
          <w:rFonts w:ascii="Arial" w:hAnsi="Arial" w:cs="Arial"/>
        </w:rPr>
        <w:t>166 840,00</w:t>
      </w:r>
      <w:proofErr w:type="gramEnd"/>
      <w:r w:rsidR="009B22B0" w:rsidRPr="008F0D63">
        <w:rPr>
          <w:rFonts w:ascii="Arial" w:hAnsi="Arial" w:cs="Arial"/>
        </w:rPr>
        <w:t xml:space="preserve">. Kč (slovy: </w:t>
      </w:r>
      <w:proofErr w:type="spellStart"/>
      <w:r w:rsidR="001F6B30" w:rsidRPr="008F0D63">
        <w:rPr>
          <w:rFonts w:ascii="Arial" w:hAnsi="Arial" w:cs="Arial"/>
        </w:rPr>
        <w:t>jednostošedesátšesttisícosmsetčtyřicet</w:t>
      </w:r>
      <w:proofErr w:type="spellEnd"/>
      <w:r w:rsidRPr="008F0D63">
        <w:rPr>
          <w:rFonts w:ascii="Arial" w:hAnsi="Arial" w:cs="Arial"/>
        </w:rPr>
        <w:t>)</w:t>
      </w:r>
    </w:p>
    <w:p w:rsidR="00802096" w:rsidRPr="008F0D63" w:rsidRDefault="00802096" w:rsidP="008F0D63">
      <w:pPr>
        <w:ind w:left="397"/>
        <w:rPr>
          <w:rFonts w:ascii="Arial" w:hAnsi="Arial" w:cs="Arial"/>
          <w:snapToGrid w:val="0"/>
        </w:rPr>
      </w:pPr>
      <w:r w:rsidRPr="008F0D63">
        <w:rPr>
          <w:rFonts w:ascii="Arial" w:hAnsi="Arial" w:cs="Arial"/>
          <w:snapToGrid w:val="0"/>
        </w:rPr>
        <w:t>Vypočtená částka neobsahuje daň z přidané hodnoty. Předmět plnění podléhá režimu přenesení daňové povinosti podle par. 92e zákona o DPH č. 235/2004 Sb. ve znění pozdějších předpisů. Pro příjemce plnění vzniká povinnost daň přiznat a zaplatit.</w:t>
      </w:r>
      <w:r w:rsidR="008F0D63">
        <w:rPr>
          <w:rFonts w:ascii="Arial" w:hAnsi="Arial" w:cs="Arial"/>
          <w:snapToGrid w:val="0"/>
        </w:rPr>
        <w:t xml:space="preserve">             </w:t>
      </w:r>
      <w:r w:rsidRPr="008F0D63">
        <w:rPr>
          <w:rFonts w:ascii="Arial" w:hAnsi="Arial" w:cs="Arial"/>
          <w:snapToGrid w:val="0"/>
        </w:rPr>
        <w:t>Sazba DPH je 21%.</w:t>
      </w:r>
    </w:p>
    <w:p w:rsidR="00802096" w:rsidRPr="001C105A" w:rsidRDefault="00802096" w:rsidP="00435627">
      <w:pPr>
        <w:autoSpaceDE w:val="0"/>
        <w:autoSpaceDN w:val="0"/>
        <w:adjustRightInd w:val="0"/>
        <w:spacing w:after="120"/>
        <w:ind w:left="851"/>
        <w:jc w:val="both"/>
        <w:rPr>
          <w:rFonts w:ascii="Arial" w:hAnsi="Arial" w:cs="Arial"/>
          <w:highlight w:val="yellow"/>
        </w:rPr>
      </w:pPr>
    </w:p>
    <w:p w:rsidR="00D27348" w:rsidRPr="001C105A" w:rsidRDefault="00D27348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Pokud zákonná úprava daně z přidané hodnoty bude v době uskutečnění zdanitelného plnění obsahovat jinou než uvedenou sazbu, připočte zhotovitel ke smluvené ceně díla tuto aktuální daňovou sazbu.</w:t>
      </w:r>
    </w:p>
    <w:p w:rsidR="00D27348" w:rsidRPr="001C105A" w:rsidRDefault="00D27348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lastRenderedPageBreak/>
        <w:t>Cena za provedení díla a dokončení díla byla mezi účastníky sjednána jako cena pevná a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 xml:space="preserve">konečná. Cena díla kryje veškeré náklady zhotovitele související s provedením díla </w:t>
      </w:r>
      <w:r w:rsidR="00EF68E0" w:rsidRPr="001C105A">
        <w:rPr>
          <w:rFonts w:ascii="Arial" w:hAnsi="Arial" w:cs="Arial"/>
        </w:rPr>
        <w:t>(</w:t>
      </w:r>
      <w:r w:rsidRPr="001C105A">
        <w:rPr>
          <w:rFonts w:ascii="Arial" w:hAnsi="Arial" w:cs="Arial"/>
        </w:rPr>
        <w:t xml:space="preserve">mimo vlastní dílo zejména i </w:t>
      </w:r>
      <w:r w:rsidR="00D92C88" w:rsidRPr="001C105A">
        <w:rPr>
          <w:rFonts w:ascii="Arial" w:hAnsi="Arial" w:cs="Arial"/>
        </w:rPr>
        <w:t xml:space="preserve">vedlejší a ostatní </w:t>
      </w:r>
      <w:r w:rsidRPr="001C105A">
        <w:rPr>
          <w:rFonts w:ascii="Arial" w:hAnsi="Arial" w:cs="Arial"/>
        </w:rPr>
        <w:t xml:space="preserve">náklady </w:t>
      </w:r>
      <w:r w:rsidR="001A590A" w:rsidRPr="001C105A">
        <w:rPr>
          <w:rFonts w:ascii="Arial" w:hAnsi="Arial" w:cs="Arial"/>
        </w:rPr>
        <w:t xml:space="preserve">jako </w:t>
      </w:r>
      <w:r w:rsidRPr="001C105A">
        <w:rPr>
          <w:rFonts w:ascii="Arial" w:hAnsi="Arial" w:cs="Arial"/>
        </w:rPr>
        <w:t xml:space="preserve">zařízení </w:t>
      </w:r>
      <w:r w:rsidR="001A590A" w:rsidRPr="001C105A">
        <w:rPr>
          <w:rFonts w:ascii="Arial" w:hAnsi="Arial" w:cs="Arial"/>
        </w:rPr>
        <w:t xml:space="preserve">staveniště v </w:t>
      </w:r>
      <w:r w:rsidRPr="001C105A">
        <w:rPr>
          <w:rFonts w:ascii="Arial" w:hAnsi="Arial" w:cs="Arial"/>
        </w:rPr>
        <w:t>míst</w:t>
      </w:r>
      <w:r w:rsidR="001A590A" w:rsidRPr="001C105A">
        <w:rPr>
          <w:rFonts w:ascii="Arial" w:hAnsi="Arial" w:cs="Arial"/>
        </w:rPr>
        <w:t>ě</w:t>
      </w:r>
      <w:r w:rsidRPr="001C105A">
        <w:rPr>
          <w:rFonts w:ascii="Arial" w:hAnsi="Arial" w:cs="Arial"/>
        </w:rPr>
        <w:t xml:space="preserve"> plnění a</w:t>
      </w:r>
      <w:r w:rsidR="00165DE3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jeho provoz, odvoz a likvidaci odpadů</w:t>
      </w:r>
      <w:r w:rsidR="00250A52" w:rsidRPr="001C105A">
        <w:rPr>
          <w:rFonts w:ascii="Arial" w:hAnsi="Arial" w:cs="Arial"/>
        </w:rPr>
        <w:t xml:space="preserve"> včetně vedení průběžné evidence s doklady o</w:t>
      </w:r>
      <w:r w:rsidR="00165DE3">
        <w:rPr>
          <w:rFonts w:ascii="Arial" w:hAnsi="Arial" w:cs="Arial"/>
        </w:rPr>
        <w:t> </w:t>
      </w:r>
      <w:r w:rsidR="00250A52" w:rsidRPr="001C105A">
        <w:rPr>
          <w:rFonts w:ascii="Arial" w:hAnsi="Arial" w:cs="Arial"/>
        </w:rPr>
        <w:t>předání odpadů oprávněnému odběrateli</w:t>
      </w:r>
      <w:r w:rsidRPr="001C105A">
        <w:rPr>
          <w:rFonts w:ascii="Arial" w:hAnsi="Arial" w:cs="Arial"/>
        </w:rPr>
        <w:t xml:space="preserve">, poplatky za skládky, úklid místa plnění a jeho nejbližšího okolí v případě jeho znečištění realizací díla, případné poplatky za zábory veřejných </w:t>
      </w:r>
      <w:r w:rsidR="00165DE3">
        <w:rPr>
          <w:rFonts w:ascii="Arial" w:hAnsi="Arial" w:cs="Arial"/>
        </w:rPr>
        <w:t>prostranství</w:t>
      </w:r>
      <w:r w:rsidRPr="001C105A">
        <w:rPr>
          <w:rFonts w:ascii="Arial" w:hAnsi="Arial" w:cs="Arial"/>
        </w:rPr>
        <w:t xml:space="preserve">, </w:t>
      </w:r>
      <w:r w:rsidR="00250A52" w:rsidRPr="001C105A">
        <w:rPr>
          <w:rFonts w:ascii="Arial" w:hAnsi="Arial" w:cs="Arial"/>
        </w:rPr>
        <w:t xml:space="preserve">zvláštní užívání komunikací, </w:t>
      </w:r>
      <w:r w:rsidRPr="001C105A">
        <w:rPr>
          <w:rFonts w:ascii="Arial" w:hAnsi="Arial" w:cs="Arial"/>
        </w:rPr>
        <w:t>dopravní značení po dobu provádění prací, uvedení okolí do původního stavu</w:t>
      </w:r>
      <w:r w:rsidR="00B766D7" w:rsidRPr="001C105A">
        <w:rPr>
          <w:rFonts w:ascii="Arial" w:hAnsi="Arial" w:cs="Arial"/>
        </w:rPr>
        <w:t xml:space="preserve"> – vše oceněno v rámci </w:t>
      </w:r>
      <w:r w:rsidR="00A26CF6" w:rsidRPr="001C105A">
        <w:rPr>
          <w:rFonts w:ascii="Arial" w:hAnsi="Arial" w:cs="Arial"/>
        </w:rPr>
        <w:t>VRN</w:t>
      </w:r>
      <w:r w:rsidR="00EF68E0" w:rsidRPr="001C105A">
        <w:rPr>
          <w:rFonts w:ascii="Arial" w:hAnsi="Arial" w:cs="Arial"/>
        </w:rPr>
        <w:t>)</w:t>
      </w:r>
      <w:r w:rsidRPr="001C105A">
        <w:rPr>
          <w:rFonts w:ascii="Arial" w:hAnsi="Arial" w:cs="Arial"/>
        </w:rPr>
        <w:t xml:space="preserve">, v rozsahu dle čl. </w:t>
      </w:r>
      <w:r w:rsidR="00031EB6" w:rsidRPr="001C105A">
        <w:rPr>
          <w:rFonts w:ascii="Arial" w:hAnsi="Arial" w:cs="Arial"/>
        </w:rPr>
        <w:t>I a</w:t>
      </w:r>
      <w:r w:rsidR="00165DE3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 xml:space="preserve">II smlouvy, a zisk zhotovitele. Dále obsahuje daň z přidané hodnoty a zohledňuje očekávaný vývoj cen k datu předání díla. </w:t>
      </w:r>
    </w:p>
    <w:p w:rsidR="00D27348" w:rsidRPr="001C105A" w:rsidRDefault="00D27348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Změna dohodnuté ceny díla je možná pouze na základě písemné dohody (dodatku) objednatele a zhotovitele a na základě oboustranně odsouhlasených kvalitativních a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kvantitativních změn podmínek díla, které nejsou zahrnuty v prováděcí projektové dokumentaci.</w:t>
      </w:r>
    </w:p>
    <w:p w:rsidR="00D27348" w:rsidRPr="001C105A" w:rsidRDefault="00D27348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V případě, že zhotovitel a objednatel dohodnou práce a plnění nad rámec obsažený v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prováděcí projektové dokumentaci, bude při kalkulaci těchto cen použito jednotkových cen, které jsou obsaženy v přílo</w:t>
      </w:r>
      <w:r w:rsidR="009A5CFE" w:rsidRPr="001C105A">
        <w:rPr>
          <w:rFonts w:ascii="Arial" w:hAnsi="Arial" w:cs="Arial"/>
        </w:rPr>
        <w:t>ze</w:t>
      </w:r>
      <w:r w:rsidRPr="001C105A">
        <w:rPr>
          <w:rFonts w:ascii="Arial" w:hAnsi="Arial" w:cs="Arial"/>
        </w:rPr>
        <w:t xml:space="preserve"> č. </w:t>
      </w:r>
      <w:r w:rsidR="00C4501B" w:rsidRPr="001C105A">
        <w:rPr>
          <w:rFonts w:ascii="Arial" w:hAnsi="Arial" w:cs="Arial"/>
        </w:rPr>
        <w:t>1</w:t>
      </w:r>
      <w:r w:rsidR="007067DA" w:rsidRPr="001C105A">
        <w:rPr>
          <w:rFonts w:ascii="Arial" w:hAnsi="Arial" w:cs="Arial"/>
        </w:rPr>
        <w:t xml:space="preserve"> k této smlouvě</w:t>
      </w:r>
      <w:r w:rsidRPr="001C105A">
        <w:rPr>
          <w:rFonts w:ascii="Arial" w:hAnsi="Arial" w:cs="Arial"/>
        </w:rPr>
        <w:t xml:space="preserve"> a její nedílnou součástí.</w:t>
      </w:r>
    </w:p>
    <w:p w:rsidR="00D27348" w:rsidRPr="006E6E55" w:rsidRDefault="00D27348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Zhotovitel a objednatel se dohodli, že v rámci platebních podmínek zadavatel </w:t>
      </w:r>
      <w:r w:rsidRPr="006E6E55">
        <w:rPr>
          <w:rFonts w:ascii="Arial" w:hAnsi="Arial" w:cs="Arial"/>
        </w:rPr>
        <w:t xml:space="preserve">neposkytuje zálohy a zhotovitel zálohy nebude požadovat. </w:t>
      </w:r>
    </w:p>
    <w:p w:rsidR="00D27348" w:rsidRPr="001C105A" w:rsidRDefault="00D27348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Nedojde-li mezi oběma stranami k dohodě při odsouhlasení množství či druhu provedených prací, je zhotovitel oprávněn fakturovat pouze práce, u kterých nedošlo k rozporu.</w:t>
      </w:r>
    </w:p>
    <w:p w:rsidR="00D27348" w:rsidRPr="001C105A" w:rsidRDefault="00D27348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Zhotovitel vystaví jedenkrát měsíčně daňový doklad (fakturu) na základě dílčího plnění předmětu smlouvy nejpozději do 10. kalendářního dne měsíce následujícího po dílčím plnění, avšak jejímu vystavení bude předcházet soupis prací z dodávek za dané období odsouhlasený technickým dozorem investora. Faktura bude mít náležitosti daňového dokladu. Fakturovaná částka se bude rovnat celkové ceně díla, tedy dohodnuté ceně díla zvýšené o daň z přidané hodnoty v zákonné výši, neboť přijaté zdanitelné plnění se netýká ekonomické činnosti ve smyslu stanoviska Generálního finančního ředitelství a Ministerstva financí ze dne </w:t>
      </w:r>
      <w:proofErr w:type="gramStart"/>
      <w:r w:rsidR="00EF68E0" w:rsidRPr="001C105A">
        <w:rPr>
          <w:rFonts w:ascii="Arial" w:hAnsi="Arial" w:cs="Arial"/>
        </w:rPr>
        <w:t>0</w:t>
      </w:r>
      <w:r w:rsidRPr="001C105A">
        <w:rPr>
          <w:rFonts w:ascii="Arial" w:hAnsi="Arial" w:cs="Arial"/>
        </w:rPr>
        <w:t>9.1</w:t>
      </w:r>
      <w:r w:rsidR="00EF68E0" w:rsidRPr="001C105A">
        <w:rPr>
          <w:rFonts w:ascii="Arial" w:hAnsi="Arial" w:cs="Arial"/>
        </w:rPr>
        <w:t>1</w:t>
      </w:r>
      <w:r w:rsidRPr="001C105A">
        <w:rPr>
          <w:rFonts w:ascii="Arial" w:hAnsi="Arial" w:cs="Arial"/>
        </w:rPr>
        <w:t>.2011</w:t>
      </w:r>
      <w:proofErr w:type="gramEnd"/>
      <w:r w:rsidR="00EF68E0" w:rsidRPr="001C105A">
        <w:rPr>
          <w:rFonts w:ascii="Arial" w:hAnsi="Arial" w:cs="Arial"/>
        </w:rPr>
        <w:t>,</w:t>
      </w:r>
      <w:r w:rsidRPr="001C105A">
        <w:rPr>
          <w:rFonts w:ascii="Arial" w:hAnsi="Arial" w:cs="Arial"/>
        </w:rPr>
        <w:t xml:space="preserve"> a proto nebude na uvedenou akci aplikován režim přenesené daňové povinnosti dle </w:t>
      </w:r>
      <w:proofErr w:type="spellStart"/>
      <w:r w:rsidRPr="001C105A">
        <w:rPr>
          <w:rFonts w:ascii="Arial" w:hAnsi="Arial" w:cs="Arial"/>
        </w:rPr>
        <w:t>ust</w:t>
      </w:r>
      <w:proofErr w:type="spellEnd"/>
      <w:r w:rsidRPr="001C105A">
        <w:rPr>
          <w:rFonts w:ascii="Arial" w:hAnsi="Arial" w:cs="Arial"/>
        </w:rPr>
        <w:t>. § 92a zákona č. 235/2004 Sb., o DPH</w:t>
      </w:r>
      <w:r w:rsidR="00EF68E0" w:rsidRPr="001C105A">
        <w:rPr>
          <w:rFonts w:ascii="Arial" w:hAnsi="Arial" w:cs="Arial"/>
        </w:rPr>
        <w:t>,</w:t>
      </w:r>
      <w:r w:rsidRPr="001C105A">
        <w:rPr>
          <w:rFonts w:ascii="Arial" w:hAnsi="Arial" w:cs="Arial"/>
        </w:rPr>
        <w:t xml:space="preserve"> v platném znění.</w:t>
      </w:r>
      <w:r w:rsidRPr="001C105A">
        <w:rPr>
          <w:rStyle w:val="Znakapoznpodarou"/>
          <w:rFonts w:ascii="Arial" w:hAnsi="Arial" w:cs="Arial"/>
        </w:rPr>
        <w:footnoteReference w:id="1"/>
      </w:r>
      <w:r w:rsidRPr="001C105A">
        <w:rPr>
          <w:rFonts w:ascii="Arial" w:hAnsi="Arial" w:cs="Arial"/>
        </w:rPr>
        <w:t xml:space="preserve"> Od této částky budou odečteny poskytnuté slevy z ceny díla, pokud budou reklamované nedodělky řešeny na základě dohody o poskytnutí slevy.</w:t>
      </w:r>
    </w:p>
    <w:p w:rsidR="00FF0606" w:rsidRPr="001C105A" w:rsidRDefault="00FF0606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Jestliže daňový doklad (faktura) nebude obsahovat dohodnuté náležitosti nebo bude vystaven předčasně či neoprávněně, je objednatel oprávněn takovýto doklad vrátit do data jeho splatnosti doporučeným dopisem, poštou</w:t>
      </w:r>
      <w:r w:rsidR="00EF68E0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nebo elektronickou poštou zhotoviteli. V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případě, že by zhotovitel jinak měl na zaplacení daňového dokladu (faktury) právo, ale jedná se pouze o formální a obsahové nedostatky dokladu, je zhotovitel povinen vystavit nový daňový doklad (fakturu) s novou lhůtou splatnosti. V takovém případě není objednatel v prodlení se zaplacením původního daňového dokladu (faktury).</w:t>
      </w:r>
    </w:p>
    <w:p w:rsidR="00FF0606" w:rsidRPr="001C105A" w:rsidRDefault="00FF0606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lastRenderedPageBreak/>
        <w:t>V případě, kdy prokazatelně z důvodů na straně banky objednatele dojde k prodlení s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placením daňového dokladu (faktury), není po tuto dobu objednatel v prodlení s placením.</w:t>
      </w:r>
    </w:p>
    <w:p w:rsidR="00FF0606" w:rsidRPr="006E6E55" w:rsidRDefault="00FF0606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Smluvní strany se dohodly, že daňové doklady (faktury) budou vystaveny zhotovitelem </w:t>
      </w:r>
      <w:r w:rsidRPr="006E6E55">
        <w:rPr>
          <w:rFonts w:ascii="Arial" w:hAnsi="Arial" w:cs="Arial"/>
        </w:rPr>
        <w:t xml:space="preserve">s minimální splatností v délce </w:t>
      </w:r>
      <w:r w:rsidR="006354E2" w:rsidRPr="006E6E55">
        <w:rPr>
          <w:rFonts w:ascii="Arial" w:hAnsi="Arial" w:cs="Arial"/>
        </w:rPr>
        <w:t>15</w:t>
      </w:r>
      <w:r w:rsidRPr="006E6E55">
        <w:rPr>
          <w:rFonts w:ascii="Arial" w:hAnsi="Arial" w:cs="Arial"/>
        </w:rPr>
        <w:t xml:space="preserve"> dnů od jejího vystavení, ne však kratší než </w:t>
      </w:r>
      <w:r w:rsidR="00165DE3" w:rsidRPr="006E6E55">
        <w:rPr>
          <w:rFonts w:ascii="Arial" w:hAnsi="Arial" w:cs="Arial"/>
        </w:rPr>
        <w:t>15</w:t>
      </w:r>
      <w:r w:rsidRPr="006E6E55">
        <w:rPr>
          <w:rFonts w:ascii="Arial" w:hAnsi="Arial" w:cs="Arial"/>
          <w:bCs/>
        </w:rPr>
        <w:t xml:space="preserve"> </w:t>
      </w:r>
      <w:r w:rsidRPr="006E6E55">
        <w:rPr>
          <w:rFonts w:ascii="Arial" w:hAnsi="Arial" w:cs="Arial"/>
        </w:rPr>
        <w:t>dnů od</w:t>
      </w:r>
      <w:r w:rsidR="00EF68E0" w:rsidRPr="006E6E55">
        <w:rPr>
          <w:rFonts w:ascii="Arial" w:hAnsi="Arial" w:cs="Arial"/>
        </w:rPr>
        <w:t> </w:t>
      </w:r>
      <w:r w:rsidRPr="006E6E55">
        <w:rPr>
          <w:rFonts w:ascii="Arial" w:hAnsi="Arial" w:cs="Arial"/>
        </w:rPr>
        <w:t xml:space="preserve">jejího doručení objednateli. </w:t>
      </w:r>
    </w:p>
    <w:p w:rsidR="00FF0606" w:rsidRPr="001C105A" w:rsidRDefault="00FF0606" w:rsidP="001C105A">
      <w:pPr>
        <w:numPr>
          <w:ilvl w:val="0"/>
          <w:numId w:val="1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6E6E55">
        <w:rPr>
          <w:rFonts w:ascii="Arial" w:hAnsi="Arial" w:cs="Arial"/>
        </w:rPr>
        <w:t xml:space="preserve">Při placení daňového dokladu (faktury) objednatel zadrží </w:t>
      </w:r>
      <w:r w:rsidRPr="006E6E55">
        <w:rPr>
          <w:rFonts w:ascii="Arial" w:hAnsi="Arial" w:cs="Arial"/>
          <w:bCs/>
        </w:rPr>
        <w:t>10 %</w:t>
      </w:r>
      <w:r w:rsidRPr="006E6E55">
        <w:rPr>
          <w:rFonts w:ascii="Arial" w:hAnsi="Arial" w:cs="Arial"/>
        </w:rPr>
        <w:t xml:space="preserve"> z fakturované částky. Tato</w:t>
      </w:r>
      <w:r w:rsidRPr="001C105A">
        <w:rPr>
          <w:rFonts w:ascii="Arial" w:hAnsi="Arial" w:cs="Arial"/>
        </w:rPr>
        <w:t xml:space="preserve"> částka bude objednatelem oprávněně zadržována do odstranění poslední vady nebo nedodělku (pokud nedodělek nebude řešen formou slevy), které byly vytčeny objednatelem v zápise o předání a převzetí díla.</w:t>
      </w:r>
    </w:p>
    <w:p w:rsidR="00945125" w:rsidRDefault="00945125" w:rsidP="00165DE3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832ED6" w:rsidRPr="001C105A" w:rsidRDefault="00832ED6" w:rsidP="00165DE3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V.</w:t>
      </w:r>
      <w:r w:rsidRPr="001C105A">
        <w:rPr>
          <w:rFonts w:ascii="Arial" w:hAnsi="Arial" w:cs="Arial"/>
          <w:b/>
          <w:bCs/>
        </w:rPr>
        <w:br/>
        <w:t>Práva a povinnosti smluvních stran při provádění díla</w:t>
      </w:r>
    </w:p>
    <w:p w:rsidR="00367CE7" w:rsidRPr="001C105A" w:rsidRDefault="00832ED6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Objednatel je povinen předat zhotoviteli staveniště protokolárně. V protokolu bude stav staveniště popsán. Objednatel prohlašuje, že zhotoviteli bude staveniště předáno prosté práv třetích osob a ve stavu umožňujícím zahájení díla v termínu dohodnutém v této smlouvě. Pokud objednatel nepředá zhotoviteli staveniště v</w:t>
      </w:r>
      <w:r w:rsidR="00E0622B" w:rsidRPr="001C105A">
        <w:rPr>
          <w:rFonts w:ascii="Arial" w:hAnsi="Arial" w:cs="Arial"/>
        </w:rPr>
        <w:t> dohodnuté lhůtě dle čl.</w:t>
      </w:r>
      <w:r w:rsidR="00EF68E0" w:rsidRPr="001C105A">
        <w:rPr>
          <w:rFonts w:ascii="Arial" w:hAnsi="Arial" w:cs="Arial"/>
        </w:rPr>
        <w:t xml:space="preserve"> </w:t>
      </w:r>
      <w:r w:rsidR="00E0622B" w:rsidRPr="001C105A">
        <w:rPr>
          <w:rFonts w:ascii="Arial" w:hAnsi="Arial" w:cs="Arial"/>
        </w:rPr>
        <w:t xml:space="preserve">III </w:t>
      </w:r>
      <w:r w:rsidR="00EF68E0" w:rsidRPr="001C105A">
        <w:rPr>
          <w:rFonts w:ascii="Arial" w:hAnsi="Arial" w:cs="Arial"/>
        </w:rPr>
        <w:t xml:space="preserve">odst. </w:t>
      </w:r>
      <w:r w:rsidR="00E0622B" w:rsidRPr="001C105A">
        <w:rPr>
          <w:rFonts w:ascii="Arial" w:hAnsi="Arial" w:cs="Arial"/>
        </w:rPr>
        <w:t>1</w:t>
      </w:r>
      <w:r w:rsidRPr="001C105A">
        <w:rPr>
          <w:rFonts w:ascii="Arial" w:hAnsi="Arial" w:cs="Arial"/>
        </w:rPr>
        <w:t xml:space="preserve"> této smlouvy nebo předá zhotoviteli staveniště zatížené právy třetích osob, není zhotovitel v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prodlení s plněním díla do doby, než objednatel staveniště předá v řádném stavu.</w:t>
      </w:r>
    </w:p>
    <w:p w:rsidR="00367CE7" w:rsidRPr="001C105A" w:rsidRDefault="00832ED6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Objednatel má právo kontroly díla v každé fázi jeho provádění. Kontrola se soustředí na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jakost stavebních a montážních prací, a to zejména na práce, konstrukce nebo části díla, které budou v průběhu provádění díla zakryty. Zhotovitel vyzve objednatele k prověření zakrývaných prací a dodávek tři pracovní dny předem formou zápisu ve stavebním deníku.</w:t>
      </w:r>
    </w:p>
    <w:p w:rsidR="00367CE7" w:rsidRPr="001C105A" w:rsidRDefault="00832ED6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Kladné nebo záporné stanovisko objednatele k zakrytí díla je objednatel povinen vydat bez zbytečného odkladu nejpozději do 24 hodin po prověrce zakrývaných prací a dodávek formou zápisu ve stavebním deníku.</w:t>
      </w:r>
    </w:p>
    <w:p w:rsidR="00367CE7" w:rsidRPr="001C105A" w:rsidRDefault="00832ED6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Jestliže se objednatel nedostaví k prověření zakrývaných prací a dodávek nebo nevydá v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dohodnuté lhůtě své vyjádření, zhotovitel je oprávněn předmětné práce dodávky zakrýt. V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případě, kdy na pozdější žádost objednatele bude zhotovitel povinen zakrytou část díla odkrýt, nese náklady odkrytí objednatel.</w:t>
      </w:r>
    </w:p>
    <w:p w:rsidR="00367CE7" w:rsidRPr="001C105A" w:rsidRDefault="00832ED6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V případě, kdy dílo nebo jeho část bude vykazovat nesoulad s projektovou dokumentací či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pokyny objednatele, je zhotovitel povinen na žádost objednatele uplatněnou formou zápisu ve stavebním deníku v přiměřené lhůtě odstranit vytčené nedostatky. V opačném případě je objednatel oprávněn odstranit uvedené nedostatky sám nebo prostřednictvím třetí osoby na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náklady zhotovitele.</w:t>
      </w:r>
    </w:p>
    <w:p w:rsidR="00367CE7" w:rsidRPr="001C105A" w:rsidRDefault="00832ED6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V průběhu provádění díla budou na stavbě kontrolní dny. Seznam a termíny kontrolních</w:t>
      </w:r>
      <w:r w:rsidR="006354E2" w:rsidRPr="001C105A">
        <w:rPr>
          <w:rFonts w:ascii="Arial" w:hAnsi="Arial" w:cs="Arial"/>
        </w:rPr>
        <w:t xml:space="preserve"> dnů </w:t>
      </w:r>
      <w:r w:rsidR="003A5729" w:rsidRPr="001C105A">
        <w:rPr>
          <w:rFonts w:ascii="Arial" w:hAnsi="Arial" w:cs="Arial"/>
        </w:rPr>
        <w:t>bud</w:t>
      </w:r>
      <w:r w:rsidR="005512B9" w:rsidRPr="001C105A">
        <w:rPr>
          <w:rFonts w:ascii="Arial" w:hAnsi="Arial" w:cs="Arial"/>
        </w:rPr>
        <w:t>ou</w:t>
      </w:r>
      <w:r w:rsidR="003A5729" w:rsidRPr="001C105A">
        <w:rPr>
          <w:rFonts w:ascii="Arial" w:hAnsi="Arial" w:cs="Arial"/>
        </w:rPr>
        <w:t xml:space="preserve"> sjednána nejpozději při předání staveniště.</w:t>
      </w:r>
      <w:r w:rsidRPr="001C105A">
        <w:rPr>
          <w:rFonts w:ascii="Arial" w:hAnsi="Arial" w:cs="Arial"/>
        </w:rPr>
        <w:t xml:space="preserve"> Vedle těchto pravidelných kontrolních dnů má objednatel právo z vážných důvodů svolat mimořádný kontrolní den. O kontrolním dnu se bude vypracovávat zápis s údaji, které budou pro obě strany závazné. Na kontrolních dnech bude projednávána zejména kvalita provádění díla z hlediska souladu s projektovou dokumentací.</w:t>
      </w:r>
    </w:p>
    <w:p w:rsidR="00367CE7" w:rsidRPr="001C105A" w:rsidRDefault="00832ED6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lastRenderedPageBreak/>
        <w:t>Zhotovitel v rámci plnění díla zabezpečí na svůj náklad a na své riziko veškerá povolení k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užívání veřejných p</w:t>
      </w:r>
      <w:r w:rsidR="003A5729" w:rsidRPr="001C105A">
        <w:rPr>
          <w:rFonts w:ascii="Arial" w:hAnsi="Arial" w:cs="Arial"/>
        </w:rPr>
        <w:t>loch dotčených p</w:t>
      </w:r>
      <w:r w:rsidR="006530E2" w:rsidRPr="001C105A">
        <w:rPr>
          <w:rFonts w:ascii="Arial" w:hAnsi="Arial" w:cs="Arial"/>
        </w:rPr>
        <w:t xml:space="preserve">rováděným dílem </w:t>
      </w:r>
      <w:r w:rsidR="00B766D7" w:rsidRPr="001C105A">
        <w:rPr>
          <w:rFonts w:ascii="Arial" w:hAnsi="Arial" w:cs="Arial"/>
        </w:rPr>
        <w:t>a staveništěm</w:t>
      </w:r>
      <w:r w:rsidR="003A5729" w:rsidRPr="001C105A">
        <w:rPr>
          <w:rFonts w:ascii="Arial" w:hAnsi="Arial" w:cs="Arial"/>
        </w:rPr>
        <w:t>.</w:t>
      </w:r>
      <w:r w:rsidR="000B466A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V</w:t>
      </w:r>
      <w:r w:rsidR="000B466A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případě, že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v</w:t>
      </w:r>
      <w:r w:rsidR="00EF68E0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 xml:space="preserve">souvislosti se zahájením prací na staveništi bude zapotřebí umístit nebo přemístit dopravní značky podle příslušných dopravních předpisů, zabezpečí tyto úkony na své náklady zhotovitel. </w:t>
      </w:r>
    </w:p>
    <w:p w:rsidR="00367CE7" w:rsidRPr="001C105A" w:rsidRDefault="00832ED6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Zhotovitel musí udržovat na staveništi pořádek a čistotu a je povinen neprodleně odstranit odpady a nečistoty </w:t>
      </w:r>
      <w:r w:rsidR="004152C3" w:rsidRPr="001C105A">
        <w:rPr>
          <w:rFonts w:ascii="Arial" w:hAnsi="Arial" w:cs="Arial"/>
        </w:rPr>
        <w:t xml:space="preserve">a škody </w:t>
      </w:r>
      <w:r w:rsidRPr="001C105A">
        <w:rPr>
          <w:rFonts w:ascii="Arial" w:hAnsi="Arial" w:cs="Arial"/>
        </w:rPr>
        <w:t>vzniklé při provádění díla v souladu s příslušnými správními předpisy.</w:t>
      </w:r>
    </w:p>
    <w:p w:rsidR="00367CE7" w:rsidRPr="001C105A" w:rsidRDefault="00832ED6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Zhotovitel odpovídá za bezpečnost a ochranu zdraví všech osob v prostoru staveniště a</w:t>
      </w:r>
      <w:r w:rsidR="007A39F2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 xml:space="preserve">zabezpečí, aby osoby zhotovitele pohybující se po staveništi byly vybaveny ochrannými pracovními pomůckami. </w:t>
      </w:r>
    </w:p>
    <w:p w:rsidR="00367CE7" w:rsidRPr="001C105A" w:rsidRDefault="00B9108F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Zhotovitel bude při realizaci</w:t>
      </w:r>
      <w:r w:rsidR="0084180E" w:rsidRPr="001C105A">
        <w:rPr>
          <w:rFonts w:ascii="Arial" w:hAnsi="Arial" w:cs="Arial"/>
        </w:rPr>
        <w:t xml:space="preserve"> díla </w:t>
      </w:r>
      <w:r w:rsidRPr="001C105A">
        <w:rPr>
          <w:rFonts w:ascii="Arial" w:hAnsi="Arial" w:cs="Arial"/>
        </w:rPr>
        <w:t>respektovat podmínky dotčených orgánů</w:t>
      </w:r>
      <w:r w:rsidR="007A14BE" w:rsidRPr="001C105A">
        <w:rPr>
          <w:rFonts w:ascii="Arial" w:hAnsi="Arial" w:cs="Arial"/>
        </w:rPr>
        <w:t xml:space="preserve"> státní správy</w:t>
      </w:r>
      <w:r w:rsidR="009A5CFE" w:rsidRPr="001C105A">
        <w:rPr>
          <w:rFonts w:ascii="Arial" w:hAnsi="Arial" w:cs="Arial"/>
        </w:rPr>
        <w:t>,</w:t>
      </w:r>
      <w:r w:rsidR="007A14BE" w:rsidRPr="001C105A">
        <w:rPr>
          <w:rFonts w:ascii="Arial" w:hAnsi="Arial" w:cs="Arial"/>
        </w:rPr>
        <w:t xml:space="preserve"> samosprávy </w:t>
      </w:r>
      <w:r w:rsidR="009A5CFE" w:rsidRPr="001C105A">
        <w:rPr>
          <w:rFonts w:ascii="Arial" w:hAnsi="Arial" w:cs="Arial"/>
        </w:rPr>
        <w:t xml:space="preserve">a dotčených organizací, </w:t>
      </w:r>
      <w:r w:rsidR="007A14BE" w:rsidRPr="001C105A">
        <w:rPr>
          <w:rFonts w:ascii="Arial" w:hAnsi="Arial" w:cs="Arial"/>
        </w:rPr>
        <w:t>zakotvených v právoplatných povoleních</w:t>
      </w:r>
      <w:r w:rsidR="005E15C3" w:rsidRPr="001C105A">
        <w:rPr>
          <w:rFonts w:ascii="Arial" w:hAnsi="Arial" w:cs="Arial"/>
        </w:rPr>
        <w:t xml:space="preserve"> nebo stanoviscích</w:t>
      </w:r>
      <w:r w:rsidR="005512B9" w:rsidRPr="001C105A">
        <w:rPr>
          <w:rFonts w:ascii="Arial" w:hAnsi="Arial" w:cs="Arial"/>
        </w:rPr>
        <w:t xml:space="preserve"> (budou předány při předání staveniště)</w:t>
      </w:r>
      <w:r w:rsidR="007A14BE" w:rsidRPr="001C105A">
        <w:rPr>
          <w:rFonts w:ascii="Arial" w:hAnsi="Arial" w:cs="Arial"/>
        </w:rPr>
        <w:t>,</w:t>
      </w:r>
      <w:r w:rsidR="005512B9" w:rsidRPr="001C105A">
        <w:rPr>
          <w:rFonts w:ascii="Arial" w:hAnsi="Arial" w:cs="Arial"/>
        </w:rPr>
        <w:t xml:space="preserve"> </w:t>
      </w:r>
      <w:r w:rsidR="007A14BE" w:rsidRPr="001C105A">
        <w:rPr>
          <w:rFonts w:ascii="Arial" w:hAnsi="Arial" w:cs="Arial"/>
        </w:rPr>
        <w:t>současně je povinen zajistit si skládky vytěžených materiálů a jejich případnou recyklaci, správní a místní poplatky, zařízení staveniště apod.</w:t>
      </w:r>
      <w:r w:rsidR="001C19C1" w:rsidRPr="001C105A">
        <w:rPr>
          <w:rFonts w:ascii="Arial" w:hAnsi="Arial" w:cs="Arial"/>
        </w:rPr>
        <w:t xml:space="preserve"> </w:t>
      </w:r>
    </w:p>
    <w:p w:rsidR="007A14BE" w:rsidRPr="001C105A" w:rsidRDefault="007A14BE" w:rsidP="001C105A">
      <w:pPr>
        <w:pStyle w:val="Bezmezer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Zhotovitel nesmí při realizaci</w:t>
      </w:r>
      <w:r w:rsidR="0084180E" w:rsidRPr="001C105A">
        <w:rPr>
          <w:rFonts w:ascii="Arial" w:hAnsi="Arial" w:cs="Arial"/>
        </w:rPr>
        <w:t xml:space="preserve"> díla</w:t>
      </w:r>
      <w:r w:rsidRPr="001C105A">
        <w:rPr>
          <w:rFonts w:ascii="Arial" w:hAnsi="Arial" w:cs="Arial"/>
        </w:rPr>
        <w:t xml:space="preserve"> výrazně narušit či omezit provoz na místních komunikacích</w:t>
      </w:r>
      <w:r w:rsidR="00D15E7F" w:rsidRPr="001C105A">
        <w:rPr>
          <w:rFonts w:ascii="Arial" w:hAnsi="Arial" w:cs="Arial"/>
        </w:rPr>
        <w:t>, nesmí výrazně narušit vstupy a vjezdy do přilehlých nemovitostí</w:t>
      </w:r>
      <w:r w:rsidRPr="001C105A">
        <w:rPr>
          <w:rFonts w:ascii="Arial" w:hAnsi="Arial" w:cs="Arial"/>
        </w:rPr>
        <w:t xml:space="preserve"> </w:t>
      </w:r>
      <w:r w:rsidR="00D15E7F" w:rsidRPr="001C105A">
        <w:rPr>
          <w:rFonts w:ascii="Arial" w:hAnsi="Arial" w:cs="Arial"/>
        </w:rPr>
        <w:t xml:space="preserve">po celou dobu výstavby </w:t>
      </w:r>
      <w:r w:rsidRPr="001C105A">
        <w:rPr>
          <w:rFonts w:ascii="Arial" w:hAnsi="Arial" w:cs="Arial"/>
        </w:rPr>
        <w:t>a nesmí ohro</w:t>
      </w:r>
      <w:r w:rsidR="00D15E7F" w:rsidRPr="001C105A">
        <w:rPr>
          <w:rFonts w:ascii="Arial" w:hAnsi="Arial" w:cs="Arial"/>
        </w:rPr>
        <w:t>zit</w:t>
      </w:r>
      <w:r w:rsidRPr="001C105A">
        <w:rPr>
          <w:rFonts w:ascii="Arial" w:hAnsi="Arial" w:cs="Arial"/>
        </w:rPr>
        <w:t xml:space="preserve"> bezpečnost ani zdraví lidí a bude dbát na minimální hluk a</w:t>
      </w:r>
      <w:r w:rsidR="00165DE3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 xml:space="preserve">prašnost v průběhu stavby a zajistí provádění denního úklidu </w:t>
      </w:r>
      <w:r w:rsidR="00D15E7F" w:rsidRPr="001C105A">
        <w:rPr>
          <w:rFonts w:ascii="Arial" w:hAnsi="Arial" w:cs="Arial"/>
        </w:rPr>
        <w:t xml:space="preserve">na staveništi </w:t>
      </w:r>
      <w:r w:rsidRPr="001C105A">
        <w:rPr>
          <w:rFonts w:ascii="Arial" w:hAnsi="Arial" w:cs="Arial"/>
        </w:rPr>
        <w:t>v rámci stavební činnosti.</w:t>
      </w:r>
      <w:r w:rsidR="007B7019" w:rsidRPr="001C105A">
        <w:rPr>
          <w:rFonts w:ascii="Arial" w:hAnsi="Arial" w:cs="Arial"/>
        </w:rPr>
        <w:t xml:space="preserve"> </w:t>
      </w:r>
      <w:r w:rsidR="007B7019" w:rsidRPr="001C105A">
        <w:rPr>
          <w:rFonts w:ascii="Arial" w:hAnsi="Arial" w:cs="Arial"/>
          <w:snapToGrid w:val="0"/>
        </w:rPr>
        <w:t xml:space="preserve">Zhotovitel je povinen dodržovat omezení stanovená v obecně závazné vyhlášce města Dobříše č. </w:t>
      </w:r>
      <w:r w:rsidR="005D442B">
        <w:rPr>
          <w:rFonts w:ascii="Arial" w:hAnsi="Arial" w:cs="Arial"/>
          <w:snapToGrid w:val="0"/>
        </w:rPr>
        <w:t xml:space="preserve">12/2021, o regulaci hlučných činností a používání zábavní pyrotechniky. </w:t>
      </w:r>
    </w:p>
    <w:p w:rsidR="00945125" w:rsidRDefault="00945125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832ED6" w:rsidRPr="001C105A" w:rsidRDefault="00832ED6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VI.</w:t>
      </w:r>
      <w:r w:rsidRPr="001C105A">
        <w:rPr>
          <w:rFonts w:ascii="Arial" w:hAnsi="Arial" w:cs="Arial"/>
          <w:b/>
          <w:bCs/>
        </w:rPr>
        <w:br/>
        <w:t>Vedení stavebního deníku</w:t>
      </w:r>
    </w:p>
    <w:p w:rsidR="00832ED6" w:rsidRPr="001C105A" w:rsidRDefault="00832ED6" w:rsidP="001C105A">
      <w:p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1.</w:t>
      </w:r>
      <w:r w:rsidRPr="001C105A">
        <w:rPr>
          <w:rFonts w:ascii="Arial" w:hAnsi="Arial" w:cs="Arial"/>
        </w:rPr>
        <w:tab/>
        <w:t>Zhotovitel je povinen vést na stavbě stavební deník sloužící jako doklad o provádění díla. Stavební deník zhotovitel vede ode dne převzetí staveniště od objednatele. V případě, že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staveniště nebude v dohodnutém termínu předáno a převzato, bude jako první zápis do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deníku proveden záznam zhotovitele se stanoviskem objednatele, proč se tak nestalo.</w:t>
      </w:r>
    </w:p>
    <w:p w:rsidR="00832ED6" w:rsidRPr="001C105A" w:rsidRDefault="00832ED6" w:rsidP="001C105A">
      <w:p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2.</w:t>
      </w:r>
      <w:r w:rsidRPr="001C105A">
        <w:rPr>
          <w:rFonts w:ascii="Arial" w:hAnsi="Arial" w:cs="Arial"/>
        </w:rPr>
        <w:tab/>
        <w:t>Do stavebního deníku se zapisují všechny skutečnosti rozhodné pro plnění smlouvy. Jsou to zejména údaje o časovém postupu prací, o jakosti díla a zdůvodněných odchylkách prováděných prací od projektové dokumentace. Deník se skládá z úvodních listů, denních záznamů a příloh.</w:t>
      </w:r>
    </w:p>
    <w:p w:rsidR="00832ED6" w:rsidRPr="001C105A" w:rsidRDefault="00832ED6" w:rsidP="001C105A">
      <w:pPr>
        <w:tabs>
          <w:tab w:val="left" w:pos="454"/>
        </w:tabs>
        <w:autoSpaceDE w:val="0"/>
        <w:autoSpaceDN w:val="0"/>
        <w:adjustRightInd w:val="0"/>
        <w:spacing w:after="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3.</w:t>
      </w:r>
      <w:r w:rsidRPr="001C105A">
        <w:rPr>
          <w:rFonts w:ascii="Arial" w:hAnsi="Arial" w:cs="Arial"/>
        </w:rPr>
        <w:tab/>
        <w:t>Úvodní listy obsahují:</w:t>
      </w:r>
    </w:p>
    <w:p w:rsidR="00832ED6" w:rsidRPr="001C105A" w:rsidRDefault="00832ED6" w:rsidP="001C105A">
      <w:pPr>
        <w:tabs>
          <w:tab w:val="left" w:pos="737"/>
        </w:tabs>
        <w:autoSpaceDE w:val="0"/>
        <w:autoSpaceDN w:val="0"/>
        <w:adjustRightInd w:val="0"/>
        <w:spacing w:after="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a)</w:t>
      </w:r>
      <w:r w:rsidRPr="001C105A">
        <w:rPr>
          <w:rFonts w:ascii="Arial" w:hAnsi="Arial" w:cs="Arial"/>
        </w:rPr>
        <w:tab/>
        <w:t>základní list, v němž je uveden název a sídlo objednatele a zhotovitele a jména jejich pověřených pracovníků na stavbě a veškeré změny těchto údajů,</w:t>
      </w:r>
    </w:p>
    <w:p w:rsidR="00832ED6" w:rsidRPr="001C105A" w:rsidRDefault="00832ED6" w:rsidP="001C105A">
      <w:pPr>
        <w:autoSpaceDE w:val="0"/>
        <w:autoSpaceDN w:val="0"/>
        <w:adjustRightInd w:val="0"/>
        <w:spacing w:after="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b)</w:t>
      </w:r>
      <w:r w:rsidRPr="001C105A">
        <w:rPr>
          <w:rFonts w:ascii="Arial" w:hAnsi="Arial" w:cs="Arial"/>
        </w:rPr>
        <w:tab/>
        <w:t>identifikační údaje stavby podle projektové dokumentace a stavebního povolení,</w:t>
      </w:r>
    </w:p>
    <w:p w:rsidR="00832ED6" w:rsidRPr="001C105A" w:rsidRDefault="00832ED6" w:rsidP="001C105A">
      <w:pPr>
        <w:autoSpaceDE w:val="0"/>
        <w:autoSpaceDN w:val="0"/>
        <w:adjustRightInd w:val="0"/>
        <w:spacing w:after="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c)</w:t>
      </w:r>
      <w:r w:rsidRPr="001C105A">
        <w:rPr>
          <w:rFonts w:ascii="Arial" w:hAnsi="Arial" w:cs="Arial"/>
        </w:rPr>
        <w:tab/>
        <w:t>přehled veškerých smluv týkajících se díla včetně všech jejich změn a doplňků,</w:t>
      </w:r>
    </w:p>
    <w:p w:rsidR="00832ED6" w:rsidRPr="001C105A" w:rsidRDefault="00832ED6" w:rsidP="001C105A">
      <w:pPr>
        <w:autoSpaceDE w:val="0"/>
        <w:autoSpaceDN w:val="0"/>
        <w:adjustRightInd w:val="0"/>
        <w:spacing w:after="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d)</w:t>
      </w:r>
      <w:r w:rsidRPr="001C105A">
        <w:rPr>
          <w:rFonts w:ascii="Arial" w:hAnsi="Arial" w:cs="Arial"/>
        </w:rPr>
        <w:tab/>
        <w:t>seznam dokladů a správních rozhodnutí týkajících se stavby,</w:t>
      </w:r>
    </w:p>
    <w:p w:rsidR="00832ED6" w:rsidRPr="001C105A" w:rsidRDefault="00832ED6" w:rsidP="001C105A">
      <w:pPr>
        <w:autoSpaceDE w:val="0"/>
        <w:autoSpaceDN w:val="0"/>
        <w:adjustRightInd w:val="0"/>
        <w:spacing w:after="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lastRenderedPageBreak/>
        <w:t>e)</w:t>
      </w:r>
      <w:r w:rsidRPr="001C105A">
        <w:rPr>
          <w:rFonts w:ascii="Arial" w:hAnsi="Arial" w:cs="Arial"/>
        </w:rPr>
        <w:tab/>
        <w:t>seznam dokumentace díla, jejich změn a doplňků,</w:t>
      </w:r>
    </w:p>
    <w:p w:rsidR="00832ED6" w:rsidRPr="001C105A" w:rsidRDefault="00832ED6" w:rsidP="001C105A">
      <w:pPr>
        <w:autoSpaceDE w:val="0"/>
        <w:autoSpaceDN w:val="0"/>
        <w:adjustRightInd w:val="0"/>
        <w:spacing w:after="12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f)</w:t>
      </w:r>
      <w:r w:rsidRPr="001C105A">
        <w:rPr>
          <w:rFonts w:ascii="Arial" w:hAnsi="Arial" w:cs="Arial"/>
        </w:rPr>
        <w:tab/>
        <w:t>přehled všech provedených zkoušek.</w:t>
      </w:r>
    </w:p>
    <w:p w:rsidR="00832ED6" w:rsidRPr="001C105A" w:rsidRDefault="00832ED6" w:rsidP="001C105A">
      <w:p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4.</w:t>
      </w:r>
      <w:r w:rsidRPr="001C105A">
        <w:rPr>
          <w:rFonts w:ascii="Arial" w:hAnsi="Arial" w:cs="Arial"/>
        </w:rPr>
        <w:tab/>
        <w:t xml:space="preserve">Denní záznamy se </w:t>
      </w:r>
      <w:r w:rsidR="007B7019" w:rsidRPr="001C105A">
        <w:rPr>
          <w:rFonts w:ascii="Arial" w:hAnsi="Arial" w:cs="Arial"/>
        </w:rPr>
        <w:t>zapisují</w:t>
      </w:r>
      <w:r w:rsidRPr="001C105A">
        <w:rPr>
          <w:rFonts w:ascii="Arial" w:hAnsi="Arial" w:cs="Arial"/>
        </w:rPr>
        <w:t xml:space="preserve"> do knihy s očíslovanými listy jednak pevnými, jednak perforovanými pro dva oddělitelné průpisy. Perforované listy se očíslují shodně s listy pevnými. Denní záznamy čitelně zapisuje a podepisuje stavbyvedoucí, popřípadě jeho zástupce, zásadně v den, kdy byly práce provedeny nebo kdy nastaly skutečnosti, které jsou předmětem zápisu. Při denních záznamech nesmí být vynechána volná místa.</w:t>
      </w:r>
    </w:p>
    <w:p w:rsidR="00832ED6" w:rsidRPr="001C105A" w:rsidRDefault="00832ED6" w:rsidP="001C105A">
      <w:p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5.</w:t>
      </w:r>
      <w:r w:rsidRPr="001C105A">
        <w:rPr>
          <w:rFonts w:ascii="Arial" w:hAnsi="Arial" w:cs="Arial"/>
        </w:rPr>
        <w:tab/>
        <w:t>V případě, kdy oprávněná osoba nesouhlasí s provedením záznamu objednatele, je povinna připojit k záznamu do tří pracovních dnů své vyjádření. Pokud tak neučiní, má se zato, že s obsahem záznamu souhlasí. Uvedené mlčení oprávněné osoby se netýká případů, kdy je zapotřebí smlouvu změnit písemnou formou.</w:t>
      </w:r>
    </w:p>
    <w:p w:rsidR="00832ED6" w:rsidRPr="001C105A" w:rsidRDefault="00832ED6" w:rsidP="001C105A">
      <w:p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6.</w:t>
      </w:r>
      <w:r w:rsidRPr="001C105A">
        <w:rPr>
          <w:rFonts w:ascii="Arial" w:hAnsi="Arial" w:cs="Arial"/>
        </w:rPr>
        <w:tab/>
        <w:t>Zhotovitel je povinen uložit průpis denních záznamů odděleně od originálu tak, aby byl k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dispozici v případě ztráty nebo zničení deníku. Stavební deník musí být k dispozici objednateli a orgánu státního stavebního dohledu.</w:t>
      </w:r>
    </w:p>
    <w:p w:rsidR="00945125" w:rsidRDefault="00945125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832ED6" w:rsidRPr="001C105A" w:rsidRDefault="00832ED6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VII.</w:t>
      </w:r>
      <w:r w:rsidRPr="001C105A">
        <w:rPr>
          <w:rFonts w:ascii="Arial" w:hAnsi="Arial" w:cs="Arial"/>
          <w:b/>
          <w:bCs/>
        </w:rPr>
        <w:br/>
        <w:t>Předání a převzetí díla</w:t>
      </w:r>
    </w:p>
    <w:p w:rsidR="00832ED6" w:rsidRPr="001C105A" w:rsidRDefault="00832ED6" w:rsidP="001C105A">
      <w:pPr>
        <w:numPr>
          <w:ilvl w:val="3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Závazek zhotovitele provést dílo je splněn jeho řádným </w:t>
      </w:r>
      <w:r w:rsidR="00700E0F" w:rsidRPr="001C105A">
        <w:rPr>
          <w:rFonts w:ascii="Arial" w:hAnsi="Arial" w:cs="Arial"/>
        </w:rPr>
        <w:t>do</w:t>
      </w:r>
      <w:r w:rsidRPr="001C105A">
        <w:rPr>
          <w:rFonts w:ascii="Arial" w:hAnsi="Arial" w:cs="Arial"/>
        </w:rPr>
        <w:t>končením</w:t>
      </w:r>
      <w:r w:rsidR="00700E0F" w:rsidRPr="001C105A">
        <w:rPr>
          <w:rFonts w:ascii="Arial" w:hAnsi="Arial" w:cs="Arial"/>
        </w:rPr>
        <w:t xml:space="preserve"> a předáním</w:t>
      </w:r>
      <w:r w:rsidRPr="001C105A">
        <w:rPr>
          <w:rFonts w:ascii="Arial" w:hAnsi="Arial" w:cs="Arial"/>
        </w:rPr>
        <w:t>. Za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 xml:space="preserve">dokončené se pokládá takové dílo, které nebude mít </w:t>
      </w:r>
      <w:r w:rsidR="00700E0F" w:rsidRPr="001C105A">
        <w:rPr>
          <w:rFonts w:ascii="Arial" w:hAnsi="Arial" w:cs="Arial"/>
        </w:rPr>
        <w:t>v okamžiku</w:t>
      </w:r>
      <w:r w:rsidRPr="001C105A">
        <w:rPr>
          <w:rFonts w:ascii="Arial" w:hAnsi="Arial" w:cs="Arial"/>
        </w:rPr>
        <w:t xml:space="preserve"> předání a převzetí jedinou vadu nebo jediný nedodělek</w:t>
      </w:r>
      <w:r w:rsidR="000562C8" w:rsidRPr="001C105A">
        <w:rPr>
          <w:rFonts w:ascii="Arial" w:hAnsi="Arial" w:cs="Arial"/>
        </w:rPr>
        <w:t xml:space="preserve"> a je-li převedena jeho způsobilost sloužit svému účelu</w:t>
      </w:r>
      <w:r w:rsidRPr="001C105A">
        <w:rPr>
          <w:rFonts w:ascii="Arial" w:hAnsi="Arial" w:cs="Arial"/>
        </w:rPr>
        <w:t>.</w:t>
      </w:r>
    </w:p>
    <w:p w:rsidR="00832ED6" w:rsidRPr="001C105A" w:rsidRDefault="000562C8" w:rsidP="001C105A">
      <w:pPr>
        <w:numPr>
          <w:ilvl w:val="3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Nedokončené d</w:t>
      </w:r>
      <w:r w:rsidR="00832ED6" w:rsidRPr="001C105A">
        <w:rPr>
          <w:rFonts w:ascii="Arial" w:hAnsi="Arial" w:cs="Arial"/>
        </w:rPr>
        <w:t xml:space="preserve">ílo, které bude obsahovat vady nebo nedodělky, může být objednatelem převzato. Pokud se bude jednat o takové vady nebo nedodělky, které </w:t>
      </w:r>
      <w:r w:rsidR="0084180E" w:rsidRPr="001C105A">
        <w:rPr>
          <w:rFonts w:ascii="Arial" w:hAnsi="Arial" w:cs="Arial"/>
        </w:rPr>
        <w:t>samy o sobě nebo ve</w:t>
      </w:r>
      <w:r w:rsidR="007B7019" w:rsidRPr="001C105A">
        <w:rPr>
          <w:rFonts w:ascii="Arial" w:hAnsi="Arial" w:cs="Arial"/>
        </w:rPr>
        <w:t> </w:t>
      </w:r>
      <w:r w:rsidR="0084180E" w:rsidRPr="001C105A">
        <w:rPr>
          <w:rFonts w:ascii="Arial" w:hAnsi="Arial" w:cs="Arial"/>
        </w:rPr>
        <w:t xml:space="preserve">spojení s jinými </w:t>
      </w:r>
      <w:r w:rsidR="00832ED6" w:rsidRPr="001C105A">
        <w:rPr>
          <w:rFonts w:ascii="Arial" w:hAnsi="Arial" w:cs="Arial"/>
        </w:rPr>
        <w:t xml:space="preserve">neztěžují </w:t>
      </w:r>
      <w:r w:rsidR="0084180E" w:rsidRPr="001C105A">
        <w:rPr>
          <w:rFonts w:ascii="Arial" w:hAnsi="Arial" w:cs="Arial"/>
        </w:rPr>
        <w:t>nebo neztěžují</w:t>
      </w:r>
      <w:r w:rsidR="00832ED6" w:rsidRPr="001C105A">
        <w:rPr>
          <w:rFonts w:ascii="Arial" w:hAnsi="Arial" w:cs="Arial"/>
        </w:rPr>
        <w:t xml:space="preserve"> užívání díla a jsou pouze ojedinělé a drobné, nebrání tato skutečnost vzniku práva zhotovitele fakturovat cenu díla.</w:t>
      </w:r>
    </w:p>
    <w:p w:rsidR="00832ED6" w:rsidRPr="006E6E55" w:rsidRDefault="00832ED6" w:rsidP="001C105A">
      <w:pPr>
        <w:numPr>
          <w:ilvl w:val="3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V případě, kdy při předání a převzetí díla se vyskytnou vady a nedodělky, je povinnost zhotovitele dodat dílo řádným provedením splněna až tehdy, kdy odstraní poslední vadu </w:t>
      </w:r>
      <w:r w:rsidRPr="006E6E55">
        <w:rPr>
          <w:rFonts w:ascii="Arial" w:hAnsi="Arial" w:cs="Arial"/>
        </w:rPr>
        <w:t>nebo nedodělek nebo kdy poskytne slevu z ceny díla. Do té doby má objednatel právo pozastávky 10 % z</w:t>
      </w:r>
      <w:r w:rsidR="007404C7" w:rsidRPr="006E6E55">
        <w:rPr>
          <w:rFonts w:ascii="Arial" w:hAnsi="Arial" w:cs="Arial"/>
        </w:rPr>
        <w:t xml:space="preserve"> celkové </w:t>
      </w:r>
      <w:r w:rsidRPr="006E6E55">
        <w:rPr>
          <w:rFonts w:ascii="Arial" w:hAnsi="Arial" w:cs="Arial"/>
        </w:rPr>
        <w:t>ceny díla.</w:t>
      </w:r>
    </w:p>
    <w:p w:rsidR="00832ED6" w:rsidRPr="001C105A" w:rsidRDefault="00832ED6" w:rsidP="001C105A">
      <w:pPr>
        <w:numPr>
          <w:ilvl w:val="3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Pokud jde o průběh přejímacího řízení, zhotovitel vyzve nejméně </w:t>
      </w:r>
      <w:r w:rsidR="005E15C3" w:rsidRPr="001C105A">
        <w:rPr>
          <w:rFonts w:ascii="Arial" w:hAnsi="Arial" w:cs="Arial"/>
        </w:rPr>
        <w:t xml:space="preserve">5 </w:t>
      </w:r>
      <w:r w:rsidRPr="001C105A">
        <w:rPr>
          <w:rFonts w:ascii="Arial" w:hAnsi="Arial" w:cs="Arial"/>
        </w:rPr>
        <w:t>pracovních dnů před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předpokládaným převzetím objednatele k účasti na přejímacím řízení. Zhotovitel na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přejímacím řízení zajistí účast všech smluvních partnerů, jejichž účast je k řádnému předání a převzetí díla nutná.</w:t>
      </w:r>
    </w:p>
    <w:p w:rsidR="00832ED6" w:rsidRPr="001C105A" w:rsidRDefault="00832ED6" w:rsidP="001C105A">
      <w:pPr>
        <w:tabs>
          <w:tab w:val="left" w:pos="454"/>
        </w:tabs>
        <w:autoSpaceDE w:val="0"/>
        <w:autoSpaceDN w:val="0"/>
        <w:adjustRightInd w:val="0"/>
        <w:spacing w:after="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5.</w:t>
      </w:r>
      <w:r w:rsidRPr="001C105A">
        <w:rPr>
          <w:rFonts w:ascii="Arial" w:hAnsi="Arial" w:cs="Arial"/>
        </w:rPr>
        <w:tab/>
        <w:t>Dílo musí být převzato zápisem, který podepisují oprávnění zástupci obou smluvních stran. Přejímací zápis obsahuje zejména:</w:t>
      </w:r>
    </w:p>
    <w:p w:rsidR="00832ED6" w:rsidRPr="001C105A" w:rsidRDefault="00832ED6" w:rsidP="001C105A">
      <w:pPr>
        <w:tabs>
          <w:tab w:val="left" w:pos="737"/>
        </w:tabs>
        <w:autoSpaceDE w:val="0"/>
        <w:autoSpaceDN w:val="0"/>
        <w:adjustRightInd w:val="0"/>
        <w:spacing w:after="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a)</w:t>
      </w:r>
      <w:r w:rsidRPr="001C105A">
        <w:rPr>
          <w:rFonts w:ascii="Arial" w:hAnsi="Arial" w:cs="Arial"/>
        </w:rPr>
        <w:tab/>
        <w:t>zhodnocení jakosti díla nebo jeho části,</w:t>
      </w:r>
    </w:p>
    <w:p w:rsidR="00832ED6" w:rsidRPr="001C105A" w:rsidRDefault="00832ED6" w:rsidP="001C105A">
      <w:pPr>
        <w:autoSpaceDE w:val="0"/>
        <w:autoSpaceDN w:val="0"/>
        <w:adjustRightInd w:val="0"/>
        <w:spacing w:after="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b)</w:t>
      </w:r>
      <w:r w:rsidRPr="001C105A">
        <w:rPr>
          <w:rFonts w:ascii="Arial" w:hAnsi="Arial" w:cs="Arial"/>
        </w:rPr>
        <w:tab/>
        <w:t>prohlášení objednatele, že předávané dílo přejímá,</w:t>
      </w:r>
    </w:p>
    <w:p w:rsidR="00832ED6" w:rsidRPr="001C105A" w:rsidRDefault="00832ED6" w:rsidP="001C105A">
      <w:pPr>
        <w:autoSpaceDE w:val="0"/>
        <w:autoSpaceDN w:val="0"/>
        <w:adjustRightInd w:val="0"/>
        <w:spacing w:after="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c)</w:t>
      </w:r>
      <w:r w:rsidRPr="001C105A">
        <w:rPr>
          <w:rFonts w:ascii="Arial" w:hAnsi="Arial" w:cs="Arial"/>
        </w:rPr>
        <w:tab/>
        <w:t>soupis příloh,</w:t>
      </w:r>
    </w:p>
    <w:p w:rsidR="00832ED6" w:rsidRPr="001C105A" w:rsidRDefault="00832ED6" w:rsidP="001C105A">
      <w:pPr>
        <w:autoSpaceDE w:val="0"/>
        <w:autoSpaceDN w:val="0"/>
        <w:adjustRightInd w:val="0"/>
        <w:spacing w:after="120"/>
        <w:ind w:left="738" w:hanging="28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d)</w:t>
      </w:r>
      <w:r w:rsidRPr="001C105A">
        <w:rPr>
          <w:rFonts w:ascii="Arial" w:hAnsi="Arial" w:cs="Arial"/>
        </w:rPr>
        <w:tab/>
        <w:t>soupis všech provedených změn a odchylek od dokumentace.</w:t>
      </w:r>
    </w:p>
    <w:p w:rsidR="00832ED6" w:rsidRPr="001C105A" w:rsidRDefault="00832ED6" w:rsidP="001C105A">
      <w:pPr>
        <w:numPr>
          <w:ilvl w:val="3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lastRenderedPageBreak/>
        <w:t xml:space="preserve">Jestliže objednatel odmítne dílo převzít, tedy přejímací zápis podepsat, vyjádří objednatel své stanovisko o příčinách nepřevzetí díla v zápise o předání a převzetí. </w:t>
      </w:r>
    </w:p>
    <w:p w:rsidR="00B12D43" w:rsidRPr="001C105A" w:rsidRDefault="00832ED6" w:rsidP="001C105A">
      <w:pPr>
        <w:numPr>
          <w:ilvl w:val="3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Zhotovitel je do 5 dnů od </w:t>
      </w:r>
      <w:r w:rsidR="002B2EC6" w:rsidRPr="001C105A">
        <w:rPr>
          <w:rFonts w:ascii="Arial" w:hAnsi="Arial" w:cs="Arial"/>
        </w:rPr>
        <w:t xml:space="preserve">předání a </w:t>
      </w:r>
      <w:r w:rsidRPr="001C105A">
        <w:rPr>
          <w:rFonts w:ascii="Arial" w:hAnsi="Arial" w:cs="Arial"/>
        </w:rPr>
        <w:t>převzetí díla povinen staveniště vyklidit.</w:t>
      </w:r>
    </w:p>
    <w:p w:rsidR="0038420C" w:rsidRPr="001C105A" w:rsidRDefault="00477CFD" w:rsidP="001C105A">
      <w:pPr>
        <w:numPr>
          <w:ilvl w:val="3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Zhotovitel je povinen předat dokončené dílo bez zbytečného odkladu po ukončení stavebních prací</w:t>
      </w:r>
      <w:r w:rsidR="004B0ED2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 xml:space="preserve">objednateli </w:t>
      </w:r>
      <w:r w:rsidR="0038420C" w:rsidRPr="001C105A">
        <w:rPr>
          <w:rFonts w:ascii="Arial" w:hAnsi="Arial" w:cs="Arial"/>
        </w:rPr>
        <w:t>nejpo</w:t>
      </w:r>
      <w:r w:rsidR="006530E2" w:rsidRPr="001C105A">
        <w:rPr>
          <w:rFonts w:ascii="Arial" w:hAnsi="Arial" w:cs="Arial"/>
        </w:rPr>
        <w:t xml:space="preserve">zději do </w:t>
      </w:r>
      <w:proofErr w:type="gramStart"/>
      <w:r w:rsidR="00445809">
        <w:rPr>
          <w:rFonts w:ascii="Arial" w:hAnsi="Arial" w:cs="Arial"/>
        </w:rPr>
        <w:t>15.4.2022</w:t>
      </w:r>
      <w:proofErr w:type="gramEnd"/>
      <w:r w:rsidR="009A7229" w:rsidRPr="001C105A">
        <w:rPr>
          <w:rFonts w:ascii="Arial" w:hAnsi="Arial" w:cs="Arial"/>
        </w:rPr>
        <w:t>.</w:t>
      </w:r>
    </w:p>
    <w:p w:rsidR="00A26CF6" w:rsidRPr="001C105A" w:rsidRDefault="0038420C" w:rsidP="001C105A">
      <w:pPr>
        <w:numPr>
          <w:ilvl w:val="3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Ob</w:t>
      </w:r>
      <w:r w:rsidR="00477CFD" w:rsidRPr="001C105A">
        <w:rPr>
          <w:rFonts w:ascii="Arial" w:hAnsi="Arial" w:cs="Arial"/>
        </w:rPr>
        <w:t xml:space="preserve">jednatel je povinen převzít dokončené dílo </w:t>
      </w:r>
      <w:r w:rsidR="00A26CF6" w:rsidRPr="001C105A">
        <w:rPr>
          <w:rFonts w:ascii="Arial" w:hAnsi="Arial" w:cs="Arial"/>
        </w:rPr>
        <w:t xml:space="preserve">bez </w:t>
      </w:r>
      <w:r w:rsidR="00477CFD" w:rsidRPr="001C105A">
        <w:rPr>
          <w:rFonts w:ascii="Arial" w:hAnsi="Arial" w:cs="Arial"/>
        </w:rPr>
        <w:t>jediné vady nebo jediného nedodělku</w:t>
      </w:r>
      <w:r w:rsidR="00735922" w:rsidRPr="001C105A">
        <w:rPr>
          <w:rFonts w:ascii="Arial" w:hAnsi="Arial" w:cs="Arial"/>
        </w:rPr>
        <w:t xml:space="preserve"> nejpo</w:t>
      </w:r>
      <w:r w:rsidRPr="001C105A">
        <w:rPr>
          <w:rFonts w:ascii="Arial" w:hAnsi="Arial" w:cs="Arial"/>
        </w:rPr>
        <w:t>z</w:t>
      </w:r>
      <w:r w:rsidR="00735922" w:rsidRPr="001C105A">
        <w:rPr>
          <w:rFonts w:ascii="Arial" w:hAnsi="Arial" w:cs="Arial"/>
        </w:rPr>
        <w:t>dě</w:t>
      </w:r>
      <w:r w:rsidR="006530E2" w:rsidRPr="001C105A">
        <w:rPr>
          <w:rFonts w:ascii="Arial" w:hAnsi="Arial" w:cs="Arial"/>
        </w:rPr>
        <w:t xml:space="preserve">ji do </w:t>
      </w:r>
      <w:proofErr w:type="gramStart"/>
      <w:r w:rsidR="00445809">
        <w:rPr>
          <w:rFonts w:ascii="Arial" w:hAnsi="Arial" w:cs="Arial"/>
        </w:rPr>
        <w:t>15.4.2022</w:t>
      </w:r>
      <w:proofErr w:type="gramEnd"/>
      <w:r w:rsidR="006530E2" w:rsidRPr="001C105A">
        <w:rPr>
          <w:rFonts w:ascii="Arial" w:hAnsi="Arial" w:cs="Arial"/>
        </w:rPr>
        <w:t>.</w:t>
      </w:r>
      <w:r w:rsidR="005E15C3" w:rsidRPr="001C105A">
        <w:rPr>
          <w:rFonts w:ascii="Arial" w:hAnsi="Arial" w:cs="Arial"/>
        </w:rPr>
        <w:t xml:space="preserve"> </w:t>
      </w:r>
    </w:p>
    <w:p w:rsidR="00945125" w:rsidRDefault="00945125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832ED6" w:rsidRPr="001C105A" w:rsidRDefault="00131576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VIII</w:t>
      </w:r>
      <w:r w:rsidR="00832ED6" w:rsidRPr="001C105A">
        <w:rPr>
          <w:rFonts w:ascii="Arial" w:hAnsi="Arial" w:cs="Arial"/>
          <w:b/>
          <w:bCs/>
        </w:rPr>
        <w:t>.</w:t>
      </w:r>
      <w:r w:rsidR="00832ED6" w:rsidRPr="001C105A">
        <w:rPr>
          <w:rFonts w:ascii="Arial" w:hAnsi="Arial" w:cs="Arial"/>
          <w:b/>
          <w:bCs/>
        </w:rPr>
        <w:br/>
        <w:t>Odpovědnost zhotovitele za vady díla</w:t>
      </w:r>
    </w:p>
    <w:p w:rsidR="00367CE7" w:rsidRPr="001C105A" w:rsidRDefault="00832ED6" w:rsidP="001C105A">
      <w:pPr>
        <w:pStyle w:val="Bezmezer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Zhotovitel odpovídá za to, že dílo bude mít vlastnosti stanovené v projektové dokumentaci a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ve všech technických normách, které se vztahují na jeho provádění v době, kdy je tato smlouva uzavřena.</w:t>
      </w:r>
    </w:p>
    <w:p w:rsidR="00367CE7" w:rsidRPr="001C105A" w:rsidRDefault="00832ED6" w:rsidP="001C105A">
      <w:pPr>
        <w:pStyle w:val="Bezmezer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Uvedené vlastnosti bude mít dílo po dobu </w:t>
      </w:r>
      <w:r w:rsidR="005E5C47" w:rsidRPr="001C105A">
        <w:rPr>
          <w:rFonts w:ascii="Arial" w:hAnsi="Arial" w:cs="Arial"/>
        </w:rPr>
        <w:t>60 měsíců</w:t>
      </w:r>
      <w:r w:rsidRPr="001C105A">
        <w:rPr>
          <w:rFonts w:ascii="Arial" w:hAnsi="Arial" w:cs="Arial"/>
        </w:rPr>
        <w:t xml:space="preserve"> od předání a převzetí.</w:t>
      </w:r>
      <w:r w:rsidR="0065184F" w:rsidRPr="001C105A">
        <w:rPr>
          <w:rFonts w:ascii="Arial" w:hAnsi="Arial" w:cs="Arial"/>
        </w:rPr>
        <w:t xml:space="preserve"> </w:t>
      </w:r>
      <w:r w:rsidR="00BE40E7" w:rsidRPr="001C105A">
        <w:rPr>
          <w:rFonts w:ascii="Arial" w:hAnsi="Arial" w:cs="Arial"/>
        </w:rPr>
        <w:t>Záruční doba týkající se díla počíná běžet předáním díla</w:t>
      </w:r>
      <w:r w:rsidR="000B466A" w:rsidRPr="001C105A">
        <w:rPr>
          <w:rFonts w:ascii="Arial" w:hAnsi="Arial" w:cs="Arial"/>
        </w:rPr>
        <w:t>.</w:t>
      </w:r>
      <w:r w:rsidR="00BE40E7" w:rsidRPr="001C105A">
        <w:rPr>
          <w:rFonts w:ascii="Arial" w:hAnsi="Arial" w:cs="Arial"/>
        </w:rPr>
        <w:t xml:space="preserve"> Pro záruku za jakost díla jinak platí př</w:t>
      </w:r>
      <w:r w:rsidR="00367CE7" w:rsidRPr="001C105A">
        <w:rPr>
          <w:rFonts w:ascii="Arial" w:hAnsi="Arial" w:cs="Arial"/>
        </w:rPr>
        <w:t xml:space="preserve">iměřeně ustanovení § </w:t>
      </w:r>
      <w:r w:rsidR="00445F63" w:rsidRPr="001C105A">
        <w:rPr>
          <w:rFonts w:ascii="Arial" w:hAnsi="Arial" w:cs="Arial"/>
        </w:rPr>
        <w:t>2113</w:t>
      </w:r>
      <w:r w:rsidR="00367CE7" w:rsidRPr="001C105A">
        <w:rPr>
          <w:rFonts w:ascii="Arial" w:hAnsi="Arial" w:cs="Arial"/>
        </w:rPr>
        <w:t xml:space="preserve"> až § </w:t>
      </w:r>
      <w:r w:rsidR="00445F63" w:rsidRPr="001C105A">
        <w:rPr>
          <w:rFonts w:ascii="Arial" w:hAnsi="Arial" w:cs="Arial"/>
        </w:rPr>
        <w:t>2117 zákona č. 89/2012 Sb., občanský zákoník</w:t>
      </w:r>
      <w:r w:rsidR="00367CE7" w:rsidRPr="001C105A">
        <w:rPr>
          <w:rFonts w:ascii="Arial" w:hAnsi="Arial" w:cs="Arial"/>
        </w:rPr>
        <w:t>.</w:t>
      </w:r>
    </w:p>
    <w:p w:rsidR="00AB6523" w:rsidRPr="001C105A" w:rsidRDefault="00832ED6" w:rsidP="001C105A">
      <w:pPr>
        <w:pStyle w:val="Bezmezer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V případě, kdy po předání a převzetí zjistí objednatel vady díla, je oprávněn vady reklamovat písemnou formou. V reklamaci objednatel vady popíše, popřípadě</w:t>
      </w:r>
      <w:r w:rsidR="002B2EC6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uvede</w:t>
      </w:r>
      <w:r w:rsidR="00445F63" w:rsidRPr="001C105A">
        <w:rPr>
          <w:rFonts w:ascii="Arial" w:hAnsi="Arial" w:cs="Arial"/>
        </w:rPr>
        <w:t>,</w:t>
      </w:r>
      <w:r w:rsidRPr="001C105A">
        <w:rPr>
          <w:rFonts w:ascii="Arial" w:hAnsi="Arial" w:cs="Arial"/>
        </w:rPr>
        <w:t xml:space="preserve"> jak se projevují.</w:t>
      </w:r>
      <w:r w:rsidR="00AB6523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Objednatel má vůči zhotoviteli následující práva z odpovědnosti za vady:</w:t>
      </w:r>
    </w:p>
    <w:p w:rsidR="00367CE7" w:rsidRPr="001C105A" w:rsidRDefault="00832ED6" w:rsidP="001C105A">
      <w:pPr>
        <w:numPr>
          <w:ilvl w:val="0"/>
          <w:numId w:val="9"/>
        </w:numPr>
        <w:tabs>
          <w:tab w:val="left" w:pos="454"/>
        </w:tabs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v případě, že lze vadu odstranit formou opravy, má právo na bezplatné odstranění reklamované vady</w:t>
      </w:r>
      <w:r w:rsidR="007B7019" w:rsidRPr="001C105A">
        <w:rPr>
          <w:rFonts w:ascii="Arial" w:hAnsi="Arial" w:cs="Arial"/>
        </w:rPr>
        <w:t>,</w:t>
      </w:r>
      <w:r w:rsidR="0061180A" w:rsidRPr="001C105A">
        <w:rPr>
          <w:rFonts w:ascii="Arial" w:hAnsi="Arial" w:cs="Arial"/>
        </w:rPr>
        <w:t xml:space="preserve"> a to v termínu nejpozději do 5 dnů od nahlášení reklamace, nebude</w:t>
      </w:r>
      <w:r w:rsidR="00A72B30" w:rsidRPr="001C105A">
        <w:rPr>
          <w:rFonts w:ascii="Arial" w:hAnsi="Arial" w:cs="Arial"/>
        </w:rPr>
        <w:t>-li dohodnuto jinak</w:t>
      </w:r>
      <w:r w:rsidR="007B7019" w:rsidRPr="001C105A">
        <w:rPr>
          <w:rFonts w:ascii="Arial" w:hAnsi="Arial" w:cs="Arial"/>
        </w:rPr>
        <w:t>,</w:t>
      </w:r>
    </w:p>
    <w:p w:rsidR="00367CE7" w:rsidRPr="001C105A" w:rsidRDefault="00832ED6" w:rsidP="001C105A">
      <w:pPr>
        <w:numPr>
          <w:ilvl w:val="0"/>
          <w:numId w:val="9"/>
        </w:numPr>
        <w:tabs>
          <w:tab w:val="left" w:pos="454"/>
        </w:tabs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v případě, že objednatel se rozhodne vadu odstranit na svoje náklady, je zhotovitel povinen mu tyto náklady nahradit, pokud bude prokázáno, že reklamovaná vada existuje, zhotovitel za ni odpovídal a vynaložené náklady odpovídají obvyklé ceně takových prací,</w:t>
      </w:r>
    </w:p>
    <w:p w:rsidR="00367CE7" w:rsidRPr="001C105A" w:rsidRDefault="00832ED6" w:rsidP="001C105A">
      <w:pPr>
        <w:numPr>
          <w:ilvl w:val="0"/>
          <w:numId w:val="9"/>
        </w:numPr>
        <w:tabs>
          <w:tab w:val="left" w:pos="454"/>
        </w:tabs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bez ohledu na charakter vady má objednatel právo na slevu z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díla</w:t>
      </w:r>
      <w:r w:rsidR="007B7019" w:rsidRPr="001C105A">
        <w:rPr>
          <w:rFonts w:ascii="Arial" w:hAnsi="Arial" w:cs="Arial"/>
        </w:rPr>
        <w:t>.</w:t>
      </w:r>
    </w:p>
    <w:p w:rsidR="00945125" w:rsidRDefault="00945125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832ED6" w:rsidRPr="001C105A" w:rsidRDefault="00131576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I</w:t>
      </w:r>
      <w:r w:rsidR="00832ED6" w:rsidRPr="001C105A">
        <w:rPr>
          <w:rFonts w:ascii="Arial" w:hAnsi="Arial" w:cs="Arial"/>
          <w:b/>
          <w:bCs/>
        </w:rPr>
        <w:t>X.</w:t>
      </w:r>
      <w:r w:rsidR="00832ED6" w:rsidRPr="001C105A">
        <w:rPr>
          <w:rFonts w:ascii="Arial" w:hAnsi="Arial" w:cs="Arial"/>
          <w:b/>
          <w:bCs/>
        </w:rPr>
        <w:br/>
        <w:t>Smluvní pokuty</w:t>
      </w:r>
    </w:p>
    <w:p w:rsidR="00832ED6" w:rsidRPr="006E6E55" w:rsidRDefault="00832ED6" w:rsidP="001C105A">
      <w:pPr>
        <w:pStyle w:val="Bezmezer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Zhotovitel se zavazuje zaplatit objednateli smluvní </w:t>
      </w:r>
      <w:r w:rsidRPr="006E6E55">
        <w:rPr>
          <w:rFonts w:ascii="Arial" w:hAnsi="Arial" w:cs="Arial"/>
        </w:rPr>
        <w:t>pokuty v následujících případech:</w:t>
      </w:r>
    </w:p>
    <w:p w:rsidR="00832ED6" w:rsidRPr="006E6E55" w:rsidRDefault="00832ED6" w:rsidP="001C105A">
      <w:pPr>
        <w:numPr>
          <w:ilvl w:val="0"/>
          <w:numId w:val="21"/>
        </w:numPr>
        <w:tabs>
          <w:tab w:val="left" w:pos="454"/>
        </w:tabs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</w:rPr>
      </w:pPr>
      <w:r w:rsidRPr="006E6E55">
        <w:rPr>
          <w:rFonts w:ascii="Arial" w:hAnsi="Arial" w:cs="Arial"/>
        </w:rPr>
        <w:tab/>
        <w:t xml:space="preserve">v případě, že bude zhotovitel v prodlení s dokončením díla, zaplatí objednateli smluvní pokutu ve výši </w:t>
      </w:r>
      <w:r w:rsidR="000607B6" w:rsidRPr="006E6E55">
        <w:rPr>
          <w:rFonts w:ascii="Arial" w:hAnsi="Arial" w:cs="Arial"/>
        </w:rPr>
        <w:t>2</w:t>
      </w:r>
      <w:r w:rsidR="005E5C47" w:rsidRPr="006E6E55">
        <w:rPr>
          <w:rFonts w:ascii="Arial" w:hAnsi="Arial" w:cs="Arial"/>
        </w:rPr>
        <w:t>.</w:t>
      </w:r>
      <w:r w:rsidRPr="006E6E55">
        <w:rPr>
          <w:rFonts w:ascii="Arial" w:hAnsi="Arial" w:cs="Arial"/>
        </w:rPr>
        <w:t xml:space="preserve">000 Kč (slovy: </w:t>
      </w:r>
      <w:proofErr w:type="spellStart"/>
      <w:r w:rsidR="000607B6" w:rsidRPr="006E6E55">
        <w:rPr>
          <w:rFonts w:ascii="Arial" w:hAnsi="Arial" w:cs="Arial"/>
        </w:rPr>
        <w:t>Dva</w:t>
      </w:r>
      <w:r w:rsidRPr="006E6E55">
        <w:rPr>
          <w:rFonts w:ascii="Arial" w:hAnsi="Arial" w:cs="Arial"/>
        </w:rPr>
        <w:t>tisíc</w:t>
      </w:r>
      <w:r w:rsidR="000607B6" w:rsidRPr="006E6E55">
        <w:rPr>
          <w:rFonts w:ascii="Arial" w:hAnsi="Arial" w:cs="Arial"/>
        </w:rPr>
        <w:t>e</w:t>
      </w:r>
      <w:proofErr w:type="spellEnd"/>
      <w:r w:rsidRPr="006E6E55">
        <w:rPr>
          <w:rFonts w:ascii="Arial" w:hAnsi="Arial" w:cs="Arial"/>
        </w:rPr>
        <w:t xml:space="preserve"> korun českých) za každý den prodlení,</w:t>
      </w:r>
    </w:p>
    <w:p w:rsidR="00832ED6" w:rsidRPr="006E6E55" w:rsidRDefault="00832ED6" w:rsidP="001C105A">
      <w:pPr>
        <w:numPr>
          <w:ilvl w:val="0"/>
          <w:numId w:val="21"/>
        </w:numPr>
        <w:tabs>
          <w:tab w:val="left" w:pos="454"/>
        </w:tabs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</w:rPr>
      </w:pPr>
      <w:r w:rsidRPr="006E6E55">
        <w:rPr>
          <w:rFonts w:ascii="Arial" w:hAnsi="Arial" w:cs="Arial"/>
        </w:rPr>
        <w:tab/>
        <w:t xml:space="preserve">v případě, že zhotovitel bude v prodlení s vyklizením staveniště </w:t>
      </w:r>
      <w:r w:rsidR="00120AE6" w:rsidRPr="006E6E55">
        <w:rPr>
          <w:rFonts w:ascii="Arial" w:hAnsi="Arial" w:cs="Arial"/>
        </w:rPr>
        <w:t xml:space="preserve">do 5 dnů </w:t>
      </w:r>
      <w:r w:rsidRPr="006E6E55">
        <w:rPr>
          <w:rFonts w:ascii="Arial" w:hAnsi="Arial" w:cs="Arial"/>
        </w:rPr>
        <w:t>po předání a</w:t>
      </w:r>
      <w:r w:rsidR="007B7019" w:rsidRPr="006E6E55">
        <w:rPr>
          <w:rFonts w:ascii="Arial" w:hAnsi="Arial" w:cs="Arial"/>
        </w:rPr>
        <w:t> </w:t>
      </w:r>
      <w:r w:rsidRPr="006E6E55">
        <w:rPr>
          <w:rFonts w:ascii="Arial" w:hAnsi="Arial" w:cs="Arial"/>
        </w:rPr>
        <w:t>převzetí díla</w:t>
      </w:r>
      <w:r w:rsidR="00A72B30" w:rsidRPr="006E6E55">
        <w:rPr>
          <w:rFonts w:ascii="Arial" w:hAnsi="Arial" w:cs="Arial"/>
        </w:rPr>
        <w:t xml:space="preserve"> nebo nedodrží-li termín nástupu na reklamaci</w:t>
      </w:r>
      <w:r w:rsidRPr="006E6E55">
        <w:rPr>
          <w:rFonts w:ascii="Arial" w:hAnsi="Arial" w:cs="Arial"/>
        </w:rPr>
        <w:t>, zaplatí objednateli smluvní pokutu ve výši 1</w:t>
      </w:r>
      <w:r w:rsidR="005E5C47" w:rsidRPr="006E6E55">
        <w:rPr>
          <w:rFonts w:ascii="Arial" w:hAnsi="Arial" w:cs="Arial"/>
        </w:rPr>
        <w:t>.</w:t>
      </w:r>
      <w:r w:rsidRPr="006E6E55">
        <w:rPr>
          <w:rFonts w:ascii="Arial" w:hAnsi="Arial" w:cs="Arial"/>
        </w:rPr>
        <w:t xml:space="preserve">000 Kč (slovy: </w:t>
      </w:r>
      <w:proofErr w:type="spellStart"/>
      <w:r w:rsidRPr="006E6E55">
        <w:rPr>
          <w:rFonts w:ascii="Arial" w:hAnsi="Arial" w:cs="Arial"/>
        </w:rPr>
        <w:t>Jedentisíc</w:t>
      </w:r>
      <w:proofErr w:type="spellEnd"/>
      <w:r w:rsidRPr="006E6E55">
        <w:rPr>
          <w:rFonts w:ascii="Arial" w:hAnsi="Arial" w:cs="Arial"/>
        </w:rPr>
        <w:t xml:space="preserve"> korun českých) za každý den prodlení</w:t>
      </w:r>
      <w:r w:rsidR="007B7019" w:rsidRPr="006E6E55">
        <w:rPr>
          <w:rFonts w:ascii="Arial" w:hAnsi="Arial" w:cs="Arial"/>
        </w:rPr>
        <w:t>.</w:t>
      </w:r>
    </w:p>
    <w:p w:rsidR="00A35F66" w:rsidRPr="001C105A" w:rsidRDefault="00A35F66" w:rsidP="001C105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lastRenderedPageBreak/>
        <w:t xml:space="preserve">Objednatel se zavazuje zaplatit zhotoviteli smluvní pokutu </w:t>
      </w:r>
      <w:r w:rsidR="00832ED6" w:rsidRPr="001C105A">
        <w:rPr>
          <w:rFonts w:ascii="Arial" w:hAnsi="Arial" w:cs="Arial"/>
        </w:rPr>
        <w:t>v případě, že objednatel bude v</w:t>
      </w:r>
      <w:r w:rsidR="007B7019" w:rsidRPr="001C105A">
        <w:rPr>
          <w:rFonts w:ascii="Arial" w:hAnsi="Arial" w:cs="Arial"/>
        </w:rPr>
        <w:t> </w:t>
      </w:r>
      <w:r w:rsidR="00832ED6" w:rsidRPr="001C105A">
        <w:rPr>
          <w:rFonts w:ascii="Arial" w:hAnsi="Arial" w:cs="Arial"/>
        </w:rPr>
        <w:t xml:space="preserve">prodlení s placením faktury, zaplatí zhotoviteli smluvní pokutu ve výši </w:t>
      </w:r>
      <w:r w:rsidRPr="001C105A">
        <w:rPr>
          <w:rFonts w:ascii="Arial" w:hAnsi="Arial" w:cs="Arial"/>
        </w:rPr>
        <w:t>0,1</w:t>
      </w:r>
      <w:r w:rsidR="007B7019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>% z fakturované částky po termínu splatnosti za</w:t>
      </w:r>
      <w:r w:rsidR="00832ED6" w:rsidRPr="001C105A">
        <w:rPr>
          <w:rFonts w:ascii="Arial" w:hAnsi="Arial" w:cs="Arial"/>
        </w:rPr>
        <w:t xml:space="preserve"> každý den prodlení.</w:t>
      </w:r>
    </w:p>
    <w:p w:rsidR="00D46A81" w:rsidRPr="001C105A" w:rsidRDefault="00D46A81" w:rsidP="001C105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Zhotovitel se zavazuje zaplatit smluvní pokutu ve výši 10</w:t>
      </w:r>
      <w:r w:rsidR="007B7019" w:rsidRPr="001C105A">
        <w:rPr>
          <w:rFonts w:ascii="Arial" w:hAnsi="Arial" w:cs="Arial"/>
        </w:rPr>
        <w:t xml:space="preserve"> </w:t>
      </w:r>
      <w:r w:rsidRPr="001C105A">
        <w:rPr>
          <w:rFonts w:ascii="Arial" w:hAnsi="Arial" w:cs="Arial"/>
        </w:rPr>
        <w:t xml:space="preserve">% z celkové ceny díla v případě, že zhotovitel nebude plnit předmět díla vlastními silami nebo pomocí </w:t>
      </w:r>
      <w:r w:rsidR="005D442B">
        <w:rPr>
          <w:rFonts w:ascii="Arial" w:hAnsi="Arial" w:cs="Arial"/>
        </w:rPr>
        <w:t>pod</w:t>
      </w:r>
      <w:r w:rsidRPr="001C105A">
        <w:rPr>
          <w:rFonts w:ascii="Arial" w:hAnsi="Arial" w:cs="Arial"/>
        </w:rPr>
        <w:t>dodavatelů uvedených v předložené nabídce.</w:t>
      </w:r>
    </w:p>
    <w:p w:rsidR="00832ED6" w:rsidRPr="001C105A" w:rsidRDefault="00832ED6" w:rsidP="001C105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Zaplacením smluvní pokuty není dotčeno právo oprávněné strany na náhradu škody, která vznikla v příčinné souvislosti s porušením smluvní povinnosti, která má za následek placení smluvní pokuty.</w:t>
      </w:r>
    </w:p>
    <w:p w:rsidR="00945125" w:rsidRDefault="00945125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832ED6" w:rsidRPr="001C105A" w:rsidRDefault="00832ED6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X.</w:t>
      </w:r>
      <w:r w:rsidRPr="001C105A">
        <w:rPr>
          <w:rFonts w:ascii="Arial" w:hAnsi="Arial" w:cs="Arial"/>
          <w:b/>
          <w:bCs/>
        </w:rPr>
        <w:br/>
        <w:t>Ukončení smluvního vztahu</w:t>
      </w:r>
    </w:p>
    <w:p w:rsidR="00967D2C" w:rsidRPr="001C105A" w:rsidRDefault="00832ED6" w:rsidP="001C105A">
      <w:pPr>
        <w:numPr>
          <w:ilvl w:val="3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Smluvní strany mohou smlouvu ukončit písemnou dohodou nebo </w:t>
      </w:r>
      <w:r w:rsidR="00AE7F3D" w:rsidRPr="001C105A">
        <w:rPr>
          <w:rFonts w:ascii="Arial" w:hAnsi="Arial" w:cs="Arial"/>
        </w:rPr>
        <w:t xml:space="preserve">jednostranným písemným </w:t>
      </w:r>
      <w:r w:rsidRPr="001C105A">
        <w:rPr>
          <w:rFonts w:ascii="Arial" w:hAnsi="Arial" w:cs="Arial"/>
        </w:rPr>
        <w:t>odstoupení</w:t>
      </w:r>
      <w:r w:rsidR="00AE7F3D" w:rsidRPr="001C105A">
        <w:rPr>
          <w:rFonts w:ascii="Arial" w:hAnsi="Arial" w:cs="Arial"/>
        </w:rPr>
        <w:t>m</w:t>
      </w:r>
      <w:r w:rsidR="00677FAE" w:rsidRPr="001C105A">
        <w:rPr>
          <w:rFonts w:ascii="Arial" w:hAnsi="Arial" w:cs="Arial"/>
        </w:rPr>
        <w:t xml:space="preserve"> od smlouvy</w:t>
      </w:r>
      <w:r w:rsidRPr="001C105A">
        <w:rPr>
          <w:rFonts w:ascii="Arial" w:hAnsi="Arial" w:cs="Arial"/>
        </w:rPr>
        <w:t>.</w:t>
      </w:r>
    </w:p>
    <w:p w:rsidR="00A87121" w:rsidRPr="001C105A" w:rsidRDefault="00967D2C" w:rsidP="001C105A">
      <w:pPr>
        <w:numPr>
          <w:ilvl w:val="3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Dalším důvodem odstoupení od smlouvy ze strany objednatele je případ, kdy bylo rozhodnuto o úpadku druhé smluvní strany nebo bylo insolvenční řízení zastaveno pro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nedostatek majetku, ne však v</w:t>
      </w:r>
      <w:r w:rsidR="00F30A78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>případě</w:t>
      </w:r>
      <w:r w:rsidR="00F30A78" w:rsidRPr="001C105A">
        <w:rPr>
          <w:rFonts w:ascii="Arial" w:hAnsi="Arial" w:cs="Arial"/>
        </w:rPr>
        <w:t>,</w:t>
      </w:r>
      <w:r w:rsidRPr="001C105A">
        <w:rPr>
          <w:rFonts w:ascii="Arial" w:hAnsi="Arial" w:cs="Arial"/>
        </w:rPr>
        <w:t xml:space="preserve"> kdy druhá smluvní strana na sebe sama podá insolvenční návrh.</w:t>
      </w:r>
    </w:p>
    <w:p w:rsidR="00832ED6" w:rsidRPr="001C105A" w:rsidRDefault="00832ED6" w:rsidP="001C105A">
      <w:pPr>
        <w:numPr>
          <w:ilvl w:val="3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Objednatel m</w:t>
      </w:r>
      <w:r w:rsidR="00967D2C" w:rsidRPr="001C105A">
        <w:rPr>
          <w:rFonts w:ascii="Arial" w:hAnsi="Arial" w:cs="Arial"/>
        </w:rPr>
        <w:t>á</w:t>
      </w:r>
      <w:r w:rsidRPr="001C105A">
        <w:rPr>
          <w:rFonts w:ascii="Arial" w:hAnsi="Arial" w:cs="Arial"/>
        </w:rPr>
        <w:t xml:space="preserve"> právo od smlouvy odstoupit v případě, kdy dojde k prodlení s</w:t>
      </w:r>
      <w:r w:rsidR="00D76E21" w:rsidRPr="001C105A">
        <w:rPr>
          <w:rFonts w:ascii="Arial" w:hAnsi="Arial" w:cs="Arial"/>
        </w:rPr>
        <w:t>e splněním</w:t>
      </w:r>
      <w:r w:rsidRPr="001C105A">
        <w:rPr>
          <w:rFonts w:ascii="Arial" w:hAnsi="Arial" w:cs="Arial"/>
        </w:rPr>
        <w:t xml:space="preserve"> povinnosti dohodnuté v této smlouvě</w:t>
      </w:r>
      <w:r w:rsidR="00D76E21" w:rsidRPr="001C105A">
        <w:rPr>
          <w:rFonts w:ascii="Arial" w:hAnsi="Arial" w:cs="Arial"/>
        </w:rPr>
        <w:t xml:space="preserve"> ve lhůtě delší než </w:t>
      </w:r>
      <w:r w:rsidR="00CD5C01" w:rsidRPr="001C105A">
        <w:rPr>
          <w:rFonts w:ascii="Arial" w:hAnsi="Arial" w:cs="Arial"/>
        </w:rPr>
        <w:t xml:space="preserve">30 </w:t>
      </w:r>
      <w:r w:rsidR="00D76E21" w:rsidRPr="001C105A">
        <w:rPr>
          <w:rFonts w:ascii="Arial" w:hAnsi="Arial" w:cs="Arial"/>
        </w:rPr>
        <w:t>dní</w:t>
      </w:r>
      <w:r w:rsidRPr="001C105A">
        <w:rPr>
          <w:rFonts w:ascii="Arial" w:hAnsi="Arial" w:cs="Arial"/>
        </w:rPr>
        <w:t>.</w:t>
      </w:r>
    </w:p>
    <w:p w:rsidR="00832ED6" w:rsidRPr="001C105A" w:rsidRDefault="00677FAE" w:rsidP="001C105A">
      <w:pPr>
        <w:numPr>
          <w:ilvl w:val="3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Odstoupení od smlouvy je účinné vůči druhé smluvní straně okamžikem prokazatelného doručení odstoupení od smlouvy. </w:t>
      </w:r>
    </w:p>
    <w:p w:rsidR="00FE16F8" w:rsidRPr="001C105A" w:rsidRDefault="00677FAE" w:rsidP="001C105A">
      <w:pPr>
        <w:numPr>
          <w:ilvl w:val="3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V případě odstoupení od smlouvy musí smluvní strana provést veškerá opatření tak, aby nevznikla na prováděném díle škoda na majetku nebo na zdraví osob. Náklady spojené s</w:t>
      </w:r>
      <w:r w:rsidR="007B7019" w:rsidRPr="001C105A">
        <w:rPr>
          <w:rFonts w:ascii="Arial" w:hAnsi="Arial" w:cs="Arial"/>
        </w:rPr>
        <w:t> </w:t>
      </w:r>
      <w:r w:rsidRPr="001C105A">
        <w:rPr>
          <w:rFonts w:ascii="Arial" w:hAnsi="Arial" w:cs="Arial"/>
        </w:rPr>
        <w:t xml:space="preserve">těmito opatřeními nese ta smluvní strana, vůči které odstoupení směřuje. </w:t>
      </w:r>
    </w:p>
    <w:p w:rsidR="00945125" w:rsidRDefault="00945125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</w:p>
    <w:p w:rsidR="00832ED6" w:rsidRPr="001C105A" w:rsidRDefault="00832ED6" w:rsidP="005D442B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1C105A">
        <w:rPr>
          <w:rFonts w:ascii="Arial" w:hAnsi="Arial" w:cs="Arial"/>
          <w:b/>
          <w:bCs/>
        </w:rPr>
        <w:t>XI.</w:t>
      </w:r>
      <w:r w:rsidRPr="001C105A">
        <w:rPr>
          <w:rFonts w:ascii="Arial" w:hAnsi="Arial" w:cs="Arial"/>
          <w:b/>
          <w:bCs/>
        </w:rPr>
        <w:br/>
        <w:t>Závěrečná ustanovení</w:t>
      </w:r>
    </w:p>
    <w:p w:rsidR="00CD5C01" w:rsidRPr="001C105A" w:rsidRDefault="00CD5C01" w:rsidP="001C105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Zhotovitel bere na vědomí, že osoba pověřená zastupováním objednatele v technických věcech není oprávněna ke </w:t>
      </w:r>
      <w:r w:rsidR="00CA44DB" w:rsidRPr="001C105A">
        <w:rPr>
          <w:rFonts w:ascii="Arial" w:hAnsi="Arial" w:cs="Arial"/>
        </w:rPr>
        <w:t>schvalování kvantitativních a k</w:t>
      </w:r>
      <w:r w:rsidRPr="001C105A">
        <w:rPr>
          <w:rFonts w:ascii="Arial" w:hAnsi="Arial" w:cs="Arial"/>
        </w:rPr>
        <w:t>valitativních změn podmínek díla, které nejsou zahrnuty v prováděcí projektové dokumentaci a veškeré zápisy či potvrzení této osoby jsou považovány za informativní a jsou podkladem pro příslušný orgán schvalovací orgán objednatele.</w:t>
      </w:r>
    </w:p>
    <w:p w:rsidR="00CA44DB" w:rsidRPr="001C105A" w:rsidRDefault="00832ED6" w:rsidP="001C105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Veškeré změny a doplňky této smlouvy lze činit pouze písemnou formou</w:t>
      </w:r>
      <w:r w:rsidR="00FB6FEA" w:rsidRPr="001C105A">
        <w:rPr>
          <w:rFonts w:ascii="Arial" w:hAnsi="Arial" w:cs="Arial"/>
        </w:rPr>
        <w:t xml:space="preserve"> a objednatel i</w:t>
      </w:r>
      <w:r w:rsidR="007B7019" w:rsidRPr="001C105A">
        <w:rPr>
          <w:rFonts w:ascii="Arial" w:hAnsi="Arial" w:cs="Arial"/>
        </w:rPr>
        <w:t> </w:t>
      </w:r>
      <w:r w:rsidR="00FB6FEA" w:rsidRPr="001C105A">
        <w:rPr>
          <w:rFonts w:ascii="Arial" w:hAnsi="Arial" w:cs="Arial"/>
        </w:rPr>
        <w:t>zhotovitel souhlasí s jejím zveřejněním</w:t>
      </w:r>
      <w:r w:rsidRPr="001C105A">
        <w:rPr>
          <w:rFonts w:ascii="Arial" w:hAnsi="Arial" w:cs="Arial"/>
        </w:rPr>
        <w:t>.</w:t>
      </w:r>
    </w:p>
    <w:p w:rsidR="00CA44DB" w:rsidRPr="001C105A" w:rsidRDefault="00CA44DB" w:rsidP="001C105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Zhotovitel je dle zákona č. 320/2001 Sb., o finanční kontrole, osobou povinnou spolupůsobit při finanční kontrole.</w:t>
      </w:r>
    </w:p>
    <w:p w:rsidR="00CA44DB" w:rsidRPr="001C105A" w:rsidRDefault="00CA44DB" w:rsidP="001C105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lastRenderedPageBreak/>
        <w:t xml:space="preserve">Zhotovitel se dále zavazuje uchovávat příslušné smlouvy a ostatní doklady týkající se realizace projektu ve smyslu zákona č. 563/1991 Sb., o účetnictví, ve znění pozdějších předpisů. </w:t>
      </w:r>
    </w:p>
    <w:p w:rsidR="00832ED6" w:rsidRPr="001C105A" w:rsidRDefault="00832ED6" w:rsidP="001C105A">
      <w:pPr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 xml:space="preserve">Tato smlouva je vyhotovena ve dvou </w:t>
      </w:r>
      <w:r w:rsidR="00F30A78" w:rsidRPr="001C105A">
        <w:rPr>
          <w:rFonts w:ascii="Arial" w:hAnsi="Arial" w:cs="Arial"/>
        </w:rPr>
        <w:t>originálech</w:t>
      </w:r>
      <w:r w:rsidRPr="001C105A">
        <w:rPr>
          <w:rFonts w:ascii="Arial" w:hAnsi="Arial" w:cs="Arial"/>
        </w:rPr>
        <w:t>, z nichž každá smluvní strana obdrží jeden.</w:t>
      </w:r>
    </w:p>
    <w:p w:rsidR="00B06861" w:rsidRPr="001C105A" w:rsidRDefault="004B0ED2" w:rsidP="001C105A">
      <w:pPr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Tato smlouva nabývá platnosti podpisem poslední ze smluvních stran a účinnosti zveřejněním v registru smluv. Zveřejnění zajistí objednatel.</w:t>
      </w:r>
    </w:p>
    <w:p w:rsidR="00677FAE" w:rsidRPr="001C105A" w:rsidRDefault="004B0ED2" w:rsidP="001C105A">
      <w:pPr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after="120"/>
        <w:ind w:left="454" w:hanging="454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Uzavření této smlouvy schvál</w:t>
      </w:r>
      <w:r w:rsidR="00166A8C">
        <w:rPr>
          <w:rFonts w:ascii="Arial" w:hAnsi="Arial" w:cs="Arial"/>
        </w:rPr>
        <w:t>il v souladu s čl.</w:t>
      </w:r>
      <w:r w:rsidR="00CD3213">
        <w:rPr>
          <w:rFonts w:ascii="Arial" w:hAnsi="Arial" w:cs="Arial"/>
        </w:rPr>
        <w:t>5</w:t>
      </w:r>
      <w:r w:rsidR="00166A8C">
        <w:rPr>
          <w:rFonts w:ascii="Arial" w:hAnsi="Arial" w:cs="Arial"/>
        </w:rPr>
        <w:t xml:space="preserve">, </w:t>
      </w:r>
      <w:proofErr w:type="gramStart"/>
      <w:r w:rsidR="00166A8C">
        <w:rPr>
          <w:rFonts w:ascii="Arial" w:hAnsi="Arial" w:cs="Arial"/>
        </w:rPr>
        <w:t>odst.2 směrnice</w:t>
      </w:r>
      <w:proofErr w:type="gramEnd"/>
      <w:r w:rsidR="00166A8C">
        <w:rPr>
          <w:rFonts w:ascii="Arial" w:hAnsi="Arial" w:cs="Arial"/>
        </w:rPr>
        <w:t xml:space="preserve"> č.1/2020, o zadávání zakázek malého rozsahu, starosta města. </w:t>
      </w:r>
    </w:p>
    <w:p w:rsidR="004B0ED2" w:rsidRDefault="00166A8C" w:rsidP="0096608E">
      <w:pPr>
        <w:tabs>
          <w:tab w:val="left" w:pos="45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   </w:t>
      </w:r>
      <w:r w:rsidR="004B0ED2" w:rsidRPr="001C105A">
        <w:rPr>
          <w:rFonts w:ascii="Arial" w:hAnsi="Arial" w:cs="Arial"/>
        </w:rPr>
        <w:t>Příloh</w:t>
      </w:r>
      <w:r>
        <w:rPr>
          <w:rFonts w:ascii="Arial" w:hAnsi="Arial" w:cs="Arial"/>
        </w:rPr>
        <w:t>u</w:t>
      </w:r>
      <w:r w:rsidR="004B0ED2" w:rsidRPr="001C105A">
        <w:rPr>
          <w:rFonts w:ascii="Arial" w:hAnsi="Arial" w:cs="Arial"/>
        </w:rPr>
        <w:t xml:space="preserve"> této smlouvy tvoří</w:t>
      </w:r>
      <w:r>
        <w:rPr>
          <w:rFonts w:ascii="Arial" w:hAnsi="Arial" w:cs="Arial"/>
        </w:rPr>
        <w:t xml:space="preserve"> n</w:t>
      </w:r>
      <w:r w:rsidR="0096608E">
        <w:rPr>
          <w:rFonts w:ascii="Arial" w:hAnsi="Arial" w:cs="Arial"/>
        </w:rPr>
        <w:t>abídka zhotovitele z </w:t>
      </w:r>
      <w:proofErr w:type="gramStart"/>
      <w:r>
        <w:rPr>
          <w:rFonts w:ascii="Arial" w:hAnsi="Arial" w:cs="Arial"/>
        </w:rPr>
        <w:t>0</w:t>
      </w:r>
      <w:r w:rsidR="0096608E">
        <w:rPr>
          <w:rFonts w:ascii="Arial" w:hAnsi="Arial" w:cs="Arial"/>
        </w:rPr>
        <w:t>3.12.2021</w:t>
      </w:r>
      <w:proofErr w:type="gramEnd"/>
      <w:r>
        <w:rPr>
          <w:rFonts w:ascii="Arial" w:hAnsi="Arial" w:cs="Arial"/>
        </w:rPr>
        <w:t>.</w:t>
      </w:r>
    </w:p>
    <w:p w:rsidR="00945125" w:rsidRDefault="00945125" w:rsidP="0096608E">
      <w:pPr>
        <w:tabs>
          <w:tab w:val="left" w:pos="45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45125" w:rsidRPr="001C105A" w:rsidRDefault="00945125" w:rsidP="0096608E">
      <w:pPr>
        <w:tabs>
          <w:tab w:val="left" w:pos="45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E15C3" w:rsidRPr="001C105A" w:rsidRDefault="005E15C3" w:rsidP="001C105A">
      <w:pPr>
        <w:tabs>
          <w:tab w:val="left" w:pos="45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4B0ED2" w:rsidRPr="001C105A" w:rsidRDefault="004B0ED2" w:rsidP="001C10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V Dobříši</w:t>
      </w:r>
      <w:r w:rsidRPr="001C105A">
        <w:rPr>
          <w:rFonts w:ascii="Arial" w:hAnsi="Arial" w:cs="Arial"/>
        </w:rPr>
        <w:tab/>
      </w:r>
      <w:proofErr w:type="gramStart"/>
      <w:r w:rsidR="00CD3213">
        <w:rPr>
          <w:rFonts w:ascii="Arial" w:hAnsi="Arial" w:cs="Arial"/>
        </w:rPr>
        <w:t>31.01.2022</w:t>
      </w:r>
      <w:proofErr w:type="gramEnd"/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945125">
        <w:rPr>
          <w:rFonts w:ascii="Arial" w:hAnsi="Arial" w:cs="Arial"/>
        </w:rPr>
        <w:t>V</w:t>
      </w:r>
      <w:r w:rsidR="00CD3213">
        <w:rPr>
          <w:rFonts w:ascii="Arial" w:hAnsi="Arial" w:cs="Arial"/>
        </w:rPr>
        <w:t> </w:t>
      </w:r>
      <w:r w:rsidR="0096608E" w:rsidRPr="00945125">
        <w:rPr>
          <w:rFonts w:ascii="Arial" w:hAnsi="Arial" w:cs="Arial"/>
        </w:rPr>
        <w:t>Dobříši</w:t>
      </w:r>
      <w:r w:rsidR="00CD3213">
        <w:rPr>
          <w:rFonts w:ascii="Arial" w:hAnsi="Arial" w:cs="Arial"/>
        </w:rPr>
        <w:tab/>
        <w:t>31.01.2022</w:t>
      </w:r>
    </w:p>
    <w:p w:rsidR="004B0ED2" w:rsidRPr="001C105A" w:rsidRDefault="004B0ED2" w:rsidP="001C105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Za objednatele</w:t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  <w:t>Za zhotovitele</w:t>
      </w:r>
    </w:p>
    <w:p w:rsidR="004B0ED2" w:rsidRPr="001C105A" w:rsidRDefault="004B0ED2" w:rsidP="001C105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4B0ED2" w:rsidRPr="001C105A" w:rsidRDefault="004B0ED2" w:rsidP="001C105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4B0ED2" w:rsidRPr="001C105A" w:rsidRDefault="004B0ED2" w:rsidP="001C10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C105A">
        <w:rPr>
          <w:rFonts w:ascii="Arial" w:hAnsi="Arial" w:cs="Arial"/>
        </w:rPr>
        <w:t>Ing. Pavel Svoboda</w:t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Pr="001C105A">
        <w:rPr>
          <w:rFonts w:ascii="Arial" w:hAnsi="Arial" w:cs="Arial"/>
        </w:rPr>
        <w:tab/>
      </w:r>
      <w:r w:rsidR="00360886">
        <w:rPr>
          <w:rFonts w:ascii="Arial" w:hAnsi="Arial" w:cs="Arial"/>
        </w:rPr>
        <w:t>Mgr. Tomáš Helebrant</w:t>
      </w:r>
      <w:r w:rsidRPr="001C105A">
        <w:rPr>
          <w:rFonts w:ascii="Arial" w:hAnsi="Arial" w:cs="Arial"/>
        </w:rPr>
        <w:t xml:space="preserve"> </w:t>
      </w:r>
    </w:p>
    <w:p w:rsidR="00832ED6" w:rsidRPr="004B0ED2" w:rsidRDefault="004B0ED2" w:rsidP="007B701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8B68CA">
        <w:rPr>
          <w:rFonts w:ascii="Arial" w:hAnsi="Arial" w:cs="Arial"/>
        </w:rPr>
        <w:t xml:space="preserve">starosta města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0886">
        <w:rPr>
          <w:rFonts w:ascii="Arial" w:hAnsi="Arial" w:cs="Arial"/>
        </w:rPr>
        <w:t>zmocněnec</w:t>
      </w:r>
    </w:p>
    <w:sectPr w:rsidR="00832ED6" w:rsidRPr="004B0ED2" w:rsidSect="007B7019">
      <w:footerReference w:type="default" r:id="rId11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5F" w:rsidRDefault="009D6F5F" w:rsidP="00F21471">
      <w:pPr>
        <w:spacing w:after="0" w:line="240" w:lineRule="auto"/>
      </w:pPr>
      <w:r>
        <w:separator/>
      </w:r>
    </w:p>
  </w:endnote>
  <w:endnote w:type="continuationSeparator" w:id="0">
    <w:p w:rsidR="009D6F5F" w:rsidRDefault="009D6F5F" w:rsidP="00F2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E3" w:rsidRDefault="00165DE3" w:rsidP="004B0ED2">
    <w:pPr>
      <w:pStyle w:val="Zpat"/>
      <w:jc w:val="center"/>
      <w:rPr>
        <w:rFonts w:ascii="Arial" w:hAnsi="Arial" w:cs="Arial"/>
        <w:sz w:val="20"/>
        <w:szCs w:val="20"/>
      </w:rPr>
    </w:pPr>
  </w:p>
  <w:p w:rsidR="004B0ED2" w:rsidRPr="004B0ED2" w:rsidRDefault="004B0ED2" w:rsidP="004B0ED2">
    <w:pPr>
      <w:pStyle w:val="Zpat"/>
      <w:jc w:val="center"/>
      <w:rPr>
        <w:rFonts w:ascii="Arial" w:hAnsi="Arial" w:cs="Arial"/>
        <w:sz w:val="20"/>
        <w:szCs w:val="20"/>
      </w:rPr>
    </w:pPr>
    <w:r w:rsidRPr="004B0ED2">
      <w:rPr>
        <w:rFonts w:ascii="Arial" w:hAnsi="Arial" w:cs="Arial"/>
        <w:sz w:val="20"/>
        <w:szCs w:val="20"/>
      </w:rPr>
      <w:t xml:space="preserve">Stránka </w:t>
    </w:r>
    <w:r w:rsidRPr="004B0ED2">
      <w:rPr>
        <w:rFonts w:ascii="Arial" w:hAnsi="Arial" w:cs="Arial"/>
        <w:b/>
        <w:bCs/>
        <w:sz w:val="20"/>
        <w:szCs w:val="20"/>
      </w:rPr>
      <w:fldChar w:fldCharType="begin"/>
    </w:r>
    <w:r w:rsidRPr="004B0ED2">
      <w:rPr>
        <w:rFonts w:ascii="Arial" w:hAnsi="Arial" w:cs="Arial"/>
        <w:b/>
        <w:bCs/>
        <w:sz w:val="20"/>
        <w:szCs w:val="20"/>
      </w:rPr>
      <w:instrText>PAGE</w:instrText>
    </w:r>
    <w:r w:rsidRPr="004B0ED2">
      <w:rPr>
        <w:rFonts w:ascii="Arial" w:hAnsi="Arial" w:cs="Arial"/>
        <w:b/>
        <w:bCs/>
        <w:sz w:val="20"/>
        <w:szCs w:val="20"/>
      </w:rPr>
      <w:fldChar w:fldCharType="separate"/>
    </w:r>
    <w:r w:rsidR="00F37BB6">
      <w:rPr>
        <w:rFonts w:ascii="Arial" w:hAnsi="Arial" w:cs="Arial"/>
        <w:b/>
        <w:bCs/>
        <w:noProof/>
        <w:sz w:val="20"/>
        <w:szCs w:val="20"/>
      </w:rPr>
      <w:t>1</w:t>
    </w:r>
    <w:r w:rsidRPr="004B0ED2">
      <w:rPr>
        <w:rFonts w:ascii="Arial" w:hAnsi="Arial" w:cs="Arial"/>
        <w:b/>
        <w:bCs/>
        <w:sz w:val="20"/>
        <w:szCs w:val="20"/>
      </w:rPr>
      <w:fldChar w:fldCharType="end"/>
    </w:r>
    <w:r w:rsidRPr="004B0ED2">
      <w:rPr>
        <w:rFonts w:ascii="Arial" w:hAnsi="Arial" w:cs="Arial"/>
        <w:sz w:val="20"/>
        <w:szCs w:val="20"/>
      </w:rPr>
      <w:t xml:space="preserve"> z </w:t>
    </w:r>
    <w:r w:rsidRPr="004B0ED2">
      <w:rPr>
        <w:rFonts w:ascii="Arial" w:hAnsi="Arial" w:cs="Arial"/>
        <w:b/>
        <w:bCs/>
        <w:sz w:val="20"/>
        <w:szCs w:val="20"/>
      </w:rPr>
      <w:fldChar w:fldCharType="begin"/>
    </w:r>
    <w:r w:rsidRPr="004B0ED2">
      <w:rPr>
        <w:rFonts w:ascii="Arial" w:hAnsi="Arial" w:cs="Arial"/>
        <w:b/>
        <w:bCs/>
        <w:sz w:val="20"/>
        <w:szCs w:val="20"/>
      </w:rPr>
      <w:instrText>NUMPAGES</w:instrText>
    </w:r>
    <w:r w:rsidRPr="004B0ED2">
      <w:rPr>
        <w:rFonts w:ascii="Arial" w:hAnsi="Arial" w:cs="Arial"/>
        <w:b/>
        <w:bCs/>
        <w:sz w:val="20"/>
        <w:szCs w:val="20"/>
      </w:rPr>
      <w:fldChar w:fldCharType="separate"/>
    </w:r>
    <w:r w:rsidR="00F37BB6">
      <w:rPr>
        <w:rFonts w:ascii="Arial" w:hAnsi="Arial" w:cs="Arial"/>
        <w:b/>
        <w:bCs/>
        <w:noProof/>
        <w:sz w:val="20"/>
        <w:szCs w:val="20"/>
      </w:rPr>
      <w:t>10</w:t>
    </w:r>
    <w:r w:rsidRPr="004B0ED2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5F" w:rsidRDefault="009D6F5F" w:rsidP="00F21471">
      <w:pPr>
        <w:spacing w:after="0" w:line="240" w:lineRule="auto"/>
      </w:pPr>
      <w:r>
        <w:separator/>
      </w:r>
    </w:p>
  </w:footnote>
  <w:footnote w:type="continuationSeparator" w:id="0">
    <w:p w:rsidR="009D6F5F" w:rsidRDefault="009D6F5F" w:rsidP="00F21471">
      <w:pPr>
        <w:spacing w:after="0" w:line="240" w:lineRule="auto"/>
      </w:pPr>
      <w:r>
        <w:continuationSeparator/>
      </w:r>
    </w:p>
  </w:footnote>
  <w:footnote w:id="1">
    <w:p w:rsidR="00013691" w:rsidRDefault="00D27348" w:rsidP="00EF68E0">
      <w:pPr>
        <w:pStyle w:val="Textpoznpodarou"/>
        <w:spacing w:after="0" w:line="240" w:lineRule="auto"/>
        <w:ind w:left="142" w:hanging="142"/>
        <w:jc w:val="both"/>
      </w:pPr>
      <w:r w:rsidRPr="00EF68E0">
        <w:rPr>
          <w:rStyle w:val="Znakapoznpodarou"/>
          <w:rFonts w:ascii="Arial" w:hAnsi="Arial" w:cs="Arial"/>
        </w:rPr>
        <w:footnoteRef/>
      </w:r>
      <w:r w:rsidRPr="00EF68E0">
        <w:rPr>
          <w:rFonts w:ascii="Arial" w:hAnsi="Arial" w:cs="Arial"/>
        </w:rPr>
        <w:t xml:space="preserve"> </w:t>
      </w:r>
      <w:proofErr w:type="spellStart"/>
      <w:r w:rsidRPr="00EF68E0">
        <w:rPr>
          <w:rFonts w:ascii="Arial" w:hAnsi="Arial" w:cs="Arial"/>
        </w:rPr>
        <w:t>Ust</w:t>
      </w:r>
      <w:proofErr w:type="spellEnd"/>
      <w:r w:rsidRPr="00EF68E0">
        <w:rPr>
          <w:rFonts w:ascii="Arial" w:hAnsi="Arial" w:cs="Arial"/>
        </w:rPr>
        <w:t xml:space="preserve">. </w:t>
      </w:r>
      <w:proofErr w:type="gramStart"/>
      <w:r w:rsidRPr="00EF68E0">
        <w:rPr>
          <w:rFonts w:ascii="Arial" w:hAnsi="Arial" w:cs="Arial"/>
        </w:rPr>
        <w:t>věty</w:t>
      </w:r>
      <w:proofErr w:type="gramEnd"/>
      <w:r w:rsidRPr="00EF68E0">
        <w:rPr>
          <w:rFonts w:ascii="Arial" w:hAnsi="Arial" w:cs="Arial"/>
        </w:rPr>
        <w:t xml:space="preserve"> vedlejší se týká pouze smluv na dodávku či montáž stavebních prací a v případě, že se nejedná o ekonomickou činnost objednatele</w:t>
      </w:r>
      <w:r w:rsidR="00EF68E0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13F"/>
    <w:multiLevelType w:val="hybridMultilevel"/>
    <w:tmpl w:val="9E8AAF56"/>
    <w:lvl w:ilvl="0" w:tplc="61A8E9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D6C41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C47DCF"/>
    <w:multiLevelType w:val="hybridMultilevel"/>
    <w:tmpl w:val="A118B5A2"/>
    <w:lvl w:ilvl="0" w:tplc="0D6AE44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C31D4A"/>
    <w:multiLevelType w:val="hybridMultilevel"/>
    <w:tmpl w:val="A88A307E"/>
    <w:lvl w:ilvl="0" w:tplc="E838487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5E0306B"/>
    <w:multiLevelType w:val="hybridMultilevel"/>
    <w:tmpl w:val="B5D89DC8"/>
    <w:lvl w:ilvl="0" w:tplc="A1805AB2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5">
    <w:nsid w:val="2C8A704D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65705"/>
    <w:multiLevelType w:val="hybridMultilevel"/>
    <w:tmpl w:val="C0CE1180"/>
    <w:lvl w:ilvl="0" w:tplc="14E643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E9B2729"/>
    <w:multiLevelType w:val="hybridMultilevel"/>
    <w:tmpl w:val="63BA5AAA"/>
    <w:lvl w:ilvl="0" w:tplc="B492C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DE0FA4"/>
    <w:multiLevelType w:val="hybridMultilevel"/>
    <w:tmpl w:val="5F0A821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174E8E"/>
    <w:multiLevelType w:val="hybridMultilevel"/>
    <w:tmpl w:val="C3504D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A86946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6E1E83"/>
    <w:multiLevelType w:val="hybridMultilevel"/>
    <w:tmpl w:val="F1329E5C"/>
    <w:lvl w:ilvl="0" w:tplc="A4306E18">
      <w:start w:val="1"/>
      <w:numFmt w:val="lowerLetter"/>
      <w:lvlText w:val="%1)"/>
      <w:lvlJc w:val="left"/>
      <w:pPr>
        <w:ind w:left="786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67F3101"/>
    <w:multiLevelType w:val="hybridMultilevel"/>
    <w:tmpl w:val="843C5276"/>
    <w:lvl w:ilvl="0" w:tplc="37786E0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B4B0994"/>
    <w:multiLevelType w:val="hybridMultilevel"/>
    <w:tmpl w:val="55680186"/>
    <w:lvl w:ilvl="0" w:tplc="E33AB1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03317B"/>
    <w:multiLevelType w:val="hybridMultilevel"/>
    <w:tmpl w:val="D0B43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117756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FB00AD"/>
    <w:multiLevelType w:val="hybridMultilevel"/>
    <w:tmpl w:val="E17837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AA16EB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8D66DE0"/>
    <w:multiLevelType w:val="hybridMultilevel"/>
    <w:tmpl w:val="13226F5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8"/>
  </w:num>
  <w:num w:numId="5">
    <w:abstractNumId w:val="17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0"/>
  </w:num>
  <w:num w:numId="19">
    <w:abstractNumId w:val="9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A4"/>
    <w:rsid w:val="00013691"/>
    <w:rsid w:val="00031EB6"/>
    <w:rsid w:val="00042CC6"/>
    <w:rsid w:val="00043929"/>
    <w:rsid w:val="000562C8"/>
    <w:rsid w:val="000607B6"/>
    <w:rsid w:val="00062434"/>
    <w:rsid w:val="00072C19"/>
    <w:rsid w:val="00083104"/>
    <w:rsid w:val="0008678F"/>
    <w:rsid w:val="00091FAC"/>
    <w:rsid w:val="000923B1"/>
    <w:rsid w:val="00093A0B"/>
    <w:rsid w:val="000968E2"/>
    <w:rsid w:val="0009696D"/>
    <w:rsid w:val="000A30C9"/>
    <w:rsid w:val="000A32BB"/>
    <w:rsid w:val="000A58C9"/>
    <w:rsid w:val="000A6888"/>
    <w:rsid w:val="000B466A"/>
    <w:rsid w:val="000B7512"/>
    <w:rsid w:val="000C6152"/>
    <w:rsid w:val="000E527A"/>
    <w:rsid w:val="00102D77"/>
    <w:rsid w:val="00104546"/>
    <w:rsid w:val="00114B76"/>
    <w:rsid w:val="00120AE6"/>
    <w:rsid w:val="00124F73"/>
    <w:rsid w:val="00126B5A"/>
    <w:rsid w:val="00131576"/>
    <w:rsid w:val="001354C8"/>
    <w:rsid w:val="00135B6B"/>
    <w:rsid w:val="001418DA"/>
    <w:rsid w:val="00165DE3"/>
    <w:rsid w:val="00166A8C"/>
    <w:rsid w:val="001677EA"/>
    <w:rsid w:val="0017108E"/>
    <w:rsid w:val="00184356"/>
    <w:rsid w:val="00193BA5"/>
    <w:rsid w:val="001A590A"/>
    <w:rsid w:val="001B296E"/>
    <w:rsid w:val="001C105A"/>
    <w:rsid w:val="001C19C1"/>
    <w:rsid w:val="001C3BF5"/>
    <w:rsid w:val="001C7AEA"/>
    <w:rsid w:val="001D6935"/>
    <w:rsid w:val="001E6C5F"/>
    <w:rsid w:val="001F6B30"/>
    <w:rsid w:val="001F7437"/>
    <w:rsid w:val="0020324E"/>
    <w:rsid w:val="00213142"/>
    <w:rsid w:val="00226993"/>
    <w:rsid w:val="002320C7"/>
    <w:rsid w:val="0024594E"/>
    <w:rsid w:val="00250A52"/>
    <w:rsid w:val="002877E3"/>
    <w:rsid w:val="00295B61"/>
    <w:rsid w:val="002B2EC6"/>
    <w:rsid w:val="002B52A9"/>
    <w:rsid w:val="002B7224"/>
    <w:rsid w:val="002D2F83"/>
    <w:rsid w:val="002D4F56"/>
    <w:rsid w:val="00310375"/>
    <w:rsid w:val="00315A11"/>
    <w:rsid w:val="00320428"/>
    <w:rsid w:val="00360886"/>
    <w:rsid w:val="00367CE7"/>
    <w:rsid w:val="00376703"/>
    <w:rsid w:val="00383C41"/>
    <w:rsid w:val="0038420C"/>
    <w:rsid w:val="00392154"/>
    <w:rsid w:val="003932C3"/>
    <w:rsid w:val="003A5729"/>
    <w:rsid w:val="003D2E10"/>
    <w:rsid w:val="0040536C"/>
    <w:rsid w:val="004152C3"/>
    <w:rsid w:val="00424B4B"/>
    <w:rsid w:val="004271FC"/>
    <w:rsid w:val="00430187"/>
    <w:rsid w:val="00435627"/>
    <w:rsid w:val="00445809"/>
    <w:rsid w:val="00445F63"/>
    <w:rsid w:val="00461A05"/>
    <w:rsid w:val="00463B6D"/>
    <w:rsid w:val="004656B5"/>
    <w:rsid w:val="00477CFD"/>
    <w:rsid w:val="00491CDB"/>
    <w:rsid w:val="0049370E"/>
    <w:rsid w:val="004A5540"/>
    <w:rsid w:val="004B0ED2"/>
    <w:rsid w:val="004E4432"/>
    <w:rsid w:val="004E4A6B"/>
    <w:rsid w:val="004F3B8E"/>
    <w:rsid w:val="004F637D"/>
    <w:rsid w:val="00520D92"/>
    <w:rsid w:val="00521952"/>
    <w:rsid w:val="005512B9"/>
    <w:rsid w:val="00575DA6"/>
    <w:rsid w:val="00580DA6"/>
    <w:rsid w:val="00591A1C"/>
    <w:rsid w:val="00595028"/>
    <w:rsid w:val="00595A1B"/>
    <w:rsid w:val="005D442B"/>
    <w:rsid w:val="005E15C3"/>
    <w:rsid w:val="005E26A4"/>
    <w:rsid w:val="005E5C47"/>
    <w:rsid w:val="005E5E55"/>
    <w:rsid w:val="005F4BDC"/>
    <w:rsid w:val="0061180A"/>
    <w:rsid w:val="006121CA"/>
    <w:rsid w:val="00616EC4"/>
    <w:rsid w:val="00624613"/>
    <w:rsid w:val="00632DC5"/>
    <w:rsid w:val="006354E2"/>
    <w:rsid w:val="0065184F"/>
    <w:rsid w:val="006530E2"/>
    <w:rsid w:val="006546F2"/>
    <w:rsid w:val="0065525E"/>
    <w:rsid w:val="0065556F"/>
    <w:rsid w:val="00662F33"/>
    <w:rsid w:val="006733A9"/>
    <w:rsid w:val="00677FAE"/>
    <w:rsid w:val="00682750"/>
    <w:rsid w:val="006879E8"/>
    <w:rsid w:val="00690CA9"/>
    <w:rsid w:val="0069773A"/>
    <w:rsid w:val="006B73D9"/>
    <w:rsid w:val="006B7844"/>
    <w:rsid w:val="006C134C"/>
    <w:rsid w:val="006C1F66"/>
    <w:rsid w:val="006D7D03"/>
    <w:rsid w:val="006E1FCB"/>
    <w:rsid w:val="006E2227"/>
    <w:rsid w:val="006E6E55"/>
    <w:rsid w:val="006F289B"/>
    <w:rsid w:val="00700C44"/>
    <w:rsid w:val="00700E0F"/>
    <w:rsid w:val="007067DA"/>
    <w:rsid w:val="00706E2F"/>
    <w:rsid w:val="007158FD"/>
    <w:rsid w:val="00715C61"/>
    <w:rsid w:val="00716705"/>
    <w:rsid w:val="00727C1A"/>
    <w:rsid w:val="00730A50"/>
    <w:rsid w:val="00735922"/>
    <w:rsid w:val="0073715F"/>
    <w:rsid w:val="007404C7"/>
    <w:rsid w:val="00743B66"/>
    <w:rsid w:val="00751D9C"/>
    <w:rsid w:val="00760E56"/>
    <w:rsid w:val="007625C7"/>
    <w:rsid w:val="0077159A"/>
    <w:rsid w:val="00772F43"/>
    <w:rsid w:val="00773892"/>
    <w:rsid w:val="00776FF5"/>
    <w:rsid w:val="007850AF"/>
    <w:rsid w:val="007A14BE"/>
    <w:rsid w:val="007A1EAF"/>
    <w:rsid w:val="007A39F2"/>
    <w:rsid w:val="007A6A19"/>
    <w:rsid w:val="007B7019"/>
    <w:rsid w:val="007C2B85"/>
    <w:rsid w:val="007C5275"/>
    <w:rsid w:val="007C53F6"/>
    <w:rsid w:val="007D2733"/>
    <w:rsid w:val="007D3C35"/>
    <w:rsid w:val="007E64DE"/>
    <w:rsid w:val="00802096"/>
    <w:rsid w:val="00815831"/>
    <w:rsid w:val="0082022E"/>
    <w:rsid w:val="00825A49"/>
    <w:rsid w:val="00832ED6"/>
    <w:rsid w:val="0084180E"/>
    <w:rsid w:val="00864D5B"/>
    <w:rsid w:val="008710BF"/>
    <w:rsid w:val="0089431B"/>
    <w:rsid w:val="008A2706"/>
    <w:rsid w:val="008B68CA"/>
    <w:rsid w:val="008C1648"/>
    <w:rsid w:val="008E0275"/>
    <w:rsid w:val="008E5852"/>
    <w:rsid w:val="008E6ED4"/>
    <w:rsid w:val="008E7320"/>
    <w:rsid w:val="008F0D63"/>
    <w:rsid w:val="00915D8E"/>
    <w:rsid w:val="00917434"/>
    <w:rsid w:val="009253A8"/>
    <w:rsid w:val="00930041"/>
    <w:rsid w:val="00937960"/>
    <w:rsid w:val="009425E3"/>
    <w:rsid w:val="00945125"/>
    <w:rsid w:val="009561DD"/>
    <w:rsid w:val="00960571"/>
    <w:rsid w:val="00960D5A"/>
    <w:rsid w:val="0096608E"/>
    <w:rsid w:val="00967D2C"/>
    <w:rsid w:val="00970FF5"/>
    <w:rsid w:val="009A262D"/>
    <w:rsid w:val="009A5CFE"/>
    <w:rsid w:val="009A7229"/>
    <w:rsid w:val="009B22B0"/>
    <w:rsid w:val="009C694E"/>
    <w:rsid w:val="009D6F5F"/>
    <w:rsid w:val="009E3ED4"/>
    <w:rsid w:val="009E6976"/>
    <w:rsid w:val="009F42D2"/>
    <w:rsid w:val="00A04067"/>
    <w:rsid w:val="00A17301"/>
    <w:rsid w:val="00A206E5"/>
    <w:rsid w:val="00A26CF6"/>
    <w:rsid w:val="00A33422"/>
    <w:rsid w:val="00A33C85"/>
    <w:rsid w:val="00A35F66"/>
    <w:rsid w:val="00A43BFB"/>
    <w:rsid w:val="00A47F1C"/>
    <w:rsid w:val="00A5138D"/>
    <w:rsid w:val="00A53953"/>
    <w:rsid w:val="00A56FCF"/>
    <w:rsid w:val="00A72754"/>
    <w:rsid w:val="00A72B30"/>
    <w:rsid w:val="00A87121"/>
    <w:rsid w:val="00A96F90"/>
    <w:rsid w:val="00AA3FBB"/>
    <w:rsid w:val="00AB213B"/>
    <w:rsid w:val="00AB6523"/>
    <w:rsid w:val="00AB7A20"/>
    <w:rsid w:val="00AC0FE8"/>
    <w:rsid w:val="00AD6BFB"/>
    <w:rsid w:val="00AE4F6C"/>
    <w:rsid w:val="00AE7F3D"/>
    <w:rsid w:val="00AF17D3"/>
    <w:rsid w:val="00B03D7E"/>
    <w:rsid w:val="00B06861"/>
    <w:rsid w:val="00B12C1C"/>
    <w:rsid w:val="00B12D43"/>
    <w:rsid w:val="00B2247D"/>
    <w:rsid w:val="00B30F07"/>
    <w:rsid w:val="00B3524C"/>
    <w:rsid w:val="00B53743"/>
    <w:rsid w:val="00B572E2"/>
    <w:rsid w:val="00B679D2"/>
    <w:rsid w:val="00B766D7"/>
    <w:rsid w:val="00B87B72"/>
    <w:rsid w:val="00B9108F"/>
    <w:rsid w:val="00B9711E"/>
    <w:rsid w:val="00BA5591"/>
    <w:rsid w:val="00BE3505"/>
    <w:rsid w:val="00BE40E7"/>
    <w:rsid w:val="00C008B8"/>
    <w:rsid w:val="00C05636"/>
    <w:rsid w:val="00C13AC5"/>
    <w:rsid w:val="00C226DB"/>
    <w:rsid w:val="00C42298"/>
    <w:rsid w:val="00C4234C"/>
    <w:rsid w:val="00C43C0A"/>
    <w:rsid w:val="00C44983"/>
    <w:rsid w:val="00C4501B"/>
    <w:rsid w:val="00C60048"/>
    <w:rsid w:val="00C65055"/>
    <w:rsid w:val="00CA12EB"/>
    <w:rsid w:val="00CA44DB"/>
    <w:rsid w:val="00CA4F4F"/>
    <w:rsid w:val="00CA6BF9"/>
    <w:rsid w:val="00CA6C04"/>
    <w:rsid w:val="00CB5A18"/>
    <w:rsid w:val="00CB69CC"/>
    <w:rsid w:val="00CC062B"/>
    <w:rsid w:val="00CD3213"/>
    <w:rsid w:val="00CD5C01"/>
    <w:rsid w:val="00CF056E"/>
    <w:rsid w:val="00CF2552"/>
    <w:rsid w:val="00D15E7F"/>
    <w:rsid w:val="00D1706C"/>
    <w:rsid w:val="00D22611"/>
    <w:rsid w:val="00D24176"/>
    <w:rsid w:val="00D27348"/>
    <w:rsid w:val="00D31161"/>
    <w:rsid w:val="00D32C7A"/>
    <w:rsid w:val="00D33282"/>
    <w:rsid w:val="00D358A0"/>
    <w:rsid w:val="00D40960"/>
    <w:rsid w:val="00D41E9A"/>
    <w:rsid w:val="00D46A81"/>
    <w:rsid w:val="00D565BC"/>
    <w:rsid w:val="00D6148A"/>
    <w:rsid w:val="00D63CEF"/>
    <w:rsid w:val="00D66643"/>
    <w:rsid w:val="00D7431E"/>
    <w:rsid w:val="00D76E21"/>
    <w:rsid w:val="00D92C88"/>
    <w:rsid w:val="00DA0120"/>
    <w:rsid w:val="00DA159D"/>
    <w:rsid w:val="00DA7DDB"/>
    <w:rsid w:val="00DC6ECE"/>
    <w:rsid w:val="00DC70FE"/>
    <w:rsid w:val="00DD3CC6"/>
    <w:rsid w:val="00DF595E"/>
    <w:rsid w:val="00DF7E56"/>
    <w:rsid w:val="00E0622B"/>
    <w:rsid w:val="00E1693C"/>
    <w:rsid w:val="00E35242"/>
    <w:rsid w:val="00E50FB6"/>
    <w:rsid w:val="00E55F5B"/>
    <w:rsid w:val="00E71CC2"/>
    <w:rsid w:val="00E7711D"/>
    <w:rsid w:val="00E81004"/>
    <w:rsid w:val="00E8534E"/>
    <w:rsid w:val="00EA0C3A"/>
    <w:rsid w:val="00EF1749"/>
    <w:rsid w:val="00EF68E0"/>
    <w:rsid w:val="00F01E3E"/>
    <w:rsid w:val="00F079F4"/>
    <w:rsid w:val="00F16901"/>
    <w:rsid w:val="00F2051B"/>
    <w:rsid w:val="00F21471"/>
    <w:rsid w:val="00F22199"/>
    <w:rsid w:val="00F30A78"/>
    <w:rsid w:val="00F31468"/>
    <w:rsid w:val="00F32E3D"/>
    <w:rsid w:val="00F3641D"/>
    <w:rsid w:val="00F37BB6"/>
    <w:rsid w:val="00F43BAA"/>
    <w:rsid w:val="00F50D75"/>
    <w:rsid w:val="00F64382"/>
    <w:rsid w:val="00F6485E"/>
    <w:rsid w:val="00F97E63"/>
    <w:rsid w:val="00FA26EA"/>
    <w:rsid w:val="00FA632A"/>
    <w:rsid w:val="00FB0A44"/>
    <w:rsid w:val="00FB1438"/>
    <w:rsid w:val="00FB1880"/>
    <w:rsid w:val="00FB6FEA"/>
    <w:rsid w:val="00FC389A"/>
    <w:rsid w:val="00FD0BAE"/>
    <w:rsid w:val="00FD467A"/>
    <w:rsid w:val="00FD6280"/>
    <w:rsid w:val="00FE16F8"/>
    <w:rsid w:val="00FE765F"/>
    <w:rsid w:val="00FF0606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32ED6"/>
    <w:pPr>
      <w:suppressAutoHyphens/>
      <w:spacing w:after="120" w:line="240" w:lineRule="auto"/>
      <w:jc w:val="both"/>
    </w:pPr>
    <w:rPr>
      <w:rFonts w:ascii="Tahoma" w:hAnsi="Tahoma" w:cs="Tahoma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2ED6"/>
    <w:rPr>
      <w:rFonts w:ascii="Tahoma" w:hAnsi="Tahoma" w:cs="Times New Roman"/>
      <w:sz w:val="24"/>
      <w:lang w:val="x-none" w:eastAsia="zh-CN"/>
    </w:rPr>
  </w:style>
  <w:style w:type="paragraph" w:styleId="Normlnweb">
    <w:name w:val="Normal (Web)"/>
    <w:basedOn w:val="Normln"/>
    <w:uiPriority w:val="99"/>
    <w:rsid w:val="00832ED6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styleId="Bezmezer">
    <w:name w:val="No Spacing"/>
    <w:uiPriority w:val="99"/>
    <w:qFormat/>
    <w:rsid w:val="0082022E"/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7850AF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7850AF"/>
  </w:style>
  <w:style w:type="paragraph" w:customStyle="1" w:styleId="Default">
    <w:name w:val="Default"/>
    <w:uiPriority w:val="99"/>
    <w:rsid w:val="00785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7B7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B87B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7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87B72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7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87B72"/>
    <w:rPr>
      <w:rFonts w:cs="Times New Roman"/>
      <w:b/>
      <w:sz w:val="20"/>
    </w:rPr>
  </w:style>
  <w:style w:type="paragraph" w:styleId="Prosttext">
    <w:name w:val="Plain Text"/>
    <w:basedOn w:val="Normln"/>
    <w:link w:val="ProsttextChar"/>
    <w:uiPriority w:val="99"/>
    <w:rsid w:val="00DF595E"/>
    <w:pPr>
      <w:spacing w:after="0" w:line="240" w:lineRule="auto"/>
    </w:pPr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F595E"/>
    <w:rPr>
      <w:rFonts w:ascii="Calibri" w:hAnsi="Calibri" w:cs="Times New Roman"/>
      <w:sz w:val="21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214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21471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F21471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932C3"/>
    <w:rPr>
      <w:rFonts w:cs="Times New Roman"/>
    </w:rPr>
  </w:style>
  <w:style w:type="paragraph" w:styleId="Zpat">
    <w:name w:val="footer"/>
    <w:basedOn w:val="Normln"/>
    <w:link w:val="Zpat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932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418D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0ED2"/>
    <w:rPr>
      <w:rFonts w:cs="Times New Roman"/>
      <w:color w:val="605E5C"/>
      <w:shd w:val="clear" w:color="auto" w:fill="E1DFDD"/>
    </w:rPr>
  </w:style>
  <w:style w:type="paragraph" w:customStyle="1" w:styleId="Normln1">
    <w:name w:val="Normální1"/>
    <w:rsid w:val="00802096"/>
    <w:pPr>
      <w:widowControl w:val="0"/>
    </w:pPr>
    <w:rPr>
      <w:rFonts w:ascii="Times New Roman" w:hAnsi="Times New Roman" w:cs="Times New Roman"/>
      <w:snapToGrid w:val="0"/>
      <w:sz w:val="24"/>
    </w:rPr>
  </w:style>
  <w:style w:type="paragraph" w:customStyle="1" w:styleId="Normln2">
    <w:name w:val="Normální2"/>
    <w:rsid w:val="00802096"/>
    <w:pPr>
      <w:widowControl w:val="0"/>
    </w:pPr>
    <w:rPr>
      <w:rFonts w:ascii="Times New Roman" w:hAnsi="Times New Roman" w:cs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32ED6"/>
    <w:pPr>
      <w:suppressAutoHyphens/>
      <w:spacing w:after="120" w:line="240" w:lineRule="auto"/>
      <w:jc w:val="both"/>
    </w:pPr>
    <w:rPr>
      <w:rFonts w:ascii="Tahoma" w:hAnsi="Tahoma" w:cs="Tahoma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2ED6"/>
    <w:rPr>
      <w:rFonts w:ascii="Tahoma" w:hAnsi="Tahoma" w:cs="Times New Roman"/>
      <w:sz w:val="24"/>
      <w:lang w:val="x-none" w:eastAsia="zh-CN"/>
    </w:rPr>
  </w:style>
  <w:style w:type="paragraph" w:styleId="Normlnweb">
    <w:name w:val="Normal (Web)"/>
    <w:basedOn w:val="Normln"/>
    <w:uiPriority w:val="99"/>
    <w:rsid w:val="00832ED6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styleId="Bezmezer">
    <w:name w:val="No Spacing"/>
    <w:uiPriority w:val="99"/>
    <w:qFormat/>
    <w:rsid w:val="0082022E"/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7850AF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7850AF"/>
  </w:style>
  <w:style w:type="paragraph" w:customStyle="1" w:styleId="Default">
    <w:name w:val="Default"/>
    <w:uiPriority w:val="99"/>
    <w:rsid w:val="00785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7B7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B87B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7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87B72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7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87B72"/>
    <w:rPr>
      <w:rFonts w:cs="Times New Roman"/>
      <w:b/>
      <w:sz w:val="20"/>
    </w:rPr>
  </w:style>
  <w:style w:type="paragraph" w:styleId="Prosttext">
    <w:name w:val="Plain Text"/>
    <w:basedOn w:val="Normln"/>
    <w:link w:val="ProsttextChar"/>
    <w:uiPriority w:val="99"/>
    <w:rsid w:val="00DF595E"/>
    <w:pPr>
      <w:spacing w:after="0" w:line="240" w:lineRule="auto"/>
    </w:pPr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F595E"/>
    <w:rPr>
      <w:rFonts w:ascii="Calibri" w:hAnsi="Calibri" w:cs="Times New Roman"/>
      <w:sz w:val="21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214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21471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F21471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932C3"/>
    <w:rPr>
      <w:rFonts w:cs="Times New Roman"/>
    </w:rPr>
  </w:style>
  <w:style w:type="paragraph" w:styleId="Zpat">
    <w:name w:val="footer"/>
    <w:basedOn w:val="Normln"/>
    <w:link w:val="Zpat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932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418D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0ED2"/>
    <w:rPr>
      <w:rFonts w:cs="Times New Roman"/>
      <w:color w:val="605E5C"/>
      <w:shd w:val="clear" w:color="auto" w:fill="E1DFDD"/>
    </w:rPr>
  </w:style>
  <w:style w:type="paragraph" w:customStyle="1" w:styleId="Normln1">
    <w:name w:val="Normální1"/>
    <w:rsid w:val="00802096"/>
    <w:pPr>
      <w:widowControl w:val="0"/>
    </w:pPr>
    <w:rPr>
      <w:rFonts w:ascii="Times New Roman" w:hAnsi="Times New Roman" w:cs="Times New Roman"/>
      <w:snapToGrid w:val="0"/>
      <w:sz w:val="24"/>
    </w:rPr>
  </w:style>
  <w:style w:type="paragraph" w:customStyle="1" w:styleId="Normln2">
    <w:name w:val="Normální2"/>
    <w:rsid w:val="00802096"/>
    <w:pPr>
      <w:widowControl w:val="0"/>
    </w:pPr>
    <w:rPr>
      <w:rFonts w:ascii="Times New Roman" w:hAnsi="Times New Roman" w:cs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podatelna@mestodobri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@mestodobri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char\Desktop\Vzor%20SoD%20stavebn&#237;%20pr&#225;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2ACD-3796-493D-A19D-96B601C6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SoD stavební práce</Template>
  <TotalTime>0</TotalTime>
  <Pages>10</Pages>
  <Words>3280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psaného dne, měsíce a roku uzavírají strany smluvní</vt:lpstr>
    </vt:vector>
  </TitlesOfParts>
  <Company>Město Dobříš</Company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psaného dne, měsíce a roku uzavírají strany smluvní</dc:title>
  <dc:creator>Melichar Vladimír</dc:creator>
  <cp:lastModifiedBy>Švarc Martin</cp:lastModifiedBy>
  <cp:revision>2</cp:revision>
  <dcterms:created xsi:type="dcterms:W3CDTF">2022-02-14T09:26:00Z</dcterms:created>
  <dcterms:modified xsi:type="dcterms:W3CDTF">2022-02-14T09:26:00Z</dcterms:modified>
</cp:coreProperties>
</file>