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5" w:rsidRDefault="006E2855" w:rsidP="006E2855">
      <w:pPr>
        <w:jc w:val="right"/>
        <w:rPr>
          <w:rFonts w:ascii="Georgia" w:hAnsi="Georgia"/>
          <w:highlight w:val="yellow"/>
        </w:rPr>
      </w:pPr>
      <w:bookmarkStart w:id="0" w:name="_GoBack"/>
      <w:bookmarkEnd w:id="0"/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0552F0" w:rsidRPr="00300BE9" w:rsidRDefault="006E2855" w:rsidP="00105BF1">
      <w:pPr>
        <w:rPr>
          <w:rFonts w:ascii="Georgia" w:hAnsi="Georgia"/>
          <w:bCs/>
        </w:rPr>
      </w:pPr>
      <w:r w:rsidRPr="00105BF1">
        <w:rPr>
          <w:rFonts w:ascii="Georgia" w:hAnsi="Georgia"/>
        </w:rPr>
        <w:t>Č.j.:</w:t>
      </w:r>
      <w:r w:rsidR="00105BF1">
        <w:rPr>
          <w:rFonts w:ascii="Georgia" w:hAnsi="Georgia"/>
        </w:rPr>
        <w:t xml:space="preserve"> 279304</w:t>
      </w:r>
      <w:r w:rsidRPr="00105BF1">
        <w:rPr>
          <w:rFonts w:ascii="Georgia" w:hAnsi="Georgia"/>
        </w:rPr>
        <w:t>/2017</w:t>
      </w:r>
      <w:r w:rsidR="000552F0" w:rsidRPr="00105BF1">
        <w:rPr>
          <w:rFonts w:ascii="Georgia" w:hAnsi="Georgia"/>
        </w:rPr>
        <w:t>-ČRA</w:t>
      </w:r>
    </w:p>
    <w:p w:rsidR="000552F0" w:rsidRPr="00300BE9" w:rsidRDefault="000552F0" w:rsidP="00105BF1">
      <w:pPr>
        <w:autoSpaceDE w:val="0"/>
        <w:autoSpaceDN w:val="0"/>
        <w:rPr>
          <w:rFonts w:ascii="Georgia" w:hAnsi="Georgia"/>
          <w:b/>
          <w:bCs/>
        </w:rPr>
      </w:pPr>
    </w:p>
    <w:p w:rsidR="006E2855" w:rsidRDefault="006E2855" w:rsidP="006E2855">
      <w:pPr>
        <w:tabs>
          <w:tab w:val="left" w:pos="6946"/>
        </w:tabs>
        <w:ind w:left="720"/>
        <w:jc w:val="center"/>
        <w:rPr>
          <w:rFonts w:ascii="Georgia" w:hAnsi="Georgia"/>
          <w:b/>
          <w:sz w:val="32"/>
        </w:rPr>
      </w:pP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sz w:val="32"/>
        </w:rPr>
      </w:pPr>
      <w:r w:rsidRPr="00300BE9">
        <w:rPr>
          <w:rFonts w:ascii="Georgia" w:hAnsi="Georgia"/>
          <w:b/>
          <w:sz w:val="32"/>
        </w:rPr>
        <w:t xml:space="preserve">Dodatek č. 1 Smlouvy 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300BE9">
        <w:rPr>
          <w:rFonts w:ascii="Georgia" w:hAnsi="Georgia"/>
          <w:b/>
          <w:sz w:val="22"/>
        </w:rPr>
        <w:t xml:space="preserve">k veřejné </w:t>
      </w:r>
      <w:r w:rsidRPr="00300BE9">
        <w:rPr>
          <w:rFonts w:ascii="Georgia" w:hAnsi="Georgia"/>
          <w:b/>
          <w:sz w:val="22"/>
          <w:szCs w:val="22"/>
        </w:rPr>
        <w:t>zakázce č</w:t>
      </w:r>
      <w:r w:rsidR="006E2855">
        <w:rPr>
          <w:rFonts w:ascii="Georgia" w:hAnsi="Georgia"/>
          <w:b/>
          <w:sz w:val="22"/>
          <w:szCs w:val="22"/>
        </w:rPr>
        <w:t xml:space="preserve">. </w:t>
      </w:r>
      <w:r w:rsidR="00215ED9">
        <w:rPr>
          <w:b/>
          <w:sz w:val="22"/>
        </w:rPr>
        <w:t>633072</w:t>
      </w:r>
      <w:r w:rsidRPr="00300BE9">
        <w:rPr>
          <w:rFonts w:ascii="Georgia" w:hAnsi="Georgia"/>
          <w:b/>
          <w:sz w:val="22"/>
          <w:szCs w:val="22"/>
        </w:rPr>
        <w:t xml:space="preserve">. 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300BE9">
        <w:rPr>
          <w:rFonts w:ascii="Georgia" w:hAnsi="Georgia"/>
          <w:b/>
          <w:bCs/>
          <w:sz w:val="22"/>
          <w:szCs w:val="22"/>
        </w:rPr>
        <w:t xml:space="preserve">s názvem </w:t>
      </w:r>
      <w:r w:rsidRPr="00300BE9">
        <w:rPr>
          <w:rFonts w:ascii="Georgia" w:hAnsi="Georgia"/>
          <w:b/>
          <w:sz w:val="22"/>
        </w:rPr>
        <w:t>„</w:t>
      </w:r>
      <w:r w:rsidR="00215ED9">
        <w:rPr>
          <w:rFonts w:ascii="Georgia" w:hAnsi="Georgia"/>
          <w:b/>
          <w:sz w:val="22"/>
          <w:szCs w:val="22"/>
        </w:rPr>
        <w:t>Nastartování a podpora stabilní rodinné zemědělské produkce v Tešanji</w:t>
      </w:r>
      <w:r w:rsidRPr="00300BE9">
        <w:rPr>
          <w:rFonts w:ascii="Georgia" w:hAnsi="Georgia"/>
          <w:b/>
          <w:sz w:val="22"/>
        </w:rPr>
        <w:t xml:space="preserve">“ 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sz w:val="22"/>
        </w:rPr>
      </w:pPr>
      <w:r w:rsidRPr="00300BE9">
        <w:rPr>
          <w:rFonts w:ascii="Georgia" w:hAnsi="Georgia"/>
          <w:b/>
          <w:sz w:val="22"/>
        </w:rPr>
        <w:t>(dále jen „veřejná zakázka“)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sz w:val="22"/>
          <w:szCs w:val="28"/>
        </w:rPr>
      </w:pPr>
    </w:p>
    <w:p w:rsidR="000552F0" w:rsidRPr="00300BE9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:rsidR="000552F0" w:rsidRPr="00300BE9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  <w:t xml:space="preserve">Ing. Michalem Kaplanem, ředitelem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Nerudova 3, 118 50 Praha 1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Kontaktní osoba objednatele:  </w:t>
      </w:r>
      <w:r w:rsidR="006E2855">
        <w:rPr>
          <w:rFonts w:ascii="Georgia" w:hAnsi="Georgia"/>
        </w:rPr>
        <w:t>Mgr. Štěpán Šantrůček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251 108 118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santrucek@czechaid.cz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75123924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  <w:t xml:space="preserve">Česká národní banka, Na Příkopě 28, Praha 1             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0000 – 72929011/0710</w:t>
      </w:r>
    </w:p>
    <w:p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 xml:space="preserve">dále jen „objednatel“ na straně jedné,  </w:t>
      </w:r>
      <w:r w:rsidRPr="00300BE9">
        <w:rPr>
          <w:rFonts w:ascii="Georgia" w:hAnsi="Georgia"/>
        </w:rPr>
        <w:br/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b/>
          <w:bCs/>
          <w:color w:val="auto"/>
          <w:szCs w:val="26"/>
        </w:rPr>
      </w:pPr>
      <w:r w:rsidRPr="00F33822">
        <w:rPr>
          <w:rFonts w:ascii="Georgia" w:hAnsi="Georgia"/>
          <w:color w:val="auto"/>
        </w:rPr>
        <w:t>Zhotovitel: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b/>
          <w:bCs/>
          <w:noProof/>
          <w:color w:val="auto"/>
          <w:szCs w:val="26"/>
        </w:rPr>
        <w:t>GEOtest, a.s.</w:t>
      </w:r>
    </w:p>
    <w:p w:rsidR="006F7A13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>Zastoupený: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>RNDr. Lubomír Klímek, MBA, ředitel společnosti</w:t>
      </w:r>
    </w:p>
    <w:p w:rsidR="006F7A13" w:rsidRPr="008141D8" w:rsidRDefault="006F7A13" w:rsidP="006F7A13">
      <w:pPr>
        <w:pStyle w:val="dka"/>
        <w:keepNext/>
        <w:ind w:left="1440" w:firstLine="720"/>
        <w:jc w:val="both"/>
        <w:rPr>
          <w:rFonts w:ascii="Georgia" w:hAnsi="Georgia"/>
          <w:color w:val="auto"/>
        </w:rPr>
      </w:pPr>
      <w:r w:rsidRPr="003158DF">
        <w:rPr>
          <w:rFonts w:ascii="Georgia" w:hAnsi="Georgia"/>
          <w:noProof/>
          <w:color w:val="auto"/>
          <w:lang w:eastAsia="cs-CZ"/>
        </w:rPr>
        <w:t>Bc.</w:t>
      </w:r>
      <w:r>
        <w:rPr>
          <w:rFonts w:ascii="Georgia" w:hAnsi="Georgia"/>
          <w:noProof/>
          <w:color w:val="auto"/>
          <w:lang w:eastAsia="cs-CZ"/>
        </w:rPr>
        <w:t xml:space="preserve"> Damir Kasum</w:t>
      </w:r>
      <w:r w:rsidRPr="003158DF">
        <w:rPr>
          <w:rFonts w:ascii="Georgia" w:hAnsi="Georgia"/>
          <w:noProof/>
          <w:color w:val="auto"/>
          <w:lang w:eastAsia="cs-CZ"/>
        </w:rPr>
        <w:t>, na základě plné moci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  <w:lang w:eastAsia="cs-CZ"/>
        </w:rPr>
      </w:pPr>
      <w:r w:rsidRPr="00F33822">
        <w:rPr>
          <w:rFonts w:ascii="Georgia" w:hAnsi="Georgia"/>
          <w:color w:val="auto"/>
        </w:rPr>
        <w:t>Sídlem: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  <w:color w:val="auto"/>
          <w:lang w:eastAsia="cs-CZ"/>
        </w:rPr>
        <w:t xml:space="preserve">Šmahova 1244/112, 627 00 Brno 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  <w:lang w:eastAsia="cs-CZ"/>
        </w:rPr>
        <w:t>Zapsaný:</w:t>
      </w:r>
      <w:r w:rsidRPr="00F33822">
        <w:rPr>
          <w:rFonts w:ascii="Georgia" w:hAnsi="Georgia"/>
          <w:color w:val="auto"/>
          <w:lang w:eastAsia="cs-CZ"/>
        </w:rPr>
        <w:tab/>
      </w:r>
      <w:r w:rsidRPr="00F33822">
        <w:rPr>
          <w:rFonts w:ascii="Georgia" w:hAnsi="Georgia"/>
          <w:color w:val="auto"/>
          <w:lang w:eastAsia="cs-CZ"/>
        </w:rPr>
        <w:tab/>
      </w:r>
      <w:r w:rsidRPr="00F33822">
        <w:rPr>
          <w:rFonts w:ascii="Georgia" w:hAnsi="Georgia"/>
          <w:noProof/>
          <w:color w:val="auto"/>
          <w:lang w:eastAsia="cs-CZ"/>
        </w:rPr>
        <w:t>u Krajského soudu v Brně, spisová značka B 699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>Kontaktní osoba zhotovitele:</w:t>
      </w:r>
      <w:r>
        <w:rPr>
          <w:rFonts w:ascii="Georgia" w:hAnsi="Georgia"/>
          <w:color w:val="auto"/>
        </w:rPr>
        <w:t xml:space="preserve"> Mgr. Ognjen Grebo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 xml:space="preserve">Tel.: 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</w:rPr>
        <w:t>548 125 493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 xml:space="preserve">E-mail: 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  <w:color w:val="auto"/>
        </w:rPr>
        <w:t>info</w:t>
      </w:r>
      <w:r w:rsidRPr="00F33822">
        <w:rPr>
          <w:rFonts w:ascii="Georgia" w:hAnsi="Georgia"/>
          <w:noProof/>
          <w:color w:val="auto"/>
          <w:lang w:val="en-US"/>
        </w:rPr>
        <w:t>@</w:t>
      </w:r>
      <w:r w:rsidRPr="00F33822">
        <w:rPr>
          <w:rFonts w:ascii="Georgia" w:hAnsi="Georgia"/>
          <w:noProof/>
          <w:color w:val="auto"/>
        </w:rPr>
        <w:t>geotest.cz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>IČ</w:t>
      </w:r>
      <w:r>
        <w:rPr>
          <w:rFonts w:ascii="Georgia" w:hAnsi="Georgia"/>
          <w:color w:val="auto"/>
        </w:rPr>
        <w:t>O</w:t>
      </w:r>
      <w:r w:rsidRPr="00F33822">
        <w:rPr>
          <w:rFonts w:ascii="Georgia" w:hAnsi="Georgia"/>
          <w:color w:val="auto"/>
        </w:rPr>
        <w:t xml:space="preserve">: 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  <w:color w:val="auto"/>
          <w:lang w:eastAsia="cs-CZ"/>
        </w:rPr>
        <w:t>46344942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 xml:space="preserve">DIČ: 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  <w:color w:val="auto"/>
          <w:lang w:eastAsia="cs-CZ"/>
        </w:rPr>
        <w:t>CZ46344942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  <w:color w:val="auto"/>
        </w:rPr>
        <w:t>Bankovní spojení: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  <w:color w:val="auto"/>
          <w:lang w:eastAsia="cs-CZ"/>
        </w:rPr>
        <w:t>KB a.s.</w:t>
      </w:r>
    </w:p>
    <w:p w:rsidR="006F7A13" w:rsidRPr="00F33822" w:rsidRDefault="006F7A13" w:rsidP="006F7A13">
      <w:pPr>
        <w:pStyle w:val="dka"/>
        <w:keepNext/>
        <w:jc w:val="both"/>
        <w:rPr>
          <w:rFonts w:ascii="Georgia" w:hAnsi="Georgia"/>
          <w:color w:val="auto"/>
        </w:rPr>
      </w:pPr>
      <w:r w:rsidRPr="00F33822">
        <w:rPr>
          <w:rFonts w:ascii="Georgia" w:hAnsi="Georgia"/>
        </w:rPr>
        <w:t>Číslo účtu</w:t>
      </w:r>
      <w:r w:rsidRPr="00F33822">
        <w:rPr>
          <w:rFonts w:ascii="Georgia" w:hAnsi="Georgia"/>
          <w:color w:val="auto"/>
        </w:rPr>
        <w:t>:</w:t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color w:val="auto"/>
        </w:rPr>
        <w:tab/>
      </w:r>
      <w:r w:rsidRPr="00F33822">
        <w:rPr>
          <w:rFonts w:ascii="Georgia" w:hAnsi="Georgia"/>
          <w:noProof/>
          <w:color w:val="auto"/>
          <w:lang w:eastAsia="cs-CZ"/>
        </w:rPr>
        <w:t>11506-621/0100</w:t>
      </w:r>
    </w:p>
    <w:p w:rsidR="006E2855" w:rsidRDefault="006E2855" w:rsidP="0075552B">
      <w:pPr>
        <w:pStyle w:val="dka"/>
        <w:keepNext/>
        <w:rPr>
          <w:rFonts w:ascii="Georgia" w:hAnsi="Georgia"/>
          <w:color w:val="auto"/>
        </w:rPr>
      </w:pP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dále jen „zhotovitel“ na straně druhé,</w:t>
      </w: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6E2855" w:rsidRDefault="006E2855">
      <w:pPr>
        <w:rPr>
          <w:rFonts w:ascii="Georgia" w:hAnsi="Georgia"/>
          <w:b/>
          <w:bCs/>
          <w:spacing w:val="-4"/>
        </w:rPr>
      </w:pPr>
    </w:p>
    <w:p w:rsidR="000552F0" w:rsidRPr="00300BE9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t>Článek 1</w:t>
      </w:r>
    </w:p>
    <w:p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:rsidR="000552F0" w:rsidRPr="00300BE9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6E2855" w:rsidRPr="006E2855" w:rsidRDefault="000552F0" w:rsidP="00215ED9">
      <w:pPr>
        <w:ind w:left="709" w:hanging="709"/>
        <w:rPr>
          <w:rFonts w:ascii="Georgia" w:hAnsi="Georgia"/>
          <w:b/>
          <w:bCs/>
        </w:rPr>
      </w:pPr>
      <w:r w:rsidRPr="006E2855">
        <w:rPr>
          <w:rFonts w:ascii="Georgia" w:hAnsi="Georgia"/>
        </w:rPr>
        <w:t xml:space="preserve">I.1. </w:t>
      </w:r>
      <w:r w:rsidR="006E2855" w:rsidRPr="006E2855">
        <w:rPr>
          <w:rFonts w:ascii="Georgia" w:hAnsi="Georgia"/>
        </w:rPr>
        <w:tab/>
      </w:r>
      <w:r w:rsidRPr="006E2855">
        <w:rPr>
          <w:rFonts w:ascii="Georgia" w:hAnsi="Georgia"/>
        </w:rPr>
        <w:t xml:space="preserve">Předmětem tohoto Dodatku č. 1 je úprava smlouvy k veřejné zakázce číslo </w:t>
      </w:r>
      <w:r w:rsidR="00215ED9" w:rsidRPr="00215ED9">
        <w:rPr>
          <w:rFonts w:ascii="Georgia" w:hAnsi="Georgia"/>
        </w:rPr>
        <w:t xml:space="preserve">633072 </w:t>
      </w:r>
      <w:r w:rsidR="006E2855" w:rsidRPr="006E2855">
        <w:rPr>
          <w:rFonts w:ascii="Georgia" w:hAnsi="Georgia"/>
          <w:bCs/>
        </w:rPr>
        <w:t>s názvem</w:t>
      </w:r>
      <w:r w:rsidR="006E2855" w:rsidRPr="006E2855">
        <w:rPr>
          <w:rFonts w:ascii="Georgia" w:hAnsi="Georgia"/>
          <w:b/>
          <w:bCs/>
        </w:rPr>
        <w:t xml:space="preserve"> </w:t>
      </w:r>
      <w:r w:rsidR="006E2855" w:rsidRPr="00215ED9">
        <w:rPr>
          <w:rFonts w:ascii="Georgia" w:hAnsi="Georgia"/>
          <w:b/>
        </w:rPr>
        <w:t>„</w:t>
      </w:r>
      <w:r w:rsidR="00215ED9" w:rsidRPr="00215ED9">
        <w:rPr>
          <w:rFonts w:ascii="Georgia" w:hAnsi="Georgia"/>
          <w:b/>
        </w:rPr>
        <w:t>Nastartování a podpora stabilní rodinné zemědělské produkce v Tešanji</w:t>
      </w:r>
      <w:r w:rsidR="006E2855" w:rsidRPr="00215ED9">
        <w:rPr>
          <w:rFonts w:ascii="Georgia" w:hAnsi="Georgia"/>
          <w:b/>
        </w:rPr>
        <w:t>“</w:t>
      </w:r>
      <w:r w:rsidR="006E2855" w:rsidRPr="006E2855">
        <w:rPr>
          <w:rFonts w:ascii="Georgia" w:hAnsi="Georgia"/>
          <w:b/>
        </w:rPr>
        <w:t xml:space="preserve"> </w:t>
      </w:r>
    </w:p>
    <w:p w:rsidR="000552F0" w:rsidRPr="006E2855" w:rsidRDefault="000552F0" w:rsidP="006E2855">
      <w:pPr>
        <w:ind w:left="709"/>
        <w:rPr>
          <w:rFonts w:ascii="Georgia" w:hAnsi="Georgia"/>
        </w:rPr>
      </w:pPr>
      <w:r w:rsidRPr="006E2855">
        <w:rPr>
          <w:rFonts w:ascii="Georgia" w:hAnsi="Georgia"/>
          <w:b/>
        </w:rPr>
        <w:t xml:space="preserve"> </w:t>
      </w:r>
      <w:r w:rsidRPr="006E2855">
        <w:rPr>
          <w:rFonts w:ascii="Georgia" w:hAnsi="Georgia"/>
        </w:rPr>
        <w:t xml:space="preserve">uzavřené dne </w:t>
      </w:r>
      <w:r w:rsidR="00F33822">
        <w:rPr>
          <w:rFonts w:ascii="Georgia" w:hAnsi="Georgia"/>
        </w:rPr>
        <w:t>7</w:t>
      </w:r>
      <w:r w:rsidRPr="006E2855">
        <w:rPr>
          <w:rFonts w:ascii="Georgia" w:hAnsi="Georgia"/>
        </w:rPr>
        <w:t xml:space="preserve">. </w:t>
      </w:r>
      <w:r w:rsidR="00F33822">
        <w:rPr>
          <w:rFonts w:ascii="Georgia" w:hAnsi="Georgia"/>
        </w:rPr>
        <w:t>7</w:t>
      </w:r>
      <w:r w:rsidR="00377367" w:rsidRPr="006E2855">
        <w:rPr>
          <w:rFonts w:ascii="Georgia" w:hAnsi="Georgia"/>
        </w:rPr>
        <w:t>.</w:t>
      </w:r>
      <w:r w:rsidR="00F33822">
        <w:rPr>
          <w:rFonts w:ascii="Georgia" w:hAnsi="Georgia"/>
        </w:rPr>
        <w:t xml:space="preserve"> 2016</w:t>
      </w:r>
      <w:r w:rsidRPr="006E2855">
        <w:rPr>
          <w:rFonts w:ascii="Georgia" w:hAnsi="Georgia"/>
        </w:rPr>
        <w:t xml:space="preserve">  (dále jen „Smlouva“)</w:t>
      </w:r>
      <w:r w:rsidR="00D534AE">
        <w:rPr>
          <w:rFonts w:ascii="Georgia" w:hAnsi="Georgia"/>
        </w:rPr>
        <w:t>.</w:t>
      </w:r>
    </w:p>
    <w:p w:rsidR="000552F0" w:rsidRPr="006E2855" w:rsidRDefault="000552F0" w:rsidP="0075552B">
      <w:pPr>
        <w:rPr>
          <w:rFonts w:ascii="Georgia" w:hAnsi="Georgia"/>
        </w:rPr>
      </w:pPr>
    </w:p>
    <w:p w:rsidR="006E2855" w:rsidRDefault="000552F0" w:rsidP="00454E83">
      <w:pPr>
        <w:ind w:left="709" w:hanging="709"/>
        <w:rPr>
          <w:rFonts w:ascii="Georgia" w:hAnsi="Georgia"/>
        </w:rPr>
      </w:pPr>
      <w:r w:rsidRPr="00300BE9">
        <w:rPr>
          <w:rFonts w:ascii="Georgia" w:hAnsi="Georgia"/>
        </w:rPr>
        <w:t xml:space="preserve">I.2. </w:t>
      </w:r>
      <w:r w:rsidR="00454E83">
        <w:rPr>
          <w:rFonts w:ascii="Georgia" w:hAnsi="Georgia"/>
        </w:rPr>
        <w:tab/>
      </w:r>
      <w:r w:rsidRPr="00300BE9">
        <w:rPr>
          <w:rFonts w:ascii="Georgia" w:hAnsi="Georgia"/>
        </w:rPr>
        <w:t>Smluvní strany se dohodly</w:t>
      </w:r>
      <w:r w:rsidR="006E2855">
        <w:rPr>
          <w:rFonts w:ascii="Georgia" w:hAnsi="Georgia"/>
        </w:rPr>
        <w:t xml:space="preserve"> na změně </w:t>
      </w:r>
      <w:r w:rsidR="00D534AE">
        <w:rPr>
          <w:rFonts w:ascii="Georgia" w:hAnsi="Georgia"/>
        </w:rPr>
        <w:t xml:space="preserve">odst. 2.2. </w:t>
      </w:r>
      <w:r w:rsidR="006E2855">
        <w:rPr>
          <w:rFonts w:ascii="Georgia" w:hAnsi="Georgia"/>
        </w:rPr>
        <w:t xml:space="preserve"> smlouvy, </w:t>
      </w:r>
      <w:r w:rsidR="00D534AE">
        <w:rPr>
          <w:rFonts w:ascii="Georgia" w:hAnsi="Georgia"/>
        </w:rPr>
        <w:t xml:space="preserve">který bude </w:t>
      </w:r>
      <w:r w:rsidR="006E2855">
        <w:rPr>
          <w:rFonts w:ascii="Georgia" w:hAnsi="Georgia"/>
        </w:rPr>
        <w:t>nově znít takto:</w:t>
      </w:r>
    </w:p>
    <w:p w:rsidR="000552F0" w:rsidRDefault="000552F0" w:rsidP="003B45F7">
      <w:pPr>
        <w:tabs>
          <w:tab w:val="left" w:pos="2640"/>
        </w:tabs>
        <w:ind w:left="709" w:hanging="709"/>
        <w:rPr>
          <w:rFonts w:ascii="Georgia" w:hAnsi="Georgia"/>
        </w:rPr>
      </w:pPr>
      <w:r w:rsidRPr="00300BE9">
        <w:rPr>
          <w:rFonts w:ascii="Georgia" w:hAnsi="Georgia"/>
        </w:rPr>
        <w:t xml:space="preserve"> </w:t>
      </w:r>
      <w:r w:rsidR="003B45F7">
        <w:rPr>
          <w:rFonts w:ascii="Georgia" w:hAnsi="Georgia"/>
        </w:rPr>
        <w:tab/>
      </w:r>
      <w:r w:rsidR="003B45F7">
        <w:rPr>
          <w:rFonts w:ascii="Georgia" w:hAnsi="Georgia"/>
        </w:rPr>
        <w:tab/>
      </w:r>
    </w:p>
    <w:p w:rsidR="00F33822" w:rsidRPr="00F33822" w:rsidRDefault="00F33822" w:rsidP="00F33822">
      <w:pPr>
        <w:pStyle w:val="Zkladntextodsazen1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>
        <w:rPr>
          <w:rFonts w:ascii="Georgia" w:hAnsi="Georgia"/>
          <w:i/>
          <w:spacing w:val="-4"/>
        </w:rPr>
        <w:t xml:space="preserve">2.2. </w:t>
      </w:r>
      <w:r w:rsidRPr="00F33822">
        <w:rPr>
          <w:rFonts w:ascii="Georgia" w:hAnsi="Georgia"/>
          <w:i/>
          <w:spacing w:val="-4"/>
        </w:rPr>
        <w:t>Část celkové ceny plnění dle článku 2.1. této smlouvy , kterou objednatel zaplatí zhotoviteli za jeho řádně a včas realizované plnění resp. jeho část realizovanou v daném kalendářním roce realizace dodávky dle této smlouvy činí:</w:t>
      </w:r>
    </w:p>
    <w:p w:rsidR="00F33822" w:rsidRPr="00F33822" w:rsidRDefault="00F33822" w:rsidP="00F33822">
      <w:pPr>
        <w:pStyle w:val="Zkladntextodsazen1"/>
        <w:numPr>
          <w:ilvl w:val="0"/>
          <w:numId w:val="3"/>
        </w:numPr>
        <w:spacing w:before="120" w:after="0" w:line="240" w:lineRule="auto"/>
        <w:ind w:left="709" w:firstLine="0"/>
        <w:rPr>
          <w:rFonts w:ascii="Georgia" w:hAnsi="Georgia"/>
          <w:i/>
          <w:spacing w:val="-4"/>
        </w:rPr>
      </w:pPr>
      <w:r w:rsidRPr="00F33822">
        <w:rPr>
          <w:rFonts w:ascii="Georgia" w:hAnsi="Georgia"/>
          <w:i/>
          <w:spacing w:val="-4"/>
        </w:rPr>
        <w:t xml:space="preserve">v  roce 2016 částku  </w:t>
      </w:r>
      <w:r w:rsidR="00215ED9">
        <w:rPr>
          <w:rFonts w:ascii="Georgia" w:hAnsi="Georgia"/>
          <w:i/>
          <w:spacing w:val="-4"/>
        </w:rPr>
        <w:t>2 083 600</w:t>
      </w:r>
      <w:r w:rsidRPr="00F33822">
        <w:rPr>
          <w:rFonts w:ascii="Georgia" w:hAnsi="Georgia"/>
          <w:i/>
          <w:spacing w:val="-4"/>
        </w:rPr>
        <w:t xml:space="preserve">,- Kč (slovy:  </w:t>
      </w:r>
      <w:r w:rsidR="00480F75">
        <w:rPr>
          <w:rFonts w:ascii="Georgia" w:hAnsi="Georgia"/>
          <w:i/>
          <w:spacing w:val="-4"/>
        </w:rPr>
        <w:t>d</w:t>
      </w:r>
      <w:r w:rsidR="00480F75" w:rsidRPr="00480F75">
        <w:rPr>
          <w:rFonts w:ascii="Georgia" w:hAnsi="Georgia"/>
          <w:i/>
          <w:spacing w:val="-4"/>
        </w:rPr>
        <w:t>vamilionyosmdesáttřitisícšestset korun českých</w:t>
      </w:r>
      <w:r w:rsidRPr="00F33822">
        <w:rPr>
          <w:rFonts w:ascii="Georgia" w:hAnsi="Georgia"/>
          <w:i/>
          <w:spacing w:val="-4"/>
        </w:rPr>
        <w:t>) včetně DPH;</w:t>
      </w:r>
    </w:p>
    <w:p w:rsidR="00F33822" w:rsidRDefault="00F33822" w:rsidP="00F33822">
      <w:pPr>
        <w:pStyle w:val="Zkladntextodsazen1"/>
        <w:numPr>
          <w:ilvl w:val="0"/>
          <w:numId w:val="3"/>
        </w:numPr>
        <w:spacing w:before="120" w:after="0" w:line="240" w:lineRule="auto"/>
        <w:ind w:left="709" w:firstLine="0"/>
        <w:rPr>
          <w:rFonts w:ascii="Georgia" w:hAnsi="Georgia"/>
          <w:i/>
          <w:spacing w:val="-4"/>
        </w:rPr>
      </w:pPr>
      <w:r w:rsidRPr="00F33822">
        <w:rPr>
          <w:rFonts w:ascii="Georgia" w:hAnsi="Georgia"/>
          <w:i/>
          <w:spacing w:val="-4"/>
        </w:rPr>
        <w:t xml:space="preserve">v  roce 2017 částku </w:t>
      </w:r>
      <w:r w:rsidR="00215ED9">
        <w:rPr>
          <w:rFonts w:ascii="Georgia" w:hAnsi="Georgia"/>
          <w:i/>
          <w:spacing w:val="-4"/>
        </w:rPr>
        <w:t>1 966 400</w:t>
      </w:r>
      <w:r w:rsidRPr="00F33822">
        <w:rPr>
          <w:rFonts w:ascii="Georgia" w:hAnsi="Georgia"/>
          <w:i/>
          <w:spacing w:val="-4"/>
        </w:rPr>
        <w:t xml:space="preserve">,- Kč (slovy:  </w:t>
      </w:r>
      <w:r w:rsidR="00480F75" w:rsidRPr="00480F75">
        <w:rPr>
          <w:rFonts w:ascii="Georgia" w:hAnsi="Georgia"/>
          <w:i/>
          <w:spacing w:val="-4"/>
        </w:rPr>
        <w:t>jedenmiliondevětsetšedesátšesttisícčtyřista korun českých</w:t>
      </w:r>
      <w:r w:rsidRPr="00F33822">
        <w:rPr>
          <w:rFonts w:ascii="Georgia" w:hAnsi="Georgia"/>
          <w:i/>
          <w:spacing w:val="-4"/>
        </w:rPr>
        <w:t>) včetně DPH;</w:t>
      </w:r>
    </w:p>
    <w:p w:rsidR="00215ED9" w:rsidRPr="00F33822" w:rsidRDefault="00215ED9" w:rsidP="00F33822">
      <w:pPr>
        <w:pStyle w:val="Zkladntextodsazen1"/>
        <w:numPr>
          <w:ilvl w:val="0"/>
          <w:numId w:val="3"/>
        </w:numPr>
        <w:spacing w:before="120" w:after="0" w:line="240" w:lineRule="auto"/>
        <w:ind w:left="709" w:firstLine="0"/>
        <w:rPr>
          <w:rFonts w:ascii="Georgia" w:hAnsi="Georgia"/>
          <w:i/>
          <w:spacing w:val="-4"/>
        </w:rPr>
      </w:pPr>
      <w:r>
        <w:rPr>
          <w:rFonts w:ascii="Georgia" w:hAnsi="Georgia"/>
          <w:i/>
          <w:spacing w:val="-4"/>
        </w:rPr>
        <w:t xml:space="preserve">v roce 2018 částku 1 050 000,-Kč (slovy: </w:t>
      </w:r>
      <w:r w:rsidR="00480F75" w:rsidRPr="00480F75">
        <w:rPr>
          <w:rFonts w:ascii="Georgia" w:hAnsi="Georgia"/>
          <w:i/>
          <w:spacing w:val="-4"/>
        </w:rPr>
        <w:t>jedenmilionpadesáttisíc korun českých</w:t>
      </w:r>
      <w:r w:rsidR="00480F75">
        <w:rPr>
          <w:rFonts w:ascii="Georgia" w:hAnsi="Georgia"/>
          <w:i/>
          <w:spacing w:val="-4"/>
        </w:rPr>
        <w:t>) včetně DPH;</w:t>
      </w:r>
    </w:p>
    <w:p w:rsidR="00F33822" w:rsidRPr="00F33822" w:rsidRDefault="00F33822" w:rsidP="00F33822">
      <w:pPr>
        <w:pStyle w:val="Zkladntextodsazen1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F33822">
        <w:rPr>
          <w:rFonts w:ascii="Georgia" w:hAnsi="Georgia"/>
          <w:i/>
          <w:spacing w:val="-4"/>
        </w:rPr>
        <w:t xml:space="preserve">Úhrada jednotlivých částí celkové ceny plnění dle tohoto článku smlouvy bude probíhat průběžně v letech 2016, 2017 </w:t>
      </w:r>
      <w:r w:rsidR="00480F75">
        <w:rPr>
          <w:rFonts w:ascii="Georgia" w:hAnsi="Georgia"/>
          <w:i/>
          <w:spacing w:val="-4"/>
        </w:rPr>
        <w:t xml:space="preserve">a 2018 </w:t>
      </w:r>
      <w:r w:rsidRPr="00F33822">
        <w:rPr>
          <w:rFonts w:ascii="Georgia" w:hAnsi="Georgia"/>
          <w:i/>
          <w:spacing w:val="-4"/>
        </w:rPr>
        <w:t>a to vždy na základě faktury.</w:t>
      </w:r>
    </w:p>
    <w:p w:rsidR="00F33822" w:rsidRDefault="00F33822" w:rsidP="00F33822">
      <w:pPr>
        <w:pStyle w:val="Zkladntextodsazen1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  <w:r w:rsidRPr="00F33822">
        <w:rPr>
          <w:rFonts w:ascii="Georgia" w:hAnsi="Georgia"/>
          <w:i/>
          <w:spacing w:val="-4"/>
        </w:rPr>
        <w:t>Část celkové ceny plnění dle odstavce 2.1. této smlouvy stanovená pro rok 2016</w:t>
      </w:r>
      <w:r w:rsidR="00D534AE">
        <w:rPr>
          <w:rFonts w:ascii="Georgia" w:hAnsi="Georgia"/>
          <w:i/>
          <w:spacing w:val="-4"/>
        </w:rPr>
        <w:t xml:space="preserve"> a 2017</w:t>
      </w:r>
      <w:r w:rsidRPr="00F33822">
        <w:rPr>
          <w:rFonts w:ascii="Georgia" w:hAnsi="Georgia"/>
          <w:i/>
          <w:spacing w:val="-4"/>
        </w:rPr>
        <w:t xml:space="preserve"> je nejvýše přípustná a neměnná po celou dobu provádění předmětu plnění v tomto roce. Část ceny plnění dle odstavce 2.1. této smlouvy stanovená pro rok 201</w:t>
      </w:r>
      <w:r w:rsidR="00480F75">
        <w:rPr>
          <w:rFonts w:ascii="Georgia" w:hAnsi="Georgia"/>
          <w:i/>
          <w:spacing w:val="-4"/>
        </w:rPr>
        <w:t>8</w:t>
      </w:r>
      <w:r w:rsidRPr="00F33822">
        <w:rPr>
          <w:rFonts w:ascii="Georgia" w:hAnsi="Georgia"/>
          <w:i/>
          <w:spacing w:val="-4"/>
        </w:rPr>
        <w:t xml:space="preserve"> </w:t>
      </w:r>
      <w:r w:rsidR="00480F75">
        <w:rPr>
          <w:rFonts w:ascii="Georgia" w:hAnsi="Georgia"/>
          <w:i/>
          <w:spacing w:val="-4"/>
        </w:rPr>
        <w:t>může být snížena, a to za podmínek uvedených v článku 2.5. této smlouvy.</w:t>
      </w:r>
    </w:p>
    <w:p w:rsidR="00480F75" w:rsidRDefault="00480F75" w:rsidP="00480F75">
      <w:pPr>
        <w:pStyle w:val="Zkladntextodsazen1"/>
        <w:spacing w:before="120" w:after="0" w:line="240" w:lineRule="auto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I.3. Smluvní strany se dohodly na doplnění následujících bodů smlouvy, které budou doplněny takto:</w:t>
      </w:r>
    </w:p>
    <w:p w:rsidR="00480F75" w:rsidRPr="00480F75" w:rsidRDefault="00480F75" w:rsidP="00480F75">
      <w:pPr>
        <w:pStyle w:val="Zkladntextodsazen1"/>
        <w:spacing w:before="120" w:after="0" w:line="240" w:lineRule="auto"/>
        <w:ind w:left="709" w:firstLine="11"/>
        <w:jc w:val="both"/>
        <w:rPr>
          <w:rFonts w:ascii="Georgia" w:hAnsi="Georgia"/>
          <w:i/>
          <w:spacing w:val="-4"/>
        </w:rPr>
      </w:pPr>
      <w:r w:rsidRPr="00480F75">
        <w:rPr>
          <w:rFonts w:ascii="Georgia" w:hAnsi="Georgia"/>
          <w:i/>
          <w:spacing w:val="-4"/>
        </w:rPr>
        <w:t>3.4. Zhotovitel je povinen předložit finální výsledky plnění předmětu této smlouvy za rok 2017</w:t>
      </w:r>
      <w:r w:rsidRPr="00480F75">
        <w:rPr>
          <w:rFonts w:ascii="Georgia" w:hAnsi="Georgia"/>
          <w:i/>
        </w:rPr>
        <w:t xml:space="preserve"> oprávněnému zástupci objednatele formou roční zprávy o realizaci projektu a zhodnocení provedených prací nejpozději do 15. 1. 201</w:t>
      </w:r>
      <w:r w:rsidR="00CD606D">
        <w:rPr>
          <w:rFonts w:ascii="Georgia" w:hAnsi="Georgia"/>
          <w:i/>
        </w:rPr>
        <w:t>8</w:t>
      </w:r>
      <w:r w:rsidRPr="00480F75">
        <w:rPr>
          <w:rFonts w:ascii="Georgia" w:hAnsi="Georgia"/>
          <w:i/>
        </w:rPr>
        <w:t>. Roční zpráva bude obsahovat shrnutí aktivit uskutečněných během celého roku. Tato roční zpráva bude doložena plánem aktivit na další rok. Roční zpráva a plán aktivit na další rok budou zpracovány na objednatelem stanovených formulářích, a to jak v českém jazyce, tak v jazyce partnera projektu, tj. v bosenštině,</w:t>
      </w:r>
      <w:r>
        <w:rPr>
          <w:rFonts w:ascii="Georgia" w:hAnsi="Georgia"/>
          <w:i/>
        </w:rPr>
        <w:t xml:space="preserve"> chorvatštině</w:t>
      </w:r>
      <w:r w:rsidRPr="00480F75">
        <w:rPr>
          <w:rFonts w:ascii="Georgia" w:hAnsi="Georgia"/>
          <w:i/>
        </w:rPr>
        <w:t xml:space="preserve"> či srbštině. Součástí zprávy bude též stručné shrnutí </w:t>
      </w:r>
      <w:r w:rsidRPr="00480F75">
        <w:rPr>
          <w:rFonts w:ascii="Georgia" w:hAnsi="Georgia"/>
          <w:i/>
        </w:rPr>
        <w:lastRenderedPageBreak/>
        <w:t xml:space="preserve">výsledků projektu v roce 2016 v českém a anglickém jazyce. Zpráva bude předložena v českém jazyce v tištěné, a současně i v elektronické podobě. </w:t>
      </w:r>
      <w:r w:rsidRPr="00480F75">
        <w:rPr>
          <w:rFonts w:ascii="Georgia" w:hAnsi="Georgia"/>
          <w:b/>
          <w:i/>
        </w:rPr>
        <w:t>Po schválení roční zprávy a plánu aktivit na další rok objednatelem předá zhotovitel jejich finální verze zastupitelskému úřadu České republiky v  zemi příjemce, příslušnou jazykovou mutaci též partnerovi projektu v zemi příjemce.</w:t>
      </w:r>
    </w:p>
    <w:p w:rsidR="006E2855" w:rsidRDefault="006E2855" w:rsidP="006E2855">
      <w:pPr>
        <w:ind w:left="709" w:firstLine="11"/>
        <w:rPr>
          <w:rFonts w:ascii="Georgia" w:hAnsi="Georgia"/>
          <w:i/>
        </w:rPr>
      </w:pPr>
    </w:p>
    <w:p w:rsidR="00962C62" w:rsidRDefault="00962C62" w:rsidP="00962C62">
      <w:pPr>
        <w:rPr>
          <w:rFonts w:ascii="Georgia" w:hAnsi="Georgia"/>
          <w:i/>
        </w:rPr>
      </w:pPr>
    </w:p>
    <w:p w:rsidR="00962C62" w:rsidRPr="00962C62" w:rsidRDefault="00962C62" w:rsidP="00962C62">
      <w:pPr>
        <w:ind w:left="709" w:hanging="709"/>
        <w:rPr>
          <w:rFonts w:ascii="Georgia" w:hAnsi="Georgia"/>
        </w:rPr>
      </w:pPr>
      <w:r w:rsidRPr="00962C62">
        <w:rPr>
          <w:rFonts w:ascii="Georgia" w:hAnsi="Georgia"/>
        </w:rPr>
        <w:t>I.</w:t>
      </w:r>
      <w:r w:rsidR="00480F75">
        <w:rPr>
          <w:rFonts w:ascii="Georgia" w:hAnsi="Georgia"/>
        </w:rPr>
        <w:t>4</w:t>
      </w:r>
      <w:r w:rsidRPr="00962C62">
        <w:rPr>
          <w:rFonts w:ascii="Georgia" w:hAnsi="Georgia"/>
        </w:rPr>
        <w:t>.</w:t>
      </w:r>
      <w:r>
        <w:rPr>
          <w:rFonts w:ascii="Georgia" w:hAnsi="Georgia"/>
        </w:rPr>
        <w:tab/>
        <w:t xml:space="preserve">Smluvní strany </w:t>
      </w:r>
      <w:r w:rsidR="003A4F5B">
        <w:rPr>
          <w:rFonts w:ascii="Georgia" w:hAnsi="Georgia"/>
        </w:rPr>
        <w:t>se dohodly na změně přílohy č</w:t>
      </w:r>
      <w:r w:rsidR="00480F75">
        <w:rPr>
          <w:rFonts w:ascii="Georgia" w:hAnsi="Georgia"/>
        </w:rPr>
        <w:t>. 3</w:t>
      </w:r>
      <w:r>
        <w:rPr>
          <w:rFonts w:ascii="Georgia" w:hAnsi="Georgia"/>
        </w:rPr>
        <w:t xml:space="preserve"> Smlouvy</w:t>
      </w:r>
      <w:r w:rsidR="00480F75">
        <w:rPr>
          <w:rFonts w:ascii="Georgia" w:hAnsi="Georgia"/>
        </w:rPr>
        <w:t xml:space="preserve"> – Strukturovaný rozpočet</w:t>
      </w:r>
      <w:r>
        <w:rPr>
          <w:rFonts w:ascii="Georgia" w:hAnsi="Georgia"/>
        </w:rPr>
        <w:t>, kterou nově tvoří příloha č. 1 tohoto Dodatku č. 1.</w:t>
      </w:r>
    </w:p>
    <w:p w:rsidR="006E2855" w:rsidRPr="00300BE9" w:rsidRDefault="006E2855" w:rsidP="00454E83">
      <w:pPr>
        <w:ind w:left="709" w:hanging="709"/>
        <w:rPr>
          <w:rFonts w:ascii="Georgia" w:hAnsi="Georgia"/>
        </w:rPr>
      </w:pPr>
    </w:p>
    <w:p w:rsidR="000552F0" w:rsidRPr="00300BE9" w:rsidRDefault="00480F75" w:rsidP="00454E83">
      <w:pPr>
        <w:ind w:left="709" w:hanging="709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I.5</w:t>
      </w:r>
      <w:r w:rsidR="000552F0" w:rsidRPr="00300BE9">
        <w:rPr>
          <w:rFonts w:ascii="Georgia" w:hAnsi="Georgia"/>
          <w:spacing w:val="-4"/>
        </w:rPr>
        <w:t xml:space="preserve">. </w:t>
      </w:r>
      <w:r w:rsidR="00454E83">
        <w:rPr>
          <w:rFonts w:ascii="Georgia" w:hAnsi="Georgia"/>
          <w:spacing w:val="-4"/>
        </w:rPr>
        <w:tab/>
      </w:r>
      <w:r w:rsidR="000552F0" w:rsidRPr="00300BE9">
        <w:rPr>
          <w:rFonts w:ascii="Georgia" w:hAnsi="Georgia"/>
          <w:spacing w:val="-4"/>
        </w:rPr>
        <w:t>Ostatní články a body Smlouvy zůstávají beze změny.</w:t>
      </w:r>
    </w:p>
    <w:p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:rsidR="000552F0" w:rsidRPr="00300BE9" w:rsidRDefault="00480F75" w:rsidP="00454E83">
      <w:pPr>
        <w:ind w:left="709" w:hanging="709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I.6</w:t>
      </w:r>
      <w:r w:rsidR="000552F0" w:rsidRPr="00300BE9">
        <w:rPr>
          <w:rFonts w:ascii="Georgia" w:hAnsi="Georgia"/>
          <w:spacing w:val="-4"/>
        </w:rPr>
        <w:t xml:space="preserve">.  </w:t>
      </w:r>
      <w:r w:rsidR="00454E83">
        <w:rPr>
          <w:rFonts w:ascii="Georgia" w:hAnsi="Georgia"/>
          <w:spacing w:val="-4"/>
        </w:rPr>
        <w:tab/>
      </w:r>
      <w:r w:rsidR="000552F0" w:rsidRPr="00300BE9">
        <w:rPr>
          <w:rFonts w:ascii="Georgia" w:hAnsi="Georgia"/>
          <w:spacing w:val="-4"/>
        </w:rPr>
        <w:t>Tento Dodatek č. 1 je vyhotoven ve čtyřech stejnopisech s platností originálu, z nichž každá strana obdrží dva.</w:t>
      </w:r>
    </w:p>
    <w:p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:rsidR="000552F0" w:rsidRDefault="000552F0" w:rsidP="00454E83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>I.</w:t>
      </w:r>
      <w:r w:rsidR="00480F75">
        <w:rPr>
          <w:rFonts w:ascii="Georgia" w:hAnsi="Georgia"/>
          <w:spacing w:val="-4"/>
        </w:rPr>
        <w:t>7</w:t>
      </w:r>
      <w:r w:rsidRPr="00300BE9">
        <w:rPr>
          <w:rFonts w:ascii="Georgia" w:hAnsi="Georgia"/>
          <w:spacing w:val="-4"/>
        </w:rPr>
        <w:t xml:space="preserve">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Tento Dodatek č. 1 nabývá účinnosti dnem podpisu oprávněnými zástupci smluvních stran.</w:t>
      </w:r>
    </w:p>
    <w:p w:rsidR="00D534AE" w:rsidRDefault="00D534AE" w:rsidP="00454E83">
      <w:pPr>
        <w:ind w:left="709" w:hanging="709"/>
        <w:rPr>
          <w:rFonts w:ascii="Georgia" w:hAnsi="Georgia"/>
          <w:spacing w:val="-4"/>
        </w:rPr>
      </w:pPr>
    </w:p>
    <w:p w:rsidR="00D534AE" w:rsidRPr="00300BE9" w:rsidRDefault="00D534AE" w:rsidP="00454E83">
      <w:pPr>
        <w:ind w:left="709" w:hanging="709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I.8.</w:t>
      </w:r>
      <w:r>
        <w:rPr>
          <w:rFonts w:ascii="Georgia" w:hAnsi="Georgia"/>
          <w:spacing w:val="-4"/>
        </w:rPr>
        <w:tab/>
      </w:r>
      <w:r w:rsidRPr="00D534AE">
        <w:rPr>
          <w:rFonts w:ascii="Georgia" w:hAnsi="Georgia"/>
          <w:spacing w:val="-4"/>
        </w:rPr>
        <w:t>Smluvní strany konstatují, že se celková cena plnění uvedená v  odst. 2.1. Smlouvy uzavřením tohoto dodatku nemění a zůstává ve výši 5.</w:t>
      </w:r>
      <w:r>
        <w:rPr>
          <w:rFonts w:ascii="Georgia" w:hAnsi="Georgia"/>
          <w:spacing w:val="-4"/>
        </w:rPr>
        <w:t>100.00</w:t>
      </w:r>
      <w:r w:rsidRPr="00D534AE">
        <w:rPr>
          <w:rFonts w:ascii="Georgia" w:hAnsi="Georgia"/>
          <w:spacing w:val="-4"/>
        </w:rPr>
        <w:t>0,- Kč bez DPH.</w:t>
      </w:r>
    </w:p>
    <w:p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:rsidR="000552F0" w:rsidRPr="00300BE9" w:rsidRDefault="00480F75" w:rsidP="00454E83">
      <w:pPr>
        <w:ind w:left="709" w:hanging="709"/>
        <w:rPr>
          <w:rFonts w:ascii="Georgia" w:hAnsi="Georgia"/>
        </w:rPr>
      </w:pPr>
      <w:r>
        <w:rPr>
          <w:rFonts w:ascii="Georgia" w:hAnsi="Georgia"/>
          <w:spacing w:val="-4"/>
        </w:rPr>
        <w:t>I.</w:t>
      </w:r>
      <w:r w:rsidR="00D534AE">
        <w:rPr>
          <w:rFonts w:ascii="Georgia" w:hAnsi="Georgia"/>
          <w:spacing w:val="-4"/>
        </w:rPr>
        <w:t>9</w:t>
      </w:r>
      <w:r w:rsidR="000552F0" w:rsidRPr="00300BE9">
        <w:rPr>
          <w:rFonts w:ascii="Georgia" w:hAnsi="Georgia"/>
          <w:spacing w:val="-4"/>
        </w:rPr>
        <w:t xml:space="preserve">. </w:t>
      </w:r>
      <w:r w:rsidR="00454E83">
        <w:rPr>
          <w:rFonts w:ascii="Georgia" w:hAnsi="Georgia"/>
          <w:spacing w:val="-4"/>
        </w:rPr>
        <w:tab/>
      </w:r>
      <w:r w:rsidR="000552F0" w:rsidRPr="00300BE9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="000552F0" w:rsidRPr="00300BE9">
        <w:rPr>
          <w:rFonts w:ascii="Georgia" w:hAnsi="Georgia"/>
        </w:rPr>
        <w:t>.</w:t>
      </w:r>
    </w:p>
    <w:p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:rsidR="000552F0" w:rsidRPr="00300BE9" w:rsidRDefault="00480F75" w:rsidP="00454E83">
      <w:pPr>
        <w:ind w:left="709" w:hanging="709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I.</w:t>
      </w:r>
      <w:r w:rsidR="00D534AE">
        <w:rPr>
          <w:rFonts w:ascii="Georgia" w:hAnsi="Georgia"/>
          <w:spacing w:val="-4"/>
        </w:rPr>
        <w:t>10</w:t>
      </w:r>
      <w:r w:rsidR="000552F0" w:rsidRPr="00300BE9">
        <w:rPr>
          <w:rFonts w:ascii="Georgia" w:hAnsi="Georgia"/>
          <w:spacing w:val="-4"/>
        </w:rPr>
        <w:t xml:space="preserve">. </w:t>
      </w:r>
      <w:r w:rsidR="00454E83">
        <w:rPr>
          <w:rFonts w:ascii="Georgia" w:hAnsi="Georgia"/>
          <w:spacing w:val="-4"/>
        </w:rPr>
        <w:tab/>
      </w:r>
      <w:r w:rsidR="000552F0" w:rsidRPr="00300BE9">
        <w:rPr>
          <w:rFonts w:ascii="Georgia" w:hAnsi="Georgia"/>
          <w:spacing w:val="-4"/>
        </w:rPr>
        <w:t>Nedílnou součástí tohoto dodatku jsou tyto přílohy:</w:t>
      </w:r>
    </w:p>
    <w:p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Příloha č. 1 </w:t>
      </w:r>
      <w:r w:rsidR="00480F75">
        <w:rPr>
          <w:rFonts w:ascii="Georgia" w:hAnsi="Georgia"/>
          <w:spacing w:val="-4"/>
        </w:rPr>
        <w:t>– Strukturovaný rozpočet projektu</w:t>
      </w:r>
    </w:p>
    <w:p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6F7A13" w:rsidRPr="00300BE9" w:rsidTr="00962C62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Ing. Michal Kaplan</w:t>
            </w: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</w:t>
            </w:r>
            <w:r>
              <w:rPr>
                <w:rFonts w:ascii="Georgia" w:hAnsi="Georgia"/>
                <w:spacing w:val="-4"/>
              </w:rPr>
              <w:t>Brně</w:t>
            </w:r>
            <w:r w:rsidRPr="00300BE9">
              <w:rPr>
                <w:rFonts w:ascii="Georgia" w:hAnsi="Georgia"/>
                <w:spacing w:val="-4"/>
              </w:rPr>
              <w:t xml:space="preserve"> dne: </w:t>
            </w: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6F7A13" w:rsidRPr="00300BE9" w:rsidRDefault="006F7A13" w:rsidP="004B729E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158DF">
              <w:rPr>
                <w:rFonts w:ascii="Georgia" w:hAnsi="Georgia"/>
                <w:spacing w:val="-4"/>
              </w:rPr>
              <w:t>za zhotovitele:</w:t>
            </w:r>
          </w:p>
          <w:p w:rsidR="006F7A13" w:rsidRPr="003158DF" w:rsidRDefault="006F7A13" w:rsidP="004B729E">
            <w:pPr>
              <w:rPr>
                <w:rFonts w:ascii="Georgia" w:hAnsi="Georgia"/>
                <w:sz w:val="8"/>
                <w:szCs w:val="8"/>
              </w:rPr>
            </w:pPr>
          </w:p>
          <w:p w:rsidR="006F7A13" w:rsidRDefault="006F7A13" w:rsidP="004B72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RNDr. Lubomír Klímek, MBA</w:t>
            </w:r>
          </w:p>
          <w:p w:rsidR="006F7A13" w:rsidRPr="003158DF" w:rsidRDefault="006F7A13" w:rsidP="004B729E">
            <w:pPr>
              <w:rPr>
                <w:rFonts w:ascii="Georgia" w:hAnsi="Georgia"/>
                <w:sz w:val="8"/>
                <w:szCs w:val="8"/>
              </w:rPr>
            </w:pPr>
          </w:p>
          <w:p w:rsidR="006F7A13" w:rsidRPr="005268DC" w:rsidRDefault="006F7A13" w:rsidP="004B72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ředitel společnosti</w:t>
            </w:r>
            <w:r w:rsidRPr="005268DC">
              <w:rPr>
                <w:rFonts w:ascii="Georgia" w:hAnsi="Georgia"/>
              </w:rPr>
              <w:t xml:space="preserve"> </w:t>
            </w:r>
          </w:p>
        </w:tc>
      </w:tr>
    </w:tbl>
    <w:p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3B45F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410" w:right="1123" w:bottom="1560" w:left="2183" w:header="709" w:footer="6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024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A" w:rsidRDefault="00B6417A" w:rsidP="00804DF5">
      <w:r>
        <w:separator/>
      </w:r>
    </w:p>
  </w:endnote>
  <w:endnote w:type="continuationSeparator" w:id="0">
    <w:p w:rsidR="00B6417A" w:rsidRDefault="00B6417A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814"/>
      <w:docPartObj>
        <w:docPartGallery w:val="Page Numbers (Bottom of Page)"/>
        <w:docPartUnique/>
      </w:docPartObj>
    </w:sdtPr>
    <w:sdtEndPr/>
    <w:sdtContent>
      <w:p w:rsidR="003B45F7" w:rsidRDefault="00AE2B64">
        <w:pPr>
          <w:pStyle w:val="Zpat"/>
          <w:jc w:val="right"/>
        </w:pPr>
        <w:r>
          <w:fldChar w:fldCharType="begin"/>
        </w:r>
        <w:r w:rsidR="00D534AE">
          <w:instrText xml:space="preserve"> PAGE   \* MERGEFORMAT </w:instrText>
        </w:r>
        <w:r>
          <w:fldChar w:fldCharType="separate"/>
        </w:r>
        <w:r w:rsidR="00E95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5F7" w:rsidRDefault="003B45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813"/>
      <w:docPartObj>
        <w:docPartGallery w:val="Page Numbers (Bottom of Page)"/>
        <w:docPartUnique/>
      </w:docPartObj>
    </w:sdtPr>
    <w:sdtEndPr/>
    <w:sdtContent>
      <w:p w:rsidR="003B45F7" w:rsidRDefault="00AE2B64">
        <w:pPr>
          <w:pStyle w:val="Zpat"/>
          <w:jc w:val="right"/>
        </w:pPr>
        <w:r>
          <w:fldChar w:fldCharType="begin"/>
        </w:r>
        <w:r w:rsidR="00D534AE">
          <w:instrText xml:space="preserve"> PAGE   \* MERGEFORMAT </w:instrText>
        </w:r>
        <w:r>
          <w:fldChar w:fldCharType="separate"/>
        </w:r>
        <w:r w:rsidR="003B4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ED9" w:rsidRDefault="00215ED9" w:rsidP="0008350B">
    <w:pPr>
      <w:pStyle w:val="Zpat"/>
      <w:tabs>
        <w:tab w:val="clear" w:pos="4153"/>
        <w:tab w:val="clear" w:pos="8306"/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A" w:rsidRDefault="00B6417A" w:rsidP="00804DF5">
      <w:r>
        <w:separator/>
      </w:r>
    </w:p>
  </w:footnote>
  <w:footnote w:type="continuationSeparator" w:id="0">
    <w:p w:rsidR="00B6417A" w:rsidRDefault="00B6417A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F7" w:rsidRDefault="003B45F7" w:rsidP="003B45F7">
    <w:pPr>
      <w:pStyle w:val="Zhlav"/>
      <w:tabs>
        <w:tab w:val="clear" w:pos="4153"/>
        <w:tab w:val="clear" w:pos="8306"/>
        <w:tab w:val="left" w:pos="6480"/>
      </w:tabs>
    </w:pPr>
    <w:r w:rsidRPr="003B45F7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D9" w:rsidRDefault="00215ED9">
    <w:pPr>
      <w:pStyle w:val="Zhlav"/>
    </w:pPr>
    <w:r w:rsidRPr="006E2855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60310" cy="1247775"/>
          <wp:effectExtent l="0" t="0" r="2540" b="9525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35360F8B"/>
    <w:multiLevelType w:val="multilevel"/>
    <w:tmpl w:val="F476D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552F0"/>
    <w:rsid w:val="0008350B"/>
    <w:rsid w:val="000C485F"/>
    <w:rsid w:val="000E281E"/>
    <w:rsid w:val="00105BF1"/>
    <w:rsid w:val="001D6CDE"/>
    <w:rsid w:val="001E3F44"/>
    <w:rsid w:val="00215ED9"/>
    <w:rsid w:val="002240E6"/>
    <w:rsid w:val="00236BDC"/>
    <w:rsid w:val="00300BE9"/>
    <w:rsid w:val="0030729B"/>
    <w:rsid w:val="00377367"/>
    <w:rsid w:val="00380462"/>
    <w:rsid w:val="003A3AF2"/>
    <w:rsid w:val="003A4F5B"/>
    <w:rsid w:val="003B45F7"/>
    <w:rsid w:val="003B4B8F"/>
    <w:rsid w:val="00454E83"/>
    <w:rsid w:val="00480F75"/>
    <w:rsid w:val="005268DC"/>
    <w:rsid w:val="005C10AC"/>
    <w:rsid w:val="006C776F"/>
    <w:rsid w:val="006E2855"/>
    <w:rsid w:val="006F7A13"/>
    <w:rsid w:val="007265DC"/>
    <w:rsid w:val="00727432"/>
    <w:rsid w:val="0075552B"/>
    <w:rsid w:val="007E5BC2"/>
    <w:rsid w:val="00804DF5"/>
    <w:rsid w:val="008123F6"/>
    <w:rsid w:val="008E5F6A"/>
    <w:rsid w:val="009110D6"/>
    <w:rsid w:val="00962C62"/>
    <w:rsid w:val="009A7DFD"/>
    <w:rsid w:val="00AA47EC"/>
    <w:rsid w:val="00AE2B64"/>
    <w:rsid w:val="00B6417A"/>
    <w:rsid w:val="00BA42B5"/>
    <w:rsid w:val="00BA787F"/>
    <w:rsid w:val="00BB0594"/>
    <w:rsid w:val="00CD606D"/>
    <w:rsid w:val="00D31B62"/>
    <w:rsid w:val="00D4093A"/>
    <w:rsid w:val="00D534AE"/>
    <w:rsid w:val="00DA0F1E"/>
    <w:rsid w:val="00DD0B21"/>
    <w:rsid w:val="00E70EF7"/>
    <w:rsid w:val="00E953B3"/>
    <w:rsid w:val="00F03C92"/>
    <w:rsid w:val="00F1637A"/>
    <w:rsid w:val="00F33822"/>
    <w:rsid w:val="00F625CB"/>
    <w:rsid w:val="00F84D56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customStyle="1" w:styleId="hps">
    <w:name w:val="hps"/>
    <w:rsid w:val="00F33822"/>
  </w:style>
  <w:style w:type="paragraph" w:customStyle="1" w:styleId="Zkladntextodsazen1">
    <w:name w:val="Základní text odsazený1"/>
    <w:basedOn w:val="Normln"/>
    <w:rsid w:val="00F3382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4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customStyle="1" w:styleId="hps">
    <w:name w:val="hps"/>
    <w:rsid w:val="00F33822"/>
  </w:style>
  <w:style w:type="paragraph" w:customStyle="1" w:styleId="Zkladntextodsazen1">
    <w:name w:val="Základní text odsazený1"/>
    <w:basedOn w:val="Normln"/>
    <w:rsid w:val="00F3382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4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D35D2-F765-43C2-94D0-B230686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Kopcikova Eva</cp:lastModifiedBy>
  <cp:revision>2</cp:revision>
  <cp:lastPrinted>2017-02-22T13:12:00Z</cp:lastPrinted>
  <dcterms:created xsi:type="dcterms:W3CDTF">2017-04-05T10:15:00Z</dcterms:created>
  <dcterms:modified xsi:type="dcterms:W3CDTF">2017-04-05T10:15:00Z</dcterms:modified>
</cp:coreProperties>
</file>