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3129" w:right="3133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1210400014</w:t>
      </w:r>
    </w:p>
    <w:p>
      <w:pPr>
        <w:spacing w:line="425" w:lineRule="exact" w:before="2"/>
        <w:ind w:left="1017" w:right="102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line="425" w:lineRule="exact" w:before="0"/>
        <w:ind w:left="1017" w:right="103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ind w:left="0"/>
        <w:rPr>
          <w:sz w:val="60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spacing w:before="1"/>
        <w:ind w:left="0"/>
      </w:pPr>
    </w:p>
    <w:p>
      <w:pPr>
        <w:pStyle w:val="Heading2"/>
        <w:spacing w:line="265" w:lineRule="exact" w:before="0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sídlem: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ind w:left="102"/>
      </w:pPr>
      <w:r>
        <w:rPr/>
        <w:t>korespondenční</w:t>
      </w:r>
      <w:r>
        <w:rPr>
          <w:spacing w:val="-2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  <w:tab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4"/>
        </w:rPr>
        <w:t> </w:t>
      </w:r>
      <w:r>
        <w:rPr/>
        <w:t>Petrem</w:t>
      </w:r>
      <w:r>
        <w:rPr>
          <w:spacing w:val="-2"/>
        </w:rPr>
        <w:t> </w:t>
      </w:r>
      <w:r>
        <w:rPr/>
        <w:t>Valdmanem,</w:t>
      </w:r>
      <w:r>
        <w:rPr>
          <w:spacing w:val="-4"/>
        </w:rPr>
        <w:t> </w:t>
      </w:r>
      <w:r>
        <w:rPr/>
        <w:t>ředitelem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line="265" w:lineRule="exact"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40002-9025001/0710</w:t>
      </w:r>
    </w:p>
    <w:p>
      <w:pPr>
        <w:pStyle w:val="BodyText"/>
        <w:spacing w:line="480" w:lineRule="auto"/>
        <w:ind w:left="102" w:right="8047"/>
      </w:pPr>
      <w:r>
        <w:rPr/>
        <w:t>(dále</w:t>
      </w:r>
      <w:r>
        <w:rPr>
          <w:spacing w:val="-10"/>
        </w:rPr>
        <w:t> </w:t>
      </w:r>
      <w:r>
        <w:rPr/>
        <w:t>jen</w:t>
      </w:r>
      <w:r>
        <w:rPr>
          <w:spacing w:val="-8"/>
        </w:rPr>
        <w:t> </w:t>
      </w:r>
      <w:r>
        <w:rPr/>
        <w:t>„Fond")</w:t>
      </w:r>
      <w:r>
        <w:rPr>
          <w:spacing w:val="-52"/>
        </w:rPr>
        <w:t> </w:t>
      </w:r>
      <w:r>
        <w:rPr/>
        <w:t>a</w:t>
      </w:r>
    </w:p>
    <w:p>
      <w:pPr>
        <w:pStyle w:val="Heading2"/>
        <w:ind w:left="102"/>
        <w:jc w:val="left"/>
      </w:pPr>
      <w:r>
        <w:rPr/>
        <w:t>Obec</w:t>
      </w:r>
      <w:r>
        <w:rPr>
          <w:spacing w:val="-4"/>
        </w:rPr>
        <w:t> </w:t>
      </w:r>
      <w:r>
        <w:rPr/>
        <w:t>Bánov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kontaktní</w:t>
      </w:r>
      <w:r>
        <w:rPr>
          <w:spacing w:val="-3"/>
        </w:rPr>
        <w:t> </w:t>
      </w:r>
      <w:r>
        <w:rPr/>
        <w:t>adresa:</w:t>
        <w:tab/>
        <w:t>Bánov</w:t>
      </w:r>
      <w:r>
        <w:rPr>
          <w:spacing w:val="-1"/>
        </w:rPr>
        <w:t> </w:t>
      </w:r>
      <w:r>
        <w:rPr/>
        <w:t>č.p.</w:t>
      </w:r>
      <w:r>
        <w:rPr>
          <w:spacing w:val="-1"/>
        </w:rPr>
        <w:t> </w:t>
      </w:r>
      <w:r>
        <w:rPr/>
        <w:t>700,</w:t>
      </w:r>
      <w:r>
        <w:rPr>
          <w:spacing w:val="-3"/>
        </w:rPr>
        <w:t> </w:t>
      </w:r>
      <w:r>
        <w:rPr/>
        <w:t>687</w:t>
      </w:r>
      <w:r>
        <w:rPr>
          <w:spacing w:val="1"/>
        </w:rPr>
        <w:t> </w:t>
      </w:r>
      <w:r>
        <w:rPr/>
        <w:t>54</w:t>
      </w:r>
      <w:r>
        <w:rPr>
          <w:spacing w:val="-1"/>
        </w:rPr>
        <w:t> </w:t>
      </w:r>
      <w:r>
        <w:rPr/>
        <w:t>Bánov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IČO:</w:t>
        <w:tab/>
        <w:t>00290785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zastoupená:</w:t>
        <w:tab/>
        <w:t>Bc.</w:t>
      </w:r>
      <w:r>
        <w:rPr>
          <w:spacing w:val="-4"/>
        </w:rPr>
        <w:t> </w:t>
      </w:r>
      <w:r>
        <w:rPr/>
        <w:t>Markem</w:t>
      </w:r>
      <w:r>
        <w:rPr>
          <w:spacing w:val="-2"/>
        </w:rPr>
        <w:t> </w:t>
      </w:r>
      <w:r>
        <w:rPr/>
        <w:t>Mahdalem,</w:t>
      </w:r>
      <w:r>
        <w:rPr>
          <w:spacing w:val="-4"/>
        </w:rPr>
        <w:t> </w:t>
      </w:r>
      <w:r>
        <w:rPr/>
        <w:t>starostou</w:t>
      </w:r>
      <w:r>
        <w:rPr>
          <w:spacing w:val="-3"/>
        </w:rPr>
        <w:t> </w:t>
      </w:r>
      <w:r>
        <w:rPr/>
        <w:t>obce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94-916721/0710</w:t>
      </w:r>
    </w:p>
    <w:p>
      <w:pPr>
        <w:pStyle w:val="BodyText"/>
        <w:spacing w:before="1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podpory")</w:t>
      </w:r>
    </w:p>
    <w:p>
      <w:pPr>
        <w:pStyle w:val="BodyText"/>
        <w:spacing w:before="1"/>
        <w:ind w:left="0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2"/>
        <w:ind w:left="0"/>
        <w:rPr>
          <w:sz w:val="35"/>
        </w:rPr>
      </w:pPr>
    </w:p>
    <w:p>
      <w:pPr>
        <w:pStyle w:val="Heading1"/>
        <w:ind w:left="3124" w:right="3133"/>
      </w:pPr>
      <w:r>
        <w:rPr/>
        <w:t>I.</w:t>
      </w:r>
    </w:p>
    <w:p>
      <w:pPr>
        <w:pStyle w:val="Heading2"/>
        <w:ind w:right="103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ind w:right="110"/>
        <w:jc w:val="both"/>
      </w:pPr>
      <w:r>
        <w:rPr/>
        <w:t>„Smlouva“) se uzavírá na základě Rozhodnutí ministra životního prostředí č. 1210400014 o poskytnutí</w:t>
      </w:r>
      <w:r>
        <w:rPr>
          <w:spacing w:val="1"/>
        </w:rPr>
        <w:t> </w:t>
      </w:r>
      <w:r>
        <w:rPr/>
        <w:t>finančních</w:t>
      </w:r>
      <w:r>
        <w:rPr>
          <w:spacing w:val="1"/>
        </w:rPr>
        <w:t> </w:t>
      </w:r>
      <w:r>
        <w:rPr/>
        <w:t>prostředků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1"/>
        </w:rPr>
        <w:t> </w:t>
      </w:r>
      <w:r>
        <w:rPr/>
        <w:t>prostředí</w:t>
      </w:r>
      <w:r>
        <w:rPr>
          <w:spacing w:val="1"/>
        </w:rPr>
        <w:t> </w:t>
      </w:r>
      <w:r>
        <w:rPr/>
        <w:t>ČR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dne</w:t>
      </w:r>
      <w:r>
        <w:rPr>
          <w:spacing w:val="1"/>
        </w:rPr>
        <w:t> </w:t>
      </w:r>
      <w:r>
        <w:rPr/>
        <w:t>29. 9. 2021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Směrnice</w:t>
      </w:r>
      <w:r>
        <w:rPr>
          <w:spacing w:val="1"/>
        </w:rPr>
        <w:t> </w:t>
      </w:r>
      <w:r>
        <w:rPr/>
        <w:t>Ministerstva životního</w:t>
      </w:r>
      <w:r>
        <w:rPr>
          <w:spacing w:val="1"/>
        </w:rPr>
        <w:t> </w:t>
      </w:r>
      <w:r>
        <w:rPr/>
        <w:t>prostředí č. 4/2015 o</w:t>
      </w:r>
      <w:r>
        <w:rPr>
          <w:spacing w:val="1"/>
        </w:rPr>
        <w:t> </w:t>
      </w:r>
      <w:r>
        <w:rPr/>
        <w:t>poskytování finančních prostředků ze Státního</w:t>
      </w:r>
      <w:r>
        <w:rPr>
          <w:spacing w:val="1"/>
        </w:rPr>
        <w:t> </w:t>
      </w:r>
      <w:r>
        <w:rPr/>
        <w:t>fondu</w:t>
      </w:r>
      <w:r>
        <w:rPr>
          <w:spacing w:val="1"/>
        </w:rPr>
        <w:t> </w:t>
      </w:r>
      <w:r>
        <w:rPr/>
        <w:t>životního</w:t>
      </w:r>
      <w:r>
        <w:rPr>
          <w:spacing w:val="28"/>
        </w:rPr>
        <w:t> </w:t>
      </w:r>
      <w:r>
        <w:rPr/>
        <w:t>prostředí</w:t>
      </w:r>
      <w:r>
        <w:rPr>
          <w:spacing w:val="30"/>
        </w:rPr>
        <w:t> </w:t>
      </w:r>
      <w:r>
        <w:rPr/>
        <w:t>České</w:t>
      </w:r>
      <w:r>
        <w:rPr>
          <w:spacing w:val="26"/>
        </w:rPr>
        <w:t> </w:t>
      </w:r>
      <w:r>
        <w:rPr/>
        <w:t>republiky</w:t>
      </w:r>
      <w:r>
        <w:rPr>
          <w:spacing w:val="27"/>
        </w:rPr>
        <w:t> </w:t>
      </w:r>
      <w:r>
        <w:rPr/>
        <w:t>prostřednictvím</w:t>
      </w:r>
      <w:r>
        <w:rPr>
          <w:spacing w:val="28"/>
        </w:rPr>
        <w:t> </w:t>
      </w:r>
      <w:r>
        <w:rPr/>
        <w:t>Národního</w:t>
      </w:r>
      <w:r>
        <w:rPr>
          <w:spacing w:val="28"/>
        </w:rPr>
        <w:t> </w:t>
      </w:r>
      <w:r>
        <w:rPr/>
        <w:t>programu</w:t>
      </w:r>
      <w:r>
        <w:rPr>
          <w:spacing w:val="28"/>
        </w:rPr>
        <w:t> </w:t>
      </w:r>
      <w:r>
        <w:rPr/>
        <w:t>Životní</w:t>
      </w:r>
      <w:r>
        <w:rPr>
          <w:spacing w:val="29"/>
        </w:rPr>
        <w:t> </w:t>
      </w:r>
      <w:r>
        <w:rPr/>
        <w:t>prostředí</w:t>
      </w:r>
      <w:r>
        <w:rPr>
          <w:spacing w:val="27"/>
        </w:rPr>
        <w:t> </w:t>
      </w:r>
      <w:r>
        <w:rPr/>
        <w:t>(dále</w:t>
      </w:r>
      <w:r>
        <w:rPr>
          <w:spacing w:val="26"/>
        </w:rPr>
        <w:t> </w:t>
      </w:r>
      <w:r>
        <w:rPr/>
        <w:t>jen</w:t>
      </w:r>
    </w:p>
    <w:p>
      <w:pPr>
        <w:pStyle w:val="BodyText"/>
        <w:spacing w:line="265" w:lineRule="exact"/>
        <w:jc w:val="both"/>
      </w:pPr>
      <w:r>
        <w:rPr/>
        <w:t>„Směrnice</w:t>
      </w:r>
      <w:r>
        <w:rPr>
          <w:spacing w:val="-3"/>
        </w:rPr>
        <w:t> </w:t>
      </w:r>
      <w:r>
        <w:rPr/>
        <w:t>MŽP“),</w:t>
      </w:r>
      <w:r>
        <w:rPr>
          <w:spacing w:val="-3"/>
        </w:rPr>
        <w:t> </w:t>
      </w:r>
      <w:r>
        <w:rPr/>
        <w:t>platné</w:t>
      </w:r>
      <w:r>
        <w:rPr>
          <w:spacing w:val="-1"/>
        </w:rPr>
        <w:t> </w:t>
      </w:r>
      <w:r>
        <w:rPr/>
        <w:t>ke</w:t>
      </w:r>
      <w:r>
        <w:rPr>
          <w:spacing w:val="-1"/>
        </w:rPr>
        <w:t> </w:t>
      </w:r>
      <w:r>
        <w:rPr/>
        <w:t>dni</w:t>
      </w:r>
      <w:r>
        <w:rPr>
          <w:spacing w:val="-2"/>
        </w:rPr>
        <w:t> </w:t>
      </w:r>
      <w:r>
        <w:rPr/>
        <w:t>podání</w:t>
      </w:r>
      <w:r>
        <w:rPr>
          <w:spacing w:val="-2"/>
        </w:rPr>
        <w:t> </w:t>
      </w:r>
      <w:r>
        <w:rPr/>
        <w:t>žádosti.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5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6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5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4/2021</w:t>
      </w:r>
      <w:r>
        <w:rPr>
          <w:spacing w:val="-53"/>
          <w:sz w:val="20"/>
        </w:rPr>
        <w:t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> </w:t>
      </w:r>
      <w:r>
        <w:rPr>
          <w:sz w:val="20"/>
        </w:rPr>
        <w:t>touto Směrnicí</w:t>
      </w:r>
      <w:r>
        <w:rPr>
          <w:spacing w:val="-1"/>
          <w:sz w:val="20"/>
        </w:rPr>
        <w:t> </w:t>
      </w:r>
      <w:r>
        <w:rPr>
          <w:sz w:val="20"/>
        </w:rPr>
        <w:t>MŽP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384" w:header="0" w:top="1060" w:bottom="1580" w:left="160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73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20"/>
        <w:ind w:left="2841"/>
        <w:jc w:val="left"/>
      </w:pPr>
      <w:r>
        <w:rPr/>
        <w:t>„Výsadba</w:t>
      </w:r>
      <w:r>
        <w:rPr>
          <w:spacing w:val="-3"/>
        </w:rPr>
        <w:t> </w:t>
      </w:r>
      <w:r>
        <w:rPr/>
        <w:t>ovocných</w:t>
      </w:r>
      <w:r>
        <w:rPr>
          <w:spacing w:val="-2"/>
        </w:rPr>
        <w:t> </w:t>
      </w:r>
      <w:r>
        <w:rPr/>
        <w:t>stromů</w:t>
      </w:r>
      <w:r>
        <w:rPr>
          <w:spacing w:val="-3"/>
        </w:rPr>
        <w:t> </w:t>
      </w:r>
      <w:r>
        <w:rPr/>
        <w:t>v</w:t>
      </w:r>
      <w:r>
        <w:rPr>
          <w:spacing w:val="-3"/>
        </w:rPr>
        <w:t> </w:t>
      </w:r>
      <w:r>
        <w:rPr/>
        <w:t>obci</w:t>
      </w:r>
      <w:r>
        <w:rPr>
          <w:spacing w:val="-1"/>
        </w:rPr>
        <w:t> </w:t>
      </w:r>
      <w:r>
        <w:rPr/>
        <w:t>Bánov“</w:t>
      </w:r>
    </w:p>
    <w:p>
      <w:pPr>
        <w:pStyle w:val="BodyText"/>
        <w:spacing w:before="121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</w:t>
      </w:r>
      <w:r>
        <w:rPr>
          <w:spacing w:val="-1"/>
        </w:rPr>
        <w:t> </w:t>
      </w:r>
      <w:r>
        <w:rPr/>
        <w:t>„akce“)</w:t>
      </w:r>
      <w:r>
        <w:rPr>
          <w:spacing w:val="-3"/>
        </w:rPr>
        <w:t> </w:t>
      </w:r>
      <w:r>
        <w:rPr/>
        <w:t>realizovanou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roce</w:t>
      </w:r>
      <w:r>
        <w:rPr>
          <w:spacing w:val="-3"/>
        </w:rPr>
        <w:t> </w:t>
      </w:r>
      <w:r>
        <w:rPr/>
        <w:t>2021.</w:t>
      </w:r>
      <w:r>
        <w:rPr>
          <w:spacing w:val="-2"/>
        </w:rPr>
        <w:t> </w:t>
      </w:r>
      <w:r>
        <w:rPr/>
        <w:t>Akce</w:t>
      </w:r>
      <w:r>
        <w:rPr>
          <w:spacing w:val="-3"/>
        </w:rPr>
        <w:t> </w:t>
      </w:r>
      <w:r>
        <w:rPr/>
        <w:t>je</w:t>
      </w:r>
      <w:r>
        <w:rPr>
          <w:spacing w:val="-3"/>
        </w:rPr>
        <w:t> </w:t>
      </w:r>
      <w:r>
        <w:rPr/>
        <w:t>neinvestiční.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  <w:ind w:left="3124" w:right="3133"/>
      </w:pPr>
      <w:r>
        <w:rPr/>
        <w:t>II.</w:t>
      </w:r>
    </w:p>
    <w:p>
      <w:pPr>
        <w:pStyle w:val="Heading2"/>
        <w:ind w:right="1029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</w:t>
      </w:r>
      <w:r>
        <w:rPr>
          <w:spacing w:val="-2"/>
          <w:sz w:val="20"/>
        </w:rPr>
        <w:t> </w:t>
      </w:r>
      <w:r>
        <w:rPr>
          <w:sz w:val="20"/>
        </w:rPr>
        <w:t>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4"/>
          <w:sz w:val="20"/>
        </w:rPr>
        <w:t> </w:t>
      </w:r>
      <w:r>
        <w:rPr>
          <w:b/>
          <w:sz w:val="20"/>
        </w:rPr>
        <w:t>240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500,00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8" w:after="0"/>
        <w:ind w:left="385" w:right="111" w:hanging="284"/>
        <w:jc w:val="left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> </w:t>
      </w:r>
      <w:r>
        <w:rPr>
          <w:sz w:val="20"/>
        </w:rPr>
        <w:t>pro</w:t>
      </w:r>
      <w:r>
        <w:rPr>
          <w:spacing w:val="13"/>
          <w:sz w:val="20"/>
        </w:rPr>
        <w:t> </w:t>
      </w:r>
      <w:r>
        <w:rPr>
          <w:sz w:val="20"/>
        </w:rPr>
        <w:t>stanovení</w:t>
      </w:r>
      <w:r>
        <w:rPr>
          <w:spacing w:val="9"/>
          <w:sz w:val="20"/>
        </w:rPr>
        <w:t> </w:t>
      </w:r>
      <w:r>
        <w:rPr>
          <w:sz w:val="20"/>
        </w:rPr>
        <w:t>podpory</w:t>
      </w:r>
      <w:r>
        <w:rPr>
          <w:spacing w:val="10"/>
          <w:sz w:val="20"/>
        </w:rPr>
        <w:t> </w:t>
      </w:r>
      <w:r>
        <w:rPr>
          <w:sz w:val="20"/>
        </w:rPr>
        <w:t>odpovídá</w:t>
      </w:r>
      <w:r>
        <w:rPr>
          <w:spacing w:val="8"/>
          <w:sz w:val="20"/>
        </w:rPr>
        <w:t> </w:t>
      </w:r>
      <w:r>
        <w:rPr>
          <w:sz w:val="20"/>
        </w:rPr>
        <w:t>způsobilým</w:t>
      </w:r>
      <w:r>
        <w:rPr>
          <w:spacing w:val="10"/>
          <w:sz w:val="20"/>
        </w:rPr>
        <w:t> </w:t>
      </w:r>
      <w:r>
        <w:rPr>
          <w:sz w:val="20"/>
        </w:rPr>
        <w:t>výdajům</w:t>
      </w:r>
      <w:r>
        <w:rPr>
          <w:spacing w:val="12"/>
          <w:sz w:val="20"/>
        </w:rPr>
        <w:t> </w:t>
      </w:r>
      <w:r>
        <w:rPr>
          <w:sz w:val="20"/>
        </w:rPr>
        <w:t>stanoveným</w:t>
      </w:r>
      <w:r>
        <w:rPr>
          <w:spacing w:val="16"/>
          <w:sz w:val="20"/>
        </w:rPr>
        <w:t> </w:t>
      </w:r>
      <w:r>
        <w:rPr>
          <w:sz w:val="20"/>
        </w:rPr>
        <w:t>Fondem</w:t>
      </w:r>
      <w:r>
        <w:rPr>
          <w:spacing w:val="12"/>
          <w:sz w:val="20"/>
        </w:rPr>
        <w:t> </w:t>
      </w:r>
      <w:r>
        <w:rPr>
          <w:sz w:val="20"/>
        </w:rPr>
        <w:t>dle</w:t>
      </w:r>
      <w:r>
        <w:rPr>
          <w:spacing w:val="9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jejích</w:t>
      </w:r>
      <w:r>
        <w:rPr>
          <w:spacing w:val="-51"/>
          <w:sz w:val="20"/>
        </w:rPr>
        <w:t> </w:t>
      </w:r>
      <w:r>
        <w:rPr>
          <w:sz w:val="20"/>
        </w:rPr>
        <w:t>příloh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činí 240</w:t>
      </w:r>
      <w:r>
        <w:rPr>
          <w:spacing w:val="1"/>
          <w:sz w:val="20"/>
        </w:rPr>
        <w:t> </w:t>
      </w:r>
      <w:r>
        <w:rPr>
          <w:sz w:val="20"/>
        </w:rPr>
        <w:t>500,00</w:t>
      </w:r>
      <w:r>
        <w:rPr>
          <w:spacing w:val="2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představuje</w:t>
      </w:r>
      <w:r>
        <w:rPr>
          <w:spacing w:val="-3"/>
          <w:sz w:val="20"/>
        </w:rPr>
        <w:t> </w:t>
      </w:r>
      <w:r>
        <w:rPr>
          <w:sz w:val="20"/>
        </w:rPr>
        <w:t>100,00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základu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stanovení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0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> </w:t>
      </w:r>
      <w:r>
        <w:rPr>
          <w:sz w:val="20"/>
        </w:rPr>
        <w:t>výše</w:t>
      </w:r>
      <w:r>
        <w:rPr>
          <w:spacing w:val="22"/>
          <w:sz w:val="20"/>
        </w:rPr>
        <w:t> </w:t>
      </w:r>
      <w:r>
        <w:rPr>
          <w:sz w:val="20"/>
        </w:rPr>
        <w:t>podpory</w:t>
      </w:r>
      <w:r>
        <w:rPr>
          <w:spacing w:val="23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limitována</w:t>
      </w:r>
      <w:r>
        <w:rPr>
          <w:spacing w:val="22"/>
          <w:sz w:val="20"/>
        </w:rPr>
        <w:t> </w:t>
      </w:r>
      <w:r>
        <w:rPr>
          <w:sz w:val="20"/>
        </w:rPr>
        <w:t>částkou</w:t>
      </w:r>
      <w:r>
        <w:rPr>
          <w:spacing w:val="23"/>
          <w:sz w:val="20"/>
        </w:rPr>
        <w:t> </w:t>
      </w:r>
      <w:r>
        <w:rPr>
          <w:sz w:val="20"/>
        </w:rPr>
        <w:t>uvedenou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24"/>
          <w:sz w:val="20"/>
        </w:rPr>
        <w:t> </w:t>
      </w:r>
      <w:r>
        <w:rPr>
          <w:sz w:val="20"/>
        </w:rPr>
        <w:t>bodu</w:t>
      </w:r>
      <w:r>
        <w:rPr>
          <w:spacing w:val="24"/>
          <w:sz w:val="20"/>
        </w:rPr>
        <w:t> </w:t>
      </w:r>
      <w:r>
        <w:rPr>
          <w:sz w:val="20"/>
        </w:rPr>
        <w:t>1.</w:t>
      </w:r>
      <w:r>
        <w:rPr>
          <w:spacing w:val="21"/>
          <w:sz w:val="20"/>
        </w:rPr>
        <w:t> </w:t>
      </w:r>
      <w:r>
        <w:rPr>
          <w:sz w:val="20"/>
        </w:rPr>
        <w:t>Pokud</w:t>
      </w:r>
      <w:r>
        <w:rPr>
          <w:spacing w:val="23"/>
          <w:sz w:val="20"/>
        </w:rPr>
        <w:t> </w:t>
      </w:r>
      <w:r>
        <w:rPr>
          <w:sz w:val="20"/>
        </w:rPr>
        <w:t>skutečné</w:t>
      </w:r>
      <w:r>
        <w:rPr>
          <w:spacing w:val="22"/>
          <w:sz w:val="20"/>
        </w:rPr>
        <w:t> </w:t>
      </w:r>
      <w:r>
        <w:rPr>
          <w:sz w:val="20"/>
        </w:rPr>
        <w:t>výdaje</w:t>
      </w:r>
      <w:r>
        <w:rPr>
          <w:spacing w:val="23"/>
          <w:sz w:val="20"/>
        </w:rPr>
        <w:t> </w:t>
      </w:r>
      <w:r>
        <w:rPr>
          <w:sz w:val="20"/>
        </w:rPr>
        <w:t>akce</w:t>
      </w:r>
      <w:r>
        <w:rPr>
          <w:spacing w:val="22"/>
          <w:sz w:val="20"/>
        </w:rPr>
        <w:t> </w:t>
      </w:r>
      <w:r>
        <w:rPr>
          <w:sz w:val="20"/>
        </w:rPr>
        <w:t>(a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průběžně,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průběhu</w:t>
      </w:r>
      <w:r>
        <w:rPr>
          <w:spacing w:val="-8"/>
          <w:sz w:val="20"/>
        </w:rPr>
        <w:t> </w:t>
      </w:r>
      <w:r>
        <w:rPr>
          <w:sz w:val="20"/>
        </w:rPr>
        <w:t>realizace</w:t>
      </w:r>
      <w:r>
        <w:rPr>
          <w:spacing w:val="-5"/>
          <w:sz w:val="20"/>
        </w:rPr>
        <w:t> </w:t>
      </w:r>
      <w:r>
        <w:rPr>
          <w:sz w:val="20"/>
        </w:rPr>
        <w:t>akce)</w:t>
      </w:r>
      <w:r>
        <w:rPr>
          <w:spacing w:val="-7"/>
          <w:sz w:val="20"/>
        </w:rPr>
        <w:t> </w:t>
      </w:r>
      <w:r>
        <w:rPr>
          <w:sz w:val="20"/>
        </w:rPr>
        <w:t>překročily</w:t>
      </w:r>
      <w:r>
        <w:rPr>
          <w:spacing w:val="-8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překročí</w:t>
      </w:r>
      <w:r>
        <w:rPr>
          <w:spacing w:val="-8"/>
          <w:sz w:val="20"/>
        </w:rPr>
        <w:t> </w:t>
      </w:r>
      <w:r>
        <w:rPr>
          <w:sz w:val="20"/>
        </w:rPr>
        <w:t>základ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7"/>
          <w:sz w:val="20"/>
        </w:rPr>
        <w:t> </w:t>
      </w:r>
      <w:r>
        <w:rPr>
          <w:sz w:val="20"/>
        </w:rPr>
        <w:t>stanovení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(popřípadě</w:t>
      </w:r>
      <w:r>
        <w:rPr>
          <w:spacing w:val="-52"/>
          <w:sz w:val="20"/>
        </w:rPr>
        <w:t> </w:t>
      </w:r>
      <w:r>
        <w:rPr>
          <w:sz w:val="20"/>
        </w:rPr>
        <w:t>jeho</w:t>
      </w:r>
      <w:r>
        <w:rPr>
          <w:spacing w:val="47"/>
          <w:sz w:val="20"/>
        </w:rPr>
        <w:t> </w:t>
      </w:r>
      <w:r>
        <w:rPr>
          <w:sz w:val="20"/>
        </w:rPr>
        <w:t>část</w:t>
      </w:r>
      <w:r>
        <w:rPr>
          <w:spacing w:val="46"/>
          <w:sz w:val="20"/>
        </w:rPr>
        <w:t> </w:t>
      </w:r>
      <w:r>
        <w:rPr>
          <w:sz w:val="20"/>
        </w:rPr>
        <w:t>odpovídající</w:t>
      </w:r>
      <w:r>
        <w:rPr>
          <w:spacing w:val="47"/>
          <w:sz w:val="20"/>
        </w:rPr>
        <w:t> </w:t>
      </w:r>
      <w:r>
        <w:rPr>
          <w:sz w:val="20"/>
        </w:rPr>
        <w:t>postupu</w:t>
      </w:r>
      <w:r>
        <w:rPr>
          <w:spacing w:val="48"/>
          <w:sz w:val="20"/>
        </w:rPr>
        <w:t> </w:t>
      </w:r>
      <w:r>
        <w:rPr>
          <w:sz w:val="20"/>
        </w:rPr>
        <w:t>realizace</w:t>
      </w:r>
      <w:r>
        <w:rPr>
          <w:spacing w:val="46"/>
          <w:sz w:val="20"/>
        </w:rPr>
        <w:t> </w:t>
      </w:r>
      <w:r>
        <w:rPr>
          <w:sz w:val="20"/>
        </w:rPr>
        <w:t>akce),</w:t>
      </w:r>
      <w:r>
        <w:rPr>
          <w:spacing w:val="46"/>
          <w:sz w:val="20"/>
        </w:rPr>
        <w:t> </w:t>
      </w:r>
      <w:r>
        <w:rPr>
          <w:sz w:val="20"/>
        </w:rPr>
        <w:t>uhradí</w:t>
      </w:r>
      <w:r>
        <w:rPr>
          <w:spacing w:val="47"/>
          <w:sz w:val="20"/>
        </w:rPr>
        <w:t> </w:t>
      </w:r>
      <w:r>
        <w:rPr>
          <w:sz w:val="20"/>
        </w:rPr>
        <w:t>příjemce</w:t>
      </w:r>
      <w:r>
        <w:rPr>
          <w:spacing w:val="46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částku</w:t>
      </w:r>
      <w:r>
        <w:rPr>
          <w:spacing w:val="47"/>
          <w:sz w:val="20"/>
        </w:rPr>
        <w:t> </w:t>
      </w:r>
      <w:r>
        <w:rPr>
          <w:sz w:val="20"/>
        </w:rPr>
        <w:t>tohoto</w:t>
      </w:r>
      <w:r>
        <w:rPr>
          <w:spacing w:val="47"/>
          <w:sz w:val="20"/>
        </w:rPr>
        <w:t> </w:t>
      </w:r>
      <w:r>
        <w:rPr>
          <w:sz w:val="20"/>
        </w:rPr>
        <w:t>překročení</w:t>
      </w:r>
      <w:r>
        <w:rPr>
          <w:spacing w:val="-52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11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> </w:t>
      </w:r>
      <w:r>
        <w:rPr>
          <w:sz w:val="20"/>
        </w:rPr>
        <w:t>vynaložených</w:t>
      </w:r>
      <w:r>
        <w:rPr>
          <w:spacing w:val="-10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přímé</w:t>
      </w:r>
      <w:r>
        <w:rPr>
          <w:spacing w:val="-10"/>
          <w:sz w:val="20"/>
        </w:rPr>
        <w:t> </w:t>
      </w:r>
      <w:r>
        <w:rPr>
          <w:sz w:val="20"/>
        </w:rPr>
        <w:t>souvislosti</w:t>
      </w:r>
      <w:r>
        <w:rPr>
          <w:spacing w:val="-1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realizací</w:t>
      </w:r>
      <w:r>
        <w:rPr>
          <w:spacing w:val="-11"/>
          <w:sz w:val="20"/>
        </w:rPr>
        <w:t> </w:t>
      </w:r>
      <w:r>
        <w:rPr>
          <w:sz w:val="20"/>
        </w:rPr>
        <w:t>projektu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které</w:t>
      </w:r>
      <w:r>
        <w:rPr>
          <w:spacing w:val="-11"/>
          <w:sz w:val="20"/>
        </w:rPr>
        <w:t> </w:t>
      </w:r>
      <w:r>
        <w:rPr>
          <w:sz w:val="20"/>
        </w:rPr>
        <w:t>vznikly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byly</w:t>
      </w:r>
      <w:r>
        <w:rPr>
          <w:spacing w:val="-11"/>
          <w:sz w:val="20"/>
        </w:rPr>
        <w:t> </w:t>
      </w:r>
      <w:r>
        <w:rPr>
          <w:sz w:val="20"/>
        </w:rPr>
        <w:t>uhrazeny</w:t>
      </w:r>
      <w:r>
        <w:rPr>
          <w:spacing w:val="-8"/>
          <w:sz w:val="20"/>
        </w:rPr>
        <w:t> </w:t>
      </w:r>
      <w:r>
        <w:rPr>
          <w:sz w:val="20"/>
        </w:rPr>
        <w:t>nejdříve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den</w:t>
      </w:r>
      <w:r>
        <w:rPr>
          <w:spacing w:val="-52"/>
          <w:sz w:val="20"/>
        </w:rPr>
        <w:t> </w:t>
      </w:r>
      <w:r>
        <w:rPr>
          <w:sz w:val="20"/>
        </w:rPr>
        <w:t>vyhlášení Výzvy, s výjimkou výdajů na zpracování odborného posudku, jejichž časová způsobilost není</w:t>
      </w:r>
      <w:r>
        <w:rPr>
          <w:spacing w:val="1"/>
          <w:sz w:val="20"/>
        </w:rPr>
        <w:t> </w:t>
      </w:r>
      <w:r>
        <w:rPr>
          <w:sz w:val="20"/>
        </w:rPr>
        <w:t>časově</w:t>
      </w:r>
      <w:r>
        <w:rPr>
          <w:spacing w:val="-2"/>
          <w:sz w:val="20"/>
        </w:rPr>
        <w:t> </w:t>
      </w:r>
      <w:r>
        <w:rPr>
          <w:sz w:val="20"/>
        </w:rPr>
        <w:t>omezena.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> </w:t>
      </w:r>
      <w:r>
        <w:rPr>
          <w:sz w:val="20"/>
        </w:rPr>
        <w:t>určování</w:t>
      </w:r>
      <w:r>
        <w:rPr>
          <w:spacing w:val="-9"/>
          <w:sz w:val="20"/>
        </w:rPr>
        <w:t> </w:t>
      </w:r>
      <w:r>
        <w:rPr>
          <w:sz w:val="20"/>
        </w:rPr>
        <w:t>způsobilých</w:t>
      </w:r>
      <w:r>
        <w:rPr>
          <w:spacing w:val="-8"/>
          <w:sz w:val="20"/>
        </w:rPr>
        <w:t> </w:t>
      </w:r>
      <w:r>
        <w:rPr>
          <w:sz w:val="20"/>
        </w:rPr>
        <w:t>výdajů</w:t>
      </w:r>
      <w:r>
        <w:rPr>
          <w:spacing w:val="-9"/>
          <w:sz w:val="20"/>
        </w:rPr>
        <w:t> </w:t>
      </w:r>
      <w:r>
        <w:rPr>
          <w:sz w:val="20"/>
        </w:rPr>
        <w:t>akce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z</w:t>
      </w:r>
      <w:r>
        <w:rPr>
          <w:spacing w:val="-7"/>
          <w:sz w:val="20"/>
        </w:rPr>
        <w:t> </w:t>
      </w:r>
      <w:r>
        <w:rPr>
          <w:sz w:val="20"/>
        </w:rPr>
        <w:t>nich</w:t>
      </w:r>
      <w:r>
        <w:rPr>
          <w:spacing w:val="-8"/>
          <w:sz w:val="20"/>
        </w:rPr>
        <w:t> </w:t>
      </w:r>
      <w:r>
        <w:rPr>
          <w:sz w:val="20"/>
        </w:rPr>
        <w:t>odvozené</w:t>
      </w:r>
      <w:r>
        <w:rPr>
          <w:spacing w:val="-7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vycházet</w:t>
      </w:r>
      <w:r>
        <w:rPr>
          <w:spacing w:val="-9"/>
          <w:sz w:val="20"/>
        </w:rPr>
        <w:t> </w:t>
      </w:r>
      <w:r>
        <w:rPr>
          <w:sz w:val="20"/>
        </w:rPr>
        <w:t>ze</w:t>
      </w:r>
      <w:r>
        <w:rPr>
          <w:spacing w:val="-9"/>
          <w:sz w:val="20"/>
        </w:rPr>
        <w:t> </w:t>
      </w:r>
      <w:r>
        <w:rPr>
          <w:sz w:val="20"/>
        </w:rPr>
        <w:t>znění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8</w:t>
      </w:r>
    </w:p>
    <w:p>
      <w:pPr>
        <w:pStyle w:val="BodyText"/>
        <w:spacing w:line="265" w:lineRule="exact"/>
      </w:pPr>
      <w:r>
        <w:rPr/>
        <w:t>Výzvy.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  <w:ind w:right="1030"/>
      </w:pPr>
      <w:r>
        <w:rPr/>
        <w:t>III.</w:t>
      </w:r>
    </w:p>
    <w:p>
      <w:pPr>
        <w:pStyle w:val="Heading2"/>
        <w:spacing w:before="0"/>
        <w:ind w:right="103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ind w:left="0"/>
        <w:rPr>
          <w:b/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11" w:hanging="284"/>
        <w:jc w:val="both"/>
        <w:rPr>
          <w:sz w:val="20"/>
        </w:rPr>
      </w:pPr>
      <w:r>
        <w:rPr>
          <w:spacing w:val="-1"/>
          <w:sz w:val="20"/>
        </w:rPr>
        <w:t>Podpora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dle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článku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bodu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1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bude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splnění</w:t>
      </w:r>
      <w:r>
        <w:rPr>
          <w:spacing w:val="-12"/>
          <w:sz w:val="20"/>
        </w:rPr>
        <w:t> </w:t>
      </w:r>
      <w:r>
        <w:rPr>
          <w:sz w:val="20"/>
        </w:rPr>
        <w:t>podmínek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1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vyplacena</w:t>
      </w:r>
      <w:r>
        <w:rPr>
          <w:spacing w:val="-13"/>
          <w:sz w:val="20"/>
        </w:rPr>
        <w:t> </w:t>
      </w:r>
      <w:r>
        <w:rPr>
          <w:sz w:val="20"/>
        </w:rPr>
        <w:t>jednorázově</w:t>
      </w:r>
      <w:r>
        <w:rPr>
          <w:spacing w:val="-12"/>
          <w:sz w:val="20"/>
        </w:rPr>
        <w:t> </w:t>
      </w:r>
      <w:r>
        <w:rPr>
          <w:sz w:val="20"/>
        </w:rPr>
        <w:t>bankovním</w:t>
      </w:r>
      <w:r>
        <w:rPr>
          <w:spacing w:val="-52"/>
          <w:sz w:val="20"/>
        </w:rPr>
        <w:t> </w:t>
      </w:r>
      <w:r>
        <w:rPr>
          <w:sz w:val="20"/>
        </w:rPr>
        <w:t>převodem</w:t>
      </w:r>
      <w:r>
        <w:rPr>
          <w:spacing w:val="1"/>
          <w:sz w:val="20"/>
        </w:rPr>
        <w:t> </w:t>
      </w:r>
      <w:r>
        <w:rPr>
          <w:sz w:val="20"/>
        </w:rPr>
        <w:t>peněžních</w:t>
      </w:r>
      <w:r>
        <w:rPr>
          <w:spacing w:val="1"/>
          <w:sz w:val="20"/>
        </w:rPr>
        <w:t> </w:t>
      </w:r>
      <w:r>
        <w:rPr>
          <w:sz w:val="20"/>
        </w:rPr>
        <w:t>prostředků</w:t>
      </w:r>
      <w:r>
        <w:rPr>
          <w:spacing w:val="1"/>
          <w:sz w:val="20"/>
        </w:rPr>
        <w:t> </w:t>
      </w:r>
      <w:r>
        <w:rPr>
          <w:sz w:val="20"/>
        </w:rPr>
        <w:t>v korunách</w:t>
      </w:r>
      <w:r>
        <w:rPr>
          <w:spacing w:val="1"/>
          <w:sz w:val="20"/>
        </w:rPr>
        <w:t> </w:t>
      </w:r>
      <w:r>
        <w:rPr>
          <w:sz w:val="20"/>
        </w:rPr>
        <w:t>českých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bankovního</w:t>
      </w:r>
      <w:r>
        <w:rPr>
          <w:spacing w:val="1"/>
          <w:sz w:val="20"/>
        </w:rPr>
        <w:t> </w:t>
      </w:r>
      <w:r>
        <w:rPr>
          <w:sz w:val="20"/>
        </w:rPr>
        <w:t>účtu</w:t>
      </w:r>
      <w:r>
        <w:rPr>
          <w:spacing w:val="1"/>
          <w:sz w:val="20"/>
        </w:rPr>
        <w:t> </w:t>
      </w:r>
      <w:r>
        <w:rPr>
          <w:sz w:val="20"/>
        </w:rPr>
        <w:t>Fondu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bankovní</w:t>
      </w:r>
      <w:r>
        <w:rPr>
          <w:spacing w:val="1"/>
          <w:sz w:val="20"/>
        </w:rPr>
        <w:t> </w:t>
      </w:r>
      <w:r>
        <w:rPr>
          <w:sz w:val="20"/>
        </w:rPr>
        <w:t>účet</w:t>
      </w:r>
      <w:r>
        <w:rPr>
          <w:spacing w:val="-52"/>
          <w:sz w:val="20"/>
        </w:rPr>
        <w:t> </w:t>
      </w:r>
      <w:r>
        <w:rPr>
          <w:sz w:val="20"/>
        </w:rPr>
        <w:t>příjemce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16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není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poskytnout</w:t>
      </w:r>
      <w:r>
        <w:rPr>
          <w:spacing w:val="-8"/>
          <w:sz w:val="20"/>
        </w:rPr>
        <w:t> </w:t>
      </w:r>
      <w:r>
        <w:rPr>
          <w:sz w:val="20"/>
        </w:rPr>
        <w:t>finanční</w:t>
      </w:r>
      <w:r>
        <w:rPr>
          <w:spacing w:val="-8"/>
          <w:sz w:val="20"/>
        </w:rPr>
        <w:t> </w:t>
      </w:r>
      <w:r>
        <w:rPr>
          <w:sz w:val="20"/>
        </w:rPr>
        <w:t>prostředky</w:t>
      </w:r>
      <w:r>
        <w:rPr>
          <w:spacing w:val="-9"/>
          <w:sz w:val="20"/>
        </w:rPr>
        <w:t> </w:t>
      </w:r>
      <w:r>
        <w:rPr>
          <w:sz w:val="20"/>
        </w:rPr>
        <w:t>dříve,</w:t>
      </w:r>
      <w:r>
        <w:rPr>
          <w:spacing w:val="-7"/>
          <w:sz w:val="20"/>
        </w:rPr>
        <w:t> </w:t>
      </w:r>
      <w:r>
        <w:rPr>
          <w:sz w:val="20"/>
        </w:rPr>
        <w:t>než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Fondu</w:t>
      </w:r>
      <w:r>
        <w:rPr>
          <w:spacing w:val="-7"/>
          <w:sz w:val="20"/>
        </w:rPr>
        <w:t> </w:t>
      </w:r>
      <w:r>
        <w:rPr>
          <w:sz w:val="20"/>
        </w:rPr>
        <w:t>předloží</w:t>
      </w:r>
      <w:r>
        <w:rPr>
          <w:spacing w:val="-8"/>
          <w:sz w:val="20"/>
        </w:rPr>
        <w:t> </w:t>
      </w:r>
      <w:r>
        <w:rPr>
          <w:sz w:val="20"/>
        </w:rPr>
        <w:t>příslušné</w:t>
      </w:r>
      <w:r>
        <w:rPr>
          <w:spacing w:val="-52"/>
          <w:sz w:val="20"/>
        </w:rPr>
        <w:t> </w:t>
      </w:r>
      <w:r>
        <w:rPr>
          <w:sz w:val="20"/>
        </w:rPr>
        <w:t>doklady</w:t>
      </w:r>
      <w:r>
        <w:rPr>
          <w:spacing w:val="-2"/>
          <w:sz w:val="20"/>
        </w:rPr>
        <w:t> </w:t>
      </w:r>
      <w:r>
        <w:rPr>
          <w:sz w:val="20"/>
        </w:rPr>
        <w:t>prokazující</w:t>
      </w:r>
      <w:r>
        <w:rPr>
          <w:spacing w:val="-1"/>
          <w:sz w:val="20"/>
        </w:rPr>
        <w:t> </w:t>
      </w:r>
      <w:r>
        <w:rPr>
          <w:sz w:val="20"/>
        </w:rPr>
        <w:t>oprávněnost</w:t>
      </w:r>
      <w:r>
        <w:rPr>
          <w:spacing w:val="-2"/>
          <w:sz w:val="20"/>
        </w:rPr>
        <w:t> </w:t>
      </w:r>
      <w:r>
        <w:rPr>
          <w:sz w:val="20"/>
        </w:rPr>
        <w:t>vynaložených finančních prostředků.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1" w:after="0"/>
        <w:ind w:left="385" w:right="11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8"/>
          <w:sz w:val="20"/>
        </w:rPr>
        <w:t> </w:t>
      </w:r>
      <w:r>
        <w:rPr>
          <w:sz w:val="20"/>
        </w:rPr>
        <w:t>nezahájit)</w:t>
      </w:r>
      <w:r>
        <w:rPr>
          <w:spacing w:val="-9"/>
          <w:sz w:val="20"/>
        </w:rPr>
        <w:t> </w:t>
      </w:r>
      <w:r>
        <w:rPr>
          <w:sz w:val="20"/>
        </w:rPr>
        <w:t>poskytování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zjistí,</w:t>
      </w:r>
      <w:r>
        <w:rPr>
          <w:spacing w:val="-8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3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 platí i pro případ, že příjemce podpory v průběhu realizace akce nehradil nebo nehradí z vlastních</w:t>
      </w:r>
      <w:r>
        <w:rPr>
          <w:spacing w:val="1"/>
          <w:sz w:val="20"/>
        </w:rPr>
        <w:t> </w:t>
      </w:r>
      <w:r>
        <w:rPr>
          <w:sz w:val="20"/>
        </w:rPr>
        <w:t>zdrojů</w:t>
      </w:r>
      <w:r>
        <w:rPr>
          <w:spacing w:val="-1"/>
          <w:sz w:val="20"/>
        </w:rPr>
        <w:t> </w:t>
      </w:r>
      <w:r>
        <w:rPr>
          <w:sz w:val="20"/>
        </w:rPr>
        <w:t>veškeré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  <w:r>
        <w:rPr>
          <w:spacing w:val="-1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 V.</w:t>
      </w:r>
      <w:r>
        <w:rPr>
          <w:spacing w:val="-1"/>
          <w:sz w:val="20"/>
        </w:rPr>
        <w:t> </w:t>
      </w:r>
      <w:r>
        <w:rPr>
          <w:sz w:val="20"/>
        </w:rPr>
        <w:t>bodu</w:t>
      </w:r>
      <w:r>
        <w:rPr>
          <w:spacing w:val="-1"/>
          <w:sz w:val="20"/>
        </w:rPr>
        <w:t> </w:t>
      </w:r>
      <w:r>
        <w:rPr>
          <w:sz w:val="20"/>
        </w:rPr>
        <w:t>1 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1"/>
          <w:sz w:val="20"/>
        </w:rPr>
        <w:t> </w:t>
      </w:r>
      <w:r>
        <w:rPr>
          <w:sz w:val="20"/>
        </w:rPr>
        <w:t>dotčeno.</w:t>
      </w:r>
    </w:p>
    <w:p>
      <w:pPr>
        <w:pStyle w:val="BodyText"/>
        <w:spacing w:before="10"/>
        <w:ind w:left="0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78" w:after="0"/>
        <w:ind w:left="38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podpory:</w:t>
      </w:r>
    </w:p>
    <w:p>
      <w:pPr>
        <w:spacing w:before="99"/>
        <w:ind w:left="2470" w:right="4670" w:firstLine="0"/>
        <w:jc w:val="center"/>
        <w:rPr>
          <w:b/>
          <w:sz w:val="20"/>
        </w:rPr>
      </w:pPr>
      <w:r>
        <w:rPr/>
        <w:br w:type="column"/>
      </w:r>
      <w:r>
        <w:rPr>
          <w:b/>
          <w:sz w:val="20"/>
        </w:rPr>
        <w:t>IV.</w:t>
      </w:r>
    </w:p>
    <w:p>
      <w:pPr>
        <w:pStyle w:val="Heading2"/>
        <w:ind w:left="89" w:right="229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spacing w:after="0"/>
        <w:sectPr>
          <w:type w:val="continuous"/>
          <w:pgSz w:w="12240" w:h="15840"/>
          <w:pgMar w:header="0" w:footer="1384" w:top="1060" w:bottom="1580" w:left="1600" w:right="1020"/>
          <w:cols w:num="2" w:equalWidth="0">
            <w:col w:w="2026" w:space="163"/>
            <w:col w:w="7431"/>
          </w:cols>
        </w:sectPr>
      </w:pP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121" w:after="0"/>
        <w:ind w:left="529" w:right="0" w:hanging="284"/>
        <w:jc w:val="left"/>
        <w:rPr>
          <w:sz w:val="20"/>
        </w:rPr>
      </w:pPr>
      <w:r>
        <w:rPr>
          <w:sz w:val="20"/>
        </w:rPr>
        <w:t>prohlašuje,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1"/>
          <w:sz w:val="20"/>
        </w:rPr>
        <w:t> </w:t>
      </w:r>
      <w:r>
        <w:rPr>
          <w:sz w:val="20"/>
        </w:rPr>
        <w:t>splnil</w:t>
      </w:r>
      <w:r>
        <w:rPr>
          <w:spacing w:val="-2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tím,</w:t>
      </w:r>
      <w:r>
        <w:rPr>
          <w:spacing w:val="-2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akce</w:t>
      </w:r>
      <w:r>
        <w:rPr>
          <w:spacing w:val="3"/>
          <w:sz w:val="20"/>
        </w:rPr>
        <w:t> </w:t>
      </w:r>
      <w:r>
        <w:rPr>
          <w:sz w:val="20"/>
        </w:rPr>
        <w:t>byla</w:t>
      </w:r>
      <w:r>
        <w:rPr>
          <w:spacing w:val="4"/>
          <w:sz w:val="20"/>
        </w:rPr>
        <w:t> </w:t>
      </w:r>
      <w:r>
        <w:rPr>
          <w:sz w:val="20"/>
        </w:rPr>
        <w:t>provedena</w:t>
      </w:r>
      <w:r>
        <w:rPr>
          <w:spacing w:val="5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Fondem</w:t>
      </w:r>
      <w:r>
        <w:rPr>
          <w:spacing w:val="6"/>
          <w:sz w:val="20"/>
        </w:rPr>
        <w:t> </w:t>
      </w:r>
      <w:r>
        <w:rPr>
          <w:sz w:val="20"/>
        </w:rPr>
        <w:t>odsouhlasené</w:t>
      </w:r>
      <w:r>
        <w:rPr>
          <w:spacing w:val="4"/>
          <w:sz w:val="20"/>
        </w:rPr>
        <w:t> </w:t>
      </w:r>
      <w:r>
        <w:rPr>
          <w:sz w:val="20"/>
        </w:rPr>
        <w:t>žádosti</w:t>
      </w:r>
      <w:r>
        <w:rPr>
          <w:spacing w:val="5"/>
          <w:sz w:val="20"/>
        </w:rPr>
        <w:t> </w:t>
      </w:r>
      <w:r>
        <w:rPr>
          <w:sz w:val="20"/>
        </w:rPr>
        <w:t>o</w:t>
      </w:r>
      <w:r>
        <w:rPr>
          <w:spacing w:val="11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ze</w:t>
      </w:r>
      <w:r>
        <w:rPr>
          <w:spacing w:val="4"/>
          <w:sz w:val="20"/>
        </w:rPr>
        <w:t> </w:t>
      </w:r>
      <w:r>
        <w:rPr>
          <w:sz w:val="20"/>
        </w:rPr>
        <w:t>dne</w:t>
      </w:r>
      <w:r>
        <w:rPr>
          <w:spacing w:val="5"/>
          <w:sz w:val="20"/>
        </w:rPr>
        <w:t> </w:t>
      </w:r>
      <w:r>
        <w:rPr>
          <w:sz w:val="20"/>
        </w:rPr>
        <w:t>12.</w:t>
      </w:r>
      <w:r>
        <w:rPr>
          <w:spacing w:val="3"/>
          <w:sz w:val="20"/>
        </w:rPr>
        <w:t> </w:t>
      </w:r>
      <w:r>
        <w:rPr>
          <w:sz w:val="20"/>
        </w:rPr>
        <w:t>8.</w:t>
      </w:r>
      <w:r>
        <w:rPr>
          <w:spacing w:val="5"/>
          <w:sz w:val="20"/>
        </w:rPr>
        <w:t> </w:t>
      </w:r>
      <w:r>
        <w:rPr>
          <w:sz w:val="20"/>
        </w:rPr>
        <w:t>2021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odborného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header="0" w:footer="1384" w:top="1060" w:bottom="1580" w:left="1600" w:right="1020"/>
        </w:sectPr>
      </w:pPr>
    </w:p>
    <w:p>
      <w:pPr>
        <w:pStyle w:val="BodyText"/>
        <w:spacing w:before="73"/>
        <w:ind w:left="461"/>
      </w:pPr>
      <w:r>
        <w:rPr/>
        <w:t>posudku,</w:t>
      </w:r>
      <w:r>
        <w:rPr>
          <w:spacing w:val="-3"/>
        </w:rPr>
        <w:t> </w:t>
      </w:r>
      <w:r>
        <w:rPr/>
        <w:t>včetně</w:t>
      </w:r>
      <w:r>
        <w:rPr>
          <w:spacing w:val="-3"/>
        </w:rPr>
        <w:t> </w:t>
      </w:r>
      <w:r>
        <w:rPr/>
        <w:t>případných</w:t>
      </w:r>
      <w:r>
        <w:rPr>
          <w:spacing w:val="-2"/>
        </w:rPr>
        <w:t> </w:t>
      </w:r>
      <w:r>
        <w:rPr/>
        <w:t>změn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doplňků</w:t>
      </w:r>
      <w:r>
        <w:rPr>
          <w:spacing w:val="-3"/>
        </w:rPr>
        <w:t> </w:t>
      </w:r>
      <w:r>
        <w:rPr/>
        <w:t>těchto</w:t>
      </w:r>
      <w:r>
        <w:rPr>
          <w:spacing w:val="-2"/>
        </w:rPr>
        <w:t> </w:t>
      </w:r>
      <w:r>
        <w:rPr/>
        <w:t>dokumentů,</w:t>
      </w:r>
      <w:r>
        <w:rPr>
          <w:spacing w:val="-3"/>
        </w:rPr>
        <w:t> </w:t>
      </w:r>
      <w:r>
        <w:rPr/>
        <w:t>pokud</w:t>
      </w:r>
      <w:r>
        <w:rPr>
          <w:spacing w:val="-2"/>
        </w:rPr>
        <w:t> </w:t>
      </w:r>
      <w:r>
        <w:rPr/>
        <w:t>je</w:t>
      </w:r>
      <w:r>
        <w:rPr>
          <w:spacing w:val="-5"/>
        </w:rPr>
        <w:t> </w:t>
      </w:r>
      <w:r>
        <w:rPr/>
        <w:t>Fond</w:t>
      </w:r>
      <w:r>
        <w:rPr>
          <w:spacing w:val="-2"/>
        </w:rPr>
        <w:t> </w:t>
      </w:r>
      <w:r>
        <w:rPr/>
        <w:t>odsouhlasil,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vysadil</w:t>
      </w:r>
      <w:r>
        <w:rPr>
          <w:spacing w:val="-2"/>
          <w:sz w:val="20"/>
        </w:rPr>
        <w:t> </w:t>
      </w:r>
      <w:r>
        <w:rPr>
          <w:sz w:val="20"/>
        </w:rPr>
        <w:t>36</w:t>
      </w:r>
      <w:r>
        <w:rPr>
          <w:spacing w:val="-1"/>
          <w:sz w:val="20"/>
        </w:rPr>
        <w:t> </w:t>
      </w:r>
      <w:r>
        <w:rPr>
          <w:sz w:val="20"/>
        </w:rPr>
        <w:t>ks</w:t>
      </w:r>
      <w:r>
        <w:rPr>
          <w:spacing w:val="-3"/>
          <w:sz w:val="20"/>
        </w:rPr>
        <w:t> </w:t>
      </w:r>
      <w:r>
        <w:rPr>
          <w:sz w:val="20"/>
        </w:rPr>
        <w:t>stromů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kategorii „Listnatý/ovocný</w:t>
      </w:r>
      <w:r>
        <w:rPr>
          <w:spacing w:val="-3"/>
          <w:sz w:val="20"/>
        </w:rPr>
        <w:t> </w:t>
      </w:r>
      <w:r>
        <w:rPr>
          <w:sz w:val="20"/>
        </w:rPr>
        <w:t>strom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obvodem</w:t>
      </w:r>
      <w:r>
        <w:rPr>
          <w:spacing w:val="-1"/>
          <w:sz w:val="20"/>
        </w:rPr>
        <w:t> </w:t>
      </w:r>
      <w:r>
        <w:rPr>
          <w:sz w:val="20"/>
        </w:rPr>
        <w:t>kmínku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metru</w:t>
      </w:r>
      <w:r>
        <w:rPr>
          <w:spacing w:val="-2"/>
          <w:sz w:val="20"/>
        </w:rPr>
        <w:t> </w:t>
      </w:r>
      <w:r>
        <w:rPr>
          <w:sz w:val="20"/>
        </w:rPr>
        <w:t>12</w:t>
      </w:r>
      <w:r>
        <w:rPr>
          <w:spacing w:val="-2"/>
          <w:sz w:val="20"/>
        </w:rPr>
        <w:t> </w:t>
      </w:r>
      <w:r>
        <w:rPr>
          <w:sz w:val="20"/>
        </w:rPr>
        <w:t>cm a</w:t>
      </w:r>
      <w:r>
        <w:rPr>
          <w:spacing w:val="-3"/>
          <w:sz w:val="20"/>
        </w:rPr>
        <w:t> </w:t>
      </w:r>
      <w:r>
        <w:rPr>
          <w:sz w:val="20"/>
        </w:rPr>
        <w:t>více“,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závlahu</w:t>
      </w:r>
      <w:r>
        <w:rPr>
          <w:spacing w:val="-4"/>
          <w:sz w:val="20"/>
        </w:rPr>
        <w:t> </w:t>
      </w:r>
      <w:r>
        <w:rPr>
          <w:sz w:val="20"/>
        </w:rPr>
        <w:t>realizované</w:t>
      </w:r>
      <w:r>
        <w:rPr>
          <w:spacing w:val="-2"/>
          <w:sz w:val="20"/>
        </w:rPr>
        <w:t> </w:t>
      </w:r>
      <w:r>
        <w:rPr>
          <w:sz w:val="20"/>
        </w:rPr>
        <w:t>výsadby,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0" w:after="0"/>
        <w:ind w:left="462" w:right="0" w:hanging="360"/>
        <w:jc w:val="left"/>
        <w:rPr>
          <w:sz w:val="20"/>
        </w:rPr>
      </w:pPr>
      <w:r>
        <w:rPr>
          <w:sz w:val="20"/>
        </w:rPr>
        <w:t>zajistil</w:t>
      </w:r>
      <w:r>
        <w:rPr>
          <w:spacing w:val="-4"/>
          <w:sz w:val="20"/>
        </w:rPr>
        <w:t> </w:t>
      </w:r>
      <w:r>
        <w:rPr>
          <w:sz w:val="20"/>
        </w:rPr>
        <w:t>odborný</w:t>
      </w:r>
      <w:r>
        <w:rPr>
          <w:spacing w:val="-4"/>
          <w:sz w:val="20"/>
        </w:rPr>
        <w:t> </w:t>
      </w:r>
      <w:r>
        <w:rPr>
          <w:sz w:val="20"/>
        </w:rPr>
        <w:t>dozor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realizaci</w:t>
      </w:r>
      <w:r>
        <w:rPr>
          <w:spacing w:val="-4"/>
          <w:sz w:val="20"/>
        </w:rPr>
        <w:t> </w:t>
      </w:r>
      <w:r>
        <w:rPr>
          <w:sz w:val="20"/>
        </w:rPr>
        <w:t>výsadby</w:t>
      </w:r>
      <w:r>
        <w:rPr>
          <w:spacing w:val="-4"/>
          <w:sz w:val="20"/>
        </w:rPr>
        <w:t> </w:t>
      </w:r>
      <w:r>
        <w:rPr>
          <w:sz w:val="20"/>
        </w:rPr>
        <w:t>a zpracování</w:t>
      </w:r>
      <w:r>
        <w:rPr>
          <w:spacing w:val="-3"/>
          <w:sz w:val="20"/>
        </w:rPr>
        <w:t> </w:t>
      </w:r>
      <w:r>
        <w:rPr>
          <w:sz w:val="20"/>
        </w:rPr>
        <w:t>odborného</w:t>
      </w:r>
      <w:r>
        <w:rPr>
          <w:spacing w:val="-2"/>
          <w:sz w:val="20"/>
        </w:rPr>
        <w:t> </w:t>
      </w:r>
      <w:r>
        <w:rPr>
          <w:sz w:val="20"/>
        </w:rPr>
        <w:t>posudku,</w:t>
      </w:r>
    </w:p>
    <w:p>
      <w:pPr>
        <w:pStyle w:val="ListParagraph"/>
        <w:numPr>
          <w:ilvl w:val="0"/>
          <w:numId w:val="5"/>
        </w:numPr>
        <w:tabs>
          <w:tab w:pos="461" w:val="left" w:leader="none"/>
          <w:tab w:pos="462" w:val="left" w:leader="none"/>
        </w:tabs>
        <w:spacing w:line="240" w:lineRule="auto" w:before="121" w:after="0"/>
        <w:ind w:left="462" w:right="0" w:hanging="360"/>
        <w:jc w:val="left"/>
        <w:rPr>
          <w:sz w:val="20"/>
        </w:rPr>
      </w:pPr>
      <w:r>
        <w:rPr>
          <w:sz w:val="20"/>
        </w:rPr>
        <w:t>provedl</w:t>
      </w:r>
      <w:r>
        <w:rPr>
          <w:spacing w:val="-4"/>
          <w:sz w:val="20"/>
        </w:rPr>
        <w:t> </w:t>
      </w:r>
      <w:r>
        <w:rPr>
          <w:sz w:val="20"/>
        </w:rPr>
        <w:t>publicitu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souladu</w:t>
      </w:r>
      <w:r>
        <w:rPr>
          <w:spacing w:val="-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3"/>
          <w:sz w:val="20"/>
        </w:rPr>
        <w:t> </w:t>
      </w:r>
      <w:r>
        <w:rPr>
          <w:sz w:val="20"/>
        </w:rPr>
        <w:t>14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08" w:hanging="360"/>
        <w:jc w:val="both"/>
        <w:rPr>
          <w:sz w:val="20"/>
        </w:rPr>
      </w:pPr>
      <w:r>
        <w:rPr>
          <w:sz w:val="20"/>
        </w:rPr>
        <w:t>akce byla provedena na pozemcích ve vlastnictví příjemce podpory, popřípadě na pozemcích, jejichž</w:t>
      </w:r>
      <w:r>
        <w:rPr>
          <w:spacing w:val="1"/>
          <w:sz w:val="20"/>
        </w:rPr>
        <w:t> </w:t>
      </w:r>
      <w:r>
        <w:rPr>
          <w:sz w:val="20"/>
        </w:rPr>
        <w:t>vlastník vyslovil souhlas s realizací akce a zajištěním udržitelnosti akce (včetně následné péče a údržby</w:t>
      </w:r>
      <w:r>
        <w:rPr>
          <w:spacing w:val="1"/>
          <w:sz w:val="20"/>
        </w:rPr>
        <w:t> </w:t>
      </w:r>
      <w:r>
        <w:rPr>
          <w:sz w:val="20"/>
        </w:rPr>
        <w:t>realizovaného</w:t>
      </w:r>
      <w:r>
        <w:rPr>
          <w:spacing w:val="-4"/>
          <w:sz w:val="20"/>
        </w:rPr>
        <w:t> </w:t>
      </w:r>
      <w:r>
        <w:rPr>
          <w:sz w:val="20"/>
        </w:rPr>
        <w:t>opatření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provádění</w:t>
      </w:r>
      <w:r>
        <w:rPr>
          <w:spacing w:val="-5"/>
          <w:sz w:val="20"/>
        </w:rPr>
        <w:t> </w:t>
      </w:r>
      <w:r>
        <w:rPr>
          <w:sz w:val="20"/>
        </w:rPr>
        <w:t>kontroly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5"/>
          <w:sz w:val="20"/>
        </w:rPr>
        <w:t> </w:t>
      </w:r>
      <w:r>
        <w:rPr>
          <w:sz w:val="20"/>
        </w:rPr>
        <w:t>čtvrté)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3"/>
          <w:sz w:val="20"/>
        </w:rPr>
        <w:t> </w:t>
      </w:r>
      <w:r>
        <w:rPr>
          <w:sz w:val="20"/>
        </w:rPr>
        <w:t>dobu</w:t>
      </w:r>
      <w:r>
        <w:rPr>
          <w:spacing w:val="-3"/>
          <w:sz w:val="20"/>
        </w:rPr>
        <w:t> </w:t>
      </w:r>
      <w:r>
        <w:rPr>
          <w:sz w:val="20"/>
        </w:rPr>
        <w:t>10 let</w:t>
      </w:r>
      <w:r>
        <w:rPr>
          <w:spacing w:val="-5"/>
          <w:sz w:val="20"/>
        </w:rPr>
        <w:t> </w:t>
      </w:r>
      <w:r>
        <w:rPr>
          <w:sz w:val="20"/>
        </w:rPr>
        <w:t>od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52"/>
          <w:sz w:val="20"/>
        </w:rPr>
        <w:t> </w:t>
      </w:r>
      <w:r>
        <w:rPr>
          <w:sz w:val="20"/>
        </w:rPr>
        <w:t>realizace akce</w:t>
      </w:r>
      <w:r>
        <w:rPr>
          <w:spacing w:val="-1"/>
          <w:sz w:val="20"/>
        </w:rPr>
        <w:t> </w:t>
      </w:r>
      <w:r>
        <w:rPr>
          <w:sz w:val="20"/>
        </w:rPr>
        <w:t>(příslušné</w:t>
      </w:r>
      <w:r>
        <w:rPr>
          <w:spacing w:val="-2"/>
          <w:sz w:val="20"/>
        </w:rPr>
        <w:t> </w:t>
      </w:r>
      <w:r>
        <w:rPr>
          <w:sz w:val="20"/>
        </w:rPr>
        <w:t>doklady</w:t>
      </w:r>
      <w:r>
        <w:rPr>
          <w:spacing w:val="-1"/>
          <w:sz w:val="20"/>
        </w:rPr>
        <w:t> </w:t>
      </w:r>
      <w:r>
        <w:rPr>
          <w:sz w:val="20"/>
        </w:rPr>
        <w:t>byly</w:t>
      </w:r>
      <w:r>
        <w:rPr>
          <w:spacing w:val="-2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Fondu předány),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3"/>
          <w:sz w:val="20"/>
        </w:rPr>
        <w:t> </w:t>
      </w:r>
      <w:r>
        <w:rPr>
          <w:sz w:val="20"/>
        </w:rPr>
        <w:t>dodržena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Směrnice</w:t>
      </w:r>
      <w:r>
        <w:rPr>
          <w:spacing w:val="-3"/>
          <w:sz w:val="20"/>
        </w:rPr>
        <w:t> </w:t>
      </w:r>
      <w:r>
        <w:rPr>
          <w:sz w:val="20"/>
        </w:rPr>
        <w:t>MŽP a</w:t>
      </w:r>
      <w:r>
        <w:rPr>
          <w:spacing w:val="-3"/>
          <w:sz w:val="20"/>
        </w:rPr>
        <w:t> </w:t>
      </w:r>
      <w:r>
        <w:rPr>
          <w:sz w:val="20"/>
        </w:rPr>
        <w:t>Výzvy.</w:t>
      </w:r>
    </w:p>
    <w:p>
      <w:pPr>
        <w:pStyle w:val="BodyText"/>
        <w:spacing w:before="121"/>
        <w:ind w:left="102" w:right="115"/>
        <w:jc w:val="both"/>
      </w:pPr>
      <w:r>
        <w:rPr/>
        <w:t>Příjemce podpory bere přitom na vědomí, že pokud toto prohlášení není pravdivé, bude přijetí podpory</w:t>
      </w:r>
      <w:r>
        <w:rPr>
          <w:spacing w:val="1"/>
        </w:rPr>
        <w:t> </w:t>
      </w:r>
      <w:r>
        <w:rPr/>
        <w:t>podle této Smlouvy považováno za neoprávněné použití finančních prostředků poskytnutých ze státního</w:t>
      </w:r>
      <w:r>
        <w:rPr>
          <w:spacing w:val="1"/>
        </w:rPr>
        <w:t> </w:t>
      </w:r>
      <w:r>
        <w:rPr/>
        <w:t>fondu ve smyslu zákona č. 218/2000 Sb., o rozpočtových pravidlech a o změně některých souvisejících</w:t>
      </w:r>
      <w:r>
        <w:rPr>
          <w:spacing w:val="1"/>
        </w:rPr>
        <w:t> </w:t>
      </w:r>
      <w:r>
        <w:rPr/>
        <w:t>zákonů</w:t>
      </w:r>
      <w:r>
        <w:rPr>
          <w:spacing w:val="-2"/>
        </w:rPr>
        <w:t> </w:t>
      </w:r>
      <w:r>
        <w:rPr/>
        <w:t>(rozpočtová</w:t>
      </w:r>
      <w:r>
        <w:rPr>
          <w:spacing w:val="-2"/>
        </w:rPr>
        <w:t> </w:t>
      </w:r>
      <w:r>
        <w:rPr/>
        <w:t>pravidla),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platném</w:t>
      </w:r>
      <w:r>
        <w:rPr>
          <w:spacing w:val="-1"/>
        </w:rPr>
        <w:t> </w:t>
      </w:r>
      <w:r>
        <w:rPr/>
        <w:t>znění,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že</w:t>
      </w:r>
      <w:r>
        <w:rPr>
          <w:spacing w:val="-3"/>
        </w:rPr>
        <w:t> </w:t>
      </w:r>
      <w:r>
        <w:rPr/>
        <w:t>mohou</w:t>
      </w:r>
      <w:r>
        <w:rPr>
          <w:spacing w:val="-1"/>
        </w:rPr>
        <w:t> </w:t>
      </w:r>
      <w:r>
        <w:rPr/>
        <w:t>být</w:t>
      </w:r>
      <w:r>
        <w:rPr>
          <w:spacing w:val="-3"/>
        </w:rPr>
        <w:t> </w:t>
      </w:r>
      <w:r>
        <w:rPr/>
        <w:t>uplatněny</w:t>
      </w:r>
      <w:r>
        <w:rPr>
          <w:spacing w:val="-2"/>
        </w:rPr>
        <w:t> </w:t>
      </w:r>
      <w:r>
        <w:rPr/>
        <w:t>sankce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tohoto</w:t>
      </w:r>
      <w:r>
        <w:rPr>
          <w:spacing w:val="-1"/>
        </w:rPr>
        <w:t> </w:t>
      </w:r>
      <w:r>
        <w:rPr/>
        <w:t>zákona.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tomu,</w:t>
      </w:r>
      <w:r>
        <w:rPr>
          <w:spacing w:val="-1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1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3"/>
          <w:sz w:val="20"/>
        </w:rPr>
        <w:t> </w:t>
      </w:r>
      <w:r>
        <w:rPr>
          <w:sz w:val="20"/>
        </w:rPr>
        <w:t>ustanovení Směrnice</w:t>
      </w:r>
      <w:r>
        <w:rPr>
          <w:spacing w:val="-3"/>
          <w:sz w:val="20"/>
        </w:rPr>
        <w:t> </w:t>
      </w:r>
      <w:r>
        <w:rPr>
          <w:sz w:val="20"/>
        </w:rPr>
        <w:t>MŽP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0" w:after="0"/>
        <w:ind w:left="461" w:right="113" w:hanging="360"/>
        <w:jc w:val="both"/>
        <w:rPr>
          <w:sz w:val="20"/>
        </w:rPr>
      </w:pPr>
      <w:r>
        <w:rPr>
          <w:sz w:val="20"/>
        </w:rPr>
        <w:t>zajistí následnou dokončovací a rozvojovou péči po dobu alespoň 3 let od ukončení realizace projektu</w:t>
      </w:r>
      <w:r>
        <w:rPr>
          <w:spacing w:val="1"/>
          <w:sz w:val="20"/>
        </w:rPr>
        <w:t> </w:t>
      </w:r>
      <w:r>
        <w:rPr>
          <w:sz w:val="20"/>
        </w:rPr>
        <w:t>(tj.</w:t>
      </w:r>
      <w:r>
        <w:rPr>
          <w:spacing w:val="54"/>
          <w:sz w:val="20"/>
        </w:rPr>
        <w:t> </w:t>
      </w:r>
      <w:r>
        <w:rPr>
          <w:sz w:val="20"/>
        </w:rPr>
        <w:t>od</w:t>
      </w:r>
      <w:r>
        <w:rPr>
          <w:spacing w:val="55"/>
          <w:sz w:val="20"/>
        </w:rPr>
        <w:t> </w:t>
      </w:r>
      <w:r>
        <w:rPr>
          <w:sz w:val="20"/>
        </w:rPr>
        <w:t>ukončení</w:t>
      </w:r>
      <w:r>
        <w:rPr>
          <w:spacing w:val="55"/>
          <w:sz w:val="20"/>
        </w:rPr>
        <w:t> </w:t>
      </w:r>
      <w:r>
        <w:rPr>
          <w:sz w:val="20"/>
        </w:rPr>
        <w:t>výsadby)   do</w:t>
      </w:r>
      <w:r>
        <w:rPr>
          <w:spacing w:val="55"/>
          <w:sz w:val="20"/>
        </w:rPr>
        <w:t> </w:t>
      </w:r>
      <w:r>
        <w:rPr>
          <w:sz w:val="20"/>
        </w:rPr>
        <w:t>dosažení   plné   funkčnosti</w:t>
      </w:r>
      <w:r>
        <w:rPr>
          <w:spacing w:val="54"/>
          <w:sz w:val="20"/>
        </w:rPr>
        <w:t> </w:t>
      </w:r>
      <w:r>
        <w:rPr>
          <w:sz w:val="20"/>
        </w:rPr>
        <w:t>stromu</w:t>
      </w:r>
      <w:r>
        <w:rPr>
          <w:spacing w:val="55"/>
          <w:sz w:val="20"/>
        </w:rPr>
        <w:t> </w:t>
      </w:r>
      <w:r>
        <w:rPr>
          <w:sz w:val="20"/>
        </w:rPr>
        <w:t>(zálivka,</w:t>
      </w:r>
      <w:r>
        <w:rPr>
          <w:spacing w:val="55"/>
          <w:sz w:val="20"/>
        </w:rPr>
        <w:t> </w:t>
      </w:r>
      <w:r>
        <w:rPr>
          <w:sz w:val="20"/>
        </w:rPr>
        <w:t>výchovný</w:t>
      </w:r>
      <w:r>
        <w:rPr>
          <w:spacing w:val="55"/>
          <w:sz w:val="20"/>
        </w:rPr>
        <w:t> </w:t>
      </w:r>
      <w:r>
        <w:rPr>
          <w:sz w:val="20"/>
        </w:rPr>
        <w:t>řez,</w:t>
      </w:r>
      <w:r>
        <w:rPr>
          <w:spacing w:val="55"/>
          <w:sz w:val="20"/>
        </w:rPr>
        <w:t> </w:t>
      </w:r>
      <w:r>
        <w:rPr>
          <w:sz w:val="20"/>
        </w:rPr>
        <w:t>kontrola</w:t>
      </w:r>
      <w:r>
        <w:rPr>
          <w:spacing w:val="-52"/>
          <w:sz w:val="20"/>
        </w:rPr>
        <w:t> </w:t>
      </w:r>
      <w:r>
        <w:rPr>
          <w:sz w:val="20"/>
        </w:rPr>
        <w:t>a odstranění kotvicích prvků, hnojení, kypření, odplevelování, ochrana proti chorobám a škůdcům,</w:t>
      </w:r>
      <w:r>
        <w:rPr>
          <w:spacing w:val="1"/>
          <w:sz w:val="20"/>
        </w:rPr>
        <w:t> </w:t>
      </w:r>
      <w:r>
        <w:rPr>
          <w:sz w:val="20"/>
        </w:rPr>
        <w:t>ochrana</w:t>
      </w:r>
      <w:r>
        <w:rPr>
          <w:spacing w:val="-2"/>
          <w:sz w:val="20"/>
        </w:rPr>
        <w:t> </w:t>
      </w:r>
      <w:r>
        <w:rPr>
          <w:sz w:val="20"/>
        </w:rPr>
        <w:t>před</w:t>
      </w:r>
      <w:r>
        <w:rPr>
          <w:spacing w:val="-1"/>
          <w:sz w:val="20"/>
        </w:rPr>
        <w:t> </w:t>
      </w:r>
      <w:r>
        <w:rPr>
          <w:sz w:val="20"/>
        </w:rPr>
        <w:t>vlivem mrazu, doplňování</w:t>
      </w:r>
      <w:r>
        <w:rPr>
          <w:spacing w:val="-2"/>
          <w:sz w:val="20"/>
        </w:rPr>
        <w:t> </w:t>
      </w:r>
      <w:r>
        <w:rPr>
          <w:sz w:val="20"/>
        </w:rPr>
        <w:t>mulče,</w:t>
      </w:r>
      <w:r>
        <w:rPr>
          <w:spacing w:val="-2"/>
          <w:sz w:val="20"/>
        </w:rPr>
        <w:t> </w:t>
      </w:r>
      <w:r>
        <w:rPr>
          <w:sz w:val="20"/>
        </w:rPr>
        <w:t>náhrada</w:t>
      </w:r>
      <w:r>
        <w:rPr>
          <w:spacing w:val="1"/>
          <w:sz w:val="20"/>
        </w:rPr>
        <w:t> </w:t>
      </w:r>
      <w:r>
        <w:rPr>
          <w:sz w:val="20"/>
        </w:rPr>
        <w:t>stromku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případě</w:t>
      </w:r>
      <w:r>
        <w:rPr>
          <w:spacing w:val="-2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úhynu),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9" w:after="0"/>
        <w:ind w:left="461" w:right="112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-3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účel,</w:t>
      </w:r>
      <w:r>
        <w:rPr>
          <w:spacing w:val="-3"/>
          <w:sz w:val="20"/>
        </w:rPr>
        <w:t> </w:t>
      </w:r>
      <w:r>
        <w:rPr>
          <w:sz w:val="20"/>
        </w:rPr>
        <w:t>pro</w:t>
      </w:r>
      <w:r>
        <w:rPr>
          <w:spacing w:val="-1"/>
          <w:sz w:val="20"/>
        </w:rPr>
        <w:t> </w:t>
      </w:r>
      <w:r>
        <w:rPr>
          <w:sz w:val="20"/>
        </w:rPr>
        <w:t>který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poskytnuta</w:t>
      </w:r>
      <w:r>
        <w:rPr>
          <w:spacing w:val="-3"/>
          <w:sz w:val="20"/>
        </w:rPr>
        <w:t> </w:t>
      </w: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řádně</w:t>
      </w:r>
      <w:r>
        <w:rPr>
          <w:spacing w:val="-3"/>
          <w:sz w:val="20"/>
        </w:rPr>
        <w:t> </w:t>
      </w:r>
      <w:r>
        <w:rPr>
          <w:sz w:val="20"/>
        </w:rPr>
        <w:t>plněn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10</w:t>
      </w:r>
      <w:r>
        <w:rPr>
          <w:spacing w:val="-52"/>
          <w:sz w:val="20"/>
        </w:rPr>
        <w:t> </w:t>
      </w:r>
      <w:r>
        <w:rPr>
          <w:sz w:val="20"/>
        </w:rPr>
        <w:t>let od dokončení akce, a to i v případě, že dojde ke změně vlastníka pozemků, na kterých je akce</w:t>
      </w:r>
      <w:r>
        <w:rPr>
          <w:spacing w:val="1"/>
          <w:sz w:val="20"/>
        </w:rPr>
        <w:t> </w:t>
      </w:r>
      <w:r>
        <w:rPr>
          <w:sz w:val="20"/>
        </w:rPr>
        <w:t>realizována,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22" w:after="0"/>
        <w:ind w:left="461" w:right="112" w:hanging="360"/>
        <w:jc w:val="both"/>
        <w:rPr>
          <w:sz w:val="20"/>
        </w:rPr>
      </w:pPr>
      <w:r>
        <w:rPr>
          <w:sz w:val="20"/>
        </w:rPr>
        <w:t>umožní provádět kontrolu provedení akce na místě realizace včetně kontroly souvisejících dokumentů</w:t>
      </w:r>
      <w:r>
        <w:rPr>
          <w:spacing w:val="1"/>
          <w:sz w:val="20"/>
        </w:rPr>
        <w:t> </w:t>
      </w:r>
      <w:r>
        <w:rPr>
          <w:sz w:val="20"/>
        </w:rPr>
        <w:t>osobám pověřeným Fondem případně jiným oprávněným kontrolním orgánům, a to do uplynutí lhůty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1"/>
          <w:sz w:val="20"/>
        </w:rPr>
        <w:t> </w:t>
      </w:r>
      <w:r>
        <w:rPr>
          <w:sz w:val="20"/>
        </w:rPr>
        <w:t>let</w:t>
      </w:r>
      <w:r>
        <w:rPr>
          <w:spacing w:val="-1"/>
          <w:sz w:val="20"/>
        </w:rPr>
        <w:t> </w:t>
      </w:r>
      <w:r>
        <w:rPr>
          <w:sz w:val="20"/>
        </w:rPr>
        <w:t>od ukončení</w:t>
      </w:r>
      <w:r>
        <w:rPr>
          <w:spacing w:val="-1"/>
          <w:sz w:val="20"/>
        </w:rPr>
        <w:t> </w:t>
      </w:r>
      <w:r>
        <w:rPr>
          <w:sz w:val="20"/>
        </w:rPr>
        <w:t>realizace</w:t>
      </w:r>
      <w:r>
        <w:rPr>
          <w:spacing w:val="3"/>
          <w:sz w:val="20"/>
        </w:rPr>
        <w:t> </w:t>
      </w:r>
      <w:r>
        <w:rPr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462" w:val="left" w:leader="none"/>
        </w:tabs>
        <w:spacing w:line="240" w:lineRule="auto" w:before="118" w:after="0"/>
        <w:ind w:left="46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3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 článku</w:t>
      </w:r>
      <w:r>
        <w:rPr>
          <w:spacing w:val="1"/>
          <w:sz w:val="20"/>
        </w:rPr>
        <w:t> </w:t>
      </w:r>
      <w:r>
        <w:rPr>
          <w:sz w:val="20"/>
        </w:rPr>
        <w:t>14 Výzvy,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3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1" w:hanging="360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 právními</w:t>
      </w:r>
      <w:r>
        <w:rPr>
          <w:spacing w:val="1"/>
          <w:sz w:val="20"/>
        </w:rPr>
        <w:t> </w:t>
      </w:r>
      <w:r>
        <w:rPr>
          <w:sz w:val="20"/>
        </w:rPr>
        <w:t>předpisy,</w:t>
      </w:r>
      <w:r>
        <w:rPr>
          <w:spacing w:val="-1"/>
          <w:sz w:val="20"/>
        </w:rPr>
        <w:t> </w:t>
      </w:r>
      <w:r>
        <w:rPr>
          <w:sz w:val="20"/>
        </w:rPr>
        <w:t>pokud tyto</w:t>
      </w:r>
      <w:r>
        <w:rPr>
          <w:spacing w:val="-1"/>
          <w:sz w:val="20"/>
        </w:rPr>
        <w:t> </w:t>
      </w:r>
      <w:r>
        <w:rPr>
          <w:sz w:val="20"/>
        </w:rPr>
        <w:t>právní</w:t>
      </w:r>
      <w:r>
        <w:rPr>
          <w:spacing w:val="2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ukládají</w:t>
      </w:r>
      <w:r>
        <w:rPr>
          <w:spacing w:val="-2"/>
          <w:sz w:val="20"/>
        </w:rPr>
        <w:t> </w:t>
      </w:r>
      <w:r>
        <w:rPr>
          <w:sz w:val="20"/>
        </w:rPr>
        <w:t>tuto evidenci</w:t>
      </w:r>
      <w:r>
        <w:rPr>
          <w:spacing w:val="-1"/>
          <w:sz w:val="20"/>
        </w:rPr>
        <w:t> </w:t>
      </w:r>
      <w:r>
        <w:rPr>
          <w:sz w:val="20"/>
        </w:rPr>
        <w:t>vést,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1" w:after="0"/>
        <w:ind w:left="821" w:right="112" w:hanging="360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32"/>
          <w:sz w:val="20"/>
        </w:rPr>
        <w:t> </w:t>
      </w:r>
      <w:r>
        <w:rPr>
          <w:sz w:val="20"/>
        </w:rPr>
        <w:t>odpovídající</w:t>
      </w:r>
      <w:r>
        <w:rPr>
          <w:spacing w:val="36"/>
          <w:sz w:val="20"/>
        </w:rPr>
        <w:t> </w:t>
      </w:r>
      <w:r>
        <w:rPr>
          <w:sz w:val="20"/>
        </w:rPr>
        <w:t>část</w:t>
      </w:r>
      <w:r>
        <w:rPr>
          <w:spacing w:val="33"/>
          <w:sz w:val="20"/>
        </w:rPr>
        <w:t> </w:t>
      </w:r>
      <w:r>
        <w:rPr>
          <w:sz w:val="20"/>
        </w:rPr>
        <w:t>podpory</w:t>
      </w:r>
      <w:r>
        <w:rPr>
          <w:spacing w:val="34"/>
          <w:sz w:val="20"/>
        </w:rPr>
        <w:t> </w:t>
      </w:r>
      <w:r>
        <w:rPr>
          <w:sz w:val="20"/>
        </w:rPr>
        <w:t>v</w:t>
      </w:r>
      <w:r>
        <w:rPr>
          <w:spacing w:val="34"/>
          <w:sz w:val="20"/>
        </w:rPr>
        <w:t> </w:t>
      </w:r>
      <w:r>
        <w:rPr>
          <w:sz w:val="20"/>
        </w:rPr>
        <w:t>případě,</w:t>
      </w:r>
      <w:r>
        <w:rPr>
          <w:spacing w:val="34"/>
          <w:sz w:val="20"/>
        </w:rPr>
        <w:t> </w:t>
      </w:r>
      <w:r>
        <w:rPr>
          <w:sz w:val="20"/>
        </w:rPr>
        <w:t>že</w:t>
      </w:r>
      <w:r>
        <w:rPr>
          <w:spacing w:val="33"/>
          <w:sz w:val="20"/>
        </w:rPr>
        <w:t> </w:t>
      </w:r>
      <w:r>
        <w:rPr>
          <w:sz w:val="20"/>
        </w:rPr>
        <w:t>DPH</w:t>
      </w:r>
      <w:r>
        <w:rPr>
          <w:spacing w:val="37"/>
          <w:sz w:val="20"/>
        </w:rPr>
        <w:t> </w:t>
      </w:r>
      <w:r>
        <w:rPr>
          <w:sz w:val="20"/>
        </w:rPr>
        <w:t>bude</w:t>
      </w:r>
      <w:r>
        <w:rPr>
          <w:spacing w:val="32"/>
          <w:sz w:val="20"/>
        </w:rPr>
        <w:t> </w:t>
      </w:r>
      <w:r>
        <w:rPr>
          <w:sz w:val="20"/>
        </w:rPr>
        <w:t>zahrnuta</w:t>
      </w:r>
      <w:r>
        <w:rPr>
          <w:spacing w:val="33"/>
          <w:sz w:val="20"/>
        </w:rPr>
        <w:t> </w:t>
      </w:r>
      <w:r>
        <w:rPr>
          <w:sz w:val="20"/>
        </w:rPr>
        <w:t>do</w:t>
      </w:r>
      <w:r>
        <w:rPr>
          <w:spacing w:val="35"/>
          <w:sz w:val="20"/>
        </w:rPr>
        <w:t> </w:t>
      </w:r>
      <w:r>
        <w:rPr>
          <w:sz w:val="20"/>
        </w:rPr>
        <w:t>způsobilých</w:t>
      </w:r>
      <w:r>
        <w:rPr>
          <w:spacing w:val="34"/>
          <w:sz w:val="20"/>
        </w:rPr>
        <w:t> </w:t>
      </w:r>
      <w:r>
        <w:rPr>
          <w:sz w:val="20"/>
        </w:rPr>
        <w:t>výdajů</w:t>
      </w:r>
      <w:r>
        <w:rPr>
          <w:spacing w:val="35"/>
          <w:sz w:val="20"/>
        </w:rPr>
        <w:t> </w:t>
      </w:r>
      <w:r>
        <w:rPr>
          <w:sz w:val="20"/>
        </w:rPr>
        <w:t>akce</w:t>
      </w:r>
      <w:r>
        <w:rPr>
          <w:spacing w:val="-52"/>
          <w:sz w:val="20"/>
        </w:rPr>
        <w:t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> </w:t>
      </w:r>
      <w:r>
        <w:rPr>
          <w:sz w:val="20"/>
        </w:rPr>
        <w:t>nárok uplatní; vrátit odpovídající část podpory je příjemce podpory povinen nejpozději do 30 dní</w:t>
      </w:r>
      <w:r>
        <w:rPr>
          <w:spacing w:val="1"/>
          <w:sz w:val="20"/>
        </w:rPr>
        <w:t> </w:t>
      </w:r>
      <w:r>
        <w:rPr>
          <w:sz w:val="20"/>
        </w:rPr>
        <w:t>ode</w:t>
      </w:r>
      <w:r>
        <w:rPr>
          <w:spacing w:val="-2"/>
          <w:sz w:val="20"/>
        </w:rPr>
        <w:t> </w:t>
      </w:r>
      <w:r>
        <w:rPr>
          <w:sz w:val="20"/>
        </w:rPr>
        <w:t>dne,</w:t>
      </w:r>
      <w:r>
        <w:rPr>
          <w:spacing w:val="-1"/>
          <w:sz w:val="20"/>
        </w:rPr>
        <w:t> </w:t>
      </w:r>
      <w:r>
        <w:rPr>
          <w:sz w:val="20"/>
        </w:rPr>
        <w:t>kdy</w:t>
      </w:r>
      <w:r>
        <w:rPr>
          <w:spacing w:val="-1"/>
          <w:sz w:val="20"/>
        </w:rPr>
        <w:t> </w:t>
      </w:r>
      <w:r>
        <w:rPr>
          <w:sz w:val="20"/>
        </w:rPr>
        <w:t>mu příslušný nárok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-1"/>
          <w:sz w:val="20"/>
        </w:rPr>
        <w:t> </w:t>
      </w:r>
      <w:r>
        <w:rPr>
          <w:sz w:val="20"/>
        </w:rPr>
        <w:t>DPH vznikne,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19" w:after="0"/>
        <w:ind w:left="821" w:right="114" w:hanging="360"/>
        <w:jc w:val="both"/>
        <w:rPr>
          <w:sz w:val="20"/>
        </w:rPr>
      </w:pPr>
      <w:r>
        <w:rPr>
          <w:sz w:val="20"/>
        </w:rPr>
        <w:t>bez</w:t>
      </w:r>
      <w:r>
        <w:rPr>
          <w:spacing w:val="54"/>
          <w:sz w:val="20"/>
        </w:rPr>
        <w:t> </w:t>
      </w:r>
      <w:r>
        <w:rPr>
          <w:sz w:val="20"/>
        </w:rPr>
        <w:t>zbytečného</w:t>
      </w:r>
      <w:r>
        <w:rPr>
          <w:spacing w:val="55"/>
          <w:sz w:val="20"/>
        </w:rPr>
        <w:t> </w:t>
      </w:r>
      <w:r>
        <w:rPr>
          <w:sz w:val="20"/>
        </w:rPr>
        <w:t>odkladu a</w:t>
      </w:r>
      <w:r>
        <w:rPr>
          <w:spacing w:val="55"/>
          <w:sz w:val="20"/>
        </w:rPr>
        <w:t> </w:t>
      </w:r>
      <w:r>
        <w:rPr>
          <w:sz w:val="20"/>
        </w:rPr>
        <w:t>před uplynutím</w:t>
      </w:r>
      <w:r>
        <w:rPr>
          <w:spacing w:val="55"/>
          <w:sz w:val="20"/>
        </w:rPr>
        <w:t> </w:t>
      </w:r>
      <w:r>
        <w:rPr>
          <w:sz w:val="20"/>
        </w:rPr>
        <w:t>smluvního</w:t>
      </w:r>
      <w:r>
        <w:rPr>
          <w:spacing w:val="54"/>
          <w:sz w:val="20"/>
        </w:rPr>
        <w:t> </w:t>
      </w:r>
      <w:r>
        <w:rPr>
          <w:sz w:val="20"/>
        </w:rPr>
        <w:t>termínu požádat Fond o změnu Smlouvy</w:t>
      </w:r>
      <w:r>
        <w:rPr>
          <w:spacing w:val="1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znemožnily</w:t>
      </w:r>
      <w:r>
        <w:rPr>
          <w:spacing w:val="1"/>
          <w:sz w:val="20"/>
        </w:rPr>
        <w:t> </w:t>
      </w:r>
      <w:r>
        <w:rPr>
          <w:sz w:val="20"/>
        </w:rPr>
        <w:t>dodržet</w:t>
      </w:r>
      <w:r>
        <w:rPr>
          <w:spacing w:val="1"/>
          <w:sz w:val="20"/>
        </w:rPr>
        <w:t> </w:t>
      </w:r>
      <w:r>
        <w:rPr>
          <w:sz w:val="20"/>
        </w:rPr>
        <w:t>podmínky</w:t>
      </w:r>
      <w:r>
        <w:rPr>
          <w:spacing w:val="1"/>
          <w:sz w:val="20"/>
        </w:rPr>
        <w:t> </w:t>
      </w:r>
      <w:r>
        <w:rPr>
          <w:sz w:val="20"/>
        </w:rPr>
        <w:t>Smlouvy</w:t>
      </w:r>
      <w:r>
        <w:rPr>
          <w:spacing w:val="1"/>
          <w:sz w:val="20"/>
        </w:rPr>
        <w:t> </w:t>
      </w:r>
      <w:r>
        <w:rPr>
          <w:sz w:val="20"/>
        </w:rPr>
        <w:t>(splnit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povinnosti</w:t>
      </w:r>
      <w:r>
        <w:rPr>
          <w:spacing w:val="1"/>
          <w:sz w:val="20"/>
        </w:rPr>
        <w:t> </w:t>
      </w:r>
      <w:r>
        <w:rPr>
          <w:sz w:val="20"/>
        </w:rPr>
        <w:t>stanovené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120" w:after="0"/>
        <w:ind w:left="821" w:right="110" w:hanging="360"/>
        <w:jc w:val="both"/>
        <w:rPr>
          <w:sz w:val="20"/>
        </w:rPr>
      </w:pPr>
      <w:r>
        <w:rPr>
          <w:spacing w:val="-1"/>
          <w:sz w:val="20"/>
        </w:rPr>
        <w:t>informovat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Fond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všech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změnách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dalších</w:t>
      </w:r>
      <w:r>
        <w:rPr>
          <w:spacing w:val="-12"/>
          <w:sz w:val="20"/>
        </w:rPr>
        <w:t> </w:t>
      </w:r>
      <w:r>
        <w:rPr>
          <w:sz w:val="20"/>
        </w:rPr>
        <w:t>okolnostech,</w:t>
      </w:r>
      <w:r>
        <w:rPr>
          <w:spacing w:val="-13"/>
          <w:sz w:val="20"/>
        </w:rPr>
        <w:t> </w:t>
      </w:r>
      <w:r>
        <w:rPr>
          <w:sz w:val="20"/>
        </w:rPr>
        <w:t>které</w:t>
      </w:r>
      <w:r>
        <w:rPr>
          <w:spacing w:val="-13"/>
          <w:sz w:val="20"/>
        </w:rPr>
        <w:t> </w:t>
      </w:r>
      <w:r>
        <w:rPr>
          <w:sz w:val="20"/>
        </w:rPr>
        <w:t>mají</w:t>
      </w:r>
      <w:r>
        <w:rPr>
          <w:spacing w:val="-13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by</w:t>
      </w:r>
      <w:r>
        <w:rPr>
          <w:spacing w:val="-13"/>
          <w:sz w:val="20"/>
        </w:rPr>
        <w:t> </w:t>
      </w:r>
      <w:r>
        <w:rPr>
          <w:sz w:val="20"/>
        </w:rPr>
        <w:t>mohly</w:t>
      </w:r>
      <w:r>
        <w:rPr>
          <w:spacing w:val="-10"/>
          <w:sz w:val="20"/>
        </w:rPr>
        <w:t> </w:t>
      </w:r>
      <w:r>
        <w:rPr>
          <w:sz w:val="20"/>
        </w:rPr>
        <w:t>mít</w:t>
      </w:r>
      <w:r>
        <w:rPr>
          <w:spacing w:val="-14"/>
          <w:sz w:val="20"/>
        </w:rPr>
        <w:t> </w:t>
      </w:r>
      <w:r>
        <w:rPr>
          <w:sz w:val="20"/>
        </w:rPr>
        <w:t>vliv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660" w:left="1600" w:right="1020"/>
        </w:sectPr>
      </w:pPr>
    </w:p>
    <w:p>
      <w:pPr>
        <w:pStyle w:val="ListParagraph"/>
        <w:numPr>
          <w:ilvl w:val="1"/>
          <w:numId w:val="4"/>
        </w:numPr>
        <w:tabs>
          <w:tab w:pos="822" w:val="left" w:leader="none"/>
        </w:tabs>
        <w:spacing w:line="240" w:lineRule="auto" w:before="73" w:after="0"/>
        <w:ind w:left="821" w:right="110" w:hanging="360"/>
        <w:jc w:val="both"/>
        <w:rPr>
          <w:sz w:val="20"/>
        </w:rPr>
      </w:pPr>
      <w:r>
        <w:rPr>
          <w:sz w:val="20"/>
        </w:rPr>
        <w:t>uvádět pouze pravdivé, nezkreslené a úplné informace týkající se skutečností, kterými se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46"/>
          <w:sz w:val="20"/>
        </w:rPr>
        <w:t> </w:t>
      </w:r>
      <w:r>
        <w:rPr>
          <w:sz w:val="20"/>
        </w:rPr>
        <w:t>zabývá.</w:t>
      </w:r>
      <w:r>
        <w:rPr>
          <w:spacing w:val="46"/>
          <w:sz w:val="20"/>
        </w:rPr>
        <w:t> </w:t>
      </w:r>
      <w:r>
        <w:rPr>
          <w:sz w:val="20"/>
        </w:rPr>
        <w:t>V</w:t>
      </w:r>
      <w:r>
        <w:rPr>
          <w:spacing w:val="47"/>
          <w:sz w:val="20"/>
        </w:rPr>
        <w:t> </w:t>
      </w:r>
      <w:r>
        <w:rPr>
          <w:sz w:val="20"/>
        </w:rPr>
        <w:t>této</w:t>
      </w:r>
      <w:r>
        <w:rPr>
          <w:spacing w:val="48"/>
          <w:sz w:val="20"/>
        </w:rPr>
        <w:t> </w:t>
      </w:r>
      <w:r>
        <w:rPr>
          <w:sz w:val="20"/>
        </w:rPr>
        <w:t>souvislosti</w:t>
      </w:r>
      <w:r>
        <w:rPr>
          <w:spacing w:val="46"/>
          <w:sz w:val="20"/>
        </w:rPr>
        <w:t> </w:t>
      </w:r>
      <w:r>
        <w:rPr>
          <w:sz w:val="20"/>
        </w:rPr>
        <w:t>příjemce</w:t>
      </w:r>
      <w:r>
        <w:rPr>
          <w:spacing w:val="45"/>
          <w:sz w:val="20"/>
        </w:rPr>
        <w:t> </w:t>
      </w:r>
      <w:r>
        <w:rPr>
          <w:sz w:val="20"/>
        </w:rPr>
        <w:t>podpory</w:t>
      </w:r>
      <w:r>
        <w:rPr>
          <w:spacing w:val="46"/>
          <w:sz w:val="20"/>
        </w:rPr>
        <w:t> </w:t>
      </w:r>
      <w:r>
        <w:rPr>
          <w:sz w:val="20"/>
        </w:rPr>
        <w:t>prohlašuje,</w:t>
      </w:r>
      <w:r>
        <w:rPr>
          <w:spacing w:val="47"/>
          <w:sz w:val="20"/>
        </w:rPr>
        <w:t> </w:t>
      </w:r>
      <w:r>
        <w:rPr>
          <w:sz w:val="20"/>
        </w:rPr>
        <w:t>že</w:t>
      </w:r>
      <w:r>
        <w:rPr>
          <w:spacing w:val="45"/>
          <w:sz w:val="20"/>
        </w:rPr>
        <w:t> </w:t>
      </w:r>
      <w:r>
        <w:rPr>
          <w:sz w:val="20"/>
        </w:rPr>
        <w:t>rovněž</w:t>
      </w:r>
      <w:r>
        <w:rPr>
          <w:spacing w:val="47"/>
          <w:sz w:val="20"/>
        </w:rPr>
        <w:t> </w:t>
      </w:r>
      <w:r>
        <w:rPr>
          <w:sz w:val="20"/>
        </w:rPr>
        <w:t>veškeré</w:t>
      </w:r>
      <w:r>
        <w:rPr>
          <w:spacing w:val="46"/>
          <w:sz w:val="20"/>
        </w:rPr>
        <w:t> </w:t>
      </w:r>
      <w:r>
        <w:rPr>
          <w:sz w:val="20"/>
        </w:rPr>
        <w:t>podklady</w:t>
      </w:r>
      <w:r>
        <w:rPr>
          <w:spacing w:val="-53"/>
          <w:sz w:val="20"/>
        </w:rPr>
        <w:t> </w:t>
      </w:r>
      <w:r>
        <w:rPr>
          <w:sz w:val="20"/>
        </w:rPr>
        <w:t>a informace, které Fondu poskytl před uzavřením této Smlouvy, byly pravdivé, nezkreslené a úplné.</w:t>
      </w:r>
      <w:r>
        <w:rPr>
          <w:spacing w:val="-52"/>
          <w:sz w:val="20"/>
        </w:rPr>
        <w:t> </w:t>
      </w:r>
      <w:r>
        <w:rPr>
          <w:sz w:val="20"/>
        </w:rPr>
        <w:t>Příjemce podpory</w:t>
      </w:r>
      <w:r>
        <w:rPr>
          <w:spacing w:val="1"/>
          <w:sz w:val="20"/>
        </w:rPr>
        <w:t> </w:t>
      </w:r>
      <w:r>
        <w:rPr>
          <w:sz w:val="20"/>
        </w:rPr>
        <w:t>přitom</w:t>
      </w:r>
      <w:r>
        <w:rPr>
          <w:spacing w:val="1"/>
          <w:sz w:val="20"/>
        </w:rPr>
        <w:t> </w:t>
      </w:r>
      <w:r>
        <w:rPr>
          <w:sz w:val="20"/>
        </w:rPr>
        <w:t>bere na</w:t>
      </w:r>
      <w:r>
        <w:rPr>
          <w:spacing w:val="1"/>
          <w:sz w:val="20"/>
        </w:rPr>
        <w:t> </w:t>
      </w:r>
      <w:r>
        <w:rPr>
          <w:sz w:val="20"/>
        </w:rPr>
        <w:t>vědomí,</w:t>
      </w:r>
      <w:r>
        <w:rPr>
          <w:spacing w:val="1"/>
          <w:sz w:val="20"/>
        </w:rPr>
        <w:t> </w:t>
      </w:r>
      <w:r>
        <w:rPr>
          <w:sz w:val="20"/>
        </w:rPr>
        <w:t>že pokud</w:t>
      </w:r>
      <w:r>
        <w:rPr>
          <w:spacing w:val="1"/>
          <w:sz w:val="20"/>
        </w:rPr>
        <w:t> </w:t>
      </w:r>
      <w:r>
        <w:rPr>
          <w:sz w:val="20"/>
        </w:rPr>
        <w:t>kterékoliv</w:t>
      </w:r>
      <w:r>
        <w:rPr>
          <w:spacing w:val="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prohlášení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tvrzení</w:t>
      </w:r>
      <w:r>
        <w:rPr>
          <w:spacing w:val="1"/>
          <w:sz w:val="20"/>
        </w:rPr>
        <w:t> </w:t>
      </w:r>
      <w:r>
        <w:rPr>
          <w:sz w:val="20"/>
        </w:rPr>
        <w:t>(popřípadě</w:t>
      </w:r>
      <w:r>
        <w:rPr>
          <w:spacing w:val="-4"/>
          <w:sz w:val="20"/>
        </w:rPr>
        <w:t> </w:t>
      </w:r>
      <w:r>
        <w:rPr>
          <w:sz w:val="20"/>
        </w:rPr>
        <w:t>oboustranné</w:t>
      </w:r>
      <w:r>
        <w:rPr>
          <w:spacing w:val="-4"/>
          <w:sz w:val="20"/>
        </w:rPr>
        <w:t> </w:t>
      </w:r>
      <w:r>
        <w:rPr>
          <w:sz w:val="20"/>
        </w:rPr>
        <w:t>konstatování</w:t>
      </w:r>
      <w:r>
        <w:rPr>
          <w:spacing w:val="-3"/>
          <w:sz w:val="20"/>
        </w:rPr>
        <w:t> </w:t>
      </w:r>
      <w:r>
        <w:rPr>
          <w:sz w:val="20"/>
        </w:rPr>
        <w:t>vycházející</w:t>
      </w:r>
      <w:r>
        <w:rPr>
          <w:spacing w:val="-4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jím</w:t>
      </w:r>
      <w:r>
        <w:rPr>
          <w:spacing w:val="-4"/>
          <w:sz w:val="20"/>
        </w:rPr>
        <w:t> </w:t>
      </w:r>
      <w:r>
        <w:rPr>
          <w:sz w:val="20"/>
        </w:rPr>
        <w:t>podané</w:t>
      </w:r>
      <w:r>
        <w:rPr>
          <w:spacing w:val="-4"/>
          <w:sz w:val="20"/>
        </w:rPr>
        <w:t> </w:t>
      </w:r>
      <w:r>
        <w:rPr>
          <w:sz w:val="20"/>
        </w:rPr>
        <w:t>informace)</w:t>
      </w:r>
      <w:r>
        <w:rPr>
          <w:spacing w:val="-3"/>
          <w:sz w:val="20"/>
        </w:rPr>
        <w:t> </w:t>
      </w:r>
      <w:r>
        <w:rPr>
          <w:sz w:val="20"/>
        </w:rPr>
        <w:t>uvedené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Smlouvě</w:t>
      </w:r>
      <w:r>
        <w:rPr>
          <w:spacing w:val="-53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1"/>
          <w:sz w:val="20"/>
        </w:rPr>
        <w:t> </w:t>
      </w:r>
      <w:r>
        <w:rPr>
          <w:sz w:val="20"/>
        </w:rPr>
        <w:t>považováno za</w:t>
      </w:r>
      <w:r>
        <w:rPr>
          <w:spacing w:val="-2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jeho povinnosti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2"/>
          <w:sz w:val="20"/>
        </w:rPr>
        <w:t> </w:t>
      </w:r>
      <w:r>
        <w:rPr>
          <w:sz w:val="20"/>
        </w:rPr>
        <w:t>touto Smlouvou.</w:t>
      </w:r>
    </w:p>
    <w:p>
      <w:pPr>
        <w:pStyle w:val="BodyText"/>
        <w:spacing w:before="1"/>
        <w:ind w:left="0"/>
        <w:rPr>
          <w:sz w:val="36"/>
        </w:rPr>
      </w:pPr>
    </w:p>
    <w:p>
      <w:pPr>
        <w:pStyle w:val="Heading1"/>
      </w:pPr>
      <w:r>
        <w:rPr/>
        <w:t>V.</w:t>
      </w:r>
    </w:p>
    <w:p>
      <w:pPr>
        <w:pStyle w:val="Heading2"/>
        <w:ind w:right="102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ind w:left="0"/>
        <w:rPr>
          <w:b/>
          <w:sz w:val="18"/>
        </w:rPr>
      </w:pPr>
    </w:p>
    <w:p>
      <w:pPr>
        <w:pStyle w:val="BodyText"/>
        <w:spacing w:before="1"/>
        <w:ind w:right="117" w:hanging="284"/>
        <w:jc w:val="both"/>
      </w:pPr>
      <w:r>
        <w:rPr/>
        <w:t>1)</w:t>
      </w:r>
      <w:r>
        <w:rPr>
          <w:spacing w:val="1"/>
        </w:rPr>
        <w:t> </w:t>
      </w:r>
      <w:r>
        <w:rPr/>
        <w:t>Jestliže</w:t>
      </w:r>
      <w:r>
        <w:rPr>
          <w:spacing w:val="1"/>
        </w:rPr>
        <w:t> </w:t>
      </w:r>
      <w:r>
        <w:rPr/>
        <w:t>příjemce</w:t>
      </w:r>
      <w:r>
        <w:rPr>
          <w:spacing w:val="1"/>
        </w:rPr>
        <w:t> </w:t>
      </w:r>
      <w:r>
        <w:rPr/>
        <w:t>podpory</w:t>
      </w:r>
      <w:r>
        <w:rPr>
          <w:spacing w:val="1"/>
        </w:rPr>
        <w:t> </w:t>
      </w:r>
      <w:r>
        <w:rPr/>
        <w:t>nesplní</w:t>
      </w:r>
      <w:r>
        <w:rPr>
          <w:spacing w:val="1"/>
        </w:rPr>
        <w:t> </w:t>
      </w:r>
      <w:r>
        <w:rPr/>
        <w:t>některý</w:t>
      </w:r>
      <w:r>
        <w:rPr>
          <w:spacing w:val="1"/>
        </w:rPr>
        <w:t> </w:t>
      </w:r>
      <w:r>
        <w:rPr/>
        <w:t>ze</w:t>
      </w:r>
      <w:r>
        <w:rPr>
          <w:spacing w:val="1"/>
        </w:rPr>
        <w:t> </w:t>
      </w:r>
      <w:r>
        <w:rPr/>
        <w:t>závazků</w:t>
      </w:r>
      <w:r>
        <w:rPr>
          <w:spacing w:val="1"/>
        </w:rPr>
        <w:t> </w:t>
      </w:r>
      <w:r>
        <w:rPr/>
        <w:t>stanovených</w:t>
      </w:r>
      <w:r>
        <w:rPr>
          <w:spacing w:val="1"/>
        </w:rPr>
        <w:t> </w:t>
      </w:r>
      <w:r>
        <w:rPr/>
        <w:t>touto</w:t>
      </w:r>
      <w:r>
        <w:rPr>
          <w:spacing w:val="1"/>
        </w:rPr>
        <w:t> </w:t>
      </w:r>
      <w:r>
        <w:rPr/>
        <w:t>Smlouvou,</w:t>
      </w:r>
      <w:r>
        <w:rPr>
          <w:spacing w:val="1"/>
        </w:rPr>
        <w:t> </w:t>
      </w:r>
      <w:r>
        <w:rPr/>
        <w:t>bude</w:t>
      </w:r>
      <w:r>
        <w:rPr>
          <w:spacing w:val="1"/>
        </w:rPr>
        <w:t> </w:t>
      </w:r>
      <w:r>
        <w:rPr/>
        <w:t>Fond</w:t>
      </w:r>
      <w:r>
        <w:rPr>
          <w:spacing w:val="1"/>
        </w:rPr>
        <w:t> </w:t>
      </w:r>
      <w:r>
        <w:rPr/>
        <w:t>postupovat</w:t>
      </w:r>
      <w:r>
        <w:rPr>
          <w:spacing w:val="54"/>
        </w:rPr>
        <w:t> </w:t>
      </w:r>
      <w:r>
        <w:rPr/>
        <w:t>ve</w:t>
      </w:r>
      <w:r>
        <w:rPr>
          <w:spacing w:val="55"/>
        </w:rPr>
        <w:t> </w:t>
      </w:r>
      <w:r>
        <w:rPr/>
        <w:t>smyslu</w:t>
      </w:r>
      <w:r>
        <w:rPr>
          <w:spacing w:val="55"/>
        </w:rPr>
        <w:t> </w:t>
      </w:r>
      <w:r>
        <w:rPr/>
        <w:t>příslušných</w:t>
      </w:r>
      <w:r>
        <w:rPr>
          <w:spacing w:val="55"/>
        </w:rPr>
        <w:t> </w:t>
      </w:r>
      <w:r>
        <w:rPr/>
        <w:t>ustanovení</w:t>
      </w:r>
      <w:r>
        <w:rPr>
          <w:spacing w:val="54"/>
        </w:rPr>
        <w:t> </w:t>
      </w:r>
      <w:r>
        <w:rPr/>
        <w:t>zákona</w:t>
      </w:r>
      <w:r>
        <w:rPr>
          <w:spacing w:val="55"/>
        </w:rPr>
        <w:t> </w:t>
      </w:r>
      <w:r>
        <w:rPr/>
        <w:t>č.</w:t>
      </w:r>
      <w:r>
        <w:rPr>
          <w:spacing w:val="55"/>
        </w:rPr>
        <w:t> </w:t>
      </w:r>
      <w:r>
        <w:rPr/>
        <w:t>218/2000</w:t>
      </w:r>
      <w:r>
        <w:rPr>
          <w:spacing w:val="55"/>
        </w:rPr>
        <w:t> </w:t>
      </w:r>
      <w:r>
        <w:rPr/>
        <w:t>Sb.,</w:t>
      </w:r>
      <w:r>
        <w:rPr>
          <w:spacing w:val="55"/>
        </w:rPr>
        <w:t> </w:t>
      </w:r>
      <w:r>
        <w:rPr/>
        <w:t>o</w:t>
      </w:r>
      <w:r>
        <w:rPr>
          <w:spacing w:val="54"/>
        </w:rPr>
        <w:t> </w:t>
      </w:r>
      <w:r>
        <w:rPr/>
        <w:t>rozpočtových</w:t>
      </w:r>
      <w:r>
        <w:rPr>
          <w:spacing w:val="55"/>
        </w:rPr>
        <w:t> </w:t>
      </w:r>
      <w:r>
        <w:rPr/>
        <w:t>pravidlech</w:t>
      </w:r>
      <w:r>
        <w:rPr>
          <w:spacing w:val="-52"/>
        </w:rPr>
        <w:t> </w:t>
      </w:r>
      <w:r>
        <w:rPr/>
        <w:t>a</w:t>
      </w:r>
      <w:r>
        <w:rPr>
          <w:spacing w:val="-2"/>
        </w:rPr>
        <w:t> </w:t>
      </w:r>
      <w:r>
        <w:rPr/>
        <w:t>o změně</w:t>
      </w:r>
      <w:r>
        <w:rPr>
          <w:spacing w:val="-2"/>
        </w:rPr>
        <w:t> </w:t>
      </w:r>
      <w:r>
        <w:rPr/>
        <w:t>některých</w:t>
      </w:r>
      <w:r>
        <w:rPr>
          <w:spacing w:val="1"/>
        </w:rPr>
        <w:t> </w:t>
      </w:r>
      <w:r>
        <w:rPr/>
        <w:t>souvisejících zákonů</w:t>
      </w:r>
      <w:r>
        <w:rPr>
          <w:spacing w:val="-1"/>
        </w:rPr>
        <w:t> </w:t>
      </w:r>
      <w:r>
        <w:rPr/>
        <w:t>(rozpočtová</w:t>
      </w:r>
      <w:r>
        <w:rPr>
          <w:spacing w:val="1"/>
        </w:rPr>
        <w:t> </w:t>
      </w:r>
      <w:r>
        <w:rPr/>
        <w:t>pravidla),</w:t>
      </w:r>
      <w:r>
        <w:rPr>
          <w:spacing w:val="-2"/>
        </w:rPr>
        <w:t> </w:t>
      </w:r>
      <w:r>
        <w:rPr/>
        <w:t>v</w:t>
      </w:r>
      <w:r>
        <w:rPr>
          <w:spacing w:val="5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znění.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Heading1"/>
      </w:pPr>
      <w:r>
        <w:rPr/>
        <w:t>VI.</w:t>
      </w:r>
    </w:p>
    <w:p>
      <w:pPr>
        <w:pStyle w:val="Heading2"/>
        <w:ind w:right="102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2"/>
        <w:ind w:left="0"/>
        <w:rPr>
          <w:b/>
          <w:sz w:val="17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0" w:after="0"/>
        <w:ind w:left="385" w:right="112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> </w:t>
      </w:r>
      <w:r>
        <w:rPr>
          <w:sz w:val="20"/>
        </w:rPr>
        <w:t>postup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9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> </w:t>
      </w:r>
      <w:r>
        <w:rPr>
          <w:sz w:val="20"/>
        </w:rPr>
        <w:t>akce,</w:t>
      </w:r>
      <w:r>
        <w:rPr>
          <w:spacing w:val="-3"/>
          <w:sz w:val="20"/>
        </w:rPr>
        <w:t> </w:t>
      </w:r>
      <w:r>
        <w:rPr>
          <w:sz w:val="20"/>
        </w:rPr>
        <w:t>uvádět</w:t>
      </w:r>
      <w:r>
        <w:rPr>
          <w:spacing w:val="-4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číslo</w:t>
      </w:r>
      <w:r>
        <w:rPr>
          <w:spacing w:val="-2"/>
          <w:sz w:val="20"/>
        </w:rPr>
        <w:t> </w:t>
      </w:r>
      <w:r>
        <w:rPr>
          <w:sz w:val="20"/>
        </w:rPr>
        <w:t>této</w:t>
      </w:r>
      <w:r>
        <w:rPr>
          <w:spacing w:val="3"/>
          <w:sz w:val="20"/>
        </w:rPr>
        <w:t> </w:t>
      </w:r>
      <w:r>
        <w:rPr>
          <w:sz w:val="20"/>
        </w:rPr>
        <w:t>Smlouvy,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již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označení</w:t>
      </w:r>
      <w:r>
        <w:rPr>
          <w:spacing w:val="-3"/>
          <w:sz w:val="20"/>
        </w:rPr>
        <w:t> </w:t>
      </w:r>
      <w:r>
        <w:rPr>
          <w:sz w:val="20"/>
        </w:rPr>
        <w:t>věci, které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daná</w:t>
      </w:r>
      <w:r>
        <w:rPr>
          <w:spacing w:val="-3"/>
          <w:sz w:val="20"/>
        </w:rPr>
        <w:t> </w:t>
      </w:r>
      <w:r>
        <w:rPr>
          <w:sz w:val="20"/>
        </w:rPr>
        <w:t>korespondence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462" w:val="left" w:leader="none"/>
        </w:tabs>
        <w:spacing w:line="240" w:lineRule="auto" w:before="119" w:after="0"/>
        <w:ind w:left="461" w:right="113" w:hanging="360"/>
        <w:jc w:val="both"/>
        <w:rPr>
          <w:sz w:val="20"/>
        </w:rPr>
      </w:pPr>
      <w:r>
        <w:rPr>
          <w:sz w:val="20"/>
        </w:rPr>
        <w:t>Tato</w:t>
      </w:r>
      <w:r>
        <w:rPr>
          <w:spacing w:val="-4"/>
          <w:sz w:val="20"/>
        </w:rPr>
        <w:t> </w:t>
      </w:r>
      <w:r>
        <w:rPr>
          <w:sz w:val="20"/>
        </w:rPr>
        <w:t>Smlouva</w:t>
      </w:r>
      <w:r>
        <w:rPr>
          <w:spacing w:val="-5"/>
          <w:sz w:val="20"/>
        </w:rPr>
        <w:t> </w:t>
      </w:r>
      <w:r>
        <w:rPr>
          <w:sz w:val="20"/>
        </w:rPr>
        <w:t>může</w:t>
      </w:r>
      <w:r>
        <w:rPr>
          <w:spacing w:val="-4"/>
          <w:sz w:val="20"/>
        </w:rPr>
        <w:t> </w:t>
      </w:r>
      <w:r>
        <w:rPr>
          <w:sz w:val="20"/>
        </w:rPr>
        <w:t>být</w:t>
      </w:r>
      <w:r>
        <w:rPr>
          <w:spacing w:val="-5"/>
          <w:sz w:val="20"/>
        </w:rPr>
        <w:t> </w:t>
      </w:r>
      <w:r>
        <w:rPr>
          <w:sz w:val="20"/>
        </w:rPr>
        <w:t>měněna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zrušena</w:t>
      </w:r>
      <w:r>
        <w:rPr>
          <w:spacing w:val="-5"/>
          <w:sz w:val="20"/>
        </w:rPr>
        <w:t> </w:t>
      </w:r>
      <w:r>
        <w:rPr>
          <w:sz w:val="20"/>
        </w:rPr>
        <w:t>pouze</w:t>
      </w:r>
      <w:r>
        <w:rPr>
          <w:spacing w:val="-4"/>
          <w:sz w:val="20"/>
        </w:rPr>
        <w:t> </w:t>
      </w:r>
      <w:r>
        <w:rPr>
          <w:sz w:val="20"/>
        </w:rPr>
        <w:t>dohodou</w:t>
      </w:r>
      <w:r>
        <w:rPr>
          <w:spacing w:val="-4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</w:t>
      </w:r>
      <w:r>
        <w:rPr>
          <w:spacing w:val="-3"/>
          <w:sz w:val="20"/>
        </w:rPr>
        <w:t> </w:t>
      </w:r>
      <w:r>
        <w:rPr>
          <w:sz w:val="20"/>
        </w:rPr>
        <w:t>stran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písemné</w:t>
      </w:r>
      <w:r>
        <w:rPr>
          <w:spacing w:val="-3"/>
          <w:sz w:val="20"/>
        </w:rPr>
        <w:t> </w:t>
      </w:r>
      <w:r>
        <w:rPr>
          <w:sz w:val="20"/>
        </w:rPr>
        <w:t>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podporu podle článku III,</w:t>
      </w:r>
      <w:r>
        <w:rPr>
          <w:spacing w:val="-52"/>
          <w:sz w:val="20"/>
        </w:rPr>
        <w:t> </w:t>
      </w:r>
      <w:r>
        <w:rPr>
          <w:sz w:val="20"/>
        </w:rPr>
        <w:t>a to zejména tehdy, kdy bude docíleno nižších přínosů (nebo dojde k jejich opoždění), než jak 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6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5"/>
          <w:sz w:val="20"/>
        </w:rPr>
        <w:t> </w:t>
      </w:r>
      <w:r>
        <w:rPr>
          <w:sz w:val="20"/>
        </w:rPr>
        <w:t>pouze</w:t>
      </w:r>
      <w:r>
        <w:rPr>
          <w:spacing w:val="22"/>
          <w:sz w:val="20"/>
        </w:rPr>
        <w:t> </w:t>
      </w:r>
      <w:r>
        <w:rPr>
          <w:sz w:val="20"/>
        </w:rPr>
        <w:t>za</w:t>
      </w:r>
      <w:r>
        <w:rPr>
          <w:spacing w:val="24"/>
          <w:sz w:val="20"/>
        </w:rPr>
        <w:t> </w:t>
      </w:r>
      <w:r>
        <w:rPr>
          <w:sz w:val="20"/>
        </w:rPr>
        <w:t>podmínek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4"/>
          <w:sz w:val="20"/>
        </w:rPr>
        <w:t> </w:t>
      </w:r>
      <w:r>
        <w:rPr>
          <w:sz w:val="20"/>
        </w:rPr>
        <w:t>zákonem</w:t>
      </w:r>
      <w:r>
        <w:rPr>
          <w:spacing w:val="24"/>
          <w:sz w:val="20"/>
        </w:rPr>
        <w:t> </w:t>
      </w:r>
      <w:r>
        <w:rPr>
          <w:sz w:val="20"/>
        </w:rPr>
        <w:t>či</w:t>
      </w:r>
      <w:r>
        <w:rPr>
          <w:spacing w:val="27"/>
          <w:sz w:val="20"/>
        </w:rPr>
        <w:t> </w:t>
      </w:r>
      <w:r>
        <w:rPr>
          <w:sz w:val="20"/>
        </w:rPr>
        <w:t>touto</w:t>
      </w:r>
    </w:p>
    <w:p>
      <w:pPr>
        <w:pStyle w:val="BodyText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1"/>
          <w:sz w:val="20"/>
        </w:rPr>
        <w:t> </w:t>
      </w:r>
      <w:r>
        <w:rPr>
          <w:sz w:val="20"/>
        </w:rPr>
        <w:t>neupravené</w:t>
      </w:r>
      <w:r>
        <w:rPr>
          <w:spacing w:val="-14"/>
          <w:sz w:val="20"/>
        </w:rPr>
        <w:t> </w:t>
      </w:r>
      <w:r>
        <w:rPr>
          <w:sz w:val="20"/>
        </w:rPr>
        <w:t>veřejnoprávními</w:t>
      </w:r>
      <w:r>
        <w:rPr>
          <w:spacing w:val="-13"/>
          <w:sz w:val="20"/>
        </w:rPr>
        <w:t> </w:t>
      </w:r>
      <w:r>
        <w:rPr>
          <w:sz w:val="20"/>
        </w:rPr>
        <w:t>předpisy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řídí</w:t>
      </w:r>
      <w:r>
        <w:rPr>
          <w:spacing w:val="-13"/>
          <w:sz w:val="20"/>
        </w:rPr>
        <w:t> </w:t>
      </w:r>
      <w:r>
        <w:rPr>
          <w:sz w:val="20"/>
        </w:rPr>
        <w:t>příslušnými</w:t>
      </w:r>
      <w:r>
        <w:rPr>
          <w:spacing w:val="-12"/>
          <w:sz w:val="20"/>
        </w:rPr>
        <w:t> </w:t>
      </w:r>
      <w:r>
        <w:rPr>
          <w:sz w:val="20"/>
        </w:rPr>
        <w:t>ustanoveními</w:t>
      </w:r>
      <w:r>
        <w:rPr>
          <w:spacing w:val="-13"/>
          <w:sz w:val="20"/>
        </w:rPr>
        <w:t> </w:t>
      </w:r>
      <w:r>
        <w:rPr>
          <w:sz w:val="20"/>
        </w:rPr>
        <w:t>platného</w:t>
      </w:r>
    </w:p>
    <w:p>
      <w:pPr>
        <w:pStyle w:val="BodyText"/>
      </w:pPr>
      <w:r>
        <w:rPr/>
        <w:t>občanského</w:t>
      </w:r>
      <w:r>
        <w:rPr>
          <w:spacing w:val="-3"/>
        </w:rPr>
        <w:t> </w:t>
      </w:r>
      <w:r>
        <w:rPr/>
        <w:t>zákoníku,</w:t>
      </w:r>
      <w:r>
        <w:rPr>
          <w:spacing w:val="-3"/>
        </w:rPr>
        <w:t> </w:t>
      </w:r>
      <w:r>
        <w:rPr/>
        <w:t>zejména</w:t>
      </w:r>
      <w:r>
        <w:rPr>
          <w:spacing w:val="-4"/>
        </w:rPr>
        <w:t> </w:t>
      </w:r>
      <w:r>
        <w:rPr/>
        <w:t>jeho</w:t>
      </w:r>
      <w:r>
        <w:rPr>
          <w:spacing w:val="-3"/>
        </w:rPr>
        <w:t> </w:t>
      </w:r>
      <w:r>
        <w:rPr/>
        <w:t>části</w:t>
      </w:r>
      <w:r>
        <w:rPr>
          <w:spacing w:val="2"/>
        </w:rPr>
        <w:t> </w:t>
      </w:r>
      <w:r>
        <w:rPr/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má</w:t>
      </w:r>
      <w:r>
        <w:rPr>
          <w:spacing w:val="-2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7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AIS</w:t>
      </w:r>
      <w:r>
        <w:rPr>
          <w:spacing w:val="19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písemné</w:t>
      </w:r>
      <w:r>
        <w:rPr>
          <w:spacing w:val="-11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1"/>
          <w:sz w:val="20"/>
        </w:rPr>
        <w:t> </w:t>
      </w:r>
      <w:r>
        <w:rPr>
          <w:sz w:val="20"/>
        </w:rPr>
        <w:t>e-mailem</w:t>
      </w:r>
      <w:r>
        <w:rPr>
          <w:spacing w:val="-9"/>
          <w:sz w:val="20"/>
        </w:rPr>
        <w:t> </w:t>
      </w:r>
      <w:r>
        <w:rPr>
          <w:sz w:val="20"/>
        </w:rPr>
        <w:t>příslušnému</w:t>
      </w:r>
      <w:r>
        <w:rPr>
          <w:spacing w:val="-10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0"/>
          <w:sz w:val="20"/>
        </w:rPr>
        <w:t> </w:t>
      </w:r>
      <w:r>
        <w:rPr>
          <w:sz w:val="20"/>
        </w:rPr>
        <w:t>nebo</w:t>
      </w:r>
      <w:r>
        <w:rPr>
          <w:spacing w:val="-10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1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30"/>
          <w:sz w:val="20"/>
        </w:rPr>
        <w:t> </w:t>
      </w:r>
      <w:r>
        <w:rPr>
          <w:sz w:val="20"/>
        </w:rPr>
        <w:t>podpory</w:t>
      </w:r>
      <w:r>
        <w:rPr>
          <w:spacing w:val="28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 340/2015</w:t>
      </w:r>
      <w:r>
        <w:rPr>
          <w:spacing w:val="54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5"/>
          <w:sz w:val="20"/>
        </w:rPr>
        <w:t> </w:t>
      </w:r>
      <w:r>
        <w:rPr>
          <w:sz w:val="20"/>
        </w:rPr>
        <w:t>zvláštních</w:t>
      </w:r>
      <w:r>
        <w:rPr>
          <w:spacing w:val="55"/>
          <w:sz w:val="20"/>
        </w:rPr>
        <w:t> </w:t>
      </w:r>
      <w:r>
        <w:rPr>
          <w:sz w:val="20"/>
        </w:rPr>
        <w:t>podmínkách</w:t>
      </w:r>
      <w:r>
        <w:rPr>
          <w:spacing w:val="54"/>
          <w:sz w:val="20"/>
        </w:rPr>
        <w:t> </w:t>
      </w:r>
      <w:r>
        <w:rPr>
          <w:sz w:val="20"/>
        </w:rPr>
        <w:t>účinnosti   některých   smluv,</w:t>
      </w:r>
      <w:r>
        <w:rPr>
          <w:spacing w:val="55"/>
          <w:sz w:val="20"/>
        </w:rPr>
        <w:t> </w:t>
      </w:r>
      <w:r>
        <w:rPr>
          <w:sz w:val="20"/>
        </w:rPr>
        <w:t>uveřejňování</w:t>
      </w:r>
      <w:r>
        <w:rPr>
          <w:spacing w:val="55"/>
          <w:sz w:val="20"/>
        </w:rPr>
        <w:t> </w:t>
      </w:r>
      <w:r>
        <w:rPr>
          <w:sz w:val="20"/>
        </w:rPr>
        <w:t>těchto</w:t>
      </w:r>
      <w:r>
        <w:rPr>
          <w:spacing w:val="55"/>
          <w:sz w:val="20"/>
        </w:rPr>
        <w:t> </w:t>
      </w:r>
      <w:r>
        <w:rPr>
          <w:sz w:val="20"/>
        </w:rPr>
        <w:t>smluv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10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7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11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0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10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tento zákon ukládá. Pokud je příjemce podpory fyzickou osobou podnikající, prohlašuje, že projekt není</w:t>
      </w:r>
      <w:r>
        <w:rPr>
          <w:spacing w:val="-52"/>
          <w:sz w:val="20"/>
        </w:rPr>
        <w:t> </w:t>
      </w:r>
      <w:r>
        <w:rPr>
          <w:sz w:val="20"/>
        </w:rPr>
        <w:t>realizován</w:t>
      </w:r>
      <w:r>
        <w:rPr>
          <w:spacing w:val="3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32"/>
          <w:sz w:val="20"/>
        </w:rPr>
        <w:t> </w:t>
      </w:r>
      <w:r>
        <w:rPr>
          <w:sz w:val="20"/>
        </w:rPr>
        <w:t>jeho</w:t>
      </w:r>
      <w:r>
        <w:rPr>
          <w:spacing w:val="33"/>
          <w:sz w:val="20"/>
        </w:rPr>
        <w:t> </w:t>
      </w:r>
      <w:r>
        <w:rPr>
          <w:sz w:val="20"/>
        </w:rPr>
        <w:t>podnikatelské</w:t>
      </w:r>
      <w:r>
        <w:rPr>
          <w:spacing w:val="31"/>
          <w:sz w:val="20"/>
        </w:rPr>
        <w:t> </w:t>
      </w:r>
      <w:r>
        <w:rPr>
          <w:sz w:val="20"/>
        </w:rPr>
        <w:t>činnosti,</w:t>
      </w:r>
      <w:r>
        <w:rPr>
          <w:spacing w:val="32"/>
          <w:sz w:val="20"/>
        </w:rPr>
        <w:t> </w:t>
      </w:r>
      <w:r>
        <w:rPr>
          <w:sz w:val="20"/>
        </w:rPr>
        <w:t>proto</w:t>
      </w:r>
      <w:r>
        <w:rPr>
          <w:spacing w:val="35"/>
          <w:sz w:val="20"/>
        </w:rPr>
        <w:t> </w:t>
      </w:r>
      <w:r>
        <w:rPr>
          <w:sz w:val="20"/>
        </w:rPr>
        <w:t>tato</w:t>
      </w:r>
      <w:r>
        <w:rPr>
          <w:spacing w:val="33"/>
          <w:sz w:val="20"/>
        </w:rPr>
        <w:t> </w:t>
      </w:r>
      <w:r>
        <w:rPr>
          <w:sz w:val="20"/>
        </w:rPr>
        <w:t>Smlouva</w:t>
      </w:r>
      <w:r>
        <w:rPr>
          <w:spacing w:val="36"/>
          <w:sz w:val="20"/>
        </w:rPr>
        <w:t> </w:t>
      </w:r>
      <w:r>
        <w:rPr>
          <w:sz w:val="20"/>
        </w:rPr>
        <w:t>nepodléhá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2"/>
          <w:sz w:val="20"/>
        </w:rPr>
        <w:t> </w:t>
      </w:r>
      <w:r>
        <w:rPr>
          <w:sz w:val="20"/>
        </w:rPr>
        <w:t>zveřejnění</w:t>
      </w:r>
      <w:r>
        <w:rPr>
          <w:spacing w:val="-5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 smluv podle §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odst.</w:t>
      </w:r>
      <w:r>
        <w:rPr>
          <w:spacing w:val="-1"/>
          <w:sz w:val="20"/>
        </w:rPr>
        <w:t> </w:t>
      </w:r>
      <w:r>
        <w:rPr>
          <w:sz w:val="20"/>
        </w:rPr>
        <w:t>2 písm.</w:t>
      </w:r>
      <w:r>
        <w:rPr>
          <w:spacing w:val="-1"/>
          <w:sz w:val="20"/>
        </w:rPr>
        <w:t> </w:t>
      </w:r>
      <w:r>
        <w:rPr>
          <w:sz w:val="20"/>
        </w:rPr>
        <w:t>a)</w:t>
      </w:r>
      <w:r>
        <w:rPr>
          <w:spacing w:val="-1"/>
          <w:sz w:val="20"/>
        </w:rPr>
        <w:t> </w:t>
      </w:r>
      <w:r>
        <w:rPr>
          <w:sz w:val="20"/>
        </w:rPr>
        <w:t>tohoto zákona.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12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384" w:top="1060" w:bottom="1580" w:left="1600" w:right="1020"/>
        </w:sectPr>
      </w:pPr>
    </w:p>
    <w:p>
      <w:pPr>
        <w:pStyle w:val="BodyText"/>
        <w:tabs>
          <w:tab w:pos="6551" w:val="left" w:leader="none"/>
        </w:tabs>
        <w:spacing w:before="73"/>
        <w:ind w:left="102"/>
      </w:pPr>
      <w:r>
        <w:rPr/>
        <w:t>V:</w:t>
        <w:tab/>
        <w:t>V</w:t>
      </w:r>
      <w:r>
        <w:rPr>
          <w:spacing w:val="-4"/>
        </w:rPr>
        <w:t> </w:t>
      </w:r>
      <w:r>
        <w:rPr/>
        <w:t>Praze</w:t>
      </w:r>
      <w:r>
        <w:rPr>
          <w:spacing w:val="20"/>
        </w:rPr>
        <w:t> </w:t>
      </w:r>
      <w:r>
        <w:rPr/>
        <w:t>dne:</w:t>
      </w: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102"/>
      </w:pPr>
      <w:r>
        <w:rPr/>
        <w:t>dne: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9"/>
        </w:rPr>
      </w:pPr>
    </w:p>
    <w:p>
      <w:pPr>
        <w:tabs>
          <w:tab w:pos="7336" w:val="left" w:leader="none"/>
        </w:tabs>
        <w:spacing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</w:t>
        <w:tab/>
        <w:t>……………………………………</w:t>
      </w:r>
    </w:p>
    <w:p>
      <w:pPr>
        <w:pStyle w:val="BodyText"/>
        <w:tabs>
          <w:tab w:pos="8023" w:val="left" w:leader="none"/>
        </w:tabs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6"/>
        </w:rPr>
        <w:t> </w:t>
      </w:r>
      <w:r>
        <w:rPr/>
        <w:t>Fondu</w:t>
      </w:r>
    </w:p>
    <w:sectPr>
      <w:pgSz w:w="12240" w:h="15840"/>
      <w:pgMar w:header="0" w:footer="1384" w:top="1060" w:bottom="166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570007pt;margin-top:707.988159pt;width:12.4pt;height:15.25pt;mso-position-horizontal-relative:page;mso-position-vertical-relative:page;z-index:-15813120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46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7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9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5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529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820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70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12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272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422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57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724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7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0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2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4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72" w:hanging="284"/>
      </w:pPr>
      <w:rPr>
        <w:rFonts w:hint="default"/>
        <w:lang w:val="cs-CZ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385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2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2022-02-14T05:36:30Z</dcterms:created>
  <dcterms:modified xsi:type="dcterms:W3CDTF">2022-02-14T05:36:30Z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2022-02-14T00:00:00Z</vt:filetime>
  </property>
</Properties>
</file>