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DC6A" w14:textId="77777777" w:rsidR="00BD7C16" w:rsidRDefault="00AE4B08" w:rsidP="001C3990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č.1</w:t>
      </w:r>
      <w:r w:rsidR="00BD7C16">
        <w:rPr>
          <w:b/>
          <w:sz w:val="32"/>
          <w:szCs w:val="32"/>
        </w:rPr>
        <w:t xml:space="preserve"> k</w:t>
      </w:r>
      <w:r>
        <w:rPr>
          <w:b/>
          <w:sz w:val="32"/>
          <w:szCs w:val="32"/>
        </w:rPr>
        <w:t xml:space="preserve"> </w:t>
      </w:r>
      <w:r w:rsidR="00BD7C16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mlouvě</w:t>
      </w:r>
      <w:r w:rsidR="005D0BDB" w:rsidRPr="00367538">
        <w:rPr>
          <w:b/>
          <w:sz w:val="32"/>
          <w:szCs w:val="32"/>
        </w:rPr>
        <w:t xml:space="preserve"> o dodávce tepelné energie</w:t>
      </w:r>
      <w:r w:rsidR="00AD7AEB">
        <w:rPr>
          <w:b/>
          <w:sz w:val="32"/>
          <w:szCs w:val="32"/>
        </w:rPr>
        <w:t xml:space="preserve"> </w:t>
      </w:r>
    </w:p>
    <w:p w14:paraId="6B18D155" w14:textId="77777777" w:rsidR="00AD7AEB" w:rsidRPr="00367538" w:rsidRDefault="00AD7AEB" w:rsidP="001C3990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r w:rsidR="00F8661A">
        <w:rPr>
          <w:b/>
          <w:sz w:val="32"/>
          <w:szCs w:val="32"/>
        </w:rPr>
        <w:t>13/2018/TH/L</w:t>
      </w:r>
      <w:r w:rsidR="00BD7C16">
        <w:rPr>
          <w:b/>
          <w:sz w:val="32"/>
          <w:szCs w:val="32"/>
        </w:rPr>
        <w:t xml:space="preserve"> </w:t>
      </w:r>
      <w:bookmarkStart w:id="0" w:name="_Hlk530051873"/>
      <w:r w:rsidR="00BD7C16">
        <w:rPr>
          <w:b/>
          <w:sz w:val="32"/>
          <w:szCs w:val="32"/>
        </w:rPr>
        <w:t>ze dne 21.12.2017</w:t>
      </w:r>
      <w:bookmarkEnd w:id="0"/>
    </w:p>
    <w:p w14:paraId="3223896A" w14:textId="77777777" w:rsidR="001C3990" w:rsidRDefault="005D0BDB" w:rsidP="001C3990">
      <w:pPr>
        <w:spacing w:after="36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185B71C4" w14:textId="77777777" w:rsidR="00614E3F" w:rsidRDefault="00614E3F" w:rsidP="001C3990">
      <w:pPr>
        <w:spacing w:after="360" w:line="240" w:lineRule="auto"/>
        <w:jc w:val="center"/>
        <w:rPr>
          <w:sz w:val="24"/>
          <w:szCs w:val="24"/>
        </w:rPr>
      </w:pPr>
    </w:p>
    <w:p w14:paraId="07281FE8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4F1395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295CC77F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>se sídlem</w:t>
      </w:r>
      <w:r w:rsidR="00AD7AEB">
        <w:rPr>
          <w:sz w:val="24"/>
        </w:rPr>
        <w:t xml:space="preserve"> </w:t>
      </w:r>
      <w:r w:rsidRPr="00AD7AEB">
        <w:rPr>
          <w:sz w:val="24"/>
        </w:rPr>
        <w:t>Klostermanova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675E2029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2104BA9C" w14:textId="77777777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Králové,</w:t>
      </w:r>
      <w:r>
        <w:rPr>
          <w:sz w:val="24"/>
        </w:rPr>
        <w:t xml:space="preserve"> sp.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4D77B3DC" w14:textId="77777777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043BD9D0" w14:textId="77777777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071FC0B4" w14:textId="77777777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Václav Charvát, Roman Mužík</w:t>
      </w:r>
    </w:p>
    <w:p w14:paraId="68307F72" w14:textId="77777777" w:rsidR="001C3990" w:rsidRDefault="00AD7AEB" w:rsidP="001C3990">
      <w:pPr>
        <w:spacing w:after="12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27963240" w14:textId="77777777" w:rsidR="00E12785" w:rsidRDefault="00AD7AEB" w:rsidP="001C3990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8128210" w14:textId="77777777" w:rsidR="00AD7AEB" w:rsidRPr="004F1395" w:rsidRDefault="00F8661A" w:rsidP="001C399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Sefir s.r.o.</w:t>
      </w:r>
    </w:p>
    <w:p w14:paraId="09147E3A" w14:textId="77777777" w:rsidR="001322D9" w:rsidRDefault="00413BDD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 w:rsidR="00F8661A">
        <w:rPr>
          <w:rFonts w:cs="TimesNewRoman"/>
          <w:sz w:val="24"/>
          <w:szCs w:val="24"/>
        </w:rPr>
        <w:t>: Zlonín 216, 250 64 Zlonín</w:t>
      </w:r>
    </w:p>
    <w:p w14:paraId="723B2573" w14:textId="77777777" w:rsidR="001322D9" w:rsidRDefault="001322D9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IČO: </w:t>
      </w:r>
      <w:r w:rsidR="00F8661A">
        <w:rPr>
          <w:rFonts w:cs="TimesNewRoman"/>
          <w:sz w:val="24"/>
          <w:szCs w:val="24"/>
        </w:rPr>
        <w:t>27488853</w:t>
      </w:r>
      <w:r>
        <w:rPr>
          <w:rFonts w:cs="TimesNewRoman"/>
          <w:sz w:val="24"/>
          <w:szCs w:val="24"/>
        </w:rPr>
        <w:t xml:space="preserve">, DIČ: </w:t>
      </w:r>
      <w:r w:rsidR="00F8661A">
        <w:rPr>
          <w:rFonts w:cs="TimesNewRoman"/>
          <w:sz w:val="24"/>
          <w:szCs w:val="24"/>
        </w:rPr>
        <w:t>CZ 27488853</w:t>
      </w:r>
    </w:p>
    <w:p w14:paraId="62189753" w14:textId="77777777" w:rsidR="00413BDD" w:rsidRPr="008F4EC2" w:rsidRDefault="008F4EC2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8F4EC2">
        <w:rPr>
          <w:rFonts w:cs="Arial"/>
          <w:color w:val="000000"/>
          <w:sz w:val="24"/>
          <w:szCs w:val="24"/>
          <w:shd w:val="clear" w:color="auto" w:fill="FFFFFF"/>
        </w:rPr>
        <w:t>vedená</w:t>
      </w:r>
      <w:r w:rsidRPr="001C3990">
        <w:rPr>
          <w:sz w:val="24"/>
        </w:rPr>
        <w:t xml:space="preserve"> u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Městského</w:t>
      </w:r>
      <w:r w:rsidRPr="001C3990">
        <w:rPr>
          <w:sz w:val="24"/>
        </w:rPr>
        <w:t xml:space="preserve"> soudu v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Praze</w:t>
      </w:r>
      <w:r w:rsidR="001322D9" w:rsidRPr="008F4EC2">
        <w:rPr>
          <w:rFonts w:cs="TimesNewRoman"/>
          <w:sz w:val="24"/>
          <w:szCs w:val="24"/>
        </w:rPr>
        <w:t xml:space="preserve">, sp. zn.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C</w:t>
      </w:r>
      <w:r w:rsidR="00403048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403048" w:rsidRPr="00403048">
        <w:rPr>
          <w:rFonts w:cs="Arial"/>
          <w:color w:val="000000"/>
          <w:sz w:val="24"/>
          <w:szCs w:val="24"/>
          <w:shd w:val="clear" w:color="auto" w:fill="FFFFFF"/>
        </w:rPr>
        <w:t>145175</w:t>
      </w:r>
    </w:p>
    <w:p w14:paraId="64723061" w14:textId="77777777" w:rsidR="008F4EC2" w:rsidRDefault="008F4EC2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="001322D9">
        <w:rPr>
          <w:rFonts w:cs="TimesNewRoman"/>
          <w:sz w:val="24"/>
          <w:szCs w:val="24"/>
        </w:rPr>
        <w:t>astoupená</w:t>
      </w:r>
      <w:r>
        <w:rPr>
          <w:rFonts w:cs="TimesNewRoman"/>
          <w:sz w:val="24"/>
          <w:szCs w:val="24"/>
        </w:rPr>
        <w:t xml:space="preserve">: </w:t>
      </w:r>
      <w:r w:rsidR="004531BC">
        <w:rPr>
          <w:rFonts w:cs="TimesNewRoman"/>
          <w:sz w:val="24"/>
          <w:szCs w:val="24"/>
        </w:rPr>
        <w:t>Davidem</w:t>
      </w:r>
      <w:r>
        <w:rPr>
          <w:rFonts w:cs="TimesNewRoman"/>
          <w:sz w:val="24"/>
          <w:szCs w:val="24"/>
        </w:rPr>
        <w:t xml:space="preserve"> Polák</w:t>
      </w:r>
      <w:r w:rsidR="004531BC">
        <w:rPr>
          <w:rFonts w:cs="TimesNewRoman"/>
          <w:sz w:val="24"/>
          <w:szCs w:val="24"/>
        </w:rPr>
        <w:t>em</w:t>
      </w:r>
      <w:r>
        <w:rPr>
          <w:rFonts w:cs="TimesNewRoman"/>
          <w:sz w:val="24"/>
          <w:szCs w:val="24"/>
        </w:rPr>
        <w:t xml:space="preserve">, </w:t>
      </w:r>
      <w:r w:rsidR="004531BC">
        <w:rPr>
          <w:rFonts w:cs="TimesNewRoman"/>
          <w:sz w:val="24"/>
          <w:szCs w:val="24"/>
        </w:rPr>
        <w:t>prokuristou</w:t>
      </w:r>
      <w:r>
        <w:rPr>
          <w:rFonts w:cs="TimesNewRoman"/>
          <w:sz w:val="24"/>
          <w:szCs w:val="24"/>
        </w:rPr>
        <w:t xml:space="preserve"> společnosti</w:t>
      </w:r>
    </w:p>
    <w:p w14:paraId="0BB6E24B" w14:textId="77777777" w:rsidR="00213643" w:rsidRDefault="00213643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Adresa příjemce (zasílání) faktury: Sefir s.r.o., </w:t>
      </w:r>
      <w:r w:rsidR="00E94BCA">
        <w:rPr>
          <w:rFonts w:cs="TimesNewRoman"/>
          <w:sz w:val="24"/>
          <w:szCs w:val="24"/>
        </w:rPr>
        <w:t>Nádražní 540</w:t>
      </w:r>
      <w:r>
        <w:rPr>
          <w:rFonts w:cs="TimesNewRoman"/>
          <w:sz w:val="24"/>
          <w:szCs w:val="24"/>
        </w:rPr>
        <w:t>, 562 01 Ústí nad Orlicí</w:t>
      </w:r>
    </w:p>
    <w:p w14:paraId="0213FDB0" w14:textId="77777777" w:rsidR="001C3990" w:rsidRDefault="001322D9" w:rsidP="001C3990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53F80361" w14:textId="77777777" w:rsidR="00614E3F" w:rsidRDefault="00614E3F" w:rsidP="001C3990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6CA69427" w14:textId="77777777" w:rsidR="00614E3F" w:rsidRDefault="00614E3F" w:rsidP="00BD7C1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Dodatkem č.1 se mění příloha č.2 </w:t>
      </w:r>
      <w:r w:rsidRPr="00EF2157">
        <w:rPr>
          <w:rFonts w:cs="TimesNewRoman"/>
          <w:sz w:val="24"/>
          <w:szCs w:val="24"/>
        </w:rPr>
        <w:t xml:space="preserve">ke smlouvě o dodávce tepelné energie č. </w:t>
      </w:r>
      <w:r>
        <w:rPr>
          <w:rFonts w:cs="TimesNewRoman"/>
          <w:sz w:val="24"/>
          <w:szCs w:val="24"/>
        </w:rPr>
        <w:t>13</w:t>
      </w:r>
      <w:r w:rsidRPr="00EF2157">
        <w:rPr>
          <w:rFonts w:cs="TimesNewRoman"/>
          <w:sz w:val="24"/>
          <w:szCs w:val="24"/>
        </w:rPr>
        <w:t>/2018/TH/L</w:t>
      </w:r>
      <w:r w:rsidR="00BD7C16">
        <w:rPr>
          <w:rFonts w:cs="TimesNewRoman"/>
          <w:sz w:val="24"/>
          <w:szCs w:val="24"/>
        </w:rPr>
        <w:t xml:space="preserve"> </w:t>
      </w:r>
      <w:r w:rsidR="00BD7C16" w:rsidRPr="00BD7C16">
        <w:rPr>
          <w:rFonts w:cs="TimesNewRoman"/>
          <w:sz w:val="24"/>
          <w:szCs w:val="24"/>
        </w:rPr>
        <w:t>ze dne 21.12.2017</w:t>
      </w:r>
      <w:r w:rsidR="00BD7C16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„</w:t>
      </w:r>
      <w:r w:rsidRPr="00EF2157">
        <w:rPr>
          <w:rFonts w:cs="TimesNewRoman"/>
          <w:sz w:val="24"/>
          <w:szCs w:val="24"/>
        </w:rPr>
        <w:t>Cenové ujednání platné od 1.1.201</w:t>
      </w:r>
      <w:r>
        <w:rPr>
          <w:rFonts w:cs="TimesNewRoman"/>
          <w:sz w:val="24"/>
          <w:szCs w:val="24"/>
        </w:rPr>
        <w:t xml:space="preserve">8“ a je nahrazena přílohou č.3 </w:t>
      </w:r>
      <w:r w:rsidRPr="00EF2157">
        <w:rPr>
          <w:rFonts w:cs="TimesNewRoman"/>
          <w:sz w:val="24"/>
          <w:szCs w:val="24"/>
        </w:rPr>
        <w:t xml:space="preserve">k smlouvě o dodávce tepelné energie č. </w:t>
      </w:r>
      <w:r>
        <w:rPr>
          <w:rFonts w:cs="TimesNewRoman"/>
          <w:sz w:val="24"/>
          <w:szCs w:val="24"/>
        </w:rPr>
        <w:t>13</w:t>
      </w:r>
      <w:r w:rsidRPr="00EF2157">
        <w:rPr>
          <w:rFonts w:cs="TimesNewRoman"/>
          <w:sz w:val="24"/>
          <w:szCs w:val="24"/>
        </w:rPr>
        <w:t>/2018/TH/L</w:t>
      </w:r>
      <w:r w:rsidR="00BD7C16">
        <w:rPr>
          <w:rFonts w:cs="TimesNewRoman"/>
          <w:sz w:val="24"/>
          <w:szCs w:val="24"/>
        </w:rPr>
        <w:t xml:space="preserve"> </w:t>
      </w:r>
      <w:r w:rsidR="00BD7C16" w:rsidRPr="00BD7C16">
        <w:rPr>
          <w:rFonts w:cs="TimesNewRoman"/>
          <w:sz w:val="24"/>
          <w:szCs w:val="24"/>
        </w:rPr>
        <w:t>ze dne 21.12.2017</w:t>
      </w:r>
      <w:r>
        <w:rPr>
          <w:rFonts w:cs="TimesNewRoman"/>
          <w:sz w:val="24"/>
          <w:szCs w:val="24"/>
        </w:rPr>
        <w:t xml:space="preserve"> „</w:t>
      </w:r>
      <w:r w:rsidRPr="00EF2157">
        <w:rPr>
          <w:rFonts w:cs="TimesNewRoman"/>
          <w:sz w:val="24"/>
          <w:szCs w:val="24"/>
        </w:rPr>
        <w:t>Cenové ujednání platné od 1.1.2019</w:t>
      </w:r>
      <w:r>
        <w:rPr>
          <w:rFonts w:cs="TimesNewRoman"/>
          <w:sz w:val="24"/>
          <w:szCs w:val="24"/>
        </w:rPr>
        <w:t>“.</w:t>
      </w:r>
    </w:p>
    <w:p w14:paraId="4D8E8CEF" w14:textId="77777777" w:rsidR="004B036C" w:rsidRPr="003A011E" w:rsidRDefault="00AE4B08" w:rsidP="00614E3F">
      <w:pPr>
        <w:autoSpaceDE w:val="0"/>
        <w:autoSpaceDN w:val="0"/>
        <w:adjustRightInd w:val="0"/>
        <w:spacing w:after="36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>
        <w:rPr>
          <w:rFonts w:cs="TimesNewRoman,Bold"/>
          <w:b/>
          <w:bCs/>
          <w:sz w:val="24"/>
          <w:szCs w:val="24"/>
        </w:rPr>
        <w:t>3</w:t>
      </w:r>
      <w:r w:rsidR="004B036C" w:rsidRPr="003A011E">
        <w:rPr>
          <w:rFonts w:cs="TimesNewRoman,Bold"/>
          <w:b/>
          <w:bCs/>
          <w:sz w:val="24"/>
          <w:szCs w:val="24"/>
        </w:rPr>
        <w:t xml:space="preserve"> ke smlouvě o dodávce tepelné energie č. </w:t>
      </w:r>
      <w:r w:rsidR="00961E5B">
        <w:rPr>
          <w:rFonts w:cs="TimesNewRoman,Bold"/>
          <w:b/>
          <w:bCs/>
          <w:sz w:val="24"/>
          <w:szCs w:val="24"/>
        </w:rPr>
        <w:t>13/2018/TH/L</w:t>
      </w:r>
      <w:r w:rsidR="00BD7C16" w:rsidRPr="00BD7C16">
        <w:t xml:space="preserve"> </w:t>
      </w:r>
      <w:r w:rsidR="00BD7C16" w:rsidRPr="00BD7C16">
        <w:rPr>
          <w:rFonts w:cs="TimesNewRoman,Bold"/>
          <w:b/>
          <w:bCs/>
          <w:sz w:val="24"/>
          <w:szCs w:val="24"/>
        </w:rPr>
        <w:t>ze dne 21.12.2017</w:t>
      </w:r>
    </w:p>
    <w:p w14:paraId="70C194E6" w14:textId="77777777" w:rsidR="001C3990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A21167">
        <w:rPr>
          <w:rFonts w:cs="TimesNewRoman,Bold"/>
          <w:b/>
          <w:bCs/>
          <w:sz w:val="32"/>
          <w:szCs w:val="32"/>
        </w:rPr>
        <w:t xml:space="preserve"> </w:t>
      </w:r>
      <w:r w:rsidR="00B256CC" w:rsidRPr="000278E0">
        <w:rPr>
          <w:rFonts w:cs="TimesNewRoman,Bold"/>
          <w:b/>
          <w:bCs/>
          <w:sz w:val="32"/>
          <w:szCs w:val="32"/>
        </w:rPr>
        <w:t>platné od 1.1.</w:t>
      </w:r>
      <w:r w:rsidR="00A21167">
        <w:rPr>
          <w:rFonts w:cs="TimesNewRoman,Bold"/>
          <w:b/>
          <w:bCs/>
          <w:sz w:val="32"/>
          <w:szCs w:val="32"/>
        </w:rPr>
        <w:t>201</w:t>
      </w:r>
      <w:r w:rsidR="00AE4B08">
        <w:rPr>
          <w:rFonts w:cs="TimesNewRoman,Bold"/>
          <w:b/>
          <w:bCs/>
          <w:sz w:val="32"/>
          <w:szCs w:val="32"/>
        </w:rPr>
        <w:t>9</w:t>
      </w:r>
    </w:p>
    <w:p w14:paraId="4D7A20DB" w14:textId="77777777" w:rsidR="00367538" w:rsidRPr="008615CF" w:rsidRDefault="00367538" w:rsidP="001C39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614B6193" w14:textId="77777777" w:rsidR="00367538" w:rsidRPr="002A305F" w:rsidRDefault="00367538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23EB3373" w14:textId="77777777" w:rsidR="00DD59E9" w:rsidRDefault="00DD59E9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</w:t>
      </w:r>
      <w:r>
        <w:rPr>
          <w:rFonts w:cs="TimesNewRoman"/>
          <w:sz w:val="24"/>
          <w:szCs w:val="24"/>
        </w:rPr>
        <w:t xml:space="preserve">se účtuje formou </w:t>
      </w:r>
      <w:r w:rsidRPr="002A305F">
        <w:rPr>
          <w:rFonts w:cs="TimesNewRoman"/>
          <w:sz w:val="24"/>
          <w:szCs w:val="24"/>
        </w:rPr>
        <w:t>jednosložkov</w:t>
      </w:r>
      <w:r>
        <w:rPr>
          <w:rFonts w:cs="TimesNewRoman"/>
          <w:sz w:val="24"/>
          <w:szCs w:val="24"/>
        </w:rPr>
        <w:t>é</w:t>
      </w:r>
      <w:r w:rsidRPr="002A305F">
        <w:rPr>
          <w:rFonts w:cs="TimesNewRoman"/>
          <w:sz w:val="24"/>
          <w:szCs w:val="24"/>
        </w:rPr>
        <w:t xml:space="preserve"> cen</w:t>
      </w:r>
      <w:r>
        <w:rPr>
          <w:rFonts w:cs="TimesNewRoman"/>
          <w:sz w:val="24"/>
          <w:szCs w:val="24"/>
        </w:rPr>
        <w:t>y</w:t>
      </w:r>
      <w:r w:rsidR="00BB3B85" w:rsidRPr="000278E0">
        <w:rPr>
          <w:rFonts w:cs="TimesNewRoman"/>
          <w:sz w:val="24"/>
          <w:szCs w:val="24"/>
        </w:rPr>
        <w:t>, a je kalkulována</w:t>
      </w:r>
      <w:r w:rsidRPr="002A305F">
        <w:rPr>
          <w:rFonts w:cs="TimesNewRoman"/>
          <w:sz w:val="24"/>
          <w:szCs w:val="24"/>
        </w:rPr>
        <w:t xml:space="preserve"> ve výši </w:t>
      </w:r>
      <w:r w:rsidR="00614E3F">
        <w:rPr>
          <w:rFonts w:cs="TimesNewRoman"/>
          <w:b/>
          <w:sz w:val="24"/>
          <w:szCs w:val="24"/>
        </w:rPr>
        <w:t>600,00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AF13D1" w:rsidRPr="000278E0">
        <w:rPr>
          <w:rFonts w:cs="TimesNewRoman"/>
          <w:sz w:val="24"/>
          <w:szCs w:val="24"/>
        </w:rPr>
        <w:t>.</w:t>
      </w:r>
    </w:p>
    <w:p w14:paraId="11217D99" w14:textId="77777777" w:rsidR="00DD59E9" w:rsidRDefault="00DD59E9" w:rsidP="001C3990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činí: </w:t>
      </w:r>
      <w:r w:rsidR="00614E3F">
        <w:rPr>
          <w:rFonts w:cs="TimesNewRoman"/>
          <w:b/>
          <w:sz w:val="24"/>
          <w:szCs w:val="24"/>
        </w:rPr>
        <w:t>600,00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BB3B85" w:rsidRPr="000278E0">
        <w:rPr>
          <w:rFonts w:cs="TimesNewRoman"/>
          <w:sz w:val="24"/>
          <w:szCs w:val="24"/>
        </w:rPr>
        <w:t>.</w:t>
      </w:r>
    </w:p>
    <w:p w14:paraId="4CDC209C" w14:textId="77777777" w:rsidR="00DD59E9" w:rsidRPr="00B96AD4" w:rsidRDefault="00DD59E9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Ceny</w:t>
      </w:r>
      <w:r w:rsidRPr="00B96AD4">
        <w:rPr>
          <w:rFonts w:cs="TimesNewRoman"/>
          <w:sz w:val="24"/>
          <w:szCs w:val="24"/>
        </w:rPr>
        <w:t xml:space="preserve"> dle bodu 2 </w:t>
      </w:r>
      <w:r>
        <w:rPr>
          <w:rFonts w:cs="TimesNewRoman"/>
          <w:sz w:val="24"/>
          <w:szCs w:val="24"/>
        </w:rPr>
        <w:t>jsou</w:t>
      </w:r>
      <w:r w:rsidRPr="00B96AD4">
        <w:rPr>
          <w:rFonts w:cs="TimesNewRoman"/>
          <w:sz w:val="24"/>
          <w:szCs w:val="24"/>
        </w:rPr>
        <w:t xml:space="preserve"> </w:t>
      </w:r>
      <w:r w:rsidR="00BB3B85" w:rsidRPr="000278E0">
        <w:rPr>
          <w:rFonts w:cs="TimesNewRoman"/>
          <w:sz w:val="24"/>
          <w:szCs w:val="24"/>
        </w:rPr>
        <w:t>včetně</w:t>
      </w:r>
      <w:r>
        <w:rPr>
          <w:rFonts w:cs="TimesNewRoman"/>
          <w:sz w:val="24"/>
          <w:szCs w:val="24"/>
        </w:rPr>
        <w:t xml:space="preserve"> </w:t>
      </w:r>
      <w:r w:rsidRPr="00B96AD4">
        <w:rPr>
          <w:rFonts w:cs="TimesNewRoman"/>
          <w:sz w:val="24"/>
          <w:szCs w:val="24"/>
        </w:rPr>
        <w:t>DPH</w:t>
      </w:r>
      <w:r w:rsidR="00BB3B85" w:rsidRPr="000278E0">
        <w:rPr>
          <w:rFonts w:cs="TimesNewRoman"/>
          <w:sz w:val="24"/>
          <w:szCs w:val="24"/>
        </w:rPr>
        <w:t>, které je stanoveno</w:t>
      </w:r>
      <w:r w:rsidRPr="00B96AD4">
        <w:rPr>
          <w:rFonts w:cs="TimesNewRoman"/>
          <w:sz w:val="24"/>
          <w:szCs w:val="24"/>
        </w:rPr>
        <w:t xml:space="preserve"> dle platn</w:t>
      </w:r>
      <w:r>
        <w:rPr>
          <w:rFonts w:cs="TimesNewRoman"/>
          <w:sz w:val="24"/>
          <w:szCs w:val="24"/>
        </w:rPr>
        <w:t>ých právních předpisů</w:t>
      </w:r>
      <w:r w:rsidRPr="00B96AD4">
        <w:rPr>
          <w:rFonts w:cs="TimesNewRoman"/>
          <w:sz w:val="24"/>
          <w:szCs w:val="24"/>
        </w:rPr>
        <w:t xml:space="preserve"> v daném zúčtovacím období.</w:t>
      </w:r>
    </w:p>
    <w:p w14:paraId="33DBEC32" w14:textId="77777777" w:rsidR="00367538" w:rsidRDefault="002A305F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Pří</w:t>
      </w:r>
      <w:r w:rsidR="00367538" w:rsidRPr="002A305F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2A305F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před jejím uplatněním.</w:t>
      </w:r>
    </w:p>
    <w:p w14:paraId="170106BE" w14:textId="77777777" w:rsidR="00367538" w:rsidRDefault="002A305F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 w:rsidR="00B96AD4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1D6C72EE" w14:textId="77777777" w:rsidR="001C3990" w:rsidRDefault="002A305F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367538" w:rsidRPr="002A305F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>
        <w:rPr>
          <w:rFonts w:cs="TimesNewRoman"/>
          <w:sz w:val="24"/>
          <w:szCs w:val="24"/>
        </w:rPr>
        <w:t>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14:paraId="6481C802" w14:textId="77777777" w:rsidR="00367538" w:rsidRPr="008615CF" w:rsidRDefault="00367538" w:rsidP="001C39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61E2F3BA" w14:textId="77777777" w:rsidR="00B96AD4" w:rsidRDefault="00367538" w:rsidP="001C399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 xml:space="preserve">formou měsíčních záloh. </w:t>
      </w:r>
    </w:p>
    <w:p w14:paraId="5AAD2233" w14:textId="77777777" w:rsidR="00555C09" w:rsidRDefault="00555C09" w:rsidP="001C399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 w:rsidR="00614E3F">
        <w:rPr>
          <w:rFonts w:cs="TimesNewRoman"/>
          <w:b/>
          <w:sz w:val="24"/>
          <w:szCs w:val="24"/>
        </w:rPr>
        <w:t>46</w:t>
      </w:r>
      <w:r w:rsidR="00961E5B">
        <w:rPr>
          <w:rFonts w:cs="TimesNewRoman"/>
          <w:b/>
          <w:sz w:val="24"/>
          <w:szCs w:val="24"/>
        </w:rPr>
        <w:t xml:space="preserve"> 000 </w:t>
      </w:r>
      <w:r w:rsidRPr="004F1395">
        <w:rPr>
          <w:rFonts w:cs="TimesNewRoman"/>
          <w:b/>
          <w:sz w:val="24"/>
          <w:szCs w:val="24"/>
        </w:rPr>
        <w:t>Kč</w:t>
      </w:r>
      <w:r w:rsidRPr="00403048">
        <w:rPr>
          <w:b/>
          <w:sz w:val="24"/>
        </w:rPr>
        <w:t>.</w:t>
      </w:r>
    </w:p>
    <w:p w14:paraId="3F05F37E" w14:textId="2D055EEE" w:rsidR="001C3990" w:rsidRDefault="00B96AD4" w:rsidP="008A7B3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</w:t>
      </w:r>
      <w:r w:rsidR="00961E5B" w:rsidRPr="00961E5B">
        <w:rPr>
          <w:rFonts w:cs="TimesNewRoman"/>
          <w:sz w:val="24"/>
          <w:szCs w:val="24"/>
          <w:vertAlign w:val="subscript"/>
        </w:rPr>
        <w:t>4</w:t>
      </w:r>
      <w:r w:rsidR="00555C09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555C09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 xml:space="preserve">k 10. dni </w:t>
      </w:r>
      <w:r w:rsidR="00213643">
        <w:rPr>
          <w:rFonts w:cs="TimesNewRoman"/>
          <w:sz w:val="24"/>
          <w:szCs w:val="24"/>
        </w:rPr>
        <w:t xml:space="preserve">druhého </w:t>
      </w:r>
      <w:r w:rsidR="00555C09">
        <w:rPr>
          <w:rFonts w:cs="TimesNewRoman"/>
          <w:sz w:val="24"/>
          <w:szCs w:val="24"/>
        </w:rPr>
        <w:t xml:space="preserve">měsíce </w:t>
      </w:r>
      <w:r w:rsidR="00213643">
        <w:rPr>
          <w:rFonts w:cs="TimesNewRoman"/>
          <w:sz w:val="24"/>
          <w:szCs w:val="24"/>
        </w:rPr>
        <w:t xml:space="preserve">daného čtvrtletí </w:t>
      </w:r>
      <w:r w:rsidR="00555C09">
        <w:rPr>
          <w:rFonts w:cs="TimesNewRoman"/>
          <w:sz w:val="24"/>
          <w:szCs w:val="24"/>
        </w:rPr>
        <w:t>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555C09" w:rsidRPr="00403048">
        <w:rPr>
          <w:b/>
          <w:sz w:val="24"/>
        </w:rPr>
        <w:t xml:space="preserve">č.ú. </w:t>
      </w:r>
      <w:r w:rsidR="00555C09">
        <w:rPr>
          <w:rFonts w:cs="TimesNewRoman"/>
          <w:sz w:val="24"/>
          <w:szCs w:val="24"/>
        </w:rPr>
        <w:t xml:space="preserve">pod </w:t>
      </w:r>
      <w:r w:rsidR="00555C09" w:rsidRPr="004F1395">
        <w:rPr>
          <w:rFonts w:cs="TimesNewRoman"/>
          <w:b/>
          <w:sz w:val="24"/>
          <w:szCs w:val="24"/>
        </w:rPr>
        <w:t xml:space="preserve">VS </w:t>
      </w:r>
      <w:r w:rsidR="00961E5B">
        <w:rPr>
          <w:rFonts w:cs="TimesNewRoman"/>
          <w:b/>
          <w:sz w:val="24"/>
          <w:szCs w:val="24"/>
        </w:rPr>
        <w:t>613</w:t>
      </w:r>
      <w:r w:rsidR="00555C09">
        <w:rPr>
          <w:rFonts w:cs="TimesNewRoman"/>
          <w:sz w:val="24"/>
          <w:szCs w:val="24"/>
        </w:rPr>
        <w:t xml:space="preserve">ve výši </w:t>
      </w:r>
      <w:r w:rsidR="00403048">
        <w:rPr>
          <w:rFonts w:cs="TimesNewRoman"/>
          <w:b/>
          <w:sz w:val="24"/>
          <w:szCs w:val="24"/>
        </w:rPr>
        <w:t>1</w:t>
      </w:r>
      <w:r w:rsidR="00614E3F">
        <w:rPr>
          <w:rFonts w:cs="TimesNewRoman"/>
          <w:b/>
          <w:sz w:val="24"/>
          <w:szCs w:val="24"/>
        </w:rPr>
        <w:t>1</w:t>
      </w:r>
      <w:r w:rsidR="00961E5B">
        <w:rPr>
          <w:rFonts w:cs="TimesNewRoman"/>
          <w:b/>
          <w:sz w:val="24"/>
          <w:szCs w:val="24"/>
        </w:rPr>
        <w:t xml:space="preserve"> </w:t>
      </w:r>
      <w:r w:rsidR="00614E3F">
        <w:rPr>
          <w:rFonts w:cs="TimesNewRoman"/>
          <w:b/>
          <w:sz w:val="24"/>
          <w:szCs w:val="24"/>
        </w:rPr>
        <w:t>5</w:t>
      </w:r>
      <w:r w:rsidR="00403048">
        <w:rPr>
          <w:rFonts w:cs="TimesNewRoman"/>
          <w:b/>
          <w:sz w:val="24"/>
          <w:szCs w:val="24"/>
        </w:rPr>
        <w:t>00</w:t>
      </w:r>
      <w:r w:rsidR="00555C09" w:rsidRPr="004F1395">
        <w:rPr>
          <w:rFonts w:cs="TimesNewRoman"/>
          <w:b/>
          <w:sz w:val="24"/>
          <w:szCs w:val="24"/>
        </w:rPr>
        <w:t xml:space="preserve"> Kč</w:t>
      </w:r>
      <w:r w:rsidR="00555C09">
        <w:rPr>
          <w:rFonts w:cs="TimesNewRoman"/>
          <w:sz w:val="24"/>
          <w:szCs w:val="24"/>
        </w:rPr>
        <w:t>.</w:t>
      </w:r>
    </w:p>
    <w:p w14:paraId="625AF101" w14:textId="77777777" w:rsidR="00367538" w:rsidRPr="008615CF" w:rsidRDefault="00614E3F" w:rsidP="001C39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367538" w:rsidRPr="008615CF">
        <w:rPr>
          <w:rFonts w:cs="TimesNewRoman,Bold"/>
          <w:b/>
          <w:bCs/>
          <w:sz w:val="24"/>
          <w:szCs w:val="24"/>
        </w:rPr>
        <w:lastRenderedPageBreak/>
        <w:t>Odběrový diagram</w:t>
      </w:r>
    </w:p>
    <w:p w14:paraId="55DC9119" w14:textId="77777777" w:rsidR="00796D31" w:rsidRPr="00796D31" w:rsidRDefault="00367538" w:rsidP="001C399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,BoldItalic"/>
          <w:bCs/>
          <w:iCs/>
          <w:sz w:val="24"/>
          <w:szCs w:val="24"/>
        </w:rPr>
      </w:pPr>
      <w:r w:rsidRPr="00796D31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796D31">
        <w:rPr>
          <w:rFonts w:cs="TimesNewRoman"/>
          <w:sz w:val="24"/>
          <w:szCs w:val="24"/>
        </w:rPr>
        <w:t xml:space="preserve"> odbě</w:t>
      </w:r>
      <w:r w:rsidRPr="00796D31">
        <w:rPr>
          <w:rFonts w:cs="TimesNewRoman"/>
          <w:sz w:val="24"/>
          <w:szCs w:val="24"/>
        </w:rPr>
        <w:t>ru, je uveden v odběrovém diagramu</w:t>
      </w:r>
      <w:r w:rsidR="00796D31" w:rsidRPr="00796D31">
        <w:rPr>
          <w:rFonts w:cs="TimesNewRoman"/>
          <w:sz w:val="24"/>
          <w:szCs w:val="24"/>
        </w:rPr>
        <w:t>.</w:t>
      </w:r>
    </w:p>
    <w:p w14:paraId="09B74ED7" w14:textId="77777777" w:rsidR="001C3990" w:rsidRDefault="00796D31" w:rsidP="001C399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,BoldItalic"/>
          <w:bCs/>
          <w:iCs/>
          <w:sz w:val="24"/>
          <w:szCs w:val="24"/>
        </w:rPr>
      </w:pPr>
      <w:r w:rsidRPr="00796D31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FE2D45">
        <w:rPr>
          <w:rFonts w:cs="TimesNewRoman"/>
          <w:sz w:val="24"/>
          <w:szCs w:val="24"/>
        </w:rPr>
        <w:t xml:space="preserve">  30. 11</w:t>
      </w:r>
      <w:r w:rsidRPr="00796D31">
        <w:rPr>
          <w:rFonts w:cs="TimesNewRoman"/>
          <w:sz w:val="24"/>
          <w:szCs w:val="24"/>
        </w:rPr>
        <w:t>.</w:t>
      </w:r>
      <w:r w:rsidRPr="00796D31">
        <w:rPr>
          <w:rFonts w:cs="TimesNewRoman,Italic"/>
          <w:i/>
          <w:iCs/>
          <w:sz w:val="24"/>
          <w:szCs w:val="24"/>
        </w:rPr>
        <w:t xml:space="preserve"> </w:t>
      </w:r>
      <w:r w:rsidRPr="00796D31">
        <w:rPr>
          <w:rFonts w:cs="TimesNewRoman"/>
          <w:sz w:val="24"/>
          <w:szCs w:val="24"/>
        </w:rPr>
        <w:t>příslušného kalendářního roku.</w:t>
      </w:r>
    </w:p>
    <w:p w14:paraId="58585104" w14:textId="77777777" w:rsidR="00367538" w:rsidRDefault="00367538" w:rsidP="001C3990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</w:t>
      </w:r>
      <w:r w:rsidR="001F10E7" w:rsidRPr="00F26CB9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55"/>
        <w:gridCol w:w="1800"/>
        <w:gridCol w:w="1122"/>
        <w:gridCol w:w="1801"/>
        <w:gridCol w:w="1047"/>
        <w:gridCol w:w="1801"/>
      </w:tblGrid>
      <w:tr w:rsidR="00F26CB9" w:rsidRPr="00614E3F" w14:paraId="6A205031" w14:textId="77777777" w:rsidTr="004F1395">
        <w:tc>
          <w:tcPr>
            <w:tcW w:w="0" w:type="auto"/>
            <w:vAlign w:val="center"/>
          </w:tcPr>
          <w:p w14:paraId="4F28E829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6F5F4156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345A7548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0D521A82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21CFAE6B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3762F366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Sjednané množství</w:t>
            </w:r>
          </w:p>
        </w:tc>
      </w:tr>
      <w:tr w:rsidR="00F26CB9" w:rsidRPr="00614E3F" w14:paraId="2A07864E" w14:textId="77777777" w:rsidTr="004F1395">
        <w:tc>
          <w:tcPr>
            <w:tcW w:w="0" w:type="auto"/>
            <w:vAlign w:val="center"/>
          </w:tcPr>
          <w:p w14:paraId="74B15438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14:paraId="51F8E22D" w14:textId="1DD99816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5409BFAC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14:paraId="150B15D5" w14:textId="520A4336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655158E1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14:paraId="7CCB9B08" w14:textId="6EC141A3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614E3F" w14:paraId="1B78C04B" w14:textId="77777777" w:rsidTr="004F1395">
        <w:tc>
          <w:tcPr>
            <w:tcW w:w="0" w:type="auto"/>
            <w:vAlign w:val="center"/>
          </w:tcPr>
          <w:p w14:paraId="7DB836AC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14:paraId="1F166A9C" w14:textId="4DE9DBFB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3A049B8B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14:paraId="5DCFF82A" w14:textId="77777777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-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0E7046D7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14:paraId="045A68F2" w14:textId="06FFEDF3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614E3F" w14:paraId="107A15E2" w14:textId="77777777" w:rsidTr="004F1395">
        <w:tc>
          <w:tcPr>
            <w:tcW w:w="0" w:type="auto"/>
            <w:vAlign w:val="center"/>
          </w:tcPr>
          <w:p w14:paraId="0275AF74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14:paraId="77D89D13" w14:textId="3119D435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4C0EDAFD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14:paraId="70F3FAD7" w14:textId="77777777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-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5AEB0FA0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06C36158" w14:textId="08E06B4F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614E3F" w14:paraId="0755C69B" w14:textId="77777777" w:rsidTr="004F1395">
        <w:tc>
          <w:tcPr>
            <w:tcW w:w="0" w:type="auto"/>
            <w:vAlign w:val="center"/>
          </w:tcPr>
          <w:p w14:paraId="36A63952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14:paraId="21F1DDCD" w14:textId="46EECBB9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56D6C13C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14:paraId="07C00ABE" w14:textId="77777777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-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6D68DCBC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14:paraId="6AE8FD99" w14:textId="12FA7D0A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614E3F" w14:paraId="280A2BCC" w14:textId="77777777" w:rsidTr="00403048">
        <w:tc>
          <w:tcPr>
            <w:tcW w:w="0" w:type="auto"/>
          </w:tcPr>
          <w:p w14:paraId="00B0CAB4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sz w:val="24"/>
                <w:szCs w:val="24"/>
              </w:rPr>
            </w:pPr>
            <w:r w:rsidRPr="00614E3F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195D1D2E" w14:textId="77777777" w:rsidR="00F26CB9" w:rsidRPr="00614E3F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435339F" w14:textId="267B04E9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 w:rsidRPr="00614E3F">
              <w:rPr>
                <w:rFonts w:cs="TimesNewRoman,Bold"/>
                <w:b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/>
                <w:bCs/>
                <w:sz w:val="24"/>
                <w:szCs w:val="24"/>
              </w:rPr>
              <w:t>GJ</w:t>
            </w:r>
          </w:p>
        </w:tc>
      </w:tr>
    </w:tbl>
    <w:p w14:paraId="293F08D1" w14:textId="77777777" w:rsidR="00614E3F" w:rsidRDefault="00614E3F" w:rsidP="00614E3F">
      <w:pPr>
        <w:autoSpaceDE w:val="0"/>
        <w:autoSpaceDN w:val="0"/>
        <w:adjustRightInd w:val="0"/>
        <w:spacing w:after="2520" w:line="240" w:lineRule="auto"/>
        <w:jc w:val="center"/>
        <w:rPr>
          <w:rFonts w:cs="TimesNewRoman"/>
          <w:sz w:val="24"/>
          <w:szCs w:val="24"/>
        </w:rPr>
      </w:pPr>
    </w:p>
    <w:p w14:paraId="7241F1A2" w14:textId="77777777" w:rsidR="00614E3F" w:rsidRDefault="00614E3F" w:rsidP="00614E3F">
      <w:pPr>
        <w:autoSpaceDE w:val="0"/>
        <w:autoSpaceDN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 Žamberku dne</w:t>
      </w:r>
    </w:p>
    <w:p w14:paraId="66DFC2C8" w14:textId="77777777" w:rsidR="00614E3F" w:rsidRPr="00A13E4C" w:rsidRDefault="00614E3F" w:rsidP="00614E3F">
      <w:pPr>
        <w:autoSpaceDE w:val="0"/>
        <w:autoSpaceDN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Odběratel:</w:t>
      </w:r>
    </w:p>
    <w:p w14:paraId="31405CAE" w14:textId="77777777" w:rsidR="004B036C" w:rsidRPr="00614E3F" w:rsidRDefault="004B036C" w:rsidP="001C399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sz w:val="28"/>
          <w:szCs w:val="24"/>
        </w:rPr>
      </w:pPr>
    </w:p>
    <w:sectPr w:rsidR="004B036C" w:rsidRPr="00614E3F" w:rsidSect="008615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736DD" w14:textId="77777777" w:rsidR="00501434" w:rsidRDefault="00501434" w:rsidP="00BB203A">
      <w:pPr>
        <w:spacing w:after="0" w:line="240" w:lineRule="auto"/>
      </w:pPr>
      <w:r>
        <w:separator/>
      </w:r>
    </w:p>
  </w:endnote>
  <w:endnote w:type="continuationSeparator" w:id="0">
    <w:p w14:paraId="68EE69FB" w14:textId="77777777" w:rsidR="00501434" w:rsidRDefault="00501434" w:rsidP="00BB203A">
      <w:pPr>
        <w:spacing w:after="0" w:line="240" w:lineRule="auto"/>
      </w:pPr>
      <w:r>
        <w:continuationSeparator/>
      </w:r>
    </w:p>
  </w:endnote>
  <w:endnote w:type="continuationNotice" w:id="1">
    <w:p w14:paraId="3C2C1107" w14:textId="77777777" w:rsidR="00501434" w:rsidRDefault="005014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96EA" w14:textId="77777777" w:rsidR="00501434" w:rsidRDefault="00501434" w:rsidP="00BB203A">
      <w:pPr>
        <w:spacing w:after="0" w:line="240" w:lineRule="auto"/>
      </w:pPr>
      <w:r>
        <w:separator/>
      </w:r>
    </w:p>
  </w:footnote>
  <w:footnote w:type="continuationSeparator" w:id="0">
    <w:p w14:paraId="3ADC545C" w14:textId="77777777" w:rsidR="00501434" w:rsidRDefault="00501434" w:rsidP="00BB203A">
      <w:pPr>
        <w:spacing w:after="0" w:line="240" w:lineRule="auto"/>
      </w:pPr>
      <w:r>
        <w:continuationSeparator/>
      </w:r>
    </w:p>
  </w:footnote>
  <w:footnote w:type="continuationNotice" w:id="1">
    <w:p w14:paraId="75C9DD91" w14:textId="77777777" w:rsidR="00501434" w:rsidRDefault="005014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635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6"/>
  </w:num>
  <w:num w:numId="5">
    <w:abstractNumId w:val="18"/>
  </w:num>
  <w:num w:numId="6">
    <w:abstractNumId w:val="33"/>
  </w:num>
  <w:num w:numId="7">
    <w:abstractNumId w:val="10"/>
  </w:num>
  <w:num w:numId="8">
    <w:abstractNumId w:val="12"/>
  </w:num>
  <w:num w:numId="9">
    <w:abstractNumId w:val="30"/>
  </w:num>
  <w:num w:numId="10">
    <w:abstractNumId w:val="8"/>
  </w:num>
  <w:num w:numId="11">
    <w:abstractNumId w:val="11"/>
  </w:num>
  <w:num w:numId="12">
    <w:abstractNumId w:val="28"/>
  </w:num>
  <w:num w:numId="13">
    <w:abstractNumId w:val="27"/>
  </w:num>
  <w:num w:numId="14">
    <w:abstractNumId w:val="24"/>
  </w:num>
  <w:num w:numId="15">
    <w:abstractNumId w:val="13"/>
  </w:num>
  <w:num w:numId="16">
    <w:abstractNumId w:val="26"/>
  </w:num>
  <w:num w:numId="17">
    <w:abstractNumId w:val="29"/>
  </w:num>
  <w:num w:numId="18">
    <w:abstractNumId w:val="21"/>
  </w:num>
  <w:num w:numId="19">
    <w:abstractNumId w:val="20"/>
  </w:num>
  <w:num w:numId="20">
    <w:abstractNumId w:val="4"/>
  </w:num>
  <w:num w:numId="21">
    <w:abstractNumId w:val="19"/>
  </w:num>
  <w:num w:numId="22">
    <w:abstractNumId w:val="7"/>
  </w:num>
  <w:num w:numId="23">
    <w:abstractNumId w:val="34"/>
  </w:num>
  <w:num w:numId="24">
    <w:abstractNumId w:val="2"/>
  </w:num>
  <w:num w:numId="25">
    <w:abstractNumId w:val="22"/>
  </w:num>
  <w:num w:numId="26">
    <w:abstractNumId w:val="9"/>
  </w:num>
  <w:num w:numId="27">
    <w:abstractNumId w:val="1"/>
  </w:num>
  <w:num w:numId="28">
    <w:abstractNumId w:val="23"/>
  </w:num>
  <w:num w:numId="29">
    <w:abstractNumId w:val="14"/>
  </w:num>
  <w:num w:numId="30">
    <w:abstractNumId w:val="35"/>
  </w:num>
  <w:num w:numId="31">
    <w:abstractNumId w:val="0"/>
  </w:num>
  <w:num w:numId="32">
    <w:abstractNumId w:val="31"/>
  </w:num>
  <w:num w:numId="33">
    <w:abstractNumId w:val="32"/>
  </w:num>
  <w:num w:numId="34">
    <w:abstractNumId w:val="15"/>
  </w:num>
  <w:num w:numId="35">
    <w:abstractNumId w:val="25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1A"/>
    <w:rsid w:val="000006CE"/>
    <w:rsid w:val="00000917"/>
    <w:rsid w:val="00004A54"/>
    <w:rsid w:val="0001243F"/>
    <w:rsid w:val="000278E0"/>
    <w:rsid w:val="00031268"/>
    <w:rsid w:val="00032E47"/>
    <w:rsid w:val="00045684"/>
    <w:rsid w:val="000479D9"/>
    <w:rsid w:val="00051ECA"/>
    <w:rsid w:val="00062BD3"/>
    <w:rsid w:val="00071249"/>
    <w:rsid w:val="000807A3"/>
    <w:rsid w:val="000A5DF7"/>
    <w:rsid w:val="000A6074"/>
    <w:rsid w:val="000B0E4B"/>
    <w:rsid w:val="000C69B2"/>
    <w:rsid w:val="000D26A1"/>
    <w:rsid w:val="000D5F85"/>
    <w:rsid w:val="000D6D94"/>
    <w:rsid w:val="000E30B9"/>
    <w:rsid w:val="000E327B"/>
    <w:rsid w:val="000E5196"/>
    <w:rsid w:val="000F3118"/>
    <w:rsid w:val="00103A3B"/>
    <w:rsid w:val="00105C97"/>
    <w:rsid w:val="00106B64"/>
    <w:rsid w:val="00110325"/>
    <w:rsid w:val="001214B0"/>
    <w:rsid w:val="00122DA5"/>
    <w:rsid w:val="00123068"/>
    <w:rsid w:val="00127B95"/>
    <w:rsid w:val="00127E88"/>
    <w:rsid w:val="0013057D"/>
    <w:rsid w:val="001322D9"/>
    <w:rsid w:val="00134C66"/>
    <w:rsid w:val="00141C47"/>
    <w:rsid w:val="00175640"/>
    <w:rsid w:val="0019167F"/>
    <w:rsid w:val="001A2DED"/>
    <w:rsid w:val="001B1BB1"/>
    <w:rsid w:val="001B25B6"/>
    <w:rsid w:val="001C2FE4"/>
    <w:rsid w:val="001C3990"/>
    <w:rsid w:val="001C3B6C"/>
    <w:rsid w:val="001C5CD4"/>
    <w:rsid w:val="001D18A8"/>
    <w:rsid w:val="001D547C"/>
    <w:rsid w:val="001E549D"/>
    <w:rsid w:val="001F0DF6"/>
    <w:rsid w:val="001F10E7"/>
    <w:rsid w:val="001F399A"/>
    <w:rsid w:val="001F6622"/>
    <w:rsid w:val="001F730A"/>
    <w:rsid w:val="00201515"/>
    <w:rsid w:val="00203E1A"/>
    <w:rsid w:val="002053E2"/>
    <w:rsid w:val="00213643"/>
    <w:rsid w:val="002202E1"/>
    <w:rsid w:val="00222468"/>
    <w:rsid w:val="00223C5D"/>
    <w:rsid w:val="00226441"/>
    <w:rsid w:val="002313EA"/>
    <w:rsid w:val="00266BDD"/>
    <w:rsid w:val="002674E6"/>
    <w:rsid w:val="002714A0"/>
    <w:rsid w:val="00285009"/>
    <w:rsid w:val="0029009C"/>
    <w:rsid w:val="00297CE9"/>
    <w:rsid w:val="002A12BE"/>
    <w:rsid w:val="002A1CB6"/>
    <w:rsid w:val="002A305F"/>
    <w:rsid w:val="002B216F"/>
    <w:rsid w:val="002C00B0"/>
    <w:rsid w:val="002C205D"/>
    <w:rsid w:val="002C3D4B"/>
    <w:rsid w:val="002C4A0E"/>
    <w:rsid w:val="002C739E"/>
    <w:rsid w:val="002E0D4D"/>
    <w:rsid w:val="002E697F"/>
    <w:rsid w:val="002F687B"/>
    <w:rsid w:val="00305B95"/>
    <w:rsid w:val="003169B6"/>
    <w:rsid w:val="00317E20"/>
    <w:rsid w:val="00322FDA"/>
    <w:rsid w:val="0032427F"/>
    <w:rsid w:val="00333178"/>
    <w:rsid w:val="00341F52"/>
    <w:rsid w:val="00343009"/>
    <w:rsid w:val="00343DC7"/>
    <w:rsid w:val="0034437B"/>
    <w:rsid w:val="003464ED"/>
    <w:rsid w:val="0035480B"/>
    <w:rsid w:val="00367538"/>
    <w:rsid w:val="0037171C"/>
    <w:rsid w:val="00371946"/>
    <w:rsid w:val="00374CF3"/>
    <w:rsid w:val="00375CD6"/>
    <w:rsid w:val="00380CAA"/>
    <w:rsid w:val="0038140B"/>
    <w:rsid w:val="00387B84"/>
    <w:rsid w:val="00391FA0"/>
    <w:rsid w:val="003A011E"/>
    <w:rsid w:val="003B0687"/>
    <w:rsid w:val="003B4158"/>
    <w:rsid w:val="003C2835"/>
    <w:rsid w:val="003C2877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03048"/>
    <w:rsid w:val="00410D00"/>
    <w:rsid w:val="00413BDD"/>
    <w:rsid w:val="00425A2D"/>
    <w:rsid w:val="00431DFD"/>
    <w:rsid w:val="00432F44"/>
    <w:rsid w:val="004429DB"/>
    <w:rsid w:val="00447992"/>
    <w:rsid w:val="004500BE"/>
    <w:rsid w:val="0045156C"/>
    <w:rsid w:val="00452349"/>
    <w:rsid w:val="004531BC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1434"/>
    <w:rsid w:val="005075C8"/>
    <w:rsid w:val="00527C5D"/>
    <w:rsid w:val="00553C27"/>
    <w:rsid w:val="00554690"/>
    <w:rsid w:val="00555C09"/>
    <w:rsid w:val="0056323F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C63C0"/>
    <w:rsid w:val="005D0BDB"/>
    <w:rsid w:val="005E329E"/>
    <w:rsid w:val="005E4E2A"/>
    <w:rsid w:val="005E51A4"/>
    <w:rsid w:val="005F6388"/>
    <w:rsid w:val="005F73CE"/>
    <w:rsid w:val="00610319"/>
    <w:rsid w:val="00610F68"/>
    <w:rsid w:val="0061152E"/>
    <w:rsid w:val="00614E3F"/>
    <w:rsid w:val="00617741"/>
    <w:rsid w:val="00620915"/>
    <w:rsid w:val="006229CD"/>
    <w:rsid w:val="006308B2"/>
    <w:rsid w:val="00632A9E"/>
    <w:rsid w:val="00633F2D"/>
    <w:rsid w:val="00637861"/>
    <w:rsid w:val="006404F1"/>
    <w:rsid w:val="00640646"/>
    <w:rsid w:val="00646CBC"/>
    <w:rsid w:val="00653761"/>
    <w:rsid w:val="0066661E"/>
    <w:rsid w:val="00695894"/>
    <w:rsid w:val="00697814"/>
    <w:rsid w:val="006A0DB9"/>
    <w:rsid w:val="006A4AA7"/>
    <w:rsid w:val="006A5EDA"/>
    <w:rsid w:val="006B1722"/>
    <w:rsid w:val="006B33D9"/>
    <w:rsid w:val="006B5A02"/>
    <w:rsid w:val="006C0114"/>
    <w:rsid w:val="006D4952"/>
    <w:rsid w:val="006D5297"/>
    <w:rsid w:val="006D7E88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C65"/>
    <w:rsid w:val="00721E21"/>
    <w:rsid w:val="00722BD8"/>
    <w:rsid w:val="00731117"/>
    <w:rsid w:val="00731346"/>
    <w:rsid w:val="007348E0"/>
    <w:rsid w:val="0073783C"/>
    <w:rsid w:val="007540AC"/>
    <w:rsid w:val="007553AE"/>
    <w:rsid w:val="00765352"/>
    <w:rsid w:val="00765583"/>
    <w:rsid w:val="00770CE3"/>
    <w:rsid w:val="00773880"/>
    <w:rsid w:val="00782E24"/>
    <w:rsid w:val="00791E61"/>
    <w:rsid w:val="007949F8"/>
    <w:rsid w:val="00795B9C"/>
    <w:rsid w:val="00796D31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7F5D31"/>
    <w:rsid w:val="00800FEE"/>
    <w:rsid w:val="00802EB8"/>
    <w:rsid w:val="0082634D"/>
    <w:rsid w:val="00826C52"/>
    <w:rsid w:val="008325A4"/>
    <w:rsid w:val="00835E50"/>
    <w:rsid w:val="0084152D"/>
    <w:rsid w:val="00850C25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94481"/>
    <w:rsid w:val="008A346D"/>
    <w:rsid w:val="008A5A42"/>
    <w:rsid w:val="008A5A53"/>
    <w:rsid w:val="008A7041"/>
    <w:rsid w:val="008A7B3F"/>
    <w:rsid w:val="008C27F7"/>
    <w:rsid w:val="008C3B4F"/>
    <w:rsid w:val="008C4FD8"/>
    <w:rsid w:val="008C7A44"/>
    <w:rsid w:val="008D35B9"/>
    <w:rsid w:val="008D45D5"/>
    <w:rsid w:val="008E6C53"/>
    <w:rsid w:val="008F3A0A"/>
    <w:rsid w:val="008F4C2B"/>
    <w:rsid w:val="008F4EC2"/>
    <w:rsid w:val="008F63D5"/>
    <w:rsid w:val="00911286"/>
    <w:rsid w:val="00924C2B"/>
    <w:rsid w:val="00934D99"/>
    <w:rsid w:val="00941DD0"/>
    <w:rsid w:val="00942DE8"/>
    <w:rsid w:val="009454C0"/>
    <w:rsid w:val="00961E5B"/>
    <w:rsid w:val="009728CB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9E1B3E"/>
    <w:rsid w:val="009F15D3"/>
    <w:rsid w:val="00A023C3"/>
    <w:rsid w:val="00A0696F"/>
    <w:rsid w:val="00A10476"/>
    <w:rsid w:val="00A11E5D"/>
    <w:rsid w:val="00A13E4C"/>
    <w:rsid w:val="00A15534"/>
    <w:rsid w:val="00A175E5"/>
    <w:rsid w:val="00A21167"/>
    <w:rsid w:val="00A232B2"/>
    <w:rsid w:val="00A32D4F"/>
    <w:rsid w:val="00A34CC1"/>
    <w:rsid w:val="00A5089A"/>
    <w:rsid w:val="00A522AA"/>
    <w:rsid w:val="00A54893"/>
    <w:rsid w:val="00A61358"/>
    <w:rsid w:val="00A61396"/>
    <w:rsid w:val="00A61586"/>
    <w:rsid w:val="00A66715"/>
    <w:rsid w:val="00A66A3F"/>
    <w:rsid w:val="00A82012"/>
    <w:rsid w:val="00A90AA9"/>
    <w:rsid w:val="00A94691"/>
    <w:rsid w:val="00A973C8"/>
    <w:rsid w:val="00AA05D1"/>
    <w:rsid w:val="00AA0D25"/>
    <w:rsid w:val="00AA4057"/>
    <w:rsid w:val="00AD7AEB"/>
    <w:rsid w:val="00AE2127"/>
    <w:rsid w:val="00AE35C1"/>
    <w:rsid w:val="00AE42DB"/>
    <w:rsid w:val="00AE4B08"/>
    <w:rsid w:val="00AF0DE7"/>
    <w:rsid w:val="00AF13D1"/>
    <w:rsid w:val="00AF1A30"/>
    <w:rsid w:val="00AF5142"/>
    <w:rsid w:val="00B0259B"/>
    <w:rsid w:val="00B0651A"/>
    <w:rsid w:val="00B15CC0"/>
    <w:rsid w:val="00B20BB5"/>
    <w:rsid w:val="00B256CC"/>
    <w:rsid w:val="00B25A16"/>
    <w:rsid w:val="00B25DD6"/>
    <w:rsid w:val="00B332C0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B203A"/>
    <w:rsid w:val="00BB3B85"/>
    <w:rsid w:val="00BC5FB1"/>
    <w:rsid w:val="00BC737B"/>
    <w:rsid w:val="00BD7461"/>
    <w:rsid w:val="00BD7C16"/>
    <w:rsid w:val="00BE72AB"/>
    <w:rsid w:val="00BF12C3"/>
    <w:rsid w:val="00BF1C4B"/>
    <w:rsid w:val="00BF5488"/>
    <w:rsid w:val="00C066D3"/>
    <w:rsid w:val="00C12B1A"/>
    <w:rsid w:val="00C241DF"/>
    <w:rsid w:val="00C50EE8"/>
    <w:rsid w:val="00C534DF"/>
    <w:rsid w:val="00C60B04"/>
    <w:rsid w:val="00C620EF"/>
    <w:rsid w:val="00C65AC6"/>
    <w:rsid w:val="00C67694"/>
    <w:rsid w:val="00C72FAF"/>
    <w:rsid w:val="00C745F2"/>
    <w:rsid w:val="00C74E03"/>
    <w:rsid w:val="00C81A42"/>
    <w:rsid w:val="00C84466"/>
    <w:rsid w:val="00C93AC8"/>
    <w:rsid w:val="00C9722D"/>
    <w:rsid w:val="00CA235A"/>
    <w:rsid w:val="00CB0F64"/>
    <w:rsid w:val="00CB37EB"/>
    <w:rsid w:val="00CB3D5F"/>
    <w:rsid w:val="00CD00F9"/>
    <w:rsid w:val="00CD5CFA"/>
    <w:rsid w:val="00CE0332"/>
    <w:rsid w:val="00CE7985"/>
    <w:rsid w:val="00CF71E1"/>
    <w:rsid w:val="00D019B6"/>
    <w:rsid w:val="00D22269"/>
    <w:rsid w:val="00D22B55"/>
    <w:rsid w:val="00D22FB2"/>
    <w:rsid w:val="00D34F7C"/>
    <w:rsid w:val="00D3695B"/>
    <w:rsid w:val="00D37BAB"/>
    <w:rsid w:val="00D405B1"/>
    <w:rsid w:val="00D469D5"/>
    <w:rsid w:val="00D50A62"/>
    <w:rsid w:val="00D536D1"/>
    <w:rsid w:val="00D6408E"/>
    <w:rsid w:val="00D660FC"/>
    <w:rsid w:val="00D70544"/>
    <w:rsid w:val="00D71651"/>
    <w:rsid w:val="00DA3B6B"/>
    <w:rsid w:val="00DA4907"/>
    <w:rsid w:val="00DC004D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2850"/>
    <w:rsid w:val="00E057C0"/>
    <w:rsid w:val="00E07A4D"/>
    <w:rsid w:val="00E12785"/>
    <w:rsid w:val="00E1759D"/>
    <w:rsid w:val="00E2011F"/>
    <w:rsid w:val="00E23B9A"/>
    <w:rsid w:val="00E24AF4"/>
    <w:rsid w:val="00E261B2"/>
    <w:rsid w:val="00E31AA7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4A43"/>
    <w:rsid w:val="00E94BCA"/>
    <w:rsid w:val="00E95DC5"/>
    <w:rsid w:val="00EA035F"/>
    <w:rsid w:val="00EA36CA"/>
    <w:rsid w:val="00EA3FEB"/>
    <w:rsid w:val="00EB3E42"/>
    <w:rsid w:val="00EB73E4"/>
    <w:rsid w:val="00EC2817"/>
    <w:rsid w:val="00ED27CB"/>
    <w:rsid w:val="00EE4B85"/>
    <w:rsid w:val="00EF0009"/>
    <w:rsid w:val="00EF09C1"/>
    <w:rsid w:val="00EF1567"/>
    <w:rsid w:val="00EF53E3"/>
    <w:rsid w:val="00F000F3"/>
    <w:rsid w:val="00F00C7C"/>
    <w:rsid w:val="00F0514A"/>
    <w:rsid w:val="00F053D8"/>
    <w:rsid w:val="00F153C8"/>
    <w:rsid w:val="00F265D0"/>
    <w:rsid w:val="00F26CB9"/>
    <w:rsid w:val="00F36B65"/>
    <w:rsid w:val="00F372F8"/>
    <w:rsid w:val="00F456CA"/>
    <w:rsid w:val="00F7131B"/>
    <w:rsid w:val="00F74DD6"/>
    <w:rsid w:val="00F8166B"/>
    <w:rsid w:val="00F84052"/>
    <w:rsid w:val="00F8444D"/>
    <w:rsid w:val="00F85EF9"/>
    <w:rsid w:val="00F8661A"/>
    <w:rsid w:val="00F86C02"/>
    <w:rsid w:val="00F91C92"/>
    <w:rsid w:val="00F926CF"/>
    <w:rsid w:val="00F92C6E"/>
    <w:rsid w:val="00F97A46"/>
    <w:rsid w:val="00FA3099"/>
    <w:rsid w:val="00FB42B0"/>
    <w:rsid w:val="00FC3714"/>
    <w:rsid w:val="00FD05D5"/>
    <w:rsid w:val="00FD0E8C"/>
    <w:rsid w:val="00FD7061"/>
    <w:rsid w:val="00FD7989"/>
    <w:rsid w:val="00FE04AE"/>
    <w:rsid w:val="00FE2D45"/>
    <w:rsid w:val="00FF1F5B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197F"/>
  <w15:docId w15:val="{06C35ABB-F90D-4EDB-990B-BA1271A1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5E4E2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4E2A"/>
    <w:rPr>
      <w:color w:val="808080"/>
      <w:shd w:val="clear" w:color="auto" w:fill="E6E6E6"/>
    </w:rPr>
  </w:style>
  <w:style w:type="paragraph" w:customStyle="1" w:styleId="Standard">
    <w:name w:val="Standard"/>
    <w:rsid w:val="00403048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5E4E2A"/>
    <w:pPr>
      <w:numPr>
        <w:numId w:val="12"/>
      </w:numPr>
    </w:pPr>
  </w:style>
  <w:style w:type="paragraph" w:customStyle="1" w:styleId="Heading">
    <w:name w:val="Heading"/>
    <w:basedOn w:val="Standard"/>
    <w:next w:val="Textbody"/>
    <w:rsid w:val="004030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03048"/>
    <w:pPr>
      <w:spacing w:after="120"/>
    </w:pPr>
  </w:style>
  <w:style w:type="paragraph" w:styleId="Seznam">
    <w:name w:val="List"/>
    <w:basedOn w:val="Textbody"/>
    <w:rsid w:val="00403048"/>
    <w:rPr>
      <w:rFonts w:cs="Mangal"/>
    </w:rPr>
  </w:style>
  <w:style w:type="paragraph" w:styleId="Titulek">
    <w:name w:val="caption"/>
    <w:basedOn w:val="Standard"/>
    <w:rsid w:val="004030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03048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403048"/>
    <w:pPr>
      <w:suppressLineNumbers/>
    </w:pPr>
  </w:style>
  <w:style w:type="character" w:customStyle="1" w:styleId="PodtitulChar">
    <w:name w:val="Podtitul Char"/>
    <w:basedOn w:val="Standardnpsmoodstavce"/>
    <w:rsid w:val="00403048"/>
    <w:rPr>
      <w:b/>
      <w:sz w:val="24"/>
      <w:szCs w:val="24"/>
    </w:rPr>
  </w:style>
  <w:style w:type="character" w:customStyle="1" w:styleId="ListLabel1">
    <w:name w:val="ListLabel 1"/>
    <w:rsid w:val="00403048"/>
    <w:rPr>
      <w:rFonts w:cs="Calibri"/>
    </w:rPr>
  </w:style>
  <w:style w:type="character" w:customStyle="1" w:styleId="ListLabel2">
    <w:name w:val="ListLabel 2"/>
    <w:rsid w:val="00403048"/>
    <w:rPr>
      <w:rFonts w:cs="Courier New"/>
    </w:rPr>
  </w:style>
  <w:style w:type="character" w:customStyle="1" w:styleId="NumberingSymbols">
    <w:name w:val="Numbering Symbols"/>
    <w:rsid w:val="00403048"/>
  </w:style>
  <w:style w:type="numbering" w:customStyle="1" w:styleId="WWNum1">
    <w:name w:val="WWNum1"/>
    <w:basedOn w:val="Bezseznamu"/>
    <w:rsid w:val="00403048"/>
    <w:pPr>
      <w:numPr>
        <w:numId w:val="13"/>
      </w:numPr>
    </w:pPr>
  </w:style>
  <w:style w:type="numbering" w:customStyle="1" w:styleId="WWNum2">
    <w:name w:val="WWNum2"/>
    <w:basedOn w:val="Bezseznamu"/>
    <w:rsid w:val="00403048"/>
    <w:pPr>
      <w:numPr>
        <w:numId w:val="14"/>
      </w:numPr>
    </w:pPr>
  </w:style>
  <w:style w:type="numbering" w:customStyle="1" w:styleId="WWNum3">
    <w:name w:val="WWNum3"/>
    <w:basedOn w:val="Bezseznamu"/>
    <w:rsid w:val="00403048"/>
    <w:pPr>
      <w:numPr>
        <w:numId w:val="15"/>
      </w:numPr>
    </w:pPr>
  </w:style>
  <w:style w:type="numbering" w:customStyle="1" w:styleId="WWNum4">
    <w:name w:val="WWNum4"/>
    <w:basedOn w:val="Bezseznamu"/>
    <w:rsid w:val="00403048"/>
    <w:pPr>
      <w:numPr>
        <w:numId w:val="16"/>
      </w:numPr>
    </w:pPr>
  </w:style>
  <w:style w:type="numbering" w:customStyle="1" w:styleId="WWNum5">
    <w:name w:val="WWNum5"/>
    <w:basedOn w:val="Bezseznamu"/>
    <w:rsid w:val="00403048"/>
    <w:pPr>
      <w:numPr>
        <w:numId w:val="17"/>
      </w:numPr>
    </w:pPr>
  </w:style>
  <w:style w:type="numbering" w:customStyle="1" w:styleId="WWNum6">
    <w:name w:val="WWNum6"/>
    <w:basedOn w:val="Bezseznamu"/>
    <w:rsid w:val="00403048"/>
    <w:pPr>
      <w:numPr>
        <w:numId w:val="18"/>
      </w:numPr>
    </w:pPr>
  </w:style>
  <w:style w:type="numbering" w:customStyle="1" w:styleId="WWNum7">
    <w:name w:val="WWNum7"/>
    <w:basedOn w:val="Bezseznamu"/>
    <w:rsid w:val="00403048"/>
    <w:pPr>
      <w:numPr>
        <w:numId w:val="19"/>
      </w:numPr>
    </w:pPr>
  </w:style>
  <w:style w:type="numbering" w:customStyle="1" w:styleId="WWNum8">
    <w:name w:val="WWNum8"/>
    <w:basedOn w:val="Bezseznamu"/>
    <w:rsid w:val="00403048"/>
    <w:pPr>
      <w:numPr>
        <w:numId w:val="20"/>
      </w:numPr>
    </w:pPr>
  </w:style>
  <w:style w:type="numbering" w:customStyle="1" w:styleId="WWNum9">
    <w:name w:val="WWNum9"/>
    <w:basedOn w:val="Bezseznamu"/>
    <w:rsid w:val="00403048"/>
    <w:pPr>
      <w:numPr>
        <w:numId w:val="21"/>
      </w:numPr>
    </w:pPr>
  </w:style>
  <w:style w:type="numbering" w:customStyle="1" w:styleId="WWNum10">
    <w:name w:val="WWNum10"/>
    <w:basedOn w:val="Bezseznamu"/>
    <w:rsid w:val="00403048"/>
    <w:pPr>
      <w:numPr>
        <w:numId w:val="22"/>
      </w:numPr>
    </w:pPr>
  </w:style>
  <w:style w:type="numbering" w:customStyle="1" w:styleId="WWNum11">
    <w:name w:val="WWNum11"/>
    <w:basedOn w:val="Bezseznamu"/>
    <w:rsid w:val="00403048"/>
    <w:pPr>
      <w:numPr>
        <w:numId w:val="23"/>
      </w:numPr>
    </w:pPr>
  </w:style>
  <w:style w:type="numbering" w:customStyle="1" w:styleId="WWNum12">
    <w:name w:val="WWNum12"/>
    <w:basedOn w:val="Bezseznamu"/>
    <w:rsid w:val="00403048"/>
    <w:pPr>
      <w:numPr>
        <w:numId w:val="24"/>
      </w:numPr>
    </w:pPr>
  </w:style>
  <w:style w:type="numbering" w:customStyle="1" w:styleId="WWNum13">
    <w:name w:val="WWNum13"/>
    <w:basedOn w:val="Bezseznamu"/>
    <w:rsid w:val="00403048"/>
    <w:pPr>
      <w:numPr>
        <w:numId w:val="25"/>
      </w:numPr>
    </w:pPr>
  </w:style>
  <w:style w:type="numbering" w:customStyle="1" w:styleId="WWNum14">
    <w:name w:val="WWNum14"/>
    <w:basedOn w:val="Bezseznamu"/>
    <w:rsid w:val="00403048"/>
    <w:pPr>
      <w:numPr>
        <w:numId w:val="26"/>
      </w:numPr>
    </w:pPr>
  </w:style>
  <w:style w:type="numbering" w:customStyle="1" w:styleId="WWNum15">
    <w:name w:val="WWNum15"/>
    <w:basedOn w:val="Bezseznamu"/>
    <w:rsid w:val="00403048"/>
    <w:pPr>
      <w:numPr>
        <w:numId w:val="27"/>
      </w:numPr>
    </w:pPr>
  </w:style>
  <w:style w:type="numbering" w:customStyle="1" w:styleId="WWNum16">
    <w:name w:val="WWNum16"/>
    <w:basedOn w:val="Bezseznamu"/>
    <w:rsid w:val="00403048"/>
    <w:pPr>
      <w:numPr>
        <w:numId w:val="28"/>
      </w:numPr>
    </w:pPr>
  </w:style>
  <w:style w:type="numbering" w:customStyle="1" w:styleId="WWNum17">
    <w:name w:val="WWNum17"/>
    <w:basedOn w:val="Bezseznamu"/>
    <w:rsid w:val="00403048"/>
    <w:pPr>
      <w:numPr>
        <w:numId w:val="29"/>
      </w:numPr>
    </w:pPr>
  </w:style>
  <w:style w:type="numbering" w:customStyle="1" w:styleId="WWNum18">
    <w:name w:val="WWNum18"/>
    <w:basedOn w:val="Bezseznamu"/>
    <w:rsid w:val="00403048"/>
    <w:pPr>
      <w:numPr>
        <w:numId w:val="30"/>
      </w:numPr>
    </w:pPr>
  </w:style>
  <w:style w:type="numbering" w:customStyle="1" w:styleId="WWNum19">
    <w:name w:val="WWNum19"/>
    <w:basedOn w:val="Bezseznamu"/>
    <w:rsid w:val="00403048"/>
    <w:pPr>
      <w:numPr>
        <w:numId w:val="31"/>
      </w:numPr>
    </w:pPr>
  </w:style>
  <w:style w:type="numbering" w:customStyle="1" w:styleId="WWNum20">
    <w:name w:val="WWNum20"/>
    <w:basedOn w:val="Bezseznamu"/>
    <w:rsid w:val="00403048"/>
    <w:pPr>
      <w:numPr>
        <w:numId w:val="32"/>
      </w:numPr>
    </w:pPr>
  </w:style>
  <w:style w:type="numbering" w:customStyle="1" w:styleId="WWNum21">
    <w:name w:val="WWNum21"/>
    <w:basedOn w:val="Bezseznamu"/>
    <w:rsid w:val="00403048"/>
    <w:pPr>
      <w:numPr>
        <w:numId w:val="33"/>
      </w:numPr>
    </w:pPr>
  </w:style>
  <w:style w:type="numbering" w:customStyle="1" w:styleId="WWNum22">
    <w:name w:val="WWNum22"/>
    <w:basedOn w:val="Bezseznamu"/>
    <w:rsid w:val="00403048"/>
    <w:pPr>
      <w:numPr>
        <w:numId w:val="34"/>
      </w:numPr>
    </w:pPr>
  </w:style>
  <w:style w:type="paragraph" w:styleId="Revize">
    <w:name w:val="Revision"/>
    <w:hidden/>
    <w:uiPriority w:val="99"/>
    <w:semiHidden/>
    <w:rsid w:val="00403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94DC8-6C5F-48B9-B3B7-90D5E57C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energie.dotx</Template>
  <TotalTime>1</TotalTime>
  <Pages>3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Office Správa</cp:lastModifiedBy>
  <cp:revision>3</cp:revision>
  <cp:lastPrinted>2017-12-21T09:35:00Z</cp:lastPrinted>
  <dcterms:created xsi:type="dcterms:W3CDTF">2022-02-11T15:43:00Z</dcterms:created>
  <dcterms:modified xsi:type="dcterms:W3CDTF">2022-02-11T15:43:00Z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