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49" w:rsidRPr="00F260DF" w:rsidRDefault="00D56349" w:rsidP="00D56349">
      <w:pPr>
        <w:pStyle w:val="Nzev"/>
        <w:rPr>
          <w:b w:val="0"/>
          <w:bCs w:val="0"/>
          <w:sz w:val="40"/>
          <w:szCs w:val="40"/>
        </w:rPr>
      </w:pPr>
      <w:r w:rsidRPr="00F260DF">
        <w:rPr>
          <w:b w:val="0"/>
          <w:bCs w:val="0"/>
          <w:sz w:val="40"/>
          <w:szCs w:val="40"/>
          <w:u w:val="single"/>
        </w:rPr>
        <w:t xml:space="preserve">Dodatek č. </w:t>
      </w:r>
      <w:r w:rsidR="00F374E9">
        <w:rPr>
          <w:b w:val="0"/>
          <w:bCs w:val="0"/>
          <w:sz w:val="40"/>
          <w:szCs w:val="40"/>
          <w:u w:val="single"/>
        </w:rPr>
        <w:t>3</w:t>
      </w:r>
      <w:r w:rsidRPr="00F260DF">
        <w:rPr>
          <w:b w:val="0"/>
          <w:bCs w:val="0"/>
          <w:sz w:val="40"/>
          <w:szCs w:val="40"/>
          <w:u w:val="single"/>
        </w:rPr>
        <w:t xml:space="preserve"> ke smlouvě o výpůjčce </w:t>
      </w:r>
    </w:p>
    <w:p w:rsidR="00D56349" w:rsidRPr="00D56349" w:rsidRDefault="00D56349" w:rsidP="00D56349">
      <w:pPr>
        <w:spacing w:before="120"/>
        <w:jc w:val="center"/>
        <w:rPr>
          <w:sz w:val="20"/>
          <w:szCs w:val="20"/>
        </w:rPr>
      </w:pPr>
      <w:r w:rsidRPr="00D56349">
        <w:rPr>
          <w:sz w:val="20"/>
          <w:szCs w:val="20"/>
        </w:rPr>
        <w:t>uzavřené dne 23. března 2012</w:t>
      </w:r>
    </w:p>
    <w:p w:rsidR="00D56349" w:rsidRPr="00D56349" w:rsidRDefault="00D56349" w:rsidP="00D56349">
      <w:pPr>
        <w:jc w:val="center"/>
        <w:rPr>
          <w:sz w:val="20"/>
          <w:szCs w:val="20"/>
        </w:rPr>
      </w:pPr>
      <w:r w:rsidRPr="00D56349">
        <w:rPr>
          <w:sz w:val="20"/>
          <w:szCs w:val="20"/>
        </w:rPr>
        <w:t>mezi smluvními stranami</w:t>
      </w:r>
    </w:p>
    <w:p w:rsidR="00D56349" w:rsidRPr="00F260DF" w:rsidRDefault="00D56349" w:rsidP="00D56349">
      <w:pPr>
        <w:pStyle w:val="Nzev"/>
        <w:rPr>
          <w:b w:val="0"/>
          <w:bCs w:val="0"/>
          <w:sz w:val="22"/>
          <w:szCs w:val="22"/>
        </w:rPr>
      </w:pPr>
    </w:p>
    <w:p w:rsidR="00D56349" w:rsidRPr="00C573B1" w:rsidRDefault="00D56349" w:rsidP="00D56349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C573B1">
        <w:rPr>
          <w:b/>
          <w:bCs/>
          <w:sz w:val="22"/>
          <w:szCs w:val="22"/>
        </w:rPr>
        <w:t>Půjčitel:</w:t>
      </w:r>
    </w:p>
    <w:p w:rsidR="00D56349" w:rsidRPr="00064CAB" w:rsidRDefault="00D56349" w:rsidP="00D56349">
      <w:pPr>
        <w:ind w:firstLine="360"/>
        <w:jc w:val="both"/>
        <w:rPr>
          <w:sz w:val="6"/>
          <w:szCs w:val="6"/>
        </w:rPr>
      </w:pPr>
    </w:p>
    <w:p w:rsidR="00D56349" w:rsidRPr="00C573B1" w:rsidRDefault="00D56349" w:rsidP="00D56349">
      <w:pPr>
        <w:ind w:left="-360" w:firstLine="720"/>
        <w:jc w:val="both"/>
        <w:rPr>
          <w:b/>
          <w:bCs/>
          <w:sz w:val="22"/>
          <w:szCs w:val="22"/>
        </w:rPr>
      </w:pPr>
      <w:r w:rsidRPr="00C573B1">
        <w:rPr>
          <w:b/>
          <w:bCs/>
          <w:sz w:val="22"/>
          <w:szCs w:val="22"/>
        </w:rPr>
        <w:t>Siemens</w:t>
      </w:r>
      <w:r>
        <w:rPr>
          <w:b/>
          <w:bCs/>
          <w:sz w:val="22"/>
          <w:szCs w:val="22"/>
        </w:rPr>
        <w:t xml:space="preserve"> Healthcare</w:t>
      </w:r>
      <w:r w:rsidRPr="00C573B1">
        <w:rPr>
          <w:b/>
          <w:bCs/>
          <w:sz w:val="22"/>
          <w:szCs w:val="22"/>
        </w:rPr>
        <w:t>, s.r.o.</w:t>
      </w:r>
    </w:p>
    <w:p w:rsidR="00D56349" w:rsidRPr="00C573B1" w:rsidRDefault="00D56349" w:rsidP="00D56349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057102">
        <w:rPr>
          <w:sz w:val="22"/>
          <w:szCs w:val="22"/>
        </w:rPr>
        <w:t xml:space="preserve">Budějovická 779/3b,140 00 </w:t>
      </w:r>
      <w:r>
        <w:rPr>
          <w:sz w:val="22"/>
          <w:szCs w:val="22"/>
        </w:rPr>
        <w:t xml:space="preserve">Praha </w:t>
      </w:r>
      <w:r w:rsidR="00057102">
        <w:rPr>
          <w:sz w:val="22"/>
          <w:szCs w:val="22"/>
        </w:rPr>
        <w:t>4</w:t>
      </w:r>
    </w:p>
    <w:p w:rsidR="00D56349" w:rsidRDefault="00D56349" w:rsidP="00D56349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provozovna Karásek 1767/1,</w:t>
      </w:r>
      <w:r w:rsidR="00057102">
        <w:rPr>
          <w:sz w:val="22"/>
          <w:szCs w:val="22"/>
        </w:rPr>
        <w:t xml:space="preserve"> </w:t>
      </w:r>
      <w:r>
        <w:rPr>
          <w:sz w:val="22"/>
          <w:szCs w:val="22"/>
        </w:rPr>
        <w:t>621 00</w:t>
      </w:r>
      <w:r w:rsidR="00057102">
        <w:rPr>
          <w:sz w:val="22"/>
          <w:szCs w:val="22"/>
        </w:rPr>
        <w:t xml:space="preserve"> Brno – Řečkovice</w:t>
      </w:r>
    </w:p>
    <w:p w:rsidR="00D56349" w:rsidRPr="00C573B1" w:rsidRDefault="00D56349" w:rsidP="00D56349">
      <w:pPr>
        <w:ind w:firstLine="360"/>
        <w:jc w:val="both"/>
        <w:rPr>
          <w:sz w:val="22"/>
          <w:szCs w:val="22"/>
        </w:rPr>
      </w:pPr>
      <w:r w:rsidRPr="00C573B1">
        <w:rPr>
          <w:sz w:val="22"/>
          <w:szCs w:val="22"/>
        </w:rPr>
        <w:t>IČ: 0</w:t>
      </w:r>
      <w:r>
        <w:rPr>
          <w:sz w:val="22"/>
          <w:szCs w:val="22"/>
        </w:rPr>
        <w:t>4179960</w:t>
      </w:r>
      <w:r w:rsidRPr="00C573B1">
        <w:rPr>
          <w:sz w:val="22"/>
          <w:szCs w:val="22"/>
        </w:rPr>
        <w:t>, DIČ: CZ0</w:t>
      </w:r>
      <w:r>
        <w:rPr>
          <w:sz w:val="22"/>
          <w:szCs w:val="22"/>
        </w:rPr>
        <w:t>4179960</w:t>
      </w:r>
    </w:p>
    <w:p w:rsidR="00D56349" w:rsidRPr="00C573B1" w:rsidRDefault="00D56349" w:rsidP="00D56349">
      <w:pPr>
        <w:ind w:firstLine="360"/>
        <w:jc w:val="both"/>
        <w:rPr>
          <w:sz w:val="22"/>
          <w:szCs w:val="22"/>
        </w:rPr>
      </w:pPr>
      <w:r w:rsidRPr="00C573B1">
        <w:rPr>
          <w:sz w:val="22"/>
          <w:szCs w:val="22"/>
        </w:rPr>
        <w:t xml:space="preserve">zapsaná v obchodním rejstříku vedeném Městským soudem v Praze, </w:t>
      </w:r>
      <w:r w:rsidR="00057102">
        <w:rPr>
          <w:sz w:val="22"/>
          <w:szCs w:val="22"/>
        </w:rPr>
        <w:t xml:space="preserve">oddíl </w:t>
      </w:r>
      <w:r w:rsidRPr="00C573B1">
        <w:rPr>
          <w:sz w:val="22"/>
          <w:szCs w:val="22"/>
        </w:rPr>
        <w:t>C</w:t>
      </w:r>
      <w:r w:rsidR="00057102">
        <w:rPr>
          <w:sz w:val="22"/>
          <w:szCs w:val="22"/>
        </w:rPr>
        <w:t xml:space="preserve">, vložka </w:t>
      </w:r>
      <w:r>
        <w:rPr>
          <w:sz w:val="22"/>
          <w:szCs w:val="22"/>
        </w:rPr>
        <w:t>243166</w:t>
      </w:r>
    </w:p>
    <w:p w:rsidR="00D56349" w:rsidRPr="00C573B1" w:rsidRDefault="00D56349" w:rsidP="00D56349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057102">
        <w:rPr>
          <w:sz w:val="22"/>
          <w:szCs w:val="22"/>
        </w:rPr>
        <w:t>:</w:t>
      </w:r>
      <w:r w:rsidRPr="00C573B1">
        <w:rPr>
          <w:sz w:val="22"/>
          <w:szCs w:val="22"/>
        </w:rPr>
        <w:t xml:space="preserve"> </w:t>
      </w:r>
      <w:r w:rsidR="00057102">
        <w:rPr>
          <w:sz w:val="22"/>
          <w:szCs w:val="22"/>
        </w:rPr>
        <w:t xml:space="preserve">Mgr. Liborem Ševčíkem, MBA a </w:t>
      </w:r>
      <w:r>
        <w:rPr>
          <w:sz w:val="22"/>
          <w:szCs w:val="22"/>
        </w:rPr>
        <w:t xml:space="preserve">Ing. </w:t>
      </w:r>
      <w:r w:rsidR="00057102">
        <w:rPr>
          <w:sz w:val="22"/>
          <w:szCs w:val="22"/>
        </w:rPr>
        <w:t>Jankou Hornišerovou, v</w:t>
      </w:r>
      <w:r w:rsidR="00057102" w:rsidRPr="00C573B1">
        <w:rPr>
          <w:sz w:val="22"/>
          <w:szCs w:val="22"/>
        </w:rPr>
        <w:t xml:space="preserve"> plné moci</w:t>
      </w:r>
    </w:p>
    <w:p w:rsidR="00D56349" w:rsidRPr="00E953BA" w:rsidRDefault="00D56349" w:rsidP="00D56349">
      <w:pPr>
        <w:ind w:firstLine="360"/>
        <w:jc w:val="both"/>
        <w:rPr>
          <w:sz w:val="21"/>
          <w:szCs w:val="21"/>
        </w:rPr>
      </w:pPr>
      <w:r w:rsidRPr="00E953BA">
        <w:rPr>
          <w:sz w:val="21"/>
          <w:szCs w:val="21"/>
        </w:rPr>
        <w:t>bankovní spojení: UniCredit Bank Czech Republic</w:t>
      </w:r>
      <w:r>
        <w:rPr>
          <w:sz w:val="21"/>
          <w:szCs w:val="21"/>
        </w:rPr>
        <w:t xml:space="preserve"> and Slovakia</w:t>
      </w:r>
      <w:r w:rsidRPr="00E953BA">
        <w:rPr>
          <w:sz w:val="21"/>
          <w:szCs w:val="21"/>
        </w:rPr>
        <w:t xml:space="preserve">, a.s., číslo účtu: </w:t>
      </w:r>
      <w:r>
        <w:rPr>
          <w:sz w:val="21"/>
          <w:szCs w:val="21"/>
        </w:rPr>
        <w:t>2111696847</w:t>
      </w:r>
      <w:r w:rsidRPr="00E953BA">
        <w:rPr>
          <w:sz w:val="21"/>
          <w:szCs w:val="21"/>
        </w:rPr>
        <w:t>/2700</w:t>
      </w:r>
    </w:p>
    <w:p w:rsidR="00D56349" w:rsidRPr="00C573B1" w:rsidRDefault="00D56349" w:rsidP="00D56349">
      <w:pPr>
        <w:ind w:firstLine="360"/>
        <w:jc w:val="both"/>
        <w:rPr>
          <w:sz w:val="22"/>
          <w:szCs w:val="22"/>
        </w:rPr>
      </w:pPr>
      <w:r w:rsidRPr="00C573B1">
        <w:rPr>
          <w:sz w:val="22"/>
          <w:szCs w:val="22"/>
        </w:rPr>
        <w:t>(dále jen „půjčitel“)</w:t>
      </w:r>
    </w:p>
    <w:p w:rsidR="00D56349" w:rsidRPr="00D56349" w:rsidRDefault="00D56349" w:rsidP="00D56349">
      <w:pPr>
        <w:pStyle w:val="Zpat"/>
        <w:tabs>
          <w:tab w:val="left" w:pos="708"/>
        </w:tabs>
        <w:rPr>
          <w:sz w:val="16"/>
          <w:szCs w:val="16"/>
        </w:rPr>
      </w:pPr>
    </w:p>
    <w:p w:rsidR="00D56349" w:rsidRPr="00C573B1" w:rsidRDefault="00D56349" w:rsidP="00D56349">
      <w:pPr>
        <w:pStyle w:val="Zpat"/>
        <w:tabs>
          <w:tab w:val="left" w:pos="708"/>
        </w:tabs>
        <w:rPr>
          <w:sz w:val="22"/>
          <w:szCs w:val="22"/>
        </w:rPr>
      </w:pPr>
      <w:r w:rsidRPr="00C573B1">
        <w:rPr>
          <w:sz w:val="22"/>
          <w:szCs w:val="22"/>
        </w:rPr>
        <w:t>a</w:t>
      </w:r>
    </w:p>
    <w:p w:rsidR="00D56349" w:rsidRPr="00D56349" w:rsidRDefault="00D56349" w:rsidP="00D56349">
      <w:pPr>
        <w:pStyle w:val="Zpat"/>
        <w:tabs>
          <w:tab w:val="left" w:pos="708"/>
        </w:tabs>
        <w:rPr>
          <w:sz w:val="16"/>
          <w:szCs w:val="16"/>
        </w:rPr>
      </w:pPr>
    </w:p>
    <w:p w:rsidR="00D56349" w:rsidRPr="00C573B1" w:rsidRDefault="00D56349" w:rsidP="00D56349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C573B1">
        <w:rPr>
          <w:b/>
          <w:bCs/>
          <w:sz w:val="22"/>
          <w:szCs w:val="22"/>
        </w:rPr>
        <w:t>Vypůjčitel:</w:t>
      </w:r>
    </w:p>
    <w:p w:rsidR="00D56349" w:rsidRPr="00064CAB" w:rsidRDefault="00D56349" w:rsidP="00D56349">
      <w:pPr>
        <w:ind w:firstLine="360"/>
        <w:rPr>
          <w:b/>
          <w:bCs/>
          <w:sz w:val="6"/>
          <w:szCs w:val="6"/>
        </w:rPr>
      </w:pPr>
    </w:p>
    <w:p w:rsidR="00D56349" w:rsidRPr="00BC4D02" w:rsidRDefault="00D56349" w:rsidP="00D56349">
      <w:pPr>
        <w:pStyle w:val="Zkladntext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Sdružené zdravotnické zařízení Krnov, příspěvková organizace</w:t>
      </w:r>
    </w:p>
    <w:p w:rsidR="00D56349" w:rsidRPr="00BC4D02" w:rsidRDefault="00D56349" w:rsidP="00D56349">
      <w:pPr>
        <w:pStyle w:val="Zkladntext"/>
        <w:ind w:left="360"/>
        <w:rPr>
          <w:bCs/>
          <w:sz w:val="22"/>
          <w:szCs w:val="22"/>
        </w:rPr>
      </w:pPr>
      <w:r w:rsidRPr="00BC4D02">
        <w:rPr>
          <w:bCs/>
          <w:sz w:val="22"/>
          <w:szCs w:val="22"/>
        </w:rPr>
        <w:t xml:space="preserve">se sídlem </w:t>
      </w:r>
      <w:r>
        <w:rPr>
          <w:bCs/>
          <w:sz w:val="22"/>
          <w:szCs w:val="22"/>
        </w:rPr>
        <w:t>I. P. Pavlova 552/9</w:t>
      </w:r>
      <w:r w:rsidRPr="00BC4D0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Pod Bezručovým vrchem, 794 01 Krnov</w:t>
      </w:r>
    </w:p>
    <w:p w:rsidR="00D56349" w:rsidRPr="00BC4D02" w:rsidRDefault="00D56349" w:rsidP="00D56349">
      <w:pPr>
        <w:pStyle w:val="Zkladntext"/>
        <w:ind w:left="360"/>
        <w:rPr>
          <w:sz w:val="22"/>
          <w:szCs w:val="22"/>
        </w:rPr>
      </w:pPr>
      <w:r w:rsidRPr="00BC4D02">
        <w:rPr>
          <w:sz w:val="22"/>
          <w:szCs w:val="22"/>
        </w:rPr>
        <w:t xml:space="preserve">IČ: </w:t>
      </w:r>
      <w:r>
        <w:rPr>
          <w:sz w:val="22"/>
          <w:szCs w:val="22"/>
        </w:rPr>
        <w:t>00844641, DIČ: CZ00844641</w:t>
      </w:r>
    </w:p>
    <w:p w:rsidR="00D56349" w:rsidRDefault="00D56349" w:rsidP="00D56349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zapsaná v obchodním rejstříku vedeném Krajským soudem v Ostravě, </w:t>
      </w:r>
      <w:r w:rsidR="00057102">
        <w:rPr>
          <w:sz w:val="22"/>
          <w:szCs w:val="22"/>
        </w:rPr>
        <w:t>oddíl</w:t>
      </w:r>
      <w:r>
        <w:rPr>
          <w:sz w:val="22"/>
          <w:szCs w:val="22"/>
        </w:rPr>
        <w:t xml:space="preserve"> Pr</w:t>
      </w:r>
      <w:r w:rsidR="00057102">
        <w:rPr>
          <w:sz w:val="22"/>
          <w:szCs w:val="22"/>
        </w:rPr>
        <w:t xml:space="preserve">, vložka </w:t>
      </w:r>
      <w:r>
        <w:rPr>
          <w:sz w:val="22"/>
          <w:szCs w:val="22"/>
        </w:rPr>
        <w:t>876</w:t>
      </w:r>
    </w:p>
    <w:p w:rsidR="00D56349" w:rsidRPr="00BC4D02" w:rsidRDefault="00D56349" w:rsidP="00D56349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057102">
        <w:rPr>
          <w:sz w:val="22"/>
          <w:szCs w:val="22"/>
        </w:rPr>
        <w:t>:</w:t>
      </w:r>
      <w:r>
        <w:rPr>
          <w:sz w:val="22"/>
          <w:szCs w:val="22"/>
        </w:rPr>
        <w:t xml:space="preserve"> MUDr. Ladislavem Václavcem</w:t>
      </w:r>
      <w:r w:rsidR="00057102">
        <w:rPr>
          <w:sz w:val="22"/>
          <w:szCs w:val="22"/>
        </w:rPr>
        <w:t>, ředitelem</w:t>
      </w:r>
    </w:p>
    <w:p w:rsidR="00D56349" w:rsidRPr="00BC4D02" w:rsidRDefault="00D56349" w:rsidP="00D56349">
      <w:pPr>
        <w:pStyle w:val="Zkladntext"/>
        <w:ind w:firstLine="360"/>
        <w:rPr>
          <w:sz w:val="22"/>
          <w:szCs w:val="22"/>
        </w:rPr>
      </w:pPr>
      <w:r w:rsidRPr="00BC4D02">
        <w:rPr>
          <w:sz w:val="22"/>
          <w:szCs w:val="22"/>
        </w:rPr>
        <w:t>(dále jen „vypůjčitel“)</w:t>
      </w:r>
    </w:p>
    <w:p w:rsidR="00D56349" w:rsidRPr="00F260DF" w:rsidRDefault="00D56349" w:rsidP="00D56349">
      <w:pPr>
        <w:jc w:val="center"/>
        <w:rPr>
          <w:b/>
          <w:bCs/>
          <w:spacing w:val="60"/>
          <w:sz w:val="22"/>
          <w:szCs w:val="22"/>
        </w:rPr>
      </w:pPr>
    </w:p>
    <w:p w:rsidR="00D56349" w:rsidRPr="00C573B1" w:rsidRDefault="00D56349" w:rsidP="00D56349">
      <w:pPr>
        <w:spacing w:after="120"/>
        <w:jc w:val="center"/>
        <w:rPr>
          <w:b/>
          <w:bCs/>
          <w:sz w:val="22"/>
          <w:szCs w:val="22"/>
        </w:rPr>
      </w:pPr>
      <w:r w:rsidRPr="00C573B1">
        <w:rPr>
          <w:b/>
          <w:bCs/>
          <w:sz w:val="22"/>
          <w:szCs w:val="22"/>
        </w:rPr>
        <w:t>I.</w:t>
      </w:r>
    </w:p>
    <w:p w:rsidR="00D56349" w:rsidRPr="0078285C" w:rsidRDefault="00D56349" w:rsidP="00D56349">
      <w:pPr>
        <w:pStyle w:val="Zkladntext2"/>
        <w:numPr>
          <w:ilvl w:val="0"/>
          <w:numId w:val="2"/>
        </w:num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uzavřely dne 23. března 2012 smlouvu o </w:t>
      </w:r>
      <w:r w:rsidRPr="00077F9A">
        <w:rPr>
          <w:rFonts w:ascii="Times New Roman" w:hAnsi="Times New Roman" w:cs="Times New Roman"/>
          <w:sz w:val="22"/>
          <w:szCs w:val="22"/>
        </w:rPr>
        <w:t>výpůjčce</w:t>
      </w:r>
      <w:r w:rsidR="005D1F49">
        <w:rPr>
          <w:rFonts w:ascii="Times New Roman" w:hAnsi="Times New Roman" w:cs="Times New Roman"/>
          <w:sz w:val="22"/>
          <w:szCs w:val="22"/>
        </w:rPr>
        <w:t>,</w:t>
      </w:r>
      <w:r w:rsidR="00014CC4" w:rsidRPr="00014CC4">
        <w:t xml:space="preserve"> </w:t>
      </w:r>
      <w:r w:rsidR="00014CC4" w:rsidRPr="00014CC4">
        <w:rPr>
          <w:rFonts w:ascii="Times New Roman" w:hAnsi="Times New Roman" w:cs="Times New Roman"/>
          <w:sz w:val="22"/>
          <w:szCs w:val="22"/>
        </w:rPr>
        <w:t>ve znění pozdějšího dodatku,</w:t>
      </w:r>
      <w:r w:rsidR="005D1F49">
        <w:rPr>
          <w:rFonts w:ascii="Times New Roman" w:hAnsi="Times New Roman" w:cs="Times New Roman"/>
          <w:sz w:val="22"/>
          <w:szCs w:val="22"/>
        </w:rPr>
        <w:t xml:space="preserve"> jejímž předmětem je výpůjčka</w:t>
      </w:r>
      <w:r w:rsidRPr="00077F9A">
        <w:rPr>
          <w:rFonts w:ascii="Times New Roman" w:hAnsi="Times New Roman" w:cs="Times New Roman"/>
          <w:sz w:val="22"/>
          <w:szCs w:val="22"/>
        </w:rPr>
        <w:t xml:space="preserve"> </w:t>
      </w:r>
      <w:r w:rsidR="005D1F49">
        <w:rPr>
          <w:rFonts w:ascii="Times New Roman" w:hAnsi="Times New Roman" w:cs="Times New Roman"/>
          <w:sz w:val="22"/>
          <w:szCs w:val="22"/>
        </w:rPr>
        <w:t>1 </w:t>
      </w:r>
      <w:r>
        <w:rPr>
          <w:rFonts w:ascii="Times New Roman" w:hAnsi="Times New Roman" w:cs="Times New Roman"/>
          <w:sz w:val="22"/>
          <w:szCs w:val="22"/>
        </w:rPr>
        <w:t xml:space="preserve">ks přístroje </w:t>
      </w:r>
      <w:r w:rsidR="00FC289D" w:rsidRPr="00FC289D">
        <w:rPr>
          <w:rFonts w:ascii="Times New Roman" w:hAnsi="Times New Roman" w:cs="Times New Roman"/>
          <w:sz w:val="22"/>
          <w:szCs w:val="22"/>
        </w:rPr>
        <w:t>Centaur XP s výrobním číslem IRL80360725</w:t>
      </w:r>
      <w:r w:rsidR="00014CC4">
        <w:rPr>
          <w:rFonts w:ascii="Times New Roman" w:hAnsi="Times New Roman" w:cs="Times New Roman"/>
          <w:sz w:val="22"/>
          <w:szCs w:val="22"/>
        </w:rPr>
        <w:t xml:space="preserve"> (dále jen „smlouva“)</w:t>
      </w:r>
      <w:r w:rsidRPr="0078285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17B9C" w:rsidRPr="00317B9C" w:rsidRDefault="00D56349" w:rsidP="0005710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17B9C">
        <w:rPr>
          <w:sz w:val="22"/>
          <w:szCs w:val="22"/>
        </w:rPr>
        <w:t xml:space="preserve">Smluvní strany </w:t>
      </w:r>
      <w:r w:rsidR="00317B9C">
        <w:rPr>
          <w:sz w:val="22"/>
          <w:szCs w:val="22"/>
        </w:rPr>
        <w:t xml:space="preserve">se dohodly </w:t>
      </w:r>
      <w:r w:rsidR="00F374E9">
        <w:rPr>
          <w:sz w:val="22"/>
          <w:szCs w:val="22"/>
        </w:rPr>
        <w:t>na prodloužení doby</w:t>
      </w:r>
      <w:r w:rsidR="00317B9C">
        <w:rPr>
          <w:sz w:val="22"/>
          <w:szCs w:val="22"/>
        </w:rPr>
        <w:t xml:space="preserve"> výpůjčky.</w:t>
      </w:r>
      <w:r w:rsidRPr="00317B9C">
        <w:rPr>
          <w:sz w:val="22"/>
          <w:szCs w:val="22"/>
        </w:rPr>
        <w:t xml:space="preserve"> </w:t>
      </w:r>
      <w:r w:rsidR="00317B9C" w:rsidRPr="00317B9C">
        <w:rPr>
          <w:sz w:val="22"/>
          <w:szCs w:val="22"/>
        </w:rPr>
        <w:t>Čl. I</w:t>
      </w:r>
      <w:r w:rsidR="00F374E9">
        <w:rPr>
          <w:sz w:val="22"/>
          <w:szCs w:val="22"/>
        </w:rPr>
        <w:t>I</w:t>
      </w:r>
      <w:r w:rsidR="00317B9C" w:rsidRPr="00317B9C">
        <w:rPr>
          <w:sz w:val="22"/>
          <w:szCs w:val="22"/>
        </w:rPr>
        <w:t xml:space="preserve">. odst. </w:t>
      </w:r>
      <w:r w:rsidR="00F374E9">
        <w:rPr>
          <w:sz w:val="22"/>
          <w:szCs w:val="22"/>
        </w:rPr>
        <w:t>3</w:t>
      </w:r>
      <w:r w:rsidR="00317B9C" w:rsidRPr="00317B9C">
        <w:rPr>
          <w:sz w:val="22"/>
          <w:szCs w:val="22"/>
        </w:rPr>
        <w:t xml:space="preserve"> výše uvedené smlouvy o výpůjčce se upravuje následovně: </w:t>
      </w:r>
    </w:p>
    <w:p w:rsidR="00D56349" w:rsidRPr="00F374E9" w:rsidRDefault="00F374E9" w:rsidP="00F374E9">
      <w:pPr>
        <w:pStyle w:val="Zkladntext2"/>
        <w:spacing w:after="12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F374E9">
        <w:rPr>
          <w:rFonts w:ascii="Times New Roman" w:hAnsi="Times New Roman" w:cs="Times New Roman"/>
          <w:i/>
          <w:iCs/>
          <w:sz w:val="22"/>
          <w:szCs w:val="22"/>
        </w:rPr>
        <w:t>Doba trvání smlouvy o výpůjčce se sjednává na dobu určitou s počátkem od data instalace předmětu výpůjčky do okamžiku, kdy bude řádně uzavřena nová smlouva o výpůjčce se stejným předmětem plnění na základě provedeného výběrového řízení. Vypůjčitel se zavazuje oznámit půjčiteli uzavření nové smlouvy bez zbytečného odkladu po ukončení výběrového řízení.</w:t>
      </w:r>
    </w:p>
    <w:p w:rsidR="00D56349" w:rsidRPr="00A17EA0" w:rsidRDefault="00D56349" w:rsidP="00D56349">
      <w:pPr>
        <w:pStyle w:val="Zkladntext2"/>
        <w:ind w:left="360"/>
        <w:rPr>
          <w:rFonts w:ascii="Times New Roman" w:hAnsi="Times New Roman" w:cs="Times New Roman"/>
          <w:sz w:val="22"/>
          <w:szCs w:val="22"/>
        </w:rPr>
      </w:pPr>
    </w:p>
    <w:p w:rsidR="00D56349" w:rsidRPr="00C573B1" w:rsidRDefault="00D56349" w:rsidP="00D56349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</w:t>
      </w:r>
      <w:r w:rsidRPr="00C573B1">
        <w:rPr>
          <w:b/>
          <w:bCs/>
          <w:sz w:val="22"/>
          <w:szCs w:val="22"/>
        </w:rPr>
        <w:t>.</w:t>
      </w:r>
    </w:p>
    <w:p w:rsidR="00D56349" w:rsidRPr="00F260DF" w:rsidRDefault="00D56349" w:rsidP="00D56349">
      <w:pPr>
        <w:pStyle w:val="Odstavecseseznamem"/>
        <w:numPr>
          <w:ilvl w:val="0"/>
          <w:numId w:val="3"/>
        </w:numPr>
        <w:spacing w:after="60"/>
        <w:ind w:left="357" w:hanging="357"/>
        <w:contextualSpacing w:val="0"/>
        <w:rPr>
          <w:sz w:val="22"/>
          <w:szCs w:val="22"/>
        </w:rPr>
      </w:pPr>
      <w:r w:rsidRPr="004E73BE">
        <w:rPr>
          <w:sz w:val="22"/>
          <w:szCs w:val="22"/>
        </w:rPr>
        <w:t>Ostatní ujednání této smlouvy zůstávají beze změny.</w:t>
      </w:r>
    </w:p>
    <w:p w:rsidR="00D56349" w:rsidRPr="004E73BE" w:rsidRDefault="00D56349" w:rsidP="00D56349">
      <w:pPr>
        <w:pStyle w:val="Odstavecseseznamem"/>
        <w:numPr>
          <w:ilvl w:val="0"/>
          <w:numId w:val="3"/>
        </w:numPr>
        <w:spacing w:after="60"/>
        <w:ind w:left="357" w:hanging="357"/>
        <w:contextualSpacing w:val="0"/>
        <w:jc w:val="both"/>
        <w:rPr>
          <w:sz w:val="22"/>
          <w:szCs w:val="22"/>
        </w:rPr>
      </w:pPr>
      <w:r w:rsidRPr="004E73BE">
        <w:rPr>
          <w:sz w:val="22"/>
          <w:szCs w:val="22"/>
        </w:rPr>
        <w:t xml:space="preserve">Dodatek č. </w:t>
      </w:r>
      <w:r w:rsidR="00F374E9">
        <w:rPr>
          <w:sz w:val="22"/>
          <w:szCs w:val="22"/>
        </w:rPr>
        <w:t>3</w:t>
      </w:r>
      <w:r w:rsidRPr="004E73BE">
        <w:rPr>
          <w:sz w:val="22"/>
          <w:szCs w:val="22"/>
        </w:rPr>
        <w:t xml:space="preserve"> je vyhotoven ve dvou stejnopisech, z nichž každá ze smluvních stran obdrží po jednom.</w:t>
      </w:r>
    </w:p>
    <w:p w:rsidR="00D56349" w:rsidRPr="004E73BE" w:rsidRDefault="00D56349" w:rsidP="00D56349">
      <w:pPr>
        <w:pStyle w:val="Odstavecseseznamem"/>
        <w:numPr>
          <w:ilvl w:val="0"/>
          <w:numId w:val="3"/>
        </w:numPr>
        <w:spacing w:after="60"/>
        <w:ind w:left="357" w:hanging="357"/>
        <w:contextualSpacing w:val="0"/>
        <w:jc w:val="both"/>
        <w:rPr>
          <w:sz w:val="22"/>
          <w:szCs w:val="22"/>
        </w:rPr>
      </w:pPr>
      <w:r w:rsidRPr="00827A58">
        <w:rPr>
          <w:sz w:val="22"/>
          <w:szCs w:val="22"/>
        </w:rPr>
        <w:t>Tento dodatek se stává nedílnou součástí smlouvy a je uzavřen okamžikem připojení podpisu posledního z účastníků</w:t>
      </w:r>
    </w:p>
    <w:p w:rsidR="00D56349" w:rsidRDefault="00D56349" w:rsidP="00D56349">
      <w:pPr>
        <w:rPr>
          <w:sz w:val="22"/>
          <w:szCs w:val="22"/>
        </w:rPr>
      </w:pPr>
    </w:p>
    <w:p w:rsidR="00D56349" w:rsidRPr="00064CAB" w:rsidRDefault="00D56349" w:rsidP="00D56349">
      <w:pPr>
        <w:rPr>
          <w:sz w:val="2"/>
          <w:szCs w:val="2"/>
        </w:rPr>
      </w:pPr>
    </w:p>
    <w:tbl>
      <w:tblPr>
        <w:tblW w:w="105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86"/>
        <w:gridCol w:w="5286"/>
      </w:tblGrid>
      <w:tr w:rsidR="00057102" w:rsidRPr="00D56349" w:rsidTr="00835A0A">
        <w:tc>
          <w:tcPr>
            <w:tcW w:w="5286" w:type="dxa"/>
          </w:tcPr>
          <w:p w:rsidR="00057102" w:rsidRPr="00D56349" w:rsidRDefault="00057102" w:rsidP="00057102">
            <w:pPr>
              <w:pStyle w:val="Nadpis3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D5634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V Brně dne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……………….</w:t>
            </w:r>
          </w:p>
        </w:tc>
        <w:tc>
          <w:tcPr>
            <w:tcW w:w="5286" w:type="dxa"/>
          </w:tcPr>
          <w:p w:rsidR="00057102" w:rsidRPr="00D56349" w:rsidRDefault="00057102" w:rsidP="00057102">
            <w:pPr>
              <w:pStyle w:val="Nadpis3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D5634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V 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Krnově</w:t>
            </w:r>
            <w:r w:rsidRPr="00D5634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dne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……………….</w:t>
            </w:r>
          </w:p>
        </w:tc>
      </w:tr>
      <w:tr w:rsidR="00057102" w:rsidRPr="00D56349" w:rsidTr="00835A0A">
        <w:tc>
          <w:tcPr>
            <w:tcW w:w="5286" w:type="dxa"/>
          </w:tcPr>
          <w:p w:rsidR="00057102" w:rsidRPr="00D56349" w:rsidRDefault="00057102" w:rsidP="00057102"/>
        </w:tc>
        <w:tc>
          <w:tcPr>
            <w:tcW w:w="5286" w:type="dxa"/>
          </w:tcPr>
          <w:p w:rsidR="00057102" w:rsidRPr="00D56349" w:rsidRDefault="00057102" w:rsidP="00057102"/>
        </w:tc>
      </w:tr>
      <w:tr w:rsidR="00057102" w:rsidRPr="00D56349" w:rsidTr="00835A0A">
        <w:tc>
          <w:tcPr>
            <w:tcW w:w="5286" w:type="dxa"/>
          </w:tcPr>
          <w:p w:rsidR="00057102" w:rsidRPr="00D56349" w:rsidRDefault="00057102" w:rsidP="00057102">
            <w:r w:rsidRPr="00D56349">
              <w:rPr>
                <w:sz w:val="22"/>
                <w:szCs w:val="22"/>
              </w:rPr>
              <w:t>Za půjčitele:</w:t>
            </w:r>
          </w:p>
        </w:tc>
        <w:tc>
          <w:tcPr>
            <w:tcW w:w="5286" w:type="dxa"/>
          </w:tcPr>
          <w:p w:rsidR="00057102" w:rsidRPr="00D56349" w:rsidRDefault="00057102" w:rsidP="00057102">
            <w:r w:rsidRPr="00D56349">
              <w:rPr>
                <w:sz w:val="22"/>
                <w:szCs w:val="22"/>
              </w:rPr>
              <w:t>Za vypůjčitele:</w:t>
            </w:r>
          </w:p>
        </w:tc>
      </w:tr>
      <w:tr w:rsidR="00057102" w:rsidRPr="00D56349" w:rsidTr="00835A0A">
        <w:tc>
          <w:tcPr>
            <w:tcW w:w="5286" w:type="dxa"/>
          </w:tcPr>
          <w:p w:rsidR="00057102" w:rsidRPr="00D56349" w:rsidRDefault="00057102" w:rsidP="00057102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057102" w:rsidRPr="00D56349" w:rsidRDefault="00057102" w:rsidP="00057102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057102" w:rsidRPr="00D56349" w:rsidRDefault="00057102" w:rsidP="00057102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5286" w:type="dxa"/>
          </w:tcPr>
          <w:p w:rsidR="00057102" w:rsidRPr="00D56349" w:rsidRDefault="00057102" w:rsidP="00057102"/>
        </w:tc>
      </w:tr>
      <w:tr w:rsidR="00057102" w:rsidRPr="00D56349" w:rsidTr="00835A0A">
        <w:tc>
          <w:tcPr>
            <w:tcW w:w="5286" w:type="dxa"/>
          </w:tcPr>
          <w:p w:rsidR="00057102" w:rsidRPr="00D56349" w:rsidRDefault="00057102" w:rsidP="00057102">
            <w:pPr>
              <w:jc w:val="center"/>
            </w:pPr>
            <w:r w:rsidRPr="00D56349">
              <w:rPr>
                <w:sz w:val="22"/>
                <w:szCs w:val="22"/>
              </w:rPr>
              <w:t xml:space="preserve">. . . . . . . . . . . . . . . . . . . . . . . . . . . . . . </w:t>
            </w:r>
          </w:p>
        </w:tc>
        <w:tc>
          <w:tcPr>
            <w:tcW w:w="5286" w:type="dxa"/>
          </w:tcPr>
          <w:p w:rsidR="00057102" w:rsidRPr="00D56349" w:rsidRDefault="00057102" w:rsidP="00057102">
            <w:pPr>
              <w:jc w:val="center"/>
            </w:pPr>
            <w:r w:rsidRPr="00D56349">
              <w:rPr>
                <w:sz w:val="22"/>
                <w:szCs w:val="22"/>
              </w:rPr>
              <w:t>. . . . . . . . . . . . . . . . . . . . . . . . . . . . . .</w:t>
            </w:r>
          </w:p>
        </w:tc>
      </w:tr>
      <w:tr w:rsidR="00057102" w:rsidRPr="00D56349" w:rsidTr="00835A0A">
        <w:tc>
          <w:tcPr>
            <w:tcW w:w="5286" w:type="dxa"/>
          </w:tcPr>
          <w:p w:rsidR="00057102" w:rsidRPr="00D56349" w:rsidRDefault="00057102" w:rsidP="00057102">
            <w:pPr>
              <w:jc w:val="center"/>
            </w:pPr>
            <w:r>
              <w:rPr>
                <w:sz w:val="22"/>
                <w:szCs w:val="22"/>
              </w:rPr>
              <w:t>Mgr. Libor Ševčík, MBA a Ing. Janka Hornišerová</w:t>
            </w:r>
          </w:p>
        </w:tc>
        <w:tc>
          <w:tcPr>
            <w:tcW w:w="5286" w:type="dxa"/>
          </w:tcPr>
          <w:p w:rsidR="00057102" w:rsidRPr="00D56349" w:rsidRDefault="00057102" w:rsidP="00057102">
            <w:pPr>
              <w:pStyle w:val="Zkladntext"/>
              <w:jc w:val="center"/>
            </w:pPr>
            <w:r w:rsidRPr="00D56349">
              <w:rPr>
                <w:sz w:val="22"/>
                <w:szCs w:val="22"/>
              </w:rPr>
              <w:t>MUDr. Ladislav Václavec</w:t>
            </w:r>
          </w:p>
        </w:tc>
      </w:tr>
      <w:tr w:rsidR="00057102" w:rsidRPr="00D56349" w:rsidTr="00835A0A">
        <w:tc>
          <w:tcPr>
            <w:tcW w:w="5286" w:type="dxa"/>
          </w:tcPr>
          <w:p w:rsidR="00057102" w:rsidRPr="00D56349" w:rsidRDefault="00057102" w:rsidP="00057102">
            <w:pPr>
              <w:jc w:val="center"/>
            </w:pPr>
            <w:r w:rsidRPr="00D56349">
              <w:rPr>
                <w:sz w:val="22"/>
                <w:szCs w:val="22"/>
              </w:rPr>
              <w:t>v plné moci</w:t>
            </w:r>
          </w:p>
        </w:tc>
        <w:tc>
          <w:tcPr>
            <w:tcW w:w="5286" w:type="dxa"/>
          </w:tcPr>
          <w:p w:rsidR="00057102" w:rsidRPr="00D56349" w:rsidRDefault="00057102" w:rsidP="00057102">
            <w:pPr>
              <w:jc w:val="center"/>
            </w:pPr>
            <w:r w:rsidRPr="00D56349">
              <w:rPr>
                <w:sz w:val="22"/>
                <w:szCs w:val="22"/>
              </w:rPr>
              <w:t>ředitel</w:t>
            </w:r>
          </w:p>
        </w:tc>
      </w:tr>
    </w:tbl>
    <w:p w:rsidR="002B1BB9" w:rsidRPr="00D56349" w:rsidRDefault="002B1BB9" w:rsidP="00D56349">
      <w:pPr>
        <w:spacing w:after="160" w:line="259" w:lineRule="auto"/>
        <w:rPr>
          <w:rFonts w:ascii="Arial" w:hAnsi="Arial" w:cs="Arial"/>
          <w:bCs/>
          <w:sz w:val="16"/>
          <w:szCs w:val="16"/>
        </w:rPr>
      </w:pPr>
    </w:p>
    <w:sectPr w:rsidR="002B1BB9" w:rsidRPr="00D56349" w:rsidSect="00D5634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7FF" w:rsidRDefault="003007FF" w:rsidP="00F374E9">
      <w:r>
        <w:separator/>
      </w:r>
    </w:p>
  </w:endnote>
  <w:endnote w:type="continuationSeparator" w:id="1">
    <w:p w:rsidR="003007FF" w:rsidRDefault="003007FF" w:rsidP="00F37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7FF" w:rsidRDefault="003007FF" w:rsidP="00F374E9">
      <w:r>
        <w:separator/>
      </w:r>
    </w:p>
  </w:footnote>
  <w:footnote w:type="continuationSeparator" w:id="1">
    <w:p w:rsidR="003007FF" w:rsidRDefault="003007FF" w:rsidP="00F374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42F8"/>
    <w:multiLevelType w:val="hybridMultilevel"/>
    <w:tmpl w:val="20FE20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754A0E"/>
    <w:multiLevelType w:val="hybridMultilevel"/>
    <w:tmpl w:val="D7C09ED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AA3C16"/>
    <w:multiLevelType w:val="multilevel"/>
    <w:tmpl w:val="03C61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CF6060A"/>
    <w:multiLevelType w:val="hybridMultilevel"/>
    <w:tmpl w:val="0EC4C26C"/>
    <w:lvl w:ilvl="0" w:tplc="46AE09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56349"/>
    <w:rsid w:val="00014CC4"/>
    <w:rsid w:val="00057102"/>
    <w:rsid w:val="002B1BB9"/>
    <w:rsid w:val="003007FF"/>
    <w:rsid w:val="00317B9C"/>
    <w:rsid w:val="005C637F"/>
    <w:rsid w:val="005D1F49"/>
    <w:rsid w:val="007C234C"/>
    <w:rsid w:val="00A33383"/>
    <w:rsid w:val="00BA52AB"/>
    <w:rsid w:val="00D56349"/>
    <w:rsid w:val="00EA7926"/>
    <w:rsid w:val="00F374E9"/>
    <w:rsid w:val="00FC2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D56349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D56349"/>
    <w:rPr>
      <w:rFonts w:ascii="Cambria" w:eastAsia="Times New Roman" w:hAnsi="Cambria" w:cs="Cambria"/>
      <w:b/>
      <w:bCs/>
      <w:color w:val="4F81BD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D56349"/>
    <w:pPr>
      <w:jc w:val="center"/>
    </w:pPr>
    <w:rPr>
      <w:b/>
      <w:bCs/>
      <w:sz w:val="30"/>
      <w:szCs w:val="30"/>
    </w:rPr>
  </w:style>
  <w:style w:type="character" w:customStyle="1" w:styleId="NzevChar">
    <w:name w:val="Název Char"/>
    <w:basedOn w:val="Standardnpsmoodstavce"/>
    <w:link w:val="Nzev"/>
    <w:uiPriority w:val="99"/>
    <w:rsid w:val="00D56349"/>
    <w:rPr>
      <w:rFonts w:ascii="Times New Roman" w:eastAsia="Times New Roman" w:hAnsi="Times New Roman" w:cs="Times New Roman"/>
      <w:b/>
      <w:bCs/>
      <w:sz w:val="30"/>
      <w:szCs w:val="3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D56349"/>
    <w:pPr>
      <w:jc w:val="both"/>
    </w:pPr>
    <w:rPr>
      <w:rFonts w:ascii="Tahoma" w:hAnsi="Tahoma" w:cs="Tahoma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56349"/>
    <w:rPr>
      <w:rFonts w:ascii="Tahoma" w:eastAsia="Times New Roman" w:hAnsi="Tahoma" w:cs="Tahoma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D5634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56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D563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563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D56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Turková Marie</dc:creator>
  <cp:lastModifiedBy>Mgr. Gabriela Čepová</cp:lastModifiedBy>
  <cp:revision>2</cp:revision>
  <dcterms:created xsi:type="dcterms:W3CDTF">2022-02-11T10:42:00Z</dcterms:created>
  <dcterms:modified xsi:type="dcterms:W3CDTF">2022-02-11T10:42:00Z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2022-01-18T14:19:21Z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04709a72-f56f-4729-8b7b-2dec29b5ab15</vt:lpwstr>
  </property>
  <property fmtid="{D5CDD505-2E9C-101B-9397-08002B2CF9AE}" pid="8" name="MSIP_Label_ff6dbec8-95a8-4638-9f5f-bd076536645c_ContentBits">
    <vt:lpwstr>0</vt:lpwstr>
  </property>
</Properties>
</file>