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F217A" w14:textId="77777777" w:rsidR="00B7334C" w:rsidRPr="009B44E1" w:rsidRDefault="00B7334C" w:rsidP="00C84757">
      <w:pPr>
        <w:pStyle w:val="Bezmezer"/>
        <w:jc w:val="center"/>
        <w:rPr>
          <w:rFonts w:ascii="Arial" w:hAnsi="Arial" w:cs="Arial"/>
          <w:b/>
          <w:sz w:val="24"/>
          <w:szCs w:val="24"/>
        </w:rPr>
      </w:pPr>
      <w:r w:rsidRPr="009B44E1">
        <w:rPr>
          <w:rFonts w:ascii="Arial" w:hAnsi="Arial" w:cs="Arial"/>
          <w:b/>
          <w:sz w:val="24"/>
          <w:szCs w:val="24"/>
        </w:rPr>
        <w:t>DODATEK Č. 3</w:t>
      </w:r>
    </w:p>
    <w:p w14:paraId="0A44047D" w14:textId="77777777" w:rsidR="00B7334C" w:rsidRPr="009B44E1" w:rsidRDefault="00B7334C" w:rsidP="00C84757">
      <w:pPr>
        <w:pStyle w:val="Bezmezer"/>
        <w:jc w:val="center"/>
        <w:rPr>
          <w:rFonts w:ascii="Arial" w:hAnsi="Arial" w:cs="Arial"/>
          <w:b/>
          <w:sz w:val="24"/>
          <w:szCs w:val="24"/>
        </w:rPr>
      </w:pPr>
      <w:r w:rsidRPr="009B44E1">
        <w:rPr>
          <w:rFonts w:ascii="Arial" w:hAnsi="Arial" w:cs="Arial"/>
          <w:b/>
          <w:sz w:val="24"/>
          <w:szCs w:val="24"/>
        </w:rPr>
        <w:t>K SERVISNÍ SMLOUVĚ Č. SQI-2016-001-020-0194</w:t>
      </w:r>
    </w:p>
    <w:p w14:paraId="6E6CE79B" w14:textId="77777777" w:rsidR="00E4176F" w:rsidRPr="009B44E1" w:rsidRDefault="00B7334C" w:rsidP="00C84757">
      <w:pPr>
        <w:pStyle w:val="Bezmezer"/>
        <w:jc w:val="center"/>
        <w:rPr>
          <w:rFonts w:ascii="Arial" w:hAnsi="Arial" w:cs="Arial"/>
          <w:b/>
          <w:sz w:val="24"/>
          <w:szCs w:val="24"/>
        </w:rPr>
      </w:pPr>
      <w:r w:rsidRPr="009B44E1">
        <w:rPr>
          <w:rFonts w:ascii="Arial" w:hAnsi="Arial" w:cs="Arial"/>
          <w:b/>
          <w:sz w:val="24"/>
          <w:szCs w:val="24"/>
        </w:rPr>
        <w:t>(Č. Smlouvy u Zákazníka Z 0048/TECH/17)</w:t>
      </w:r>
    </w:p>
    <w:p w14:paraId="62FE07FD" w14:textId="77777777" w:rsidR="00B7334C" w:rsidRPr="00882368" w:rsidRDefault="00B7334C" w:rsidP="00C84757">
      <w:pPr>
        <w:pStyle w:val="Bezmezer"/>
        <w:jc w:val="center"/>
        <w:rPr>
          <w:rFonts w:ascii="Arial" w:hAnsi="Arial" w:cs="Arial"/>
          <w:sz w:val="18"/>
          <w:szCs w:val="18"/>
        </w:rPr>
      </w:pPr>
      <w:r w:rsidRPr="00882368">
        <w:rPr>
          <w:rFonts w:ascii="Arial" w:hAnsi="Arial" w:cs="Arial"/>
          <w:sz w:val="18"/>
          <w:szCs w:val="18"/>
        </w:rPr>
        <w:t>uzavřený dle § 1901 zákona č. 89/2012 Sb., občanský zákoník, ve znění pozdějších předpisů</w:t>
      </w:r>
    </w:p>
    <w:p w14:paraId="4685574A" w14:textId="77777777" w:rsidR="00B7334C" w:rsidRPr="00882368" w:rsidRDefault="00B7334C" w:rsidP="00C84757">
      <w:pPr>
        <w:pStyle w:val="Bezmezer"/>
        <w:jc w:val="center"/>
        <w:rPr>
          <w:rFonts w:ascii="Arial" w:hAnsi="Arial" w:cs="Arial"/>
          <w:sz w:val="18"/>
          <w:szCs w:val="18"/>
        </w:rPr>
      </w:pPr>
      <w:r w:rsidRPr="00882368">
        <w:rPr>
          <w:rFonts w:ascii="Arial" w:hAnsi="Arial" w:cs="Arial"/>
          <w:sz w:val="18"/>
          <w:szCs w:val="18"/>
        </w:rPr>
        <w:t>(</w:t>
      </w:r>
      <w:r w:rsidR="00C84757" w:rsidRPr="00882368">
        <w:rPr>
          <w:rFonts w:ascii="Arial" w:hAnsi="Arial" w:cs="Arial"/>
          <w:sz w:val="18"/>
          <w:szCs w:val="18"/>
        </w:rPr>
        <w:t xml:space="preserve">dále jen </w:t>
      </w:r>
      <w:r w:rsidRPr="00882368">
        <w:rPr>
          <w:rFonts w:ascii="Arial" w:hAnsi="Arial" w:cs="Arial"/>
          <w:sz w:val="18"/>
          <w:szCs w:val="18"/>
        </w:rPr>
        <w:t>"</w:t>
      </w:r>
      <w:r w:rsidRPr="00882368">
        <w:rPr>
          <w:rFonts w:ascii="Arial" w:hAnsi="Arial" w:cs="Arial"/>
          <w:b/>
          <w:sz w:val="18"/>
          <w:szCs w:val="18"/>
        </w:rPr>
        <w:t>Dodatek</w:t>
      </w:r>
      <w:r w:rsidRPr="00882368">
        <w:rPr>
          <w:rFonts w:ascii="Arial" w:hAnsi="Arial" w:cs="Arial"/>
          <w:sz w:val="18"/>
          <w:szCs w:val="18"/>
        </w:rPr>
        <w:t>")</w:t>
      </w:r>
    </w:p>
    <w:p w14:paraId="04729EAF" w14:textId="77777777" w:rsidR="00B7334C" w:rsidRDefault="00B7334C" w:rsidP="00B7334C">
      <w:pPr>
        <w:pStyle w:val="Bezmezer"/>
        <w:rPr>
          <w:rFonts w:ascii="Arial" w:hAnsi="Arial" w:cs="Arial"/>
          <w:sz w:val="18"/>
          <w:szCs w:val="18"/>
        </w:rPr>
      </w:pPr>
    </w:p>
    <w:p w14:paraId="7E5123FF" w14:textId="77777777" w:rsidR="009B44E1" w:rsidRPr="00882368" w:rsidRDefault="009B44E1" w:rsidP="00B7334C">
      <w:pPr>
        <w:pStyle w:val="Bezmezer"/>
        <w:rPr>
          <w:rFonts w:ascii="Arial" w:hAnsi="Arial" w:cs="Arial"/>
          <w:sz w:val="18"/>
          <w:szCs w:val="18"/>
        </w:rPr>
      </w:pPr>
    </w:p>
    <w:p w14:paraId="3C3E4929"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SMLUVNÍ STRANY:</w:t>
      </w:r>
    </w:p>
    <w:p w14:paraId="3C897C77"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1) Obchodní firma: </w:t>
      </w:r>
      <w:r w:rsidRPr="00882368">
        <w:rPr>
          <w:rFonts w:ascii="Arial" w:hAnsi="Arial" w:cs="Arial"/>
          <w:sz w:val="18"/>
          <w:szCs w:val="18"/>
        </w:rPr>
        <w:tab/>
      </w:r>
      <w:r w:rsidRPr="00882368">
        <w:rPr>
          <w:rFonts w:ascii="Arial" w:hAnsi="Arial" w:cs="Arial"/>
          <w:b/>
          <w:sz w:val="18"/>
          <w:szCs w:val="18"/>
        </w:rPr>
        <w:t>Brněnské vodárny a kanalizace, a.s.</w:t>
      </w:r>
    </w:p>
    <w:p w14:paraId="0178C184"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se sídlem: </w:t>
      </w:r>
      <w:r w:rsidRPr="00882368">
        <w:rPr>
          <w:rFonts w:ascii="Arial" w:hAnsi="Arial" w:cs="Arial"/>
          <w:sz w:val="18"/>
          <w:szCs w:val="18"/>
        </w:rPr>
        <w:tab/>
        <w:t>Pisárky, Pisárecká 555/1a, Brno 603 00</w:t>
      </w:r>
    </w:p>
    <w:p w14:paraId="10A4A818"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IČO: </w:t>
      </w:r>
      <w:r w:rsidRPr="00882368">
        <w:rPr>
          <w:rFonts w:ascii="Arial" w:hAnsi="Arial" w:cs="Arial"/>
          <w:sz w:val="18"/>
          <w:szCs w:val="18"/>
        </w:rPr>
        <w:tab/>
        <w:t>46347275</w:t>
      </w:r>
    </w:p>
    <w:p w14:paraId="17D14A9C"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DIČ: </w:t>
      </w:r>
      <w:r w:rsidRPr="00882368">
        <w:rPr>
          <w:rFonts w:ascii="Arial" w:hAnsi="Arial" w:cs="Arial"/>
          <w:sz w:val="18"/>
          <w:szCs w:val="18"/>
        </w:rPr>
        <w:tab/>
        <w:t>CZ46347275</w:t>
      </w:r>
    </w:p>
    <w:p w14:paraId="5327EFE4"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Spisová značka:</w:t>
      </w:r>
      <w:r w:rsidRPr="00882368">
        <w:rPr>
          <w:rFonts w:ascii="Arial" w:hAnsi="Arial" w:cs="Arial"/>
          <w:sz w:val="18"/>
          <w:szCs w:val="18"/>
        </w:rPr>
        <w:tab/>
        <w:t>B 783, Krajský soud v Brně</w:t>
      </w:r>
    </w:p>
    <w:p w14:paraId="3E2ADC47" w14:textId="202C66A4"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Zastoupená: </w:t>
      </w:r>
      <w:r w:rsidRPr="00882368">
        <w:rPr>
          <w:rFonts w:ascii="Arial" w:hAnsi="Arial" w:cs="Arial"/>
          <w:sz w:val="18"/>
          <w:szCs w:val="18"/>
        </w:rPr>
        <w:tab/>
      </w:r>
      <w:proofErr w:type="spellStart"/>
      <w:r w:rsidR="00E27AAA">
        <w:rPr>
          <w:rFonts w:ascii="Arial" w:hAnsi="Arial" w:cs="Arial"/>
          <w:sz w:val="18"/>
          <w:szCs w:val="18"/>
        </w:rPr>
        <w:t>xxxxxx</w:t>
      </w:r>
      <w:proofErr w:type="spellEnd"/>
    </w:p>
    <w:p w14:paraId="0D5154E1"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(dále jen jako "</w:t>
      </w:r>
      <w:r w:rsidRPr="00882368">
        <w:rPr>
          <w:rFonts w:ascii="Arial" w:hAnsi="Arial" w:cs="Arial"/>
          <w:b/>
          <w:i/>
          <w:sz w:val="18"/>
          <w:szCs w:val="18"/>
        </w:rPr>
        <w:t>Zákazník</w:t>
      </w:r>
      <w:r w:rsidRPr="00882368">
        <w:rPr>
          <w:rFonts w:ascii="Arial" w:hAnsi="Arial" w:cs="Arial"/>
          <w:sz w:val="18"/>
          <w:szCs w:val="18"/>
        </w:rPr>
        <w:t>")</w:t>
      </w:r>
    </w:p>
    <w:p w14:paraId="0432015A" w14:textId="77777777" w:rsidR="00B7334C" w:rsidRPr="00882368" w:rsidRDefault="00B7334C" w:rsidP="00B7334C">
      <w:pPr>
        <w:pStyle w:val="Bezmezer"/>
        <w:tabs>
          <w:tab w:val="left" w:pos="2127"/>
        </w:tabs>
        <w:rPr>
          <w:rFonts w:ascii="Arial" w:hAnsi="Arial" w:cs="Arial"/>
          <w:sz w:val="18"/>
          <w:szCs w:val="18"/>
        </w:rPr>
      </w:pPr>
    </w:p>
    <w:p w14:paraId="0D6A835C"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a</w:t>
      </w:r>
    </w:p>
    <w:p w14:paraId="4A3E1399" w14:textId="77777777" w:rsidR="00B7334C" w:rsidRPr="00882368" w:rsidRDefault="00B7334C" w:rsidP="00B7334C">
      <w:pPr>
        <w:pStyle w:val="Bezmezer"/>
        <w:tabs>
          <w:tab w:val="left" w:pos="2127"/>
        </w:tabs>
        <w:rPr>
          <w:rFonts w:ascii="Arial" w:hAnsi="Arial" w:cs="Arial"/>
          <w:sz w:val="18"/>
          <w:szCs w:val="18"/>
        </w:rPr>
      </w:pPr>
    </w:p>
    <w:p w14:paraId="4A82B0BE"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2) Obchodní firma: </w:t>
      </w:r>
      <w:r w:rsidRPr="00882368">
        <w:rPr>
          <w:rFonts w:ascii="Arial" w:hAnsi="Arial" w:cs="Arial"/>
          <w:sz w:val="18"/>
          <w:szCs w:val="18"/>
        </w:rPr>
        <w:tab/>
      </w:r>
      <w:r w:rsidRPr="00882368">
        <w:rPr>
          <w:rFonts w:ascii="Arial" w:hAnsi="Arial" w:cs="Arial"/>
          <w:b/>
          <w:sz w:val="18"/>
          <w:szCs w:val="18"/>
        </w:rPr>
        <w:t>Melzer, spol. s r.o.</w:t>
      </w:r>
    </w:p>
    <w:p w14:paraId="12C352E6"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se sídlem: </w:t>
      </w:r>
      <w:r w:rsidRPr="00882368">
        <w:rPr>
          <w:rFonts w:ascii="Arial" w:hAnsi="Arial" w:cs="Arial"/>
          <w:sz w:val="18"/>
          <w:szCs w:val="18"/>
        </w:rPr>
        <w:tab/>
        <w:t>Kojetínská 4445/1a, 796 01 Prostějov</w:t>
      </w:r>
    </w:p>
    <w:p w14:paraId="6A500E47"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IČO: </w:t>
      </w:r>
      <w:r w:rsidRPr="00882368">
        <w:rPr>
          <w:rFonts w:ascii="Arial" w:hAnsi="Arial" w:cs="Arial"/>
          <w:sz w:val="18"/>
          <w:szCs w:val="18"/>
        </w:rPr>
        <w:tab/>
        <w:t>46344021</w:t>
      </w:r>
    </w:p>
    <w:p w14:paraId="1C40B9FF"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DIČ: </w:t>
      </w:r>
      <w:r w:rsidRPr="00882368">
        <w:rPr>
          <w:rFonts w:ascii="Arial" w:hAnsi="Arial" w:cs="Arial"/>
          <w:sz w:val="18"/>
          <w:szCs w:val="18"/>
        </w:rPr>
        <w:tab/>
        <w:t>CZ46344021</w:t>
      </w:r>
    </w:p>
    <w:p w14:paraId="7A2C3D4E"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Spisová značka: </w:t>
      </w:r>
      <w:r w:rsidRPr="00882368">
        <w:rPr>
          <w:rFonts w:ascii="Arial" w:hAnsi="Arial" w:cs="Arial"/>
          <w:sz w:val="18"/>
          <w:szCs w:val="18"/>
        </w:rPr>
        <w:tab/>
        <w:t>C 5419, Krajský soud v Brně</w:t>
      </w:r>
    </w:p>
    <w:p w14:paraId="0E38D918"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 xml:space="preserve">Zastoupená: </w:t>
      </w:r>
      <w:r w:rsidRPr="00882368">
        <w:rPr>
          <w:rFonts w:ascii="Arial" w:hAnsi="Arial" w:cs="Arial"/>
          <w:sz w:val="18"/>
          <w:szCs w:val="18"/>
        </w:rPr>
        <w:tab/>
        <w:t>Ing. Jiří Doležel, ředitel společnosti, na základě pověření ze dne 1.11.2017</w:t>
      </w:r>
    </w:p>
    <w:p w14:paraId="35ED15A8" w14:textId="77777777" w:rsidR="00B7334C" w:rsidRPr="00882368" w:rsidRDefault="00B7334C" w:rsidP="00B7334C">
      <w:pPr>
        <w:pStyle w:val="Bezmezer"/>
        <w:tabs>
          <w:tab w:val="left" w:pos="2127"/>
        </w:tabs>
        <w:rPr>
          <w:rFonts w:ascii="Arial" w:hAnsi="Arial" w:cs="Arial"/>
          <w:sz w:val="18"/>
          <w:szCs w:val="18"/>
        </w:rPr>
      </w:pPr>
      <w:r w:rsidRPr="00882368">
        <w:rPr>
          <w:rFonts w:ascii="Arial" w:hAnsi="Arial" w:cs="Arial"/>
          <w:sz w:val="18"/>
          <w:szCs w:val="18"/>
        </w:rPr>
        <w:t>(dále jen jako "</w:t>
      </w:r>
      <w:r w:rsidRPr="00882368">
        <w:rPr>
          <w:rFonts w:ascii="Arial" w:hAnsi="Arial" w:cs="Arial"/>
          <w:b/>
          <w:i/>
          <w:sz w:val="18"/>
          <w:szCs w:val="18"/>
        </w:rPr>
        <w:t>MELZER</w:t>
      </w:r>
      <w:r w:rsidRPr="00882368">
        <w:rPr>
          <w:rFonts w:ascii="Arial" w:hAnsi="Arial" w:cs="Arial"/>
          <w:sz w:val="18"/>
          <w:szCs w:val="18"/>
        </w:rPr>
        <w:t>")</w:t>
      </w:r>
    </w:p>
    <w:p w14:paraId="6364A0C0" w14:textId="77777777" w:rsidR="00B7334C" w:rsidRPr="00882368" w:rsidRDefault="00B7334C" w:rsidP="00B7334C">
      <w:pPr>
        <w:pStyle w:val="Bezmezer"/>
        <w:rPr>
          <w:rFonts w:ascii="Arial" w:hAnsi="Arial" w:cs="Arial"/>
          <w:sz w:val="18"/>
          <w:szCs w:val="18"/>
        </w:rPr>
      </w:pPr>
    </w:p>
    <w:p w14:paraId="2677D3F9" w14:textId="77777777" w:rsidR="00B7334C" w:rsidRPr="00882368" w:rsidRDefault="00B7334C" w:rsidP="00B7334C">
      <w:pPr>
        <w:pStyle w:val="Bezmezer"/>
        <w:rPr>
          <w:rFonts w:ascii="Arial" w:hAnsi="Arial" w:cs="Arial"/>
          <w:sz w:val="18"/>
          <w:szCs w:val="18"/>
        </w:rPr>
      </w:pPr>
      <w:r w:rsidRPr="00882368">
        <w:rPr>
          <w:rFonts w:ascii="Arial" w:hAnsi="Arial" w:cs="Arial"/>
          <w:sz w:val="18"/>
          <w:szCs w:val="18"/>
        </w:rPr>
        <w:t>(Zákazník a MELZER dále také jako „</w:t>
      </w:r>
      <w:r w:rsidRPr="00882368">
        <w:rPr>
          <w:rFonts w:ascii="Arial" w:hAnsi="Arial" w:cs="Arial"/>
          <w:i/>
          <w:sz w:val="18"/>
          <w:szCs w:val="18"/>
        </w:rPr>
        <w:t>Smluvní strany</w:t>
      </w:r>
      <w:r w:rsidRPr="00882368">
        <w:rPr>
          <w:rFonts w:ascii="Arial" w:hAnsi="Arial" w:cs="Arial"/>
          <w:sz w:val="18"/>
          <w:szCs w:val="18"/>
        </w:rPr>
        <w:t>“)</w:t>
      </w:r>
    </w:p>
    <w:p w14:paraId="5E0BB259" w14:textId="77777777" w:rsidR="00B7334C" w:rsidRDefault="00B7334C" w:rsidP="00B7334C">
      <w:pPr>
        <w:pStyle w:val="Bezmezer"/>
        <w:rPr>
          <w:rFonts w:ascii="Arial" w:hAnsi="Arial" w:cs="Arial"/>
          <w:sz w:val="18"/>
          <w:szCs w:val="18"/>
        </w:rPr>
      </w:pPr>
    </w:p>
    <w:p w14:paraId="36A90B25" w14:textId="77777777" w:rsidR="009B44E1" w:rsidRPr="00882368" w:rsidRDefault="009B44E1" w:rsidP="00B7334C">
      <w:pPr>
        <w:pStyle w:val="Bezmezer"/>
        <w:rPr>
          <w:rFonts w:ascii="Arial" w:hAnsi="Arial" w:cs="Arial"/>
          <w:sz w:val="18"/>
          <w:szCs w:val="18"/>
        </w:rPr>
      </w:pPr>
    </w:p>
    <w:p w14:paraId="01C5F7B2" w14:textId="77777777" w:rsidR="00A72AB6" w:rsidRPr="00882368" w:rsidRDefault="00A72AB6" w:rsidP="00A72AB6">
      <w:pPr>
        <w:pStyle w:val="Bezmezer"/>
        <w:numPr>
          <w:ilvl w:val="0"/>
          <w:numId w:val="1"/>
        </w:numPr>
        <w:rPr>
          <w:rFonts w:ascii="Arial" w:hAnsi="Arial" w:cs="Arial"/>
          <w:sz w:val="18"/>
          <w:szCs w:val="18"/>
        </w:rPr>
      </w:pPr>
      <w:r w:rsidRPr="00882368">
        <w:rPr>
          <w:rFonts w:ascii="Arial" w:hAnsi="Arial" w:cs="Arial"/>
          <w:sz w:val="18"/>
          <w:szCs w:val="18"/>
        </w:rPr>
        <w:t>PREAMBULE</w:t>
      </w:r>
    </w:p>
    <w:p w14:paraId="22BC28B4" w14:textId="77777777" w:rsidR="00A72AB6" w:rsidRPr="00882368" w:rsidRDefault="00B7334C" w:rsidP="009B44E1">
      <w:pPr>
        <w:pStyle w:val="Bezmezer"/>
        <w:spacing w:before="60"/>
        <w:rPr>
          <w:rFonts w:ascii="Arial" w:hAnsi="Arial" w:cs="Arial"/>
          <w:sz w:val="18"/>
          <w:szCs w:val="18"/>
        </w:rPr>
      </w:pPr>
      <w:r w:rsidRPr="00882368">
        <w:rPr>
          <w:rFonts w:ascii="Arial" w:hAnsi="Arial" w:cs="Arial"/>
          <w:sz w:val="18"/>
          <w:szCs w:val="18"/>
        </w:rPr>
        <w:t xml:space="preserve">Smluvní strany spolu uzavřely </w:t>
      </w:r>
      <w:r w:rsidR="00A72AB6" w:rsidRPr="00882368">
        <w:rPr>
          <w:rFonts w:ascii="Arial" w:hAnsi="Arial" w:cs="Arial"/>
          <w:sz w:val="18"/>
          <w:szCs w:val="18"/>
        </w:rPr>
        <w:t xml:space="preserve">dne 1. 3. 2017 </w:t>
      </w:r>
      <w:r w:rsidRPr="00882368">
        <w:rPr>
          <w:rFonts w:ascii="Arial" w:hAnsi="Arial" w:cs="Arial"/>
          <w:sz w:val="18"/>
          <w:szCs w:val="18"/>
        </w:rPr>
        <w:t>servisní smlouvu č. SQI-2016-001-020-0194.</w:t>
      </w:r>
    </w:p>
    <w:p w14:paraId="27724E59" w14:textId="77777777" w:rsidR="00BB41FB" w:rsidRPr="00882368" w:rsidRDefault="00BB41FB" w:rsidP="009B44E1">
      <w:pPr>
        <w:pStyle w:val="Bezmezer"/>
        <w:spacing w:before="60"/>
        <w:rPr>
          <w:rFonts w:ascii="Arial" w:hAnsi="Arial" w:cs="Arial"/>
          <w:sz w:val="18"/>
          <w:szCs w:val="18"/>
        </w:rPr>
      </w:pPr>
      <w:r w:rsidRPr="00882368">
        <w:rPr>
          <w:rFonts w:ascii="Arial" w:hAnsi="Arial" w:cs="Arial"/>
          <w:sz w:val="18"/>
          <w:szCs w:val="18"/>
        </w:rPr>
        <w:t>Ke dni podpisu tohoto Dodatku má Zákazník sjednan</w:t>
      </w:r>
      <w:r w:rsidR="00BE1798" w:rsidRPr="00882368">
        <w:rPr>
          <w:rFonts w:ascii="Arial" w:hAnsi="Arial" w:cs="Arial"/>
          <w:sz w:val="18"/>
          <w:szCs w:val="18"/>
        </w:rPr>
        <w:t xml:space="preserve">ou licenci k </w:t>
      </w:r>
      <w:r w:rsidR="009A0706" w:rsidRPr="00882368">
        <w:rPr>
          <w:rFonts w:ascii="Arial" w:hAnsi="Arial" w:cs="Arial"/>
          <w:sz w:val="18"/>
          <w:szCs w:val="18"/>
        </w:rPr>
        <w:t>u</w:t>
      </w:r>
      <w:r w:rsidR="00BE1798" w:rsidRPr="00882368">
        <w:rPr>
          <w:rFonts w:ascii="Arial" w:hAnsi="Arial" w:cs="Arial"/>
          <w:sz w:val="18"/>
          <w:szCs w:val="18"/>
        </w:rPr>
        <w:t>žití</w:t>
      </w:r>
      <w:r w:rsidRPr="00882368">
        <w:rPr>
          <w:rFonts w:ascii="Arial" w:hAnsi="Arial" w:cs="Arial"/>
          <w:sz w:val="18"/>
          <w:szCs w:val="18"/>
        </w:rPr>
        <w:t xml:space="preserve"> </w:t>
      </w:r>
      <w:r w:rsidR="00BE1798" w:rsidRPr="00882368">
        <w:rPr>
          <w:rFonts w:ascii="Arial" w:hAnsi="Arial" w:cs="Arial"/>
          <w:sz w:val="18"/>
          <w:szCs w:val="18"/>
        </w:rPr>
        <w:t>na Vývojovou databá</w:t>
      </w:r>
      <w:r w:rsidR="009A0706" w:rsidRPr="00882368">
        <w:rPr>
          <w:rFonts w:ascii="Arial" w:hAnsi="Arial" w:cs="Arial"/>
          <w:sz w:val="18"/>
          <w:szCs w:val="18"/>
        </w:rPr>
        <w:t xml:space="preserve">zi </w:t>
      </w:r>
      <w:r w:rsidR="001B435E" w:rsidRPr="00882368">
        <w:rPr>
          <w:rFonts w:ascii="Arial" w:hAnsi="Arial" w:cs="Arial"/>
          <w:sz w:val="18"/>
          <w:szCs w:val="18"/>
        </w:rPr>
        <w:t xml:space="preserve">- datový uzel (NDN) 11547 </w:t>
      </w:r>
      <w:r w:rsidR="00BE1798" w:rsidRPr="00882368">
        <w:rPr>
          <w:rFonts w:ascii="Arial" w:hAnsi="Arial" w:cs="Arial"/>
          <w:sz w:val="18"/>
          <w:szCs w:val="18"/>
        </w:rPr>
        <w:t>dle Licenční smlouvy číslo LIC-2016-001-020-0194.</w:t>
      </w:r>
    </w:p>
    <w:p w14:paraId="6734655A" w14:textId="77777777" w:rsidR="00B7334C" w:rsidRDefault="00B7334C" w:rsidP="00B7334C">
      <w:pPr>
        <w:pStyle w:val="Bezmezer"/>
        <w:rPr>
          <w:rFonts w:ascii="Arial" w:hAnsi="Arial" w:cs="Arial"/>
          <w:sz w:val="18"/>
          <w:szCs w:val="18"/>
        </w:rPr>
      </w:pPr>
    </w:p>
    <w:p w14:paraId="0E1D5DC4" w14:textId="77777777" w:rsidR="009B44E1" w:rsidRPr="00882368" w:rsidRDefault="009B44E1" w:rsidP="00B7334C">
      <w:pPr>
        <w:pStyle w:val="Bezmezer"/>
        <w:rPr>
          <w:rFonts w:ascii="Arial" w:hAnsi="Arial" w:cs="Arial"/>
          <w:sz w:val="18"/>
          <w:szCs w:val="18"/>
        </w:rPr>
      </w:pPr>
    </w:p>
    <w:p w14:paraId="6021104D" w14:textId="77777777" w:rsidR="009A0706" w:rsidRPr="00882368" w:rsidRDefault="009A0706" w:rsidP="009A0706">
      <w:pPr>
        <w:pStyle w:val="Bezmezer"/>
        <w:numPr>
          <w:ilvl w:val="0"/>
          <w:numId w:val="1"/>
        </w:numPr>
        <w:rPr>
          <w:rFonts w:ascii="Arial" w:hAnsi="Arial" w:cs="Arial"/>
          <w:sz w:val="18"/>
          <w:szCs w:val="18"/>
        </w:rPr>
      </w:pPr>
      <w:r w:rsidRPr="00882368">
        <w:rPr>
          <w:rFonts w:ascii="Arial" w:hAnsi="Arial" w:cs="Arial"/>
          <w:sz w:val="18"/>
          <w:szCs w:val="18"/>
        </w:rPr>
        <w:t>Předmět</w:t>
      </w:r>
    </w:p>
    <w:p w14:paraId="6F7B354F" w14:textId="77777777" w:rsidR="009A0706" w:rsidRPr="00882368" w:rsidRDefault="009A0706" w:rsidP="009B44E1">
      <w:pPr>
        <w:pStyle w:val="Bezmezer"/>
        <w:spacing w:before="60"/>
        <w:rPr>
          <w:rFonts w:ascii="Arial" w:hAnsi="Arial" w:cs="Arial"/>
          <w:sz w:val="18"/>
          <w:szCs w:val="18"/>
        </w:rPr>
      </w:pPr>
      <w:r w:rsidRPr="00882368">
        <w:rPr>
          <w:rFonts w:ascii="Arial" w:hAnsi="Arial" w:cs="Arial"/>
          <w:sz w:val="18"/>
          <w:szCs w:val="18"/>
        </w:rPr>
        <w:t>Předmětem tohoto Dodatku j</w:t>
      </w:r>
      <w:r w:rsidR="00C84757" w:rsidRPr="00882368">
        <w:rPr>
          <w:rFonts w:ascii="Arial" w:hAnsi="Arial" w:cs="Arial"/>
          <w:sz w:val="18"/>
          <w:szCs w:val="18"/>
        </w:rPr>
        <w:t>sou</w:t>
      </w:r>
      <w:r w:rsidRPr="00882368">
        <w:rPr>
          <w:rFonts w:ascii="Arial" w:hAnsi="Arial" w:cs="Arial"/>
          <w:sz w:val="18"/>
          <w:szCs w:val="18"/>
        </w:rPr>
        <w:t xml:space="preserve"> </w:t>
      </w:r>
      <w:r w:rsidR="00C84757" w:rsidRPr="00882368">
        <w:rPr>
          <w:rFonts w:ascii="Arial" w:hAnsi="Arial" w:cs="Arial"/>
          <w:sz w:val="18"/>
          <w:szCs w:val="18"/>
        </w:rPr>
        <w:t>podmínky předání a užití Vývojové databáze - datový uzel (NDN) 11547 (dále jen „</w:t>
      </w:r>
      <w:r w:rsidR="00C84757" w:rsidRPr="00882368">
        <w:rPr>
          <w:rFonts w:ascii="Arial" w:hAnsi="Arial" w:cs="Arial"/>
          <w:i/>
          <w:sz w:val="18"/>
          <w:szCs w:val="18"/>
        </w:rPr>
        <w:t>Vývojová databáze</w:t>
      </w:r>
      <w:r w:rsidR="00C84757" w:rsidRPr="00882368">
        <w:rPr>
          <w:rFonts w:ascii="Arial" w:hAnsi="Arial" w:cs="Arial"/>
          <w:sz w:val="18"/>
          <w:szCs w:val="18"/>
        </w:rPr>
        <w:t xml:space="preserve">“) </w:t>
      </w:r>
      <w:r w:rsidR="001B435E" w:rsidRPr="00882368">
        <w:rPr>
          <w:rFonts w:ascii="Arial" w:hAnsi="Arial" w:cs="Arial"/>
          <w:sz w:val="18"/>
          <w:szCs w:val="18"/>
        </w:rPr>
        <w:t xml:space="preserve">do správy </w:t>
      </w:r>
      <w:r w:rsidRPr="00882368">
        <w:rPr>
          <w:rFonts w:ascii="Arial" w:hAnsi="Arial" w:cs="Arial"/>
          <w:sz w:val="18"/>
          <w:szCs w:val="18"/>
        </w:rPr>
        <w:t>Zákazník</w:t>
      </w:r>
      <w:r w:rsidR="001B435E" w:rsidRPr="00882368">
        <w:rPr>
          <w:rFonts w:ascii="Arial" w:hAnsi="Arial" w:cs="Arial"/>
          <w:sz w:val="18"/>
          <w:szCs w:val="18"/>
        </w:rPr>
        <w:t>a.</w:t>
      </w:r>
    </w:p>
    <w:p w14:paraId="64B901A5" w14:textId="77777777" w:rsidR="009A0706" w:rsidRDefault="009A0706" w:rsidP="00B7334C">
      <w:pPr>
        <w:pStyle w:val="Bezmezer"/>
        <w:rPr>
          <w:rFonts w:ascii="Arial" w:hAnsi="Arial" w:cs="Arial"/>
          <w:sz w:val="18"/>
          <w:szCs w:val="18"/>
        </w:rPr>
      </w:pPr>
    </w:p>
    <w:p w14:paraId="17A2DB15" w14:textId="77777777" w:rsidR="009B44E1" w:rsidRPr="00882368" w:rsidRDefault="009B44E1" w:rsidP="00B7334C">
      <w:pPr>
        <w:pStyle w:val="Bezmezer"/>
        <w:rPr>
          <w:rFonts w:ascii="Arial" w:hAnsi="Arial" w:cs="Arial"/>
          <w:sz w:val="18"/>
          <w:szCs w:val="18"/>
        </w:rPr>
      </w:pPr>
    </w:p>
    <w:p w14:paraId="28811127" w14:textId="77777777" w:rsidR="001B435E" w:rsidRPr="00882368" w:rsidRDefault="001B435E" w:rsidP="001B435E">
      <w:pPr>
        <w:pStyle w:val="Bezmezer"/>
        <w:numPr>
          <w:ilvl w:val="0"/>
          <w:numId w:val="1"/>
        </w:numPr>
        <w:rPr>
          <w:rFonts w:ascii="Arial" w:hAnsi="Arial" w:cs="Arial"/>
          <w:sz w:val="18"/>
          <w:szCs w:val="18"/>
        </w:rPr>
      </w:pPr>
      <w:r w:rsidRPr="00882368">
        <w:rPr>
          <w:rFonts w:ascii="Arial" w:hAnsi="Arial" w:cs="Arial"/>
          <w:sz w:val="18"/>
          <w:szCs w:val="18"/>
        </w:rPr>
        <w:t xml:space="preserve">Podmínky předání a užití </w:t>
      </w:r>
      <w:r w:rsidR="00263721" w:rsidRPr="00882368">
        <w:rPr>
          <w:rFonts w:ascii="Arial" w:hAnsi="Arial" w:cs="Arial"/>
          <w:i/>
          <w:sz w:val="18"/>
          <w:szCs w:val="18"/>
        </w:rPr>
        <w:t>Vývojov</w:t>
      </w:r>
      <w:r w:rsidR="00C84757" w:rsidRPr="00882368">
        <w:rPr>
          <w:rFonts w:ascii="Arial" w:hAnsi="Arial" w:cs="Arial"/>
          <w:i/>
          <w:sz w:val="18"/>
          <w:szCs w:val="18"/>
        </w:rPr>
        <w:t>é</w:t>
      </w:r>
      <w:r w:rsidR="00263721" w:rsidRPr="00882368">
        <w:rPr>
          <w:rFonts w:ascii="Arial" w:hAnsi="Arial" w:cs="Arial"/>
          <w:i/>
          <w:sz w:val="18"/>
          <w:szCs w:val="18"/>
        </w:rPr>
        <w:t xml:space="preserve"> databáze:</w:t>
      </w:r>
    </w:p>
    <w:p w14:paraId="7A7BC275" w14:textId="77777777" w:rsidR="001B435E" w:rsidRPr="00882368" w:rsidRDefault="001B435E" w:rsidP="009B44E1">
      <w:pPr>
        <w:pStyle w:val="Bezmezer"/>
        <w:numPr>
          <w:ilvl w:val="1"/>
          <w:numId w:val="1"/>
        </w:numPr>
        <w:spacing w:before="60"/>
        <w:ind w:left="709" w:hanging="709"/>
        <w:rPr>
          <w:rFonts w:ascii="Arial" w:hAnsi="Arial" w:cs="Arial"/>
          <w:sz w:val="18"/>
          <w:szCs w:val="18"/>
        </w:rPr>
      </w:pPr>
      <w:r w:rsidRPr="00882368">
        <w:rPr>
          <w:rFonts w:ascii="Arial" w:hAnsi="Arial" w:cs="Arial"/>
          <w:sz w:val="18"/>
          <w:szCs w:val="18"/>
        </w:rPr>
        <w:t>Zákazník odpovídá za udržování platné certifikace „</w:t>
      </w:r>
      <w:proofErr w:type="spellStart"/>
      <w:r w:rsidRPr="00882368">
        <w:rPr>
          <w:rFonts w:ascii="Arial" w:hAnsi="Arial" w:cs="Arial"/>
          <w:sz w:val="18"/>
          <w:szCs w:val="18"/>
        </w:rPr>
        <w:t>Development</w:t>
      </w:r>
      <w:proofErr w:type="spellEnd"/>
      <w:r w:rsidRPr="00882368">
        <w:rPr>
          <w:rFonts w:ascii="Arial" w:hAnsi="Arial" w:cs="Arial"/>
          <w:sz w:val="18"/>
          <w:szCs w:val="18"/>
        </w:rPr>
        <w:t xml:space="preserve"> </w:t>
      </w:r>
      <w:proofErr w:type="spellStart"/>
      <w:r w:rsidRPr="00882368">
        <w:rPr>
          <w:rFonts w:ascii="Arial" w:hAnsi="Arial" w:cs="Arial"/>
          <w:sz w:val="18"/>
          <w:szCs w:val="18"/>
        </w:rPr>
        <w:t>engineering</w:t>
      </w:r>
      <w:proofErr w:type="spellEnd"/>
      <w:r w:rsidRPr="00882368">
        <w:rPr>
          <w:rFonts w:ascii="Arial" w:hAnsi="Arial" w:cs="Arial"/>
          <w:sz w:val="18"/>
          <w:szCs w:val="18"/>
        </w:rPr>
        <w:t>“ vlastních vývojářů.</w:t>
      </w:r>
    </w:p>
    <w:p w14:paraId="78DFF2AB" w14:textId="77777777" w:rsidR="00A91D87" w:rsidRPr="00882368" w:rsidRDefault="00A91D87" w:rsidP="009B44E1">
      <w:pPr>
        <w:pStyle w:val="Bezmezer"/>
        <w:numPr>
          <w:ilvl w:val="1"/>
          <w:numId w:val="1"/>
        </w:numPr>
        <w:spacing w:before="60"/>
        <w:ind w:left="709" w:hanging="709"/>
        <w:rPr>
          <w:rFonts w:ascii="Arial" w:hAnsi="Arial" w:cs="Arial"/>
          <w:sz w:val="18"/>
          <w:szCs w:val="18"/>
        </w:rPr>
      </w:pPr>
      <w:r w:rsidRPr="00882368">
        <w:rPr>
          <w:rFonts w:ascii="Arial" w:hAnsi="Arial" w:cs="Arial"/>
          <w:i/>
          <w:sz w:val="18"/>
          <w:szCs w:val="18"/>
        </w:rPr>
        <w:t>Vývojová databáze</w:t>
      </w:r>
      <w:r w:rsidRPr="00882368">
        <w:rPr>
          <w:rFonts w:ascii="Arial" w:hAnsi="Arial" w:cs="Arial"/>
          <w:sz w:val="18"/>
          <w:szCs w:val="18"/>
        </w:rPr>
        <w:t xml:space="preserve"> je určená výlučně pro vývoj programových funkcionalit Zákazníka.</w:t>
      </w:r>
    </w:p>
    <w:p w14:paraId="426D872D" w14:textId="77777777" w:rsidR="001B435E" w:rsidRPr="004B5760" w:rsidRDefault="001B435E" w:rsidP="009B44E1">
      <w:pPr>
        <w:pStyle w:val="Bezmezer"/>
        <w:numPr>
          <w:ilvl w:val="1"/>
          <w:numId w:val="1"/>
        </w:numPr>
        <w:spacing w:before="60"/>
        <w:ind w:left="709" w:hanging="709"/>
        <w:rPr>
          <w:rFonts w:ascii="Arial" w:hAnsi="Arial" w:cs="Arial"/>
          <w:sz w:val="18"/>
          <w:szCs w:val="18"/>
        </w:rPr>
      </w:pPr>
      <w:r w:rsidRPr="004B5760">
        <w:rPr>
          <w:rFonts w:ascii="Arial" w:hAnsi="Arial" w:cs="Arial"/>
          <w:sz w:val="18"/>
          <w:szCs w:val="18"/>
        </w:rPr>
        <w:t xml:space="preserve">Zákazník zajistí pro Melzer přístupy k </w:t>
      </w:r>
      <w:r w:rsidR="00365AE1" w:rsidRPr="004B5760">
        <w:rPr>
          <w:rFonts w:ascii="Arial" w:hAnsi="Arial" w:cs="Arial"/>
          <w:sz w:val="18"/>
          <w:szCs w:val="18"/>
        </w:rPr>
        <w:t xml:space="preserve">potřebným </w:t>
      </w:r>
      <w:r w:rsidRPr="004B5760">
        <w:rPr>
          <w:rFonts w:ascii="Arial" w:hAnsi="Arial" w:cs="Arial"/>
          <w:sz w:val="18"/>
          <w:szCs w:val="18"/>
        </w:rPr>
        <w:t>databázím</w:t>
      </w:r>
      <w:r w:rsidR="00365AE1" w:rsidRPr="004B5760">
        <w:rPr>
          <w:rFonts w:ascii="Arial" w:hAnsi="Arial" w:cs="Arial"/>
          <w:sz w:val="18"/>
          <w:szCs w:val="18"/>
        </w:rPr>
        <w:t xml:space="preserve"> Qi, jejich aplikačním serverům a </w:t>
      </w:r>
      <w:r w:rsidRPr="004B5760">
        <w:rPr>
          <w:rFonts w:ascii="Arial" w:hAnsi="Arial" w:cs="Arial"/>
          <w:sz w:val="18"/>
          <w:szCs w:val="18"/>
        </w:rPr>
        <w:t xml:space="preserve">konzoli SQL serveru těchto databází, </w:t>
      </w:r>
      <w:r w:rsidR="00C84757" w:rsidRPr="004B5760">
        <w:rPr>
          <w:rFonts w:ascii="Arial" w:hAnsi="Arial" w:cs="Arial"/>
          <w:sz w:val="18"/>
          <w:szCs w:val="18"/>
        </w:rPr>
        <w:t>p</w:t>
      </w:r>
      <w:r w:rsidRPr="004B5760">
        <w:rPr>
          <w:rFonts w:ascii="Arial" w:hAnsi="Arial" w:cs="Arial"/>
          <w:sz w:val="18"/>
          <w:szCs w:val="18"/>
        </w:rPr>
        <w:t>okud bude vyžadovat součinnost na vývoji a údržbě programových funkcí</w:t>
      </w:r>
      <w:r w:rsidR="00263721" w:rsidRPr="004B5760">
        <w:rPr>
          <w:rFonts w:ascii="Arial" w:hAnsi="Arial" w:cs="Arial"/>
          <w:sz w:val="18"/>
          <w:szCs w:val="18"/>
        </w:rPr>
        <w:t>.</w:t>
      </w:r>
    </w:p>
    <w:p w14:paraId="7EE7A954" w14:textId="77777777" w:rsidR="007208F1" w:rsidRPr="004B5760" w:rsidRDefault="001B435E" w:rsidP="009B44E1">
      <w:pPr>
        <w:pStyle w:val="Bezmezer"/>
        <w:numPr>
          <w:ilvl w:val="1"/>
          <w:numId w:val="1"/>
        </w:numPr>
        <w:spacing w:before="60"/>
        <w:ind w:left="709" w:hanging="709"/>
        <w:rPr>
          <w:rFonts w:ascii="Arial" w:hAnsi="Arial" w:cs="Arial"/>
          <w:sz w:val="18"/>
          <w:szCs w:val="18"/>
        </w:rPr>
      </w:pPr>
      <w:r w:rsidRPr="004B5760">
        <w:rPr>
          <w:rFonts w:ascii="Arial" w:hAnsi="Arial" w:cs="Arial"/>
          <w:sz w:val="18"/>
          <w:szCs w:val="18"/>
        </w:rPr>
        <w:t xml:space="preserve">Přenesení a zprovoznění </w:t>
      </w:r>
      <w:r w:rsidR="00263721" w:rsidRPr="004B5760">
        <w:rPr>
          <w:rFonts w:ascii="Arial" w:hAnsi="Arial" w:cs="Arial"/>
          <w:i/>
          <w:sz w:val="18"/>
          <w:szCs w:val="18"/>
        </w:rPr>
        <w:t>Vývojové databáze</w:t>
      </w:r>
      <w:r w:rsidR="00263721" w:rsidRPr="004B5760">
        <w:rPr>
          <w:rFonts w:ascii="Arial" w:hAnsi="Arial" w:cs="Arial"/>
          <w:sz w:val="18"/>
          <w:szCs w:val="18"/>
        </w:rPr>
        <w:t xml:space="preserve"> </w:t>
      </w:r>
      <w:r w:rsidRPr="004B5760">
        <w:rPr>
          <w:rFonts w:ascii="Arial" w:hAnsi="Arial" w:cs="Arial"/>
          <w:sz w:val="18"/>
          <w:szCs w:val="18"/>
        </w:rPr>
        <w:t>na HW prostředcích Zákazníka provede Melzer</w:t>
      </w:r>
      <w:r w:rsidR="007208F1" w:rsidRPr="004B5760">
        <w:rPr>
          <w:rFonts w:ascii="Arial" w:hAnsi="Arial" w:cs="Arial"/>
          <w:sz w:val="18"/>
          <w:szCs w:val="18"/>
        </w:rPr>
        <w:t>.</w:t>
      </w:r>
    </w:p>
    <w:p w14:paraId="1857EF82" w14:textId="77777777" w:rsidR="003C1996" w:rsidRPr="004B5760" w:rsidRDefault="007208F1" w:rsidP="009B44E1">
      <w:pPr>
        <w:pStyle w:val="Bezmezer"/>
        <w:numPr>
          <w:ilvl w:val="1"/>
          <w:numId w:val="1"/>
        </w:numPr>
        <w:spacing w:before="60"/>
        <w:ind w:left="709" w:hanging="709"/>
        <w:rPr>
          <w:rFonts w:ascii="Arial" w:hAnsi="Arial" w:cs="Arial"/>
          <w:sz w:val="18"/>
          <w:szCs w:val="18"/>
        </w:rPr>
      </w:pPr>
      <w:r w:rsidRPr="004B5760">
        <w:rPr>
          <w:rFonts w:ascii="Arial" w:hAnsi="Arial" w:cs="Arial"/>
          <w:sz w:val="18"/>
          <w:szCs w:val="18"/>
        </w:rPr>
        <w:t xml:space="preserve">O </w:t>
      </w:r>
      <w:r w:rsidR="00C84757" w:rsidRPr="004B5760">
        <w:rPr>
          <w:rFonts w:ascii="Arial" w:hAnsi="Arial" w:cs="Arial"/>
          <w:sz w:val="18"/>
          <w:szCs w:val="18"/>
        </w:rPr>
        <w:t>p</w:t>
      </w:r>
      <w:r w:rsidRPr="004B5760">
        <w:rPr>
          <w:rFonts w:ascii="Arial" w:hAnsi="Arial" w:cs="Arial"/>
          <w:sz w:val="18"/>
          <w:szCs w:val="18"/>
        </w:rPr>
        <w:t xml:space="preserve">řenesení a zprovoznění </w:t>
      </w:r>
      <w:r w:rsidRPr="004B5760">
        <w:rPr>
          <w:rFonts w:ascii="Arial" w:hAnsi="Arial" w:cs="Arial"/>
          <w:i/>
          <w:sz w:val="18"/>
          <w:szCs w:val="18"/>
        </w:rPr>
        <w:t>Vývojové databáze</w:t>
      </w:r>
      <w:r w:rsidR="00263721" w:rsidRPr="004B5760">
        <w:rPr>
          <w:rFonts w:ascii="Arial" w:hAnsi="Arial" w:cs="Arial"/>
          <w:sz w:val="18"/>
          <w:szCs w:val="18"/>
        </w:rPr>
        <w:t xml:space="preserve"> bu</w:t>
      </w:r>
      <w:r w:rsidRPr="004B5760">
        <w:rPr>
          <w:rFonts w:ascii="Arial" w:hAnsi="Arial" w:cs="Arial"/>
          <w:sz w:val="18"/>
          <w:szCs w:val="18"/>
        </w:rPr>
        <w:t>de vyhotoven Předávací protokol, jehož součástí bude</w:t>
      </w:r>
      <w:r w:rsidR="003C1996" w:rsidRPr="004B5760">
        <w:rPr>
          <w:rFonts w:ascii="Arial" w:hAnsi="Arial" w:cs="Arial"/>
          <w:sz w:val="18"/>
          <w:szCs w:val="18"/>
        </w:rPr>
        <w:t>:</w:t>
      </w:r>
    </w:p>
    <w:p w14:paraId="008C089A" w14:textId="77777777" w:rsidR="003C1996" w:rsidRPr="004B5760" w:rsidRDefault="007208F1" w:rsidP="009B44E1">
      <w:pPr>
        <w:pStyle w:val="Bezmezer"/>
        <w:numPr>
          <w:ilvl w:val="2"/>
          <w:numId w:val="1"/>
        </w:numPr>
        <w:spacing w:before="60"/>
        <w:ind w:left="1021" w:hanging="851"/>
        <w:rPr>
          <w:rFonts w:ascii="Arial" w:hAnsi="Arial" w:cs="Arial"/>
          <w:sz w:val="18"/>
          <w:szCs w:val="18"/>
        </w:rPr>
      </w:pPr>
      <w:r w:rsidRPr="004B5760">
        <w:rPr>
          <w:rFonts w:ascii="Arial" w:hAnsi="Arial" w:cs="Arial"/>
          <w:sz w:val="18"/>
          <w:szCs w:val="18"/>
        </w:rPr>
        <w:t xml:space="preserve">seznam již existujících </w:t>
      </w:r>
      <w:r w:rsidR="00C37B9D" w:rsidRPr="004B5760">
        <w:rPr>
          <w:rFonts w:ascii="Arial" w:hAnsi="Arial" w:cs="Arial"/>
          <w:sz w:val="18"/>
          <w:szCs w:val="18"/>
        </w:rPr>
        <w:t xml:space="preserve">zakázkově vytvořených </w:t>
      </w:r>
      <w:r w:rsidRPr="004B5760">
        <w:rPr>
          <w:rFonts w:ascii="Arial" w:hAnsi="Arial" w:cs="Arial"/>
          <w:sz w:val="18"/>
          <w:szCs w:val="18"/>
        </w:rPr>
        <w:t>programových úprav</w:t>
      </w:r>
      <w:r w:rsidR="00365AE1" w:rsidRPr="004B5760">
        <w:rPr>
          <w:rFonts w:ascii="Arial" w:hAnsi="Arial" w:cs="Arial"/>
          <w:sz w:val="18"/>
          <w:szCs w:val="18"/>
        </w:rPr>
        <w:t xml:space="preserve"> obsahující technický a funkční popis podle jejich modifikovaných a nových funckionalit</w:t>
      </w:r>
      <w:r w:rsidR="003C1996" w:rsidRPr="004B5760">
        <w:rPr>
          <w:rFonts w:ascii="Arial" w:hAnsi="Arial" w:cs="Arial"/>
          <w:sz w:val="18"/>
          <w:szCs w:val="18"/>
        </w:rPr>
        <w:t xml:space="preserve">. Konkrétně: </w:t>
      </w:r>
      <w:r w:rsidR="00365AE1" w:rsidRPr="004B5760">
        <w:rPr>
          <w:rFonts w:ascii="Arial" w:hAnsi="Arial" w:cs="Arial"/>
          <w:sz w:val="18"/>
          <w:szCs w:val="18"/>
        </w:rPr>
        <w:t>Modifikace datového modelu, nové a upravené datové řezy, uživatelské varianty formulářů, nové formuláře, seznam funkcionalit a maker, seznam datových zdrojů, seznam tiskových sestav, seznam importních úloh</w:t>
      </w:r>
      <w:r w:rsidR="003C1996" w:rsidRPr="004B5760">
        <w:rPr>
          <w:rFonts w:ascii="Arial" w:hAnsi="Arial" w:cs="Arial"/>
          <w:sz w:val="18"/>
          <w:szCs w:val="18"/>
        </w:rPr>
        <w:t>.</w:t>
      </w:r>
    </w:p>
    <w:p w14:paraId="17329C2B" w14:textId="77777777" w:rsidR="001B435E" w:rsidRPr="004B5760" w:rsidRDefault="003C1996" w:rsidP="009B44E1">
      <w:pPr>
        <w:pStyle w:val="Bezmezer"/>
        <w:numPr>
          <w:ilvl w:val="2"/>
          <w:numId w:val="1"/>
        </w:numPr>
        <w:spacing w:before="60"/>
        <w:ind w:left="1021" w:hanging="851"/>
        <w:rPr>
          <w:rFonts w:ascii="Arial" w:hAnsi="Arial" w:cs="Arial"/>
          <w:sz w:val="18"/>
          <w:szCs w:val="18"/>
        </w:rPr>
      </w:pPr>
      <w:r w:rsidRPr="004B5760">
        <w:rPr>
          <w:rFonts w:ascii="Arial" w:hAnsi="Arial" w:cs="Arial"/>
          <w:sz w:val="18"/>
          <w:szCs w:val="18"/>
        </w:rPr>
        <w:t>E</w:t>
      </w:r>
      <w:r w:rsidR="00263721" w:rsidRPr="004B5760">
        <w:rPr>
          <w:rFonts w:ascii="Arial" w:hAnsi="Arial" w:cs="Arial"/>
          <w:sz w:val="18"/>
          <w:szCs w:val="18"/>
        </w:rPr>
        <w:t>xport/záloh</w:t>
      </w:r>
      <w:r w:rsidR="007208F1" w:rsidRPr="004B5760">
        <w:rPr>
          <w:rFonts w:ascii="Arial" w:hAnsi="Arial" w:cs="Arial"/>
          <w:sz w:val="18"/>
          <w:szCs w:val="18"/>
        </w:rPr>
        <w:t>a</w:t>
      </w:r>
      <w:r w:rsidR="00263721" w:rsidRPr="004B5760">
        <w:rPr>
          <w:rFonts w:ascii="Arial" w:hAnsi="Arial" w:cs="Arial"/>
          <w:sz w:val="18"/>
          <w:szCs w:val="18"/>
        </w:rPr>
        <w:t xml:space="preserve"> </w:t>
      </w:r>
      <w:r w:rsidR="00263721" w:rsidRPr="004B5760">
        <w:rPr>
          <w:rFonts w:ascii="Arial" w:hAnsi="Arial" w:cs="Arial"/>
          <w:i/>
          <w:sz w:val="18"/>
          <w:szCs w:val="18"/>
        </w:rPr>
        <w:t>Vývojové databáze</w:t>
      </w:r>
      <w:r w:rsidR="00263721" w:rsidRPr="004B5760">
        <w:rPr>
          <w:rFonts w:ascii="Arial" w:hAnsi="Arial" w:cs="Arial"/>
          <w:sz w:val="18"/>
          <w:szCs w:val="18"/>
        </w:rPr>
        <w:t xml:space="preserve"> na nepřepisovatelném nosiči.</w:t>
      </w:r>
    </w:p>
    <w:p w14:paraId="0B9DD526" w14:textId="77777777" w:rsidR="001B435E" w:rsidRPr="004B5760" w:rsidRDefault="00263721" w:rsidP="009B44E1">
      <w:pPr>
        <w:pStyle w:val="Bezmezer"/>
        <w:numPr>
          <w:ilvl w:val="1"/>
          <w:numId w:val="1"/>
        </w:numPr>
        <w:spacing w:before="60"/>
        <w:ind w:left="709" w:hanging="709"/>
        <w:rPr>
          <w:rFonts w:ascii="Arial" w:hAnsi="Arial" w:cs="Arial"/>
          <w:sz w:val="18"/>
          <w:szCs w:val="18"/>
        </w:rPr>
      </w:pPr>
      <w:r w:rsidRPr="004B5760">
        <w:rPr>
          <w:rFonts w:ascii="Arial" w:hAnsi="Arial" w:cs="Arial"/>
          <w:sz w:val="18"/>
          <w:szCs w:val="18"/>
        </w:rPr>
        <w:t>Po akceptaci Předávacího protokolu o</w:t>
      </w:r>
      <w:r w:rsidR="001B435E" w:rsidRPr="004B5760">
        <w:rPr>
          <w:rFonts w:ascii="Arial" w:hAnsi="Arial" w:cs="Arial"/>
          <w:sz w:val="18"/>
          <w:szCs w:val="18"/>
        </w:rPr>
        <w:t xml:space="preserve">dpovědnost za udržování a aktualizaci </w:t>
      </w:r>
      <w:r w:rsidRPr="004B5760">
        <w:rPr>
          <w:rFonts w:ascii="Arial" w:hAnsi="Arial" w:cs="Arial"/>
          <w:i/>
          <w:sz w:val="18"/>
          <w:szCs w:val="18"/>
        </w:rPr>
        <w:t>Vývojové databáze</w:t>
      </w:r>
      <w:r w:rsidR="001B435E" w:rsidRPr="004B5760">
        <w:rPr>
          <w:rFonts w:ascii="Arial" w:hAnsi="Arial" w:cs="Arial"/>
          <w:sz w:val="18"/>
          <w:szCs w:val="18"/>
        </w:rPr>
        <w:t xml:space="preserve"> přechází na Zákazníka</w:t>
      </w:r>
      <w:r w:rsidR="00A83768" w:rsidRPr="004B5760">
        <w:rPr>
          <w:rFonts w:ascii="Arial" w:hAnsi="Arial" w:cs="Arial"/>
          <w:sz w:val="18"/>
          <w:szCs w:val="18"/>
        </w:rPr>
        <w:t>:</w:t>
      </w:r>
    </w:p>
    <w:p w14:paraId="4106C246" w14:textId="77777777" w:rsidR="001B435E" w:rsidRPr="004B5760" w:rsidRDefault="001B435E" w:rsidP="009B44E1">
      <w:pPr>
        <w:pStyle w:val="Bezmezer"/>
        <w:numPr>
          <w:ilvl w:val="2"/>
          <w:numId w:val="1"/>
        </w:numPr>
        <w:spacing w:before="60"/>
        <w:ind w:left="1021" w:hanging="851"/>
        <w:rPr>
          <w:rFonts w:ascii="Arial" w:hAnsi="Arial" w:cs="Arial"/>
          <w:sz w:val="18"/>
          <w:szCs w:val="18"/>
        </w:rPr>
      </w:pPr>
      <w:r w:rsidRPr="004B5760">
        <w:rPr>
          <w:rFonts w:ascii="Arial" w:hAnsi="Arial" w:cs="Arial"/>
          <w:sz w:val="18"/>
          <w:szCs w:val="18"/>
        </w:rPr>
        <w:t xml:space="preserve">Zákazník zajistí pravidelné zálohování </w:t>
      </w:r>
      <w:r w:rsidR="00263721" w:rsidRPr="004B5760">
        <w:rPr>
          <w:rFonts w:ascii="Arial" w:hAnsi="Arial" w:cs="Arial"/>
          <w:i/>
          <w:sz w:val="18"/>
          <w:szCs w:val="18"/>
        </w:rPr>
        <w:t>Vývojové databáze.</w:t>
      </w:r>
    </w:p>
    <w:p w14:paraId="3B57C0BF" w14:textId="34BFB752" w:rsidR="001B435E" w:rsidRPr="004B5760" w:rsidRDefault="001B435E" w:rsidP="009B44E1">
      <w:pPr>
        <w:pStyle w:val="Bezmezer"/>
        <w:numPr>
          <w:ilvl w:val="2"/>
          <w:numId w:val="1"/>
        </w:numPr>
        <w:spacing w:before="60"/>
        <w:ind w:left="1021" w:hanging="851"/>
        <w:rPr>
          <w:rFonts w:ascii="Arial" w:hAnsi="Arial" w:cs="Arial"/>
          <w:sz w:val="18"/>
          <w:szCs w:val="18"/>
        </w:rPr>
      </w:pPr>
      <w:r w:rsidRPr="004B5760">
        <w:rPr>
          <w:rFonts w:ascii="Arial" w:hAnsi="Arial" w:cs="Arial"/>
          <w:sz w:val="18"/>
          <w:szCs w:val="18"/>
        </w:rPr>
        <w:t xml:space="preserve">Zákazník dohlíží na shodu verze systému </w:t>
      </w:r>
      <w:r w:rsidR="00263721" w:rsidRPr="004B5760">
        <w:rPr>
          <w:rFonts w:ascii="Arial" w:hAnsi="Arial" w:cs="Arial"/>
          <w:i/>
          <w:sz w:val="18"/>
          <w:szCs w:val="18"/>
        </w:rPr>
        <w:t>V</w:t>
      </w:r>
      <w:r w:rsidRPr="004B5760">
        <w:rPr>
          <w:rFonts w:ascii="Arial" w:hAnsi="Arial" w:cs="Arial"/>
          <w:i/>
          <w:sz w:val="18"/>
          <w:szCs w:val="18"/>
        </w:rPr>
        <w:t xml:space="preserve">ývojové </w:t>
      </w:r>
      <w:r w:rsidR="00263721" w:rsidRPr="004B5760">
        <w:rPr>
          <w:rFonts w:ascii="Arial" w:hAnsi="Arial" w:cs="Arial"/>
          <w:i/>
          <w:sz w:val="18"/>
          <w:szCs w:val="18"/>
        </w:rPr>
        <w:t>(NDN 11547)</w:t>
      </w:r>
      <w:r w:rsidR="00264BA8">
        <w:rPr>
          <w:rFonts w:ascii="Arial" w:hAnsi="Arial" w:cs="Arial"/>
          <w:i/>
          <w:sz w:val="18"/>
          <w:szCs w:val="18"/>
        </w:rPr>
        <w:t>,</w:t>
      </w:r>
      <w:r w:rsidRPr="004B5760">
        <w:rPr>
          <w:rFonts w:ascii="Arial" w:hAnsi="Arial" w:cs="Arial"/>
          <w:i/>
          <w:sz w:val="18"/>
          <w:szCs w:val="18"/>
        </w:rPr>
        <w:t xml:space="preserve"> </w:t>
      </w:r>
      <w:r w:rsidR="00E01FBC" w:rsidRPr="004B5760">
        <w:rPr>
          <w:rFonts w:ascii="Arial" w:hAnsi="Arial" w:cs="Arial"/>
          <w:i/>
          <w:sz w:val="18"/>
          <w:szCs w:val="18"/>
        </w:rPr>
        <w:t>P</w:t>
      </w:r>
      <w:r w:rsidRPr="004B5760">
        <w:rPr>
          <w:rFonts w:ascii="Arial" w:hAnsi="Arial" w:cs="Arial"/>
          <w:i/>
          <w:sz w:val="18"/>
          <w:szCs w:val="18"/>
        </w:rPr>
        <w:t xml:space="preserve">rovozní </w:t>
      </w:r>
      <w:r w:rsidR="00263721" w:rsidRPr="004B5760">
        <w:rPr>
          <w:rFonts w:ascii="Arial" w:hAnsi="Arial" w:cs="Arial"/>
          <w:i/>
          <w:sz w:val="18"/>
          <w:szCs w:val="18"/>
        </w:rPr>
        <w:t xml:space="preserve">(NDN 11540) </w:t>
      </w:r>
      <w:r w:rsidR="00264BA8">
        <w:rPr>
          <w:rFonts w:ascii="Arial" w:hAnsi="Arial" w:cs="Arial"/>
          <w:i/>
          <w:sz w:val="18"/>
          <w:szCs w:val="18"/>
        </w:rPr>
        <w:t>a IFRS (</w:t>
      </w:r>
      <w:r w:rsidR="00BF4E53">
        <w:rPr>
          <w:rFonts w:ascii="Arial" w:hAnsi="Arial" w:cs="Arial"/>
          <w:i/>
          <w:sz w:val="18"/>
          <w:szCs w:val="18"/>
        </w:rPr>
        <w:t>NDN 11548</w:t>
      </w:r>
      <w:r w:rsidR="00264BA8">
        <w:rPr>
          <w:rFonts w:ascii="Arial" w:hAnsi="Arial" w:cs="Arial"/>
          <w:i/>
          <w:sz w:val="18"/>
          <w:szCs w:val="18"/>
        </w:rPr>
        <w:t xml:space="preserve">) </w:t>
      </w:r>
      <w:r w:rsidRPr="004B5760">
        <w:rPr>
          <w:rFonts w:ascii="Arial" w:hAnsi="Arial" w:cs="Arial"/>
          <w:i/>
          <w:sz w:val="18"/>
          <w:szCs w:val="18"/>
        </w:rPr>
        <w:t>databáze</w:t>
      </w:r>
      <w:r w:rsidRPr="004B5760">
        <w:rPr>
          <w:rFonts w:ascii="Arial" w:hAnsi="Arial" w:cs="Arial"/>
          <w:sz w:val="18"/>
          <w:szCs w:val="18"/>
        </w:rPr>
        <w:t>. Zákazník zajistí aktualizaci databází po uvolnění nových verzí a v termínu pro něj nejvýhodnějším</w:t>
      </w:r>
      <w:r w:rsidR="00263721" w:rsidRPr="004B5760">
        <w:rPr>
          <w:rFonts w:ascii="Arial" w:hAnsi="Arial" w:cs="Arial"/>
          <w:sz w:val="18"/>
          <w:szCs w:val="18"/>
        </w:rPr>
        <w:t>.</w:t>
      </w:r>
    </w:p>
    <w:p w14:paraId="308A424B" w14:textId="7E585B7C" w:rsidR="001B435E" w:rsidRPr="004B5760" w:rsidRDefault="00263721" w:rsidP="009B44E1">
      <w:pPr>
        <w:pStyle w:val="Bezmezer"/>
        <w:numPr>
          <w:ilvl w:val="3"/>
          <w:numId w:val="1"/>
        </w:numPr>
        <w:spacing w:before="60"/>
        <w:ind w:left="1361" w:hanging="1021"/>
        <w:rPr>
          <w:rFonts w:ascii="Arial" w:hAnsi="Arial" w:cs="Arial"/>
          <w:sz w:val="18"/>
          <w:szCs w:val="18"/>
        </w:rPr>
      </w:pPr>
      <w:r w:rsidRPr="004B5760">
        <w:rPr>
          <w:rFonts w:ascii="Arial" w:hAnsi="Arial" w:cs="Arial"/>
          <w:sz w:val="18"/>
          <w:szCs w:val="18"/>
        </w:rPr>
        <w:t>P</w:t>
      </w:r>
      <w:r w:rsidR="001B435E" w:rsidRPr="004B5760">
        <w:rPr>
          <w:rFonts w:ascii="Arial" w:hAnsi="Arial" w:cs="Arial"/>
          <w:sz w:val="18"/>
          <w:szCs w:val="18"/>
        </w:rPr>
        <w:t xml:space="preserve">ři reinstalaci se dodržuje pravidlo, že nejprve je </w:t>
      </w:r>
      <w:proofErr w:type="spellStart"/>
      <w:r w:rsidR="001B435E" w:rsidRPr="004B5760">
        <w:rPr>
          <w:rFonts w:ascii="Arial" w:hAnsi="Arial" w:cs="Arial"/>
          <w:sz w:val="18"/>
          <w:szCs w:val="18"/>
        </w:rPr>
        <w:t>reinstalovaná</w:t>
      </w:r>
      <w:proofErr w:type="spellEnd"/>
      <w:r w:rsidR="001B435E" w:rsidRPr="004B5760">
        <w:rPr>
          <w:rFonts w:ascii="Arial" w:hAnsi="Arial" w:cs="Arial"/>
          <w:sz w:val="18"/>
          <w:szCs w:val="18"/>
        </w:rPr>
        <w:t xml:space="preserve"> na vyšší </w:t>
      </w:r>
      <w:r w:rsidRPr="004B5760">
        <w:rPr>
          <w:rFonts w:ascii="Arial" w:hAnsi="Arial" w:cs="Arial"/>
          <w:i/>
          <w:sz w:val="18"/>
          <w:szCs w:val="18"/>
        </w:rPr>
        <w:t>Vývojová databáze</w:t>
      </w:r>
      <w:r w:rsidRPr="004B5760">
        <w:rPr>
          <w:rFonts w:ascii="Arial" w:hAnsi="Arial" w:cs="Arial"/>
          <w:sz w:val="18"/>
          <w:szCs w:val="18"/>
        </w:rPr>
        <w:t xml:space="preserve"> </w:t>
      </w:r>
      <w:r w:rsidR="001B435E" w:rsidRPr="004B5760">
        <w:rPr>
          <w:rFonts w:ascii="Arial" w:hAnsi="Arial" w:cs="Arial"/>
          <w:sz w:val="18"/>
          <w:szCs w:val="18"/>
        </w:rPr>
        <w:t xml:space="preserve">a po provedení testů se reinstaluje </w:t>
      </w:r>
      <w:r w:rsidRPr="004B5760">
        <w:rPr>
          <w:rFonts w:ascii="Arial" w:hAnsi="Arial" w:cs="Arial"/>
          <w:sz w:val="18"/>
          <w:szCs w:val="18"/>
        </w:rPr>
        <w:t>P</w:t>
      </w:r>
      <w:r w:rsidR="001B435E" w:rsidRPr="004B5760">
        <w:rPr>
          <w:rFonts w:ascii="Arial" w:hAnsi="Arial" w:cs="Arial"/>
          <w:sz w:val="18"/>
          <w:szCs w:val="18"/>
        </w:rPr>
        <w:t xml:space="preserve">rovozní </w:t>
      </w:r>
      <w:r w:rsidR="00E01FBC" w:rsidRPr="004B5760">
        <w:rPr>
          <w:rFonts w:ascii="Arial" w:hAnsi="Arial" w:cs="Arial"/>
          <w:sz w:val="18"/>
          <w:szCs w:val="18"/>
        </w:rPr>
        <w:t xml:space="preserve">(NDN 11540) </w:t>
      </w:r>
      <w:r w:rsidR="00264BA8">
        <w:rPr>
          <w:rFonts w:ascii="Arial" w:hAnsi="Arial" w:cs="Arial"/>
          <w:sz w:val="18"/>
          <w:szCs w:val="18"/>
        </w:rPr>
        <w:t>a IFRS (NDN</w:t>
      </w:r>
      <w:r w:rsidR="00BF4E53">
        <w:rPr>
          <w:rFonts w:ascii="Arial" w:hAnsi="Arial" w:cs="Arial"/>
          <w:sz w:val="18"/>
          <w:szCs w:val="18"/>
        </w:rPr>
        <w:t xml:space="preserve"> 11548</w:t>
      </w:r>
      <w:r w:rsidR="00264BA8">
        <w:rPr>
          <w:rFonts w:ascii="Arial" w:hAnsi="Arial" w:cs="Arial"/>
          <w:sz w:val="18"/>
          <w:szCs w:val="18"/>
        </w:rPr>
        <w:t>)</w:t>
      </w:r>
      <w:r w:rsidR="004D5D52">
        <w:rPr>
          <w:rFonts w:ascii="Arial" w:hAnsi="Arial" w:cs="Arial"/>
          <w:sz w:val="18"/>
          <w:szCs w:val="18"/>
        </w:rPr>
        <w:t xml:space="preserve"> </w:t>
      </w:r>
      <w:r w:rsidR="001B435E" w:rsidRPr="004B5760">
        <w:rPr>
          <w:rFonts w:ascii="Arial" w:hAnsi="Arial" w:cs="Arial"/>
          <w:sz w:val="18"/>
          <w:szCs w:val="18"/>
        </w:rPr>
        <w:t xml:space="preserve">databáze </w:t>
      </w:r>
      <w:r w:rsidR="001B435E" w:rsidRPr="004B5760">
        <w:rPr>
          <w:rFonts w:ascii="Arial" w:hAnsi="Arial" w:cs="Arial"/>
          <w:sz w:val="18"/>
          <w:szCs w:val="18"/>
        </w:rPr>
        <w:lastRenderedPageBreak/>
        <w:t xml:space="preserve">s následnými přenosy. Testy a přenosy se provádí </w:t>
      </w:r>
      <w:r w:rsidRPr="004B5760">
        <w:rPr>
          <w:rFonts w:ascii="Arial" w:hAnsi="Arial" w:cs="Arial"/>
          <w:sz w:val="18"/>
          <w:szCs w:val="18"/>
        </w:rPr>
        <w:t xml:space="preserve">jen, </w:t>
      </w:r>
      <w:r w:rsidR="001B435E" w:rsidRPr="004B5760">
        <w:rPr>
          <w:rFonts w:ascii="Arial" w:hAnsi="Arial" w:cs="Arial"/>
          <w:sz w:val="18"/>
          <w:szCs w:val="18"/>
        </w:rPr>
        <w:t>pokud v uplynulém období byl prováděn vývoj, jinak není nutný</w:t>
      </w:r>
      <w:r w:rsidRPr="004B5760">
        <w:rPr>
          <w:rFonts w:ascii="Arial" w:hAnsi="Arial" w:cs="Arial"/>
          <w:sz w:val="18"/>
          <w:szCs w:val="18"/>
        </w:rPr>
        <w:t>.</w:t>
      </w:r>
    </w:p>
    <w:p w14:paraId="431E0818" w14:textId="77777777" w:rsidR="001B435E" w:rsidRPr="004B5760" w:rsidRDefault="00E01FBC" w:rsidP="009B44E1">
      <w:pPr>
        <w:pStyle w:val="Bezmezer"/>
        <w:numPr>
          <w:ilvl w:val="3"/>
          <w:numId w:val="1"/>
        </w:numPr>
        <w:spacing w:before="60"/>
        <w:ind w:left="1361" w:hanging="1021"/>
        <w:rPr>
          <w:rFonts w:ascii="Arial" w:hAnsi="Arial" w:cs="Arial"/>
          <w:sz w:val="18"/>
          <w:szCs w:val="18"/>
        </w:rPr>
      </w:pPr>
      <w:r w:rsidRPr="004B5760">
        <w:rPr>
          <w:rFonts w:ascii="Arial" w:hAnsi="Arial" w:cs="Arial"/>
          <w:sz w:val="18"/>
          <w:szCs w:val="18"/>
        </w:rPr>
        <w:t>Zákazník bere na vědomí</w:t>
      </w:r>
      <w:r w:rsidR="001B435E" w:rsidRPr="004B5760">
        <w:rPr>
          <w:rFonts w:ascii="Arial" w:hAnsi="Arial" w:cs="Arial"/>
          <w:sz w:val="18"/>
          <w:szCs w:val="18"/>
        </w:rPr>
        <w:t>, že některé reinstalac</w:t>
      </w:r>
      <w:r w:rsidR="00365AE1" w:rsidRPr="004B5760">
        <w:rPr>
          <w:rFonts w:ascii="Arial" w:hAnsi="Arial" w:cs="Arial"/>
          <w:sz w:val="18"/>
          <w:szCs w:val="18"/>
        </w:rPr>
        <w:t>e mohou vyvolat nutnost návratu</w:t>
      </w:r>
      <w:r w:rsidR="003C1996" w:rsidRPr="004B5760">
        <w:rPr>
          <w:rFonts w:ascii="Arial" w:hAnsi="Arial" w:cs="Arial"/>
          <w:sz w:val="18"/>
          <w:szCs w:val="18"/>
        </w:rPr>
        <w:t xml:space="preserve"> </w:t>
      </w:r>
      <w:r w:rsidRPr="004B5760">
        <w:rPr>
          <w:rFonts w:ascii="Arial" w:hAnsi="Arial" w:cs="Arial"/>
          <w:i/>
          <w:sz w:val="18"/>
          <w:szCs w:val="18"/>
        </w:rPr>
        <w:t>Vývojové databáze</w:t>
      </w:r>
      <w:r w:rsidRPr="004B5760">
        <w:rPr>
          <w:rFonts w:ascii="Arial" w:hAnsi="Arial" w:cs="Arial"/>
          <w:sz w:val="18"/>
          <w:szCs w:val="18"/>
        </w:rPr>
        <w:t xml:space="preserve"> </w:t>
      </w:r>
      <w:r w:rsidR="001B435E" w:rsidRPr="004B5760">
        <w:rPr>
          <w:rFonts w:ascii="Arial" w:hAnsi="Arial" w:cs="Arial"/>
          <w:sz w:val="18"/>
          <w:szCs w:val="18"/>
        </w:rPr>
        <w:t>zpět na původní verzi a provedení</w:t>
      </w:r>
      <w:r w:rsidR="00365AE1" w:rsidRPr="004B5760">
        <w:rPr>
          <w:rFonts w:ascii="Arial" w:hAnsi="Arial" w:cs="Arial"/>
          <w:sz w:val="18"/>
          <w:szCs w:val="18"/>
        </w:rPr>
        <w:t xml:space="preserve"> zásahu na datech ještě v</w:t>
      </w:r>
      <w:r w:rsidR="003C1996" w:rsidRPr="004B5760">
        <w:rPr>
          <w:rFonts w:ascii="Arial" w:hAnsi="Arial" w:cs="Arial"/>
          <w:sz w:val="18"/>
          <w:szCs w:val="18"/>
        </w:rPr>
        <w:t> </w:t>
      </w:r>
      <w:r w:rsidR="001B435E" w:rsidRPr="004B5760">
        <w:rPr>
          <w:rFonts w:ascii="Arial" w:hAnsi="Arial" w:cs="Arial"/>
          <w:sz w:val="18"/>
          <w:szCs w:val="18"/>
        </w:rPr>
        <w:t>původní verzi</w:t>
      </w:r>
      <w:r w:rsidRPr="004B5760">
        <w:rPr>
          <w:rFonts w:ascii="Arial" w:hAnsi="Arial" w:cs="Arial"/>
          <w:sz w:val="18"/>
          <w:szCs w:val="18"/>
        </w:rPr>
        <w:t>.</w:t>
      </w:r>
      <w:r w:rsidR="00365AE1" w:rsidRPr="004B5760">
        <w:rPr>
          <w:rFonts w:ascii="Arial" w:hAnsi="Arial" w:cs="Arial"/>
          <w:sz w:val="18"/>
          <w:szCs w:val="18"/>
        </w:rPr>
        <w:t xml:space="preserve"> Melzer se zavazuje řešit případné chyby vzniklé při reinstalaci na základě požadavků Zákazníka</w:t>
      </w:r>
      <w:r w:rsidR="00FE26D9" w:rsidRPr="004B5760">
        <w:rPr>
          <w:rFonts w:ascii="Arial" w:hAnsi="Arial" w:cs="Arial"/>
          <w:sz w:val="18"/>
          <w:szCs w:val="18"/>
        </w:rPr>
        <w:t xml:space="preserve"> </w:t>
      </w:r>
      <w:r w:rsidR="004B5760" w:rsidRPr="0064179D">
        <w:rPr>
          <w:rFonts w:ascii="Arial" w:hAnsi="Arial" w:cs="Arial"/>
          <w:sz w:val="18"/>
          <w:szCs w:val="18"/>
        </w:rPr>
        <w:t xml:space="preserve">dle pravidel servisní smlouvy </w:t>
      </w:r>
      <w:r w:rsidR="004B5760" w:rsidRPr="00882368">
        <w:rPr>
          <w:rFonts w:ascii="Arial" w:hAnsi="Arial" w:cs="Arial"/>
          <w:sz w:val="18"/>
          <w:szCs w:val="18"/>
        </w:rPr>
        <w:t>SQI-2016-001-020-0194</w:t>
      </w:r>
      <w:r w:rsidR="004B5760" w:rsidRPr="0064179D">
        <w:rPr>
          <w:rFonts w:ascii="Arial" w:hAnsi="Arial" w:cs="Arial"/>
          <w:sz w:val="18"/>
          <w:szCs w:val="18"/>
        </w:rPr>
        <w:t>.</w:t>
      </w:r>
    </w:p>
    <w:p w14:paraId="72295A2E" w14:textId="1EBA9ABD" w:rsidR="001B435E" w:rsidRPr="005F0B22" w:rsidRDefault="001B435E" w:rsidP="009B44E1">
      <w:pPr>
        <w:pStyle w:val="Bezmezer"/>
        <w:numPr>
          <w:ilvl w:val="1"/>
          <w:numId w:val="1"/>
        </w:numPr>
        <w:spacing w:before="60"/>
        <w:ind w:left="709" w:hanging="709"/>
        <w:rPr>
          <w:rFonts w:ascii="Arial" w:hAnsi="Arial" w:cs="Arial"/>
          <w:sz w:val="18"/>
          <w:szCs w:val="18"/>
        </w:rPr>
      </w:pPr>
      <w:r w:rsidRPr="005F0B22">
        <w:rPr>
          <w:rFonts w:ascii="Arial" w:hAnsi="Arial" w:cs="Arial"/>
          <w:sz w:val="18"/>
          <w:szCs w:val="18"/>
        </w:rPr>
        <w:t>Zákazník zajišťuje přenosy</w:t>
      </w:r>
      <w:r w:rsidR="007208F1" w:rsidRPr="005F0B22">
        <w:rPr>
          <w:rFonts w:ascii="Arial" w:hAnsi="Arial" w:cs="Arial"/>
          <w:sz w:val="18"/>
          <w:szCs w:val="18"/>
        </w:rPr>
        <w:t>:</w:t>
      </w:r>
      <w:r w:rsidR="007208F1" w:rsidRPr="005F0B22">
        <w:rPr>
          <w:rFonts w:ascii="Arial" w:hAnsi="Arial" w:cs="Arial"/>
          <w:sz w:val="18"/>
          <w:szCs w:val="18"/>
        </w:rPr>
        <w:br/>
        <w:t xml:space="preserve">- </w:t>
      </w:r>
      <w:r w:rsidRPr="005F0B22">
        <w:rPr>
          <w:rFonts w:ascii="Arial" w:hAnsi="Arial" w:cs="Arial"/>
          <w:sz w:val="18"/>
          <w:szCs w:val="18"/>
        </w:rPr>
        <w:t xml:space="preserve">do </w:t>
      </w:r>
      <w:r w:rsidR="00E01FBC" w:rsidRPr="005F0B22">
        <w:rPr>
          <w:rFonts w:ascii="Arial" w:hAnsi="Arial" w:cs="Arial"/>
          <w:sz w:val="18"/>
          <w:szCs w:val="18"/>
        </w:rPr>
        <w:t>Z</w:t>
      </w:r>
      <w:r w:rsidRPr="005F0B22">
        <w:rPr>
          <w:rFonts w:ascii="Arial" w:hAnsi="Arial" w:cs="Arial"/>
          <w:sz w:val="18"/>
          <w:szCs w:val="18"/>
        </w:rPr>
        <w:t xml:space="preserve">kušební </w:t>
      </w:r>
      <w:r w:rsidR="00E01FBC" w:rsidRPr="005F0B22">
        <w:rPr>
          <w:rFonts w:ascii="Arial" w:hAnsi="Arial" w:cs="Arial"/>
          <w:sz w:val="18"/>
          <w:szCs w:val="18"/>
        </w:rPr>
        <w:t xml:space="preserve">(kopie Provozní) </w:t>
      </w:r>
      <w:r w:rsidRPr="005F0B22">
        <w:rPr>
          <w:rFonts w:ascii="Arial" w:hAnsi="Arial" w:cs="Arial"/>
          <w:sz w:val="18"/>
          <w:szCs w:val="18"/>
        </w:rPr>
        <w:t>databáze dle vlastní potřeby a</w:t>
      </w:r>
      <w:r w:rsidR="007208F1" w:rsidRPr="005F0B22">
        <w:rPr>
          <w:rFonts w:ascii="Arial" w:hAnsi="Arial" w:cs="Arial"/>
          <w:sz w:val="18"/>
          <w:szCs w:val="18"/>
        </w:rPr>
        <w:br/>
        <w:t xml:space="preserve">- </w:t>
      </w:r>
      <w:r w:rsidRPr="005F0B22">
        <w:rPr>
          <w:rFonts w:ascii="Arial" w:hAnsi="Arial" w:cs="Arial"/>
          <w:sz w:val="18"/>
          <w:szCs w:val="18"/>
        </w:rPr>
        <w:t xml:space="preserve"> do </w:t>
      </w:r>
      <w:r w:rsidR="00E01FBC" w:rsidRPr="005F0B22">
        <w:rPr>
          <w:rFonts w:ascii="Arial" w:hAnsi="Arial" w:cs="Arial"/>
          <w:i/>
          <w:sz w:val="18"/>
          <w:szCs w:val="18"/>
        </w:rPr>
        <w:t>Provozní (NDN 11540)</w:t>
      </w:r>
      <w:r w:rsidR="00264BA8">
        <w:rPr>
          <w:rFonts w:ascii="Arial" w:hAnsi="Arial" w:cs="Arial"/>
          <w:i/>
          <w:sz w:val="18"/>
          <w:szCs w:val="18"/>
        </w:rPr>
        <w:t xml:space="preserve">, případně IFRS (NDN </w:t>
      </w:r>
      <w:r w:rsidR="00BF4E53">
        <w:rPr>
          <w:rFonts w:ascii="Arial" w:hAnsi="Arial" w:cs="Arial"/>
          <w:i/>
          <w:sz w:val="18"/>
          <w:szCs w:val="18"/>
        </w:rPr>
        <w:t>11548</w:t>
      </w:r>
      <w:r w:rsidR="00264BA8">
        <w:rPr>
          <w:rFonts w:ascii="Arial" w:hAnsi="Arial" w:cs="Arial"/>
          <w:i/>
          <w:sz w:val="18"/>
          <w:szCs w:val="18"/>
        </w:rPr>
        <w:t>)</w:t>
      </w:r>
      <w:r w:rsidR="00E01FBC" w:rsidRPr="005F0B22">
        <w:rPr>
          <w:rFonts w:ascii="Arial" w:hAnsi="Arial" w:cs="Arial"/>
          <w:i/>
          <w:sz w:val="18"/>
          <w:szCs w:val="18"/>
        </w:rPr>
        <w:t xml:space="preserve"> databáze</w:t>
      </w:r>
      <w:r w:rsidRPr="005F0B22">
        <w:rPr>
          <w:rFonts w:ascii="Arial" w:hAnsi="Arial" w:cs="Arial"/>
          <w:sz w:val="18"/>
          <w:szCs w:val="18"/>
        </w:rPr>
        <w:t xml:space="preserve"> </w:t>
      </w:r>
      <w:r w:rsidR="007208F1" w:rsidRPr="005F0B22">
        <w:rPr>
          <w:rFonts w:ascii="Arial" w:hAnsi="Arial" w:cs="Arial"/>
          <w:sz w:val="18"/>
          <w:szCs w:val="18"/>
        </w:rPr>
        <w:t xml:space="preserve">až </w:t>
      </w:r>
      <w:r w:rsidRPr="005F0B22">
        <w:rPr>
          <w:rFonts w:ascii="Arial" w:hAnsi="Arial" w:cs="Arial"/>
          <w:sz w:val="18"/>
          <w:szCs w:val="18"/>
        </w:rPr>
        <w:t xml:space="preserve">po vytvoření </w:t>
      </w:r>
      <w:r w:rsidR="007208F1" w:rsidRPr="005F0B22">
        <w:rPr>
          <w:rFonts w:ascii="Arial" w:hAnsi="Arial" w:cs="Arial"/>
          <w:sz w:val="18"/>
          <w:szCs w:val="18"/>
        </w:rPr>
        <w:t xml:space="preserve">její </w:t>
      </w:r>
      <w:r w:rsidRPr="005F0B22">
        <w:rPr>
          <w:rFonts w:ascii="Arial" w:hAnsi="Arial" w:cs="Arial"/>
          <w:sz w:val="18"/>
          <w:szCs w:val="18"/>
        </w:rPr>
        <w:t>zálohy a v</w:t>
      </w:r>
      <w:r w:rsidR="00C37B9D" w:rsidRPr="005F0B22">
        <w:rPr>
          <w:rFonts w:ascii="Arial" w:hAnsi="Arial" w:cs="Arial"/>
          <w:sz w:val="18"/>
          <w:szCs w:val="18"/>
        </w:rPr>
        <w:t> </w:t>
      </w:r>
      <w:r w:rsidRPr="005F0B22">
        <w:rPr>
          <w:rFonts w:ascii="Arial" w:hAnsi="Arial" w:cs="Arial"/>
          <w:sz w:val="18"/>
          <w:szCs w:val="18"/>
        </w:rPr>
        <w:t>době</w:t>
      </w:r>
      <w:r w:rsidR="00C37B9D" w:rsidRPr="005F0B22">
        <w:rPr>
          <w:rFonts w:ascii="Arial" w:hAnsi="Arial" w:cs="Arial"/>
          <w:sz w:val="18"/>
          <w:szCs w:val="18"/>
        </w:rPr>
        <w:t>,</w:t>
      </w:r>
      <w:r w:rsidRPr="005F0B22">
        <w:rPr>
          <w:rFonts w:ascii="Arial" w:hAnsi="Arial" w:cs="Arial"/>
          <w:sz w:val="18"/>
          <w:szCs w:val="18"/>
        </w:rPr>
        <w:t xml:space="preserve"> kdy je mimo provoz ostatním uživatelům</w:t>
      </w:r>
      <w:r w:rsidR="00E01FBC" w:rsidRPr="005F0B22">
        <w:rPr>
          <w:rFonts w:ascii="Arial" w:hAnsi="Arial" w:cs="Arial"/>
          <w:sz w:val="18"/>
          <w:szCs w:val="18"/>
        </w:rPr>
        <w:t>.</w:t>
      </w:r>
    </w:p>
    <w:p w14:paraId="37759245" w14:textId="77777777" w:rsidR="001B435E" w:rsidRPr="004B5760" w:rsidRDefault="001B435E" w:rsidP="009B44E1">
      <w:pPr>
        <w:pStyle w:val="Bezmezer"/>
        <w:numPr>
          <w:ilvl w:val="1"/>
          <w:numId w:val="1"/>
        </w:numPr>
        <w:spacing w:before="60"/>
        <w:ind w:left="709" w:hanging="709"/>
        <w:rPr>
          <w:rFonts w:ascii="Arial" w:hAnsi="Arial" w:cs="Arial"/>
          <w:sz w:val="18"/>
          <w:szCs w:val="18"/>
        </w:rPr>
      </w:pPr>
      <w:r w:rsidRPr="005F0B22">
        <w:rPr>
          <w:rFonts w:ascii="Arial" w:hAnsi="Arial" w:cs="Arial"/>
          <w:sz w:val="18"/>
          <w:szCs w:val="18"/>
        </w:rPr>
        <w:t>Zákazník b</w:t>
      </w:r>
      <w:r w:rsidR="00E55B5B" w:rsidRPr="005F0B22">
        <w:rPr>
          <w:rFonts w:ascii="Arial" w:hAnsi="Arial" w:cs="Arial"/>
          <w:sz w:val="18"/>
          <w:szCs w:val="18"/>
        </w:rPr>
        <w:t>ude</w:t>
      </w:r>
      <w:r w:rsidRPr="005F0B22">
        <w:rPr>
          <w:rFonts w:ascii="Arial" w:hAnsi="Arial" w:cs="Arial"/>
          <w:sz w:val="18"/>
          <w:szCs w:val="18"/>
        </w:rPr>
        <w:t xml:space="preserve"> seznámen se stavem </w:t>
      </w:r>
      <w:r w:rsidR="00E01FBC" w:rsidRPr="005F0B22">
        <w:rPr>
          <w:rFonts w:ascii="Arial" w:hAnsi="Arial" w:cs="Arial"/>
          <w:i/>
          <w:sz w:val="18"/>
          <w:szCs w:val="18"/>
        </w:rPr>
        <w:t>Vývojov</w:t>
      </w:r>
      <w:r w:rsidR="00C37B9D" w:rsidRPr="005F0B22">
        <w:rPr>
          <w:rFonts w:ascii="Arial" w:hAnsi="Arial" w:cs="Arial"/>
          <w:i/>
          <w:sz w:val="18"/>
          <w:szCs w:val="18"/>
        </w:rPr>
        <w:t>é</w:t>
      </w:r>
      <w:r w:rsidR="00E01FBC" w:rsidRPr="005F0B22">
        <w:rPr>
          <w:rFonts w:ascii="Arial" w:hAnsi="Arial" w:cs="Arial"/>
          <w:i/>
          <w:sz w:val="18"/>
          <w:szCs w:val="18"/>
        </w:rPr>
        <w:t xml:space="preserve"> databáze</w:t>
      </w:r>
      <w:r w:rsidR="00E01FBC" w:rsidRPr="005F0B22">
        <w:rPr>
          <w:rFonts w:ascii="Arial" w:hAnsi="Arial" w:cs="Arial"/>
          <w:sz w:val="18"/>
          <w:szCs w:val="18"/>
        </w:rPr>
        <w:t xml:space="preserve"> </w:t>
      </w:r>
      <w:r w:rsidRPr="005F0B22">
        <w:rPr>
          <w:rFonts w:ascii="Arial" w:hAnsi="Arial" w:cs="Arial"/>
          <w:sz w:val="18"/>
          <w:szCs w:val="18"/>
        </w:rPr>
        <w:t>a přehledem již existujících programových funkcí</w:t>
      </w:r>
      <w:r w:rsidR="00E55B5B" w:rsidRPr="004B5760">
        <w:rPr>
          <w:rFonts w:ascii="Arial" w:hAnsi="Arial" w:cs="Arial"/>
          <w:sz w:val="18"/>
          <w:szCs w:val="18"/>
        </w:rPr>
        <w:t xml:space="preserve"> </w:t>
      </w:r>
      <w:r w:rsidR="00B67DAB" w:rsidRPr="005F0B22">
        <w:rPr>
          <w:rFonts w:ascii="Arial" w:hAnsi="Arial" w:cs="Arial"/>
          <w:sz w:val="18"/>
          <w:szCs w:val="18"/>
        </w:rPr>
        <w:t>specifikací uvedenou v</w:t>
      </w:r>
      <w:r w:rsidR="00E55B5B" w:rsidRPr="005F0B22">
        <w:rPr>
          <w:rFonts w:ascii="Arial" w:hAnsi="Arial" w:cs="Arial"/>
          <w:sz w:val="18"/>
          <w:szCs w:val="18"/>
        </w:rPr>
        <w:t xml:space="preserve"> Předávací</w:t>
      </w:r>
      <w:r w:rsidR="00B67DAB" w:rsidRPr="005F0B22">
        <w:rPr>
          <w:rFonts w:ascii="Arial" w:hAnsi="Arial" w:cs="Arial"/>
          <w:sz w:val="18"/>
          <w:szCs w:val="18"/>
        </w:rPr>
        <w:t>m</w:t>
      </w:r>
      <w:r w:rsidR="00E55B5B" w:rsidRPr="005F0B22">
        <w:rPr>
          <w:rFonts w:ascii="Arial" w:hAnsi="Arial" w:cs="Arial"/>
          <w:sz w:val="18"/>
          <w:szCs w:val="18"/>
        </w:rPr>
        <w:t xml:space="preserve"> protokolu</w:t>
      </w:r>
      <w:r w:rsidR="00E01FBC" w:rsidRPr="005F0B22">
        <w:rPr>
          <w:rFonts w:ascii="Arial" w:hAnsi="Arial" w:cs="Arial"/>
          <w:sz w:val="18"/>
          <w:szCs w:val="18"/>
        </w:rPr>
        <w:t>.</w:t>
      </w:r>
    </w:p>
    <w:p w14:paraId="347928C6" w14:textId="77777777" w:rsidR="001B435E" w:rsidRPr="005F0B22" w:rsidRDefault="001B435E" w:rsidP="009B44E1">
      <w:pPr>
        <w:pStyle w:val="Bezmezer"/>
        <w:numPr>
          <w:ilvl w:val="1"/>
          <w:numId w:val="1"/>
        </w:numPr>
        <w:spacing w:before="60"/>
        <w:ind w:left="709" w:hanging="709"/>
        <w:rPr>
          <w:rFonts w:ascii="Arial" w:hAnsi="Arial" w:cs="Arial"/>
          <w:sz w:val="18"/>
          <w:szCs w:val="18"/>
        </w:rPr>
      </w:pPr>
      <w:r w:rsidRPr="005F0B22">
        <w:rPr>
          <w:rFonts w:ascii="Arial" w:hAnsi="Arial" w:cs="Arial"/>
          <w:sz w:val="18"/>
          <w:szCs w:val="18"/>
        </w:rPr>
        <w:t xml:space="preserve">Melzer bude i nadále </w:t>
      </w:r>
      <w:r w:rsidR="00C37B9D" w:rsidRPr="005F0B22">
        <w:rPr>
          <w:rFonts w:ascii="Arial" w:hAnsi="Arial" w:cs="Arial"/>
          <w:sz w:val="18"/>
          <w:szCs w:val="18"/>
        </w:rPr>
        <w:t xml:space="preserve">zakázkově </w:t>
      </w:r>
      <w:r w:rsidRPr="005F0B22">
        <w:rPr>
          <w:rFonts w:ascii="Arial" w:hAnsi="Arial" w:cs="Arial"/>
          <w:sz w:val="18"/>
          <w:szCs w:val="18"/>
        </w:rPr>
        <w:t xml:space="preserve">provádět opravy a rozšiřování </w:t>
      </w:r>
      <w:r w:rsidR="00C37B9D" w:rsidRPr="005F0B22">
        <w:rPr>
          <w:rFonts w:ascii="Arial" w:hAnsi="Arial" w:cs="Arial"/>
          <w:sz w:val="18"/>
          <w:szCs w:val="18"/>
        </w:rPr>
        <w:t>programových</w:t>
      </w:r>
      <w:r w:rsidRPr="005F0B22">
        <w:rPr>
          <w:rFonts w:ascii="Arial" w:hAnsi="Arial" w:cs="Arial"/>
          <w:sz w:val="18"/>
          <w:szCs w:val="18"/>
        </w:rPr>
        <w:t xml:space="preserve"> funkcí ve </w:t>
      </w:r>
      <w:r w:rsidR="00E01FBC" w:rsidRPr="005F0B22">
        <w:rPr>
          <w:rFonts w:ascii="Arial" w:hAnsi="Arial" w:cs="Arial"/>
          <w:i/>
          <w:sz w:val="18"/>
          <w:szCs w:val="18"/>
        </w:rPr>
        <w:t>Vývojové databázi</w:t>
      </w:r>
      <w:r w:rsidR="00E01FBC" w:rsidRPr="005F0B22">
        <w:rPr>
          <w:rFonts w:ascii="Arial" w:hAnsi="Arial" w:cs="Arial"/>
          <w:sz w:val="18"/>
          <w:szCs w:val="18"/>
        </w:rPr>
        <w:t xml:space="preserve"> </w:t>
      </w:r>
      <w:r w:rsidRPr="005F0B22">
        <w:rPr>
          <w:rFonts w:ascii="Arial" w:hAnsi="Arial" w:cs="Arial"/>
          <w:sz w:val="18"/>
          <w:szCs w:val="18"/>
        </w:rPr>
        <w:t>dle potřeb Zákazníka</w:t>
      </w:r>
      <w:r w:rsidR="00E01FBC" w:rsidRPr="005F0B22">
        <w:rPr>
          <w:rFonts w:ascii="Arial" w:hAnsi="Arial" w:cs="Arial"/>
          <w:sz w:val="18"/>
          <w:szCs w:val="18"/>
        </w:rPr>
        <w:t>.</w:t>
      </w:r>
    </w:p>
    <w:p w14:paraId="271E0740" w14:textId="77777777" w:rsidR="001B435E" w:rsidRPr="005F0B22" w:rsidRDefault="001B435E" w:rsidP="009B44E1">
      <w:pPr>
        <w:pStyle w:val="Bezmezer"/>
        <w:numPr>
          <w:ilvl w:val="1"/>
          <w:numId w:val="1"/>
        </w:numPr>
        <w:spacing w:before="60"/>
        <w:ind w:left="709" w:hanging="709"/>
        <w:rPr>
          <w:rFonts w:ascii="Arial" w:hAnsi="Arial" w:cs="Arial"/>
          <w:sz w:val="18"/>
          <w:szCs w:val="18"/>
        </w:rPr>
      </w:pPr>
      <w:r w:rsidRPr="005F0B22">
        <w:rPr>
          <w:rFonts w:ascii="Arial" w:hAnsi="Arial" w:cs="Arial"/>
          <w:sz w:val="18"/>
          <w:szCs w:val="18"/>
        </w:rPr>
        <w:t>Každý vývojář Zákazníka i Melzer se zodpovědně hlásí pod svým přihlašovacím účtem</w:t>
      </w:r>
      <w:r w:rsidR="00E01FBC" w:rsidRPr="005F0B22">
        <w:rPr>
          <w:rFonts w:ascii="Arial" w:hAnsi="Arial" w:cs="Arial"/>
          <w:sz w:val="18"/>
          <w:szCs w:val="18"/>
        </w:rPr>
        <w:t>.</w:t>
      </w:r>
    </w:p>
    <w:p w14:paraId="4608FB7D" w14:textId="77777777" w:rsidR="001B435E" w:rsidRPr="005F0B22" w:rsidRDefault="001B435E" w:rsidP="009B44E1">
      <w:pPr>
        <w:pStyle w:val="Bezmezer"/>
        <w:numPr>
          <w:ilvl w:val="1"/>
          <w:numId w:val="1"/>
        </w:numPr>
        <w:spacing w:before="60"/>
        <w:ind w:left="709" w:hanging="709"/>
        <w:rPr>
          <w:rFonts w:ascii="Arial" w:hAnsi="Arial" w:cs="Arial"/>
          <w:sz w:val="18"/>
          <w:szCs w:val="18"/>
        </w:rPr>
      </w:pPr>
      <w:r w:rsidRPr="005F0B22">
        <w:rPr>
          <w:rFonts w:ascii="Arial" w:hAnsi="Arial" w:cs="Arial"/>
          <w:sz w:val="18"/>
          <w:szCs w:val="18"/>
        </w:rPr>
        <w:t xml:space="preserve">Odpovědnost za funkčnost dílčí programové funkcionality nese vývojář podepsaný v programové funkci v údaji Zodpovědná osoba. </w:t>
      </w:r>
      <w:r w:rsidR="00C37B9D" w:rsidRPr="005F0B22">
        <w:rPr>
          <w:rFonts w:ascii="Arial" w:hAnsi="Arial" w:cs="Arial"/>
          <w:sz w:val="18"/>
          <w:szCs w:val="18"/>
        </w:rPr>
        <w:t>Zo</w:t>
      </w:r>
      <w:r w:rsidRPr="005F0B22">
        <w:rPr>
          <w:rFonts w:ascii="Arial" w:hAnsi="Arial" w:cs="Arial"/>
          <w:sz w:val="18"/>
          <w:szCs w:val="18"/>
        </w:rPr>
        <w:t xml:space="preserve">dpovědnou osobu je nutné plnit z důvodu zajištění rychlejší konzultace při dalším vývoji. Změny </w:t>
      </w:r>
      <w:r w:rsidR="00C37B9D" w:rsidRPr="005F0B22">
        <w:rPr>
          <w:rFonts w:ascii="Arial" w:hAnsi="Arial" w:cs="Arial"/>
          <w:sz w:val="18"/>
          <w:szCs w:val="18"/>
        </w:rPr>
        <w:t>Z</w:t>
      </w:r>
      <w:r w:rsidRPr="005F0B22">
        <w:rPr>
          <w:rFonts w:ascii="Arial" w:hAnsi="Arial" w:cs="Arial"/>
          <w:sz w:val="18"/>
          <w:szCs w:val="18"/>
        </w:rPr>
        <w:t>odpovědné osoby se provádějí v případě, kdy většina funkc</w:t>
      </w:r>
      <w:r w:rsidR="00E01FBC" w:rsidRPr="005F0B22">
        <w:rPr>
          <w:rFonts w:ascii="Arial" w:hAnsi="Arial" w:cs="Arial"/>
          <w:sz w:val="18"/>
          <w:szCs w:val="18"/>
        </w:rPr>
        <w:t>í</w:t>
      </w:r>
      <w:r w:rsidRPr="005F0B22">
        <w:rPr>
          <w:rFonts w:ascii="Arial" w:hAnsi="Arial" w:cs="Arial"/>
          <w:sz w:val="18"/>
          <w:szCs w:val="18"/>
        </w:rPr>
        <w:t xml:space="preserve"> již patří jiné osobě, pokud se vývojáři dohodnou na další podpoře funkce</w:t>
      </w:r>
      <w:r w:rsidR="00E01FBC" w:rsidRPr="005F0B22">
        <w:rPr>
          <w:rFonts w:ascii="Arial" w:hAnsi="Arial" w:cs="Arial"/>
          <w:sz w:val="18"/>
          <w:szCs w:val="18"/>
        </w:rPr>
        <w:t>.</w:t>
      </w:r>
    </w:p>
    <w:p w14:paraId="61A4D10F" w14:textId="77777777" w:rsidR="001B435E" w:rsidRPr="005F0B22" w:rsidRDefault="001B435E" w:rsidP="009B44E1">
      <w:pPr>
        <w:pStyle w:val="Bezmezer"/>
        <w:numPr>
          <w:ilvl w:val="1"/>
          <w:numId w:val="1"/>
        </w:numPr>
        <w:spacing w:before="60"/>
        <w:ind w:left="709" w:hanging="709"/>
        <w:rPr>
          <w:rFonts w:ascii="Arial" w:hAnsi="Arial" w:cs="Arial"/>
          <w:sz w:val="18"/>
          <w:szCs w:val="18"/>
        </w:rPr>
      </w:pPr>
      <w:r w:rsidRPr="005F0B22">
        <w:rPr>
          <w:rFonts w:ascii="Arial" w:hAnsi="Arial" w:cs="Arial"/>
          <w:sz w:val="18"/>
          <w:szCs w:val="18"/>
        </w:rPr>
        <w:t>Každý vývojář dodržuje pravidla pro tvor</w:t>
      </w:r>
      <w:r w:rsidR="00E01FBC" w:rsidRPr="005F0B22">
        <w:rPr>
          <w:rFonts w:ascii="Arial" w:hAnsi="Arial" w:cs="Arial"/>
          <w:sz w:val="18"/>
          <w:szCs w:val="18"/>
        </w:rPr>
        <w:t xml:space="preserve">bu </w:t>
      </w:r>
      <w:r w:rsidR="00C37B9D" w:rsidRPr="005F0B22">
        <w:rPr>
          <w:rFonts w:ascii="Arial" w:hAnsi="Arial" w:cs="Arial"/>
          <w:sz w:val="18"/>
          <w:szCs w:val="18"/>
        </w:rPr>
        <w:t>program</w:t>
      </w:r>
      <w:r w:rsidR="00E01FBC" w:rsidRPr="005F0B22">
        <w:rPr>
          <w:rFonts w:ascii="Arial" w:hAnsi="Arial" w:cs="Arial"/>
          <w:sz w:val="18"/>
          <w:szCs w:val="18"/>
        </w:rPr>
        <w:t>ových úprav</w:t>
      </w:r>
      <w:r w:rsidR="00D517E2" w:rsidRPr="005F0B22">
        <w:rPr>
          <w:rFonts w:ascii="Arial" w:hAnsi="Arial" w:cs="Arial"/>
          <w:sz w:val="18"/>
          <w:szCs w:val="18"/>
        </w:rPr>
        <w:t>:</w:t>
      </w:r>
    </w:p>
    <w:p w14:paraId="0AF526D0" w14:textId="77777777" w:rsidR="00D517E2" w:rsidRPr="005F0B22" w:rsidRDefault="007208F1" w:rsidP="009B44E1">
      <w:pPr>
        <w:pStyle w:val="Bezmezer"/>
        <w:numPr>
          <w:ilvl w:val="2"/>
          <w:numId w:val="1"/>
        </w:numPr>
        <w:spacing w:before="60"/>
        <w:ind w:left="1021" w:hanging="851"/>
        <w:rPr>
          <w:rFonts w:ascii="Arial" w:hAnsi="Arial" w:cs="Arial"/>
          <w:sz w:val="18"/>
          <w:szCs w:val="18"/>
        </w:rPr>
      </w:pPr>
      <w:r w:rsidRPr="005F0B22">
        <w:rPr>
          <w:rFonts w:ascii="Arial" w:hAnsi="Arial" w:cs="Arial"/>
          <w:sz w:val="18"/>
          <w:szCs w:val="18"/>
        </w:rPr>
        <w:t>V</w:t>
      </w:r>
      <w:r w:rsidR="00D517E2" w:rsidRPr="005F0B22">
        <w:rPr>
          <w:rFonts w:ascii="Arial" w:hAnsi="Arial" w:cs="Arial"/>
          <w:sz w:val="18"/>
          <w:szCs w:val="18"/>
        </w:rPr>
        <w:t xml:space="preserve">eškeré úpravy </w:t>
      </w:r>
      <w:r w:rsidRPr="005F0B22">
        <w:rPr>
          <w:rFonts w:ascii="Arial" w:hAnsi="Arial" w:cs="Arial"/>
          <w:sz w:val="18"/>
          <w:szCs w:val="18"/>
        </w:rPr>
        <w:t xml:space="preserve">jsou prováděny </w:t>
      </w:r>
      <w:r w:rsidR="00D517E2" w:rsidRPr="005F0B22">
        <w:rPr>
          <w:rFonts w:ascii="Arial" w:hAnsi="Arial" w:cs="Arial"/>
          <w:sz w:val="18"/>
          <w:szCs w:val="18"/>
        </w:rPr>
        <w:t>pod vlastním jménem a přihlašovacím účtem.</w:t>
      </w:r>
    </w:p>
    <w:p w14:paraId="79DE9E6D" w14:textId="77777777" w:rsidR="00D517E2" w:rsidRPr="005F0B22" w:rsidRDefault="00D517E2" w:rsidP="009B44E1">
      <w:pPr>
        <w:pStyle w:val="Bezmezer"/>
        <w:numPr>
          <w:ilvl w:val="2"/>
          <w:numId w:val="1"/>
        </w:numPr>
        <w:spacing w:before="60"/>
        <w:ind w:left="1021" w:hanging="851"/>
        <w:rPr>
          <w:rFonts w:ascii="Arial" w:hAnsi="Arial" w:cs="Arial"/>
          <w:sz w:val="18"/>
          <w:szCs w:val="18"/>
        </w:rPr>
      </w:pPr>
      <w:r w:rsidRPr="005F0B22">
        <w:rPr>
          <w:rFonts w:ascii="Arial" w:hAnsi="Arial" w:cs="Arial"/>
          <w:sz w:val="18"/>
          <w:szCs w:val="18"/>
        </w:rPr>
        <w:t xml:space="preserve">Při vývoji </w:t>
      </w:r>
      <w:r w:rsidR="00C37B9D" w:rsidRPr="005F0B22">
        <w:rPr>
          <w:rFonts w:ascii="Arial" w:hAnsi="Arial" w:cs="Arial"/>
          <w:sz w:val="18"/>
          <w:szCs w:val="18"/>
        </w:rPr>
        <w:t>program</w:t>
      </w:r>
      <w:r w:rsidRPr="005F0B22">
        <w:rPr>
          <w:rFonts w:ascii="Arial" w:hAnsi="Arial" w:cs="Arial"/>
          <w:sz w:val="18"/>
          <w:szCs w:val="18"/>
        </w:rPr>
        <w:t>ových úprav je postupováno tak, aby výsledná funkčnost nevedla k nadměrnému zpomalení již existující funkčnosti.</w:t>
      </w:r>
    </w:p>
    <w:p w14:paraId="6C70A385" w14:textId="77777777" w:rsidR="00D517E2" w:rsidRPr="005F0B22" w:rsidRDefault="00D517E2" w:rsidP="009B44E1">
      <w:pPr>
        <w:pStyle w:val="Bezmezer"/>
        <w:numPr>
          <w:ilvl w:val="2"/>
          <w:numId w:val="1"/>
        </w:numPr>
        <w:spacing w:before="60"/>
        <w:ind w:left="1021" w:hanging="851"/>
        <w:rPr>
          <w:rFonts w:ascii="Arial" w:hAnsi="Arial" w:cs="Arial"/>
          <w:sz w:val="18"/>
          <w:szCs w:val="18"/>
        </w:rPr>
      </w:pPr>
      <w:r w:rsidRPr="005F0B22">
        <w:rPr>
          <w:rFonts w:ascii="Arial" w:hAnsi="Arial" w:cs="Arial"/>
          <w:sz w:val="18"/>
          <w:szCs w:val="18"/>
        </w:rPr>
        <w:t xml:space="preserve">Dodaná funkčnost by neměla ohrozit data </w:t>
      </w:r>
      <w:r w:rsidR="00C37B9D" w:rsidRPr="005F0B22">
        <w:rPr>
          <w:rFonts w:ascii="Arial" w:hAnsi="Arial" w:cs="Arial"/>
          <w:sz w:val="18"/>
          <w:szCs w:val="18"/>
        </w:rPr>
        <w:t>Z</w:t>
      </w:r>
      <w:r w:rsidRPr="005F0B22">
        <w:rPr>
          <w:rFonts w:ascii="Arial" w:hAnsi="Arial" w:cs="Arial"/>
          <w:sz w:val="18"/>
          <w:szCs w:val="18"/>
        </w:rPr>
        <w:t>ákazníka a jejich integritu (a to ideálně ani po reinstalaci na novou verzi).</w:t>
      </w:r>
    </w:p>
    <w:p w14:paraId="383E231F" w14:textId="77777777" w:rsidR="00D517E2" w:rsidRPr="005F0B22" w:rsidRDefault="00D517E2" w:rsidP="009B44E1">
      <w:pPr>
        <w:pStyle w:val="Bezmezer"/>
        <w:numPr>
          <w:ilvl w:val="2"/>
          <w:numId w:val="1"/>
        </w:numPr>
        <w:spacing w:before="60"/>
        <w:ind w:left="1021" w:hanging="851"/>
        <w:rPr>
          <w:rFonts w:ascii="Arial" w:hAnsi="Arial" w:cs="Arial"/>
          <w:sz w:val="18"/>
          <w:szCs w:val="18"/>
        </w:rPr>
      </w:pPr>
      <w:r w:rsidRPr="005F0B22">
        <w:rPr>
          <w:rFonts w:ascii="Arial" w:hAnsi="Arial" w:cs="Arial"/>
          <w:sz w:val="18"/>
          <w:szCs w:val="18"/>
        </w:rPr>
        <w:t xml:space="preserve">Při tvorbě </w:t>
      </w:r>
      <w:r w:rsidR="00C37B9D" w:rsidRPr="005F0B22">
        <w:rPr>
          <w:rFonts w:ascii="Arial" w:hAnsi="Arial" w:cs="Arial"/>
          <w:sz w:val="18"/>
          <w:szCs w:val="18"/>
        </w:rPr>
        <w:t>program</w:t>
      </w:r>
      <w:r w:rsidRPr="005F0B22">
        <w:rPr>
          <w:rFonts w:ascii="Arial" w:hAnsi="Arial" w:cs="Arial"/>
          <w:sz w:val="18"/>
          <w:szCs w:val="18"/>
        </w:rPr>
        <w:t>ových úprav musí být vždy brán zřetel na minimalizaci nákladů na následnou údržbu úpravy.</w:t>
      </w:r>
    </w:p>
    <w:p w14:paraId="42D63534" w14:textId="77777777" w:rsidR="00E55B5B" w:rsidRPr="0064179D" w:rsidRDefault="00E55B5B" w:rsidP="009B44E1">
      <w:pPr>
        <w:pStyle w:val="Bezmezer"/>
        <w:numPr>
          <w:ilvl w:val="2"/>
          <w:numId w:val="1"/>
        </w:numPr>
        <w:spacing w:before="60"/>
        <w:ind w:left="1021" w:hanging="851"/>
        <w:rPr>
          <w:rFonts w:ascii="Arial" w:hAnsi="Arial" w:cs="Arial"/>
          <w:sz w:val="18"/>
          <w:szCs w:val="18"/>
        </w:rPr>
      </w:pPr>
      <w:r w:rsidRPr="005F0B22">
        <w:rPr>
          <w:rFonts w:ascii="Arial" w:hAnsi="Arial" w:cs="Arial"/>
          <w:sz w:val="18"/>
          <w:szCs w:val="18"/>
        </w:rPr>
        <w:t xml:space="preserve">každá </w:t>
      </w:r>
      <w:r w:rsidR="000A2647">
        <w:rPr>
          <w:rFonts w:ascii="Arial" w:hAnsi="Arial" w:cs="Arial"/>
          <w:sz w:val="18"/>
          <w:szCs w:val="18"/>
        </w:rPr>
        <w:t xml:space="preserve">nově vzniklá </w:t>
      </w:r>
      <w:r w:rsidRPr="005F0B22">
        <w:rPr>
          <w:rFonts w:ascii="Arial" w:hAnsi="Arial" w:cs="Arial"/>
          <w:sz w:val="18"/>
          <w:szCs w:val="18"/>
        </w:rPr>
        <w:t>programová úprava je vyčerpávajícím</w:t>
      </w:r>
      <w:r w:rsidRPr="0064179D">
        <w:rPr>
          <w:rFonts w:ascii="Arial" w:hAnsi="Arial" w:cs="Arial"/>
          <w:sz w:val="18"/>
          <w:szCs w:val="18"/>
        </w:rPr>
        <w:t xml:space="preserve"> způsobem popsána v poznámce u dotčeného objektu (pokud je obsahuje) a u maker navíc komentářem ve zdrojovém kódu. V případě nejasnosti vývojář na vyzvání doplní.</w:t>
      </w:r>
    </w:p>
    <w:p w14:paraId="2EC3D6AC" w14:textId="77777777" w:rsidR="001B435E" w:rsidRPr="0064179D" w:rsidRDefault="001B435E" w:rsidP="009B44E1">
      <w:pPr>
        <w:pStyle w:val="Bezmezer"/>
        <w:numPr>
          <w:ilvl w:val="1"/>
          <w:numId w:val="1"/>
        </w:numPr>
        <w:spacing w:before="60"/>
        <w:ind w:left="709" w:hanging="709"/>
        <w:rPr>
          <w:rFonts w:ascii="Arial" w:hAnsi="Arial" w:cs="Arial"/>
          <w:sz w:val="18"/>
          <w:szCs w:val="18"/>
        </w:rPr>
      </w:pPr>
      <w:r w:rsidRPr="0064179D">
        <w:rPr>
          <w:rFonts w:ascii="Arial" w:hAnsi="Arial" w:cs="Arial"/>
          <w:sz w:val="18"/>
          <w:szCs w:val="18"/>
        </w:rPr>
        <w:t xml:space="preserve">Značení maker, variant formulářů, datových řezů a tříd: </w:t>
      </w:r>
      <w:r w:rsidR="00E01FBC" w:rsidRPr="0064179D">
        <w:rPr>
          <w:rFonts w:ascii="Arial" w:hAnsi="Arial" w:cs="Arial"/>
          <w:sz w:val="18"/>
          <w:szCs w:val="18"/>
        </w:rPr>
        <w:t xml:space="preserve">obecně je </w:t>
      </w:r>
      <w:r w:rsidRPr="0064179D">
        <w:rPr>
          <w:rFonts w:ascii="Arial" w:hAnsi="Arial" w:cs="Arial"/>
          <w:sz w:val="18"/>
          <w:szCs w:val="18"/>
        </w:rPr>
        <w:t>doporuč</w:t>
      </w:r>
      <w:r w:rsidR="00E01FBC" w:rsidRPr="0064179D">
        <w:rPr>
          <w:rFonts w:ascii="Arial" w:hAnsi="Arial" w:cs="Arial"/>
          <w:sz w:val="18"/>
          <w:szCs w:val="18"/>
        </w:rPr>
        <w:t>ené</w:t>
      </w:r>
      <w:r w:rsidRPr="0064179D">
        <w:rPr>
          <w:rFonts w:ascii="Arial" w:hAnsi="Arial" w:cs="Arial"/>
          <w:sz w:val="18"/>
          <w:szCs w:val="18"/>
        </w:rPr>
        <w:t xml:space="preserve"> zachovat stávající značení programových funkcí. U maker se používá název takový, aby makra identifikovala skupinu funkcí, ke které patří</w:t>
      </w:r>
      <w:r w:rsidR="00E01FBC" w:rsidRPr="0064179D">
        <w:rPr>
          <w:rFonts w:ascii="Arial" w:hAnsi="Arial" w:cs="Arial"/>
          <w:sz w:val="18"/>
          <w:szCs w:val="18"/>
        </w:rPr>
        <w:t>.</w:t>
      </w:r>
    </w:p>
    <w:p w14:paraId="2A0F429A" w14:textId="77777777" w:rsidR="001B435E" w:rsidRPr="0064179D" w:rsidRDefault="001B435E" w:rsidP="009B44E1">
      <w:pPr>
        <w:pStyle w:val="Bezmezer"/>
        <w:numPr>
          <w:ilvl w:val="1"/>
          <w:numId w:val="1"/>
        </w:numPr>
        <w:spacing w:before="60"/>
        <w:ind w:left="709" w:hanging="709"/>
        <w:rPr>
          <w:rFonts w:ascii="Arial" w:hAnsi="Arial" w:cs="Arial"/>
          <w:sz w:val="18"/>
          <w:szCs w:val="18"/>
        </w:rPr>
      </w:pPr>
      <w:r w:rsidRPr="0064179D">
        <w:rPr>
          <w:rFonts w:ascii="Arial" w:hAnsi="Arial" w:cs="Arial"/>
          <w:sz w:val="18"/>
          <w:szCs w:val="18"/>
        </w:rPr>
        <w:t xml:space="preserve">Přenosy: při tvorbě přenosu je nutné zamezit časové prodlevě mezi </w:t>
      </w:r>
      <w:proofErr w:type="spellStart"/>
      <w:r w:rsidRPr="0064179D">
        <w:rPr>
          <w:rFonts w:ascii="Arial" w:hAnsi="Arial" w:cs="Arial"/>
          <w:sz w:val="18"/>
          <w:szCs w:val="18"/>
        </w:rPr>
        <w:t>datumy</w:t>
      </w:r>
      <w:proofErr w:type="spellEnd"/>
      <w:r w:rsidRPr="0064179D">
        <w:rPr>
          <w:rFonts w:ascii="Arial" w:hAnsi="Arial" w:cs="Arial"/>
          <w:sz w:val="18"/>
          <w:szCs w:val="18"/>
        </w:rPr>
        <w:t xml:space="preserve"> jednotlivých přenosů (překryvy jsou možné), přenosy běží v exkluzivním režimu</w:t>
      </w:r>
      <w:r w:rsidR="00E01FBC" w:rsidRPr="0064179D">
        <w:rPr>
          <w:rFonts w:ascii="Arial" w:hAnsi="Arial" w:cs="Arial"/>
          <w:sz w:val="18"/>
          <w:szCs w:val="18"/>
        </w:rPr>
        <w:t>.</w:t>
      </w:r>
    </w:p>
    <w:p w14:paraId="267AD7AD" w14:textId="77777777" w:rsidR="001B435E" w:rsidRPr="0064179D" w:rsidRDefault="001B435E" w:rsidP="009B44E1">
      <w:pPr>
        <w:pStyle w:val="Bezmezer"/>
        <w:numPr>
          <w:ilvl w:val="1"/>
          <w:numId w:val="1"/>
        </w:numPr>
        <w:spacing w:before="60"/>
        <w:ind w:left="709" w:hanging="709"/>
        <w:rPr>
          <w:rFonts w:ascii="Arial" w:hAnsi="Arial" w:cs="Arial"/>
          <w:sz w:val="18"/>
          <w:szCs w:val="18"/>
        </w:rPr>
      </w:pPr>
      <w:r w:rsidRPr="0064179D">
        <w:rPr>
          <w:rFonts w:ascii="Arial" w:hAnsi="Arial" w:cs="Arial"/>
          <w:sz w:val="18"/>
          <w:szCs w:val="18"/>
        </w:rPr>
        <w:t xml:space="preserve">Zákazník i Melzer se budou navzájem informovat, pokud bude </w:t>
      </w:r>
      <w:r w:rsidR="00E01FBC" w:rsidRPr="0064179D">
        <w:rPr>
          <w:rFonts w:ascii="Arial" w:hAnsi="Arial" w:cs="Arial"/>
          <w:i/>
          <w:sz w:val="18"/>
          <w:szCs w:val="18"/>
        </w:rPr>
        <w:t>Vývojová databáze</w:t>
      </w:r>
      <w:r w:rsidRPr="0064179D">
        <w:rPr>
          <w:rFonts w:ascii="Arial" w:hAnsi="Arial" w:cs="Arial"/>
          <w:sz w:val="18"/>
          <w:szCs w:val="18"/>
        </w:rPr>
        <w:t xml:space="preserve"> ve stavu, kdy není možné přenosy nahrávat (nedokončené úpravy aj.)</w:t>
      </w:r>
      <w:r w:rsidR="00E01FBC" w:rsidRPr="0064179D">
        <w:rPr>
          <w:rFonts w:ascii="Arial" w:hAnsi="Arial" w:cs="Arial"/>
          <w:sz w:val="18"/>
          <w:szCs w:val="18"/>
        </w:rPr>
        <w:t>.</w:t>
      </w:r>
    </w:p>
    <w:p w14:paraId="51B0D77F" w14:textId="77777777" w:rsidR="001B435E" w:rsidRPr="0064179D" w:rsidRDefault="001B435E" w:rsidP="009B44E1">
      <w:pPr>
        <w:pStyle w:val="Bezmezer"/>
        <w:numPr>
          <w:ilvl w:val="1"/>
          <w:numId w:val="1"/>
        </w:numPr>
        <w:spacing w:before="60"/>
        <w:ind w:left="709" w:hanging="709"/>
        <w:rPr>
          <w:rFonts w:ascii="Arial" w:hAnsi="Arial" w:cs="Arial"/>
          <w:sz w:val="18"/>
          <w:szCs w:val="18"/>
        </w:rPr>
      </w:pPr>
      <w:r w:rsidRPr="0064179D">
        <w:rPr>
          <w:rFonts w:ascii="Arial" w:hAnsi="Arial" w:cs="Arial"/>
          <w:sz w:val="18"/>
          <w:szCs w:val="18"/>
        </w:rPr>
        <w:t>Balíčky dat: využívají se pro dílčí opravy i během dne, pokud je to nezbytně nutné pro nepřerušení provozu. Nelze přenášet třídy a jejich atributy</w:t>
      </w:r>
      <w:r w:rsidR="00E01FBC" w:rsidRPr="0064179D">
        <w:rPr>
          <w:rFonts w:ascii="Arial" w:hAnsi="Arial" w:cs="Arial"/>
          <w:sz w:val="18"/>
          <w:szCs w:val="18"/>
        </w:rPr>
        <w:t>.</w:t>
      </w:r>
    </w:p>
    <w:p w14:paraId="08480034" w14:textId="77777777" w:rsidR="00445FE5" w:rsidRPr="0064179D" w:rsidRDefault="00445FE5" w:rsidP="009B44E1">
      <w:pPr>
        <w:pStyle w:val="Bezmezer"/>
        <w:numPr>
          <w:ilvl w:val="1"/>
          <w:numId w:val="1"/>
        </w:numPr>
        <w:spacing w:before="60"/>
        <w:ind w:left="709" w:hanging="709"/>
        <w:rPr>
          <w:rFonts w:ascii="Arial" w:hAnsi="Arial" w:cs="Arial"/>
          <w:sz w:val="18"/>
          <w:szCs w:val="18"/>
        </w:rPr>
      </w:pPr>
      <w:r w:rsidRPr="0064179D">
        <w:rPr>
          <w:rFonts w:ascii="Arial" w:hAnsi="Arial" w:cs="Arial"/>
          <w:sz w:val="18"/>
          <w:szCs w:val="18"/>
        </w:rPr>
        <w:t xml:space="preserve">V případě požadavku Zákazníka se Melzer zavazuje převzít do správy </w:t>
      </w:r>
      <w:r w:rsidRPr="0064179D">
        <w:rPr>
          <w:rFonts w:ascii="Arial" w:hAnsi="Arial" w:cs="Arial"/>
          <w:i/>
          <w:sz w:val="18"/>
          <w:szCs w:val="18"/>
        </w:rPr>
        <w:t>Vývojovou databázi</w:t>
      </w:r>
      <w:r w:rsidRPr="0064179D">
        <w:rPr>
          <w:rFonts w:ascii="Arial" w:hAnsi="Arial" w:cs="Arial"/>
          <w:sz w:val="18"/>
          <w:szCs w:val="18"/>
        </w:rPr>
        <w:t xml:space="preserve"> zpět. Smluvní strany se dohodly, že podmínky převzetí do správy </w:t>
      </w:r>
      <w:r w:rsidRPr="0064179D">
        <w:rPr>
          <w:rFonts w:ascii="Arial" w:hAnsi="Arial" w:cs="Arial"/>
          <w:i/>
          <w:sz w:val="18"/>
          <w:szCs w:val="18"/>
        </w:rPr>
        <w:t>Vývojové databáze</w:t>
      </w:r>
      <w:r w:rsidRPr="0064179D">
        <w:rPr>
          <w:rFonts w:ascii="Arial" w:hAnsi="Arial" w:cs="Arial"/>
          <w:sz w:val="18"/>
          <w:szCs w:val="18"/>
        </w:rPr>
        <w:t xml:space="preserve"> musí být smluvně upraven</w:t>
      </w:r>
      <w:r w:rsidR="004E42F5" w:rsidRPr="0064179D">
        <w:rPr>
          <w:rFonts w:ascii="Arial" w:hAnsi="Arial" w:cs="Arial"/>
          <w:sz w:val="18"/>
          <w:szCs w:val="18"/>
        </w:rPr>
        <w:t>y</w:t>
      </w:r>
      <w:r w:rsidRPr="0064179D">
        <w:rPr>
          <w:rFonts w:ascii="Arial" w:hAnsi="Arial" w:cs="Arial"/>
          <w:sz w:val="18"/>
          <w:szCs w:val="18"/>
        </w:rPr>
        <w:t>.</w:t>
      </w:r>
    </w:p>
    <w:p w14:paraId="4D3C6EEE" w14:textId="77777777" w:rsidR="00445FE5" w:rsidRPr="0064179D" w:rsidRDefault="00D517E2" w:rsidP="009B44E1">
      <w:pPr>
        <w:pStyle w:val="Bezmezer"/>
        <w:numPr>
          <w:ilvl w:val="1"/>
          <w:numId w:val="1"/>
        </w:numPr>
        <w:spacing w:before="60"/>
        <w:ind w:left="709" w:hanging="709"/>
        <w:rPr>
          <w:rFonts w:ascii="Arial" w:hAnsi="Arial" w:cs="Arial"/>
          <w:sz w:val="18"/>
          <w:szCs w:val="18"/>
        </w:rPr>
      </w:pPr>
      <w:r w:rsidRPr="0064179D">
        <w:rPr>
          <w:rFonts w:ascii="Arial" w:hAnsi="Arial" w:cs="Arial"/>
          <w:sz w:val="18"/>
          <w:szCs w:val="18"/>
        </w:rPr>
        <w:t xml:space="preserve">V případě požadavku Zákazníka se Melzer zavazuje za úplatu převzít do údržby Zákazníkovy </w:t>
      </w:r>
      <w:r w:rsidR="00C37B9D" w:rsidRPr="0064179D">
        <w:rPr>
          <w:rFonts w:ascii="Arial" w:hAnsi="Arial" w:cs="Arial"/>
          <w:sz w:val="18"/>
          <w:szCs w:val="18"/>
        </w:rPr>
        <w:t>p</w:t>
      </w:r>
      <w:r w:rsidRPr="0064179D">
        <w:rPr>
          <w:rFonts w:ascii="Arial" w:hAnsi="Arial" w:cs="Arial"/>
          <w:sz w:val="18"/>
          <w:szCs w:val="18"/>
        </w:rPr>
        <w:t>rogramové úpravy za podmínky jejich řádného zdokumentování.</w:t>
      </w:r>
    </w:p>
    <w:p w14:paraId="0517F535" w14:textId="5A630749" w:rsidR="003C1996" w:rsidRPr="0064179D" w:rsidRDefault="0064179D" w:rsidP="009B44E1">
      <w:pPr>
        <w:pStyle w:val="Bezmezer"/>
        <w:numPr>
          <w:ilvl w:val="1"/>
          <w:numId w:val="1"/>
        </w:numPr>
        <w:spacing w:before="60"/>
        <w:ind w:left="709" w:hanging="709"/>
        <w:rPr>
          <w:rFonts w:ascii="Arial" w:hAnsi="Arial" w:cs="Arial"/>
          <w:sz w:val="18"/>
          <w:szCs w:val="18"/>
        </w:rPr>
      </w:pPr>
      <w:r w:rsidRPr="0064179D">
        <w:rPr>
          <w:rFonts w:ascii="Arial" w:hAnsi="Arial" w:cs="Arial"/>
          <w:sz w:val="18"/>
          <w:szCs w:val="18"/>
        </w:rPr>
        <w:t>Na veškeré programové úpravy vytvořené ve Vývojové (NDN 11547), Provozní (NDN 11540) a IFRS (NDN 11548) databázi BVK má BVK výhradní právo užívání a nesmí být bez souhlasu BVK dále šířeny. Tím nejsou dotčena autorská práva společnosti MELZER, která je oprávněna myšlenky, postupy a řešení obecného charakteru, které neobsahují skutečnosti podléhající obchodnímu tajemství klienta, používat při své další činnosti ve prospěch třetích osob. Výsledky činností, které jsou předmětem práva průmyslového nebo jiného duševního vlastnictví, může MELZER poskytnout i jiným osobám než Zákazníkovi nebo je využít ke své propagaci.</w:t>
      </w:r>
    </w:p>
    <w:p w14:paraId="032699AC" w14:textId="77777777" w:rsidR="00A91D87" w:rsidRDefault="00A91D87" w:rsidP="00B7334C">
      <w:pPr>
        <w:pStyle w:val="Bezmezer"/>
        <w:rPr>
          <w:rFonts w:ascii="Arial" w:hAnsi="Arial" w:cs="Arial"/>
          <w:sz w:val="18"/>
          <w:szCs w:val="18"/>
        </w:rPr>
      </w:pPr>
    </w:p>
    <w:p w14:paraId="5DBB74EA" w14:textId="77777777" w:rsidR="009B44E1" w:rsidRPr="00882368" w:rsidRDefault="009B44E1" w:rsidP="00B7334C">
      <w:pPr>
        <w:pStyle w:val="Bezmezer"/>
        <w:rPr>
          <w:rFonts w:ascii="Arial" w:hAnsi="Arial" w:cs="Arial"/>
          <w:sz w:val="18"/>
          <w:szCs w:val="18"/>
        </w:rPr>
      </w:pPr>
    </w:p>
    <w:p w14:paraId="7AE1FD6C" w14:textId="77777777" w:rsidR="00741388" w:rsidRPr="00882368" w:rsidRDefault="009A0706" w:rsidP="00741388">
      <w:pPr>
        <w:pStyle w:val="Bezmezer"/>
        <w:numPr>
          <w:ilvl w:val="0"/>
          <w:numId w:val="1"/>
        </w:numPr>
        <w:rPr>
          <w:rFonts w:ascii="Arial" w:hAnsi="Arial" w:cs="Arial"/>
          <w:sz w:val="18"/>
          <w:szCs w:val="18"/>
        </w:rPr>
      </w:pPr>
      <w:r w:rsidRPr="00882368">
        <w:rPr>
          <w:rFonts w:ascii="Arial" w:hAnsi="Arial" w:cs="Arial"/>
          <w:sz w:val="18"/>
          <w:szCs w:val="18"/>
        </w:rPr>
        <w:t xml:space="preserve"> </w:t>
      </w:r>
      <w:r w:rsidR="00741388" w:rsidRPr="00882368">
        <w:rPr>
          <w:rFonts w:ascii="Arial" w:hAnsi="Arial" w:cs="Arial"/>
          <w:sz w:val="18"/>
          <w:szCs w:val="18"/>
        </w:rPr>
        <w:t>Závěrečná ustanovení</w:t>
      </w:r>
    </w:p>
    <w:p w14:paraId="4AC4234E" w14:textId="77777777" w:rsidR="00741388" w:rsidRPr="00882368" w:rsidRDefault="00741388" w:rsidP="009B44E1">
      <w:pPr>
        <w:pStyle w:val="Bezmezer"/>
        <w:numPr>
          <w:ilvl w:val="1"/>
          <w:numId w:val="1"/>
        </w:numPr>
        <w:spacing w:before="60"/>
        <w:ind w:left="709" w:hanging="709"/>
        <w:rPr>
          <w:rFonts w:ascii="Arial" w:hAnsi="Arial" w:cs="Arial"/>
          <w:sz w:val="18"/>
          <w:szCs w:val="18"/>
        </w:rPr>
      </w:pPr>
      <w:r w:rsidRPr="00882368">
        <w:rPr>
          <w:rFonts w:ascii="Arial" w:hAnsi="Arial" w:cs="Arial"/>
          <w:sz w:val="18"/>
          <w:szCs w:val="18"/>
        </w:rPr>
        <w:t>Tento Dodatek byl uzavřen v běžném obchodním styku právnickou osobou, která byla založena za účelem uspokojování potřeb majících průmyslovou nebo obchodní povahu. Dodatek nepodléhá uveřejnění v registru smluv dle zákona č. 340/2015 Sb., o zvláštních podmínkách účinnosti některých smluv, uveřejňování těchto smluv a o registru smluv (zákon o registru smluv) ve znění pozdějších předpisů.</w:t>
      </w:r>
    </w:p>
    <w:p w14:paraId="618B36AF" w14:textId="77777777" w:rsidR="00741388" w:rsidRPr="00882368" w:rsidRDefault="00741388" w:rsidP="009B44E1">
      <w:pPr>
        <w:pStyle w:val="Bezmezer"/>
        <w:numPr>
          <w:ilvl w:val="1"/>
          <w:numId w:val="1"/>
        </w:numPr>
        <w:spacing w:before="60"/>
        <w:ind w:left="709" w:hanging="709"/>
        <w:rPr>
          <w:rFonts w:ascii="Arial" w:hAnsi="Arial" w:cs="Arial"/>
          <w:sz w:val="18"/>
          <w:szCs w:val="18"/>
        </w:rPr>
      </w:pPr>
      <w:r w:rsidRPr="00882368">
        <w:rPr>
          <w:rFonts w:ascii="Arial" w:hAnsi="Arial" w:cs="Arial"/>
          <w:sz w:val="18"/>
          <w:szCs w:val="18"/>
        </w:rPr>
        <w:t xml:space="preserve">Společnost Brněnské vodárny a kanalizace, a.s. podporuje rovný přístup, spravedlnost, legálnost, slušnost a etické chování ve všech obchodních vztazích v souladu s Etickou chartou a Etikou ve vztazích s dodavateli, kterou vydal SUEZ </w:t>
      </w:r>
      <w:proofErr w:type="spellStart"/>
      <w:r w:rsidRPr="00882368">
        <w:rPr>
          <w:rFonts w:ascii="Arial" w:hAnsi="Arial" w:cs="Arial"/>
          <w:sz w:val="18"/>
          <w:szCs w:val="18"/>
        </w:rPr>
        <w:t>Groupe</w:t>
      </w:r>
      <w:proofErr w:type="spellEnd"/>
      <w:r w:rsidRPr="00882368">
        <w:rPr>
          <w:rFonts w:ascii="Arial" w:hAnsi="Arial" w:cs="Arial"/>
          <w:sz w:val="18"/>
          <w:szCs w:val="18"/>
        </w:rPr>
        <w:t xml:space="preserve">, a která je umístěna na internetových stránkách </w:t>
      </w:r>
      <w:r w:rsidRPr="00882368">
        <w:rPr>
          <w:rFonts w:ascii="Arial" w:hAnsi="Arial" w:cs="Arial"/>
          <w:sz w:val="18"/>
          <w:szCs w:val="18"/>
        </w:rPr>
        <w:lastRenderedPageBreak/>
        <w:t>společnosti www.bvk.cz. Pro oznámení nelegálního a neetického chování je možné použít emailovou adresu: ethics</w:t>
      </w:r>
      <w:bookmarkStart w:id="0" w:name="_GoBack"/>
      <w:r w:rsidRPr="00882368">
        <w:rPr>
          <w:rFonts w:ascii="Arial" w:hAnsi="Arial" w:cs="Arial"/>
          <w:sz w:val="18"/>
          <w:szCs w:val="18"/>
        </w:rPr>
        <w:t>@</w:t>
      </w:r>
      <w:bookmarkEnd w:id="0"/>
      <w:r w:rsidRPr="00882368">
        <w:rPr>
          <w:rFonts w:ascii="Arial" w:hAnsi="Arial" w:cs="Arial"/>
          <w:sz w:val="18"/>
          <w:szCs w:val="18"/>
        </w:rPr>
        <w:t>suez-env.com</w:t>
      </w:r>
    </w:p>
    <w:p w14:paraId="34BDBF20" w14:textId="77777777" w:rsidR="00741388" w:rsidRPr="00882368" w:rsidRDefault="00741388" w:rsidP="009B44E1">
      <w:pPr>
        <w:pStyle w:val="Bezmezer"/>
        <w:numPr>
          <w:ilvl w:val="1"/>
          <w:numId w:val="1"/>
        </w:numPr>
        <w:spacing w:before="60"/>
        <w:ind w:left="709" w:hanging="709"/>
        <w:rPr>
          <w:rFonts w:ascii="Arial" w:hAnsi="Arial" w:cs="Arial"/>
          <w:sz w:val="18"/>
          <w:szCs w:val="18"/>
        </w:rPr>
      </w:pPr>
      <w:r w:rsidRPr="00882368">
        <w:rPr>
          <w:rFonts w:ascii="Arial" w:hAnsi="Arial" w:cs="Arial"/>
          <w:sz w:val="18"/>
          <w:szCs w:val="18"/>
        </w:rPr>
        <w:t>Smluvní strany shodně prohlašují, že tento Dodatek neobsahuje žádné jejich obchodní tajemství.</w:t>
      </w:r>
    </w:p>
    <w:p w14:paraId="6E5A0983" w14:textId="77777777" w:rsidR="00741388" w:rsidRPr="00882368" w:rsidRDefault="00741388" w:rsidP="009B44E1">
      <w:pPr>
        <w:pStyle w:val="Bezmezer"/>
        <w:numPr>
          <w:ilvl w:val="1"/>
          <w:numId w:val="1"/>
        </w:numPr>
        <w:spacing w:before="60"/>
        <w:ind w:left="709" w:hanging="709"/>
        <w:rPr>
          <w:rFonts w:ascii="Arial" w:hAnsi="Arial" w:cs="Arial"/>
          <w:sz w:val="18"/>
          <w:szCs w:val="18"/>
        </w:rPr>
      </w:pPr>
      <w:r w:rsidRPr="00882368">
        <w:rPr>
          <w:rFonts w:ascii="Arial" w:hAnsi="Arial" w:cs="Arial"/>
          <w:sz w:val="18"/>
          <w:szCs w:val="18"/>
        </w:rPr>
        <w:t>Ostatní ujednání Smlouvy zůstávají tímto Dodatkem nedotčena.</w:t>
      </w:r>
    </w:p>
    <w:p w14:paraId="0F2BCD18" w14:textId="77777777" w:rsidR="00741388" w:rsidRPr="00882368" w:rsidRDefault="00741388" w:rsidP="009B44E1">
      <w:pPr>
        <w:pStyle w:val="Bezmezer"/>
        <w:numPr>
          <w:ilvl w:val="1"/>
          <w:numId w:val="1"/>
        </w:numPr>
        <w:spacing w:before="60"/>
        <w:ind w:left="709" w:hanging="709"/>
        <w:rPr>
          <w:rFonts w:ascii="Arial" w:hAnsi="Arial" w:cs="Arial"/>
          <w:sz w:val="18"/>
          <w:szCs w:val="18"/>
        </w:rPr>
      </w:pPr>
      <w:r w:rsidRPr="00882368">
        <w:rPr>
          <w:rFonts w:ascii="Arial" w:hAnsi="Arial" w:cs="Arial"/>
          <w:sz w:val="18"/>
          <w:szCs w:val="18"/>
        </w:rPr>
        <w:t>Tento Dodatek nabývá platnosti a účinnosti dnem jejího řádného podpisu oběma Smluvními stranami.</w:t>
      </w:r>
    </w:p>
    <w:p w14:paraId="1E67D7C7" w14:textId="77777777" w:rsidR="00B7334C" w:rsidRPr="00882368" w:rsidRDefault="00741388" w:rsidP="009B44E1">
      <w:pPr>
        <w:pStyle w:val="Bezmezer"/>
        <w:numPr>
          <w:ilvl w:val="1"/>
          <w:numId w:val="1"/>
        </w:numPr>
        <w:spacing w:before="60"/>
        <w:ind w:left="709" w:hanging="709"/>
        <w:rPr>
          <w:rFonts w:ascii="Arial" w:hAnsi="Arial" w:cs="Arial"/>
          <w:sz w:val="18"/>
          <w:szCs w:val="18"/>
        </w:rPr>
      </w:pPr>
      <w:r w:rsidRPr="00882368">
        <w:rPr>
          <w:rFonts w:ascii="Arial" w:hAnsi="Arial" w:cs="Arial"/>
          <w:sz w:val="18"/>
          <w:szCs w:val="18"/>
        </w:rPr>
        <w:t>Tento Dodatek ke Smlouvě se vyhotovuje ve dvou stejnopisech. Každá smluvní strana obdrží po jednom vyhotovení.</w:t>
      </w:r>
    </w:p>
    <w:p w14:paraId="10CDC0C4" w14:textId="77777777" w:rsidR="001359C7" w:rsidRPr="00882368" w:rsidRDefault="001359C7" w:rsidP="00B7334C">
      <w:pPr>
        <w:pStyle w:val="Bezmezer"/>
        <w:rPr>
          <w:rFonts w:ascii="Arial" w:hAnsi="Arial" w:cs="Arial"/>
          <w:sz w:val="18"/>
          <w:szCs w:val="18"/>
        </w:rPr>
      </w:pPr>
    </w:p>
    <w:p w14:paraId="4068E004" w14:textId="77777777" w:rsidR="00741388" w:rsidRPr="00882368" w:rsidRDefault="00741388" w:rsidP="00B7334C">
      <w:pPr>
        <w:pStyle w:val="Bezmezer"/>
        <w:rPr>
          <w:rFonts w:ascii="Arial" w:hAnsi="Arial" w:cs="Arial"/>
          <w:sz w:val="18"/>
          <w:szCs w:val="18"/>
        </w:rPr>
      </w:pPr>
    </w:p>
    <w:p w14:paraId="1266D7DE" w14:textId="77777777" w:rsidR="00741388" w:rsidRDefault="00741388" w:rsidP="00B7334C">
      <w:pPr>
        <w:pStyle w:val="Bezmezer"/>
        <w:rPr>
          <w:rFonts w:ascii="Arial" w:hAnsi="Arial" w:cs="Arial"/>
          <w:sz w:val="18"/>
          <w:szCs w:val="18"/>
        </w:rPr>
      </w:pPr>
    </w:p>
    <w:p w14:paraId="272066DD" w14:textId="77777777" w:rsidR="009B44E1" w:rsidRDefault="009B44E1" w:rsidP="00B7334C">
      <w:pPr>
        <w:pStyle w:val="Bezmezer"/>
        <w:rPr>
          <w:rFonts w:ascii="Arial" w:hAnsi="Arial" w:cs="Arial"/>
          <w:sz w:val="18"/>
          <w:szCs w:val="18"/>
        </w:rPr>
      </w:pPr>
    </w:p>
    <w:p w14:paraId="587824AC" w14:textId="77777777" w:rsidR="009B44E1" w:rsidRDefault="009B44E1" w:rsidP="00B7334C">
      <w:pPr>
        <w:pStyle w:val="Bezmezer"/>
        <w:rPr>
          <w:rFonts w:ascii="Arial" w:hAnsi="Arial" w:cs="Arial"/>
          <w:sz w:val="18"/>
          <w:szCs w:val="18"/>
        </w:rPr>
      </w:pPr>
    </w:p>
    <w:p w14:paraId="1423BC0B" w14:textId="77777777" w:rsidR="009B44E1" w:rsidRPr="00882368" w:rsidRDefault="009B44E1" w:rsidP="00B7334C">
      <w:pPr>
        <w:pStyle w:val="Bezmezer"/>
        <w:rPr>
          <w:rFonts w:ascii="Arial" w:hAnsi="Arial" w:cs="Arial"/>
          <w:sz w:val="18"/>
          <w:szCs w:val="18"/>
        </w:rPr>
      </w:pPr>
    </w:p>
    <w:p w14:paraId="0E740E08" w14:textId="77777777" w:rsidR="00741388" w:rsidRPr="00882368" w:rsidRDefault="00741388" w:rsidP="00B7334C">
      <w:pPr>
        <w:pStyle w:val="Bezmezer"/>
        <w:rPr>
          <w:rFonts w:ascii="Arial" w:hAnsi="Arial" w:cs="Arial"/>
          <w:sz w:val="18"/>
          <w:szCs w:val="18"/>
        </w:rPr>
      </w:pPr>
    </w:p>
    <w:p w14:paraId="154B0D18" w14:textId="31660E4B" w:rsidR="001359C7" w:rsidRPr="00882368" w:rsidRDefault="001359C7" w:rsidP="001359C7">
      <w:pPr>
        <w:pStyle w:val="Bezmezer"/>
        <w:tabs>
          <w:tab w:val="left" w:pos="4962"/>
        </w:tabs>
        <w:rPr>
          <w:rFonts w:ascii="Arial" w:hAnsi="Arial" w:cs="Arial"/>
          <w:sz w:val="18"/>
          <w:szCs w:val="18"/>
        </w:rPr>
      </w:pPr>
      <w:r w:rsidRPr="00882368">
        <w:rPr>
          <w:rFonts w:ascii="Arial" w:hAnsi="Arial" w:cs="Arial"/>
          <w:sz w:val="18"/>
          <w:szCs w:val="18"/>
        </w:rPr>
        <w:t>V Brně, dne</w:t>
      </w:r>
      <w:r w:rsidR="00E27AAA">
        <w:rPr>
          <w:rFonts w:ascii="Arial" w:hAnsi="Arial" w:cs="Arial"/>
          <w:sz w:val="18"/>
          <w:szCs w:val="18"/>
        </w:rPr>
        <w:t xml:space="preserve"> </w:t>
      </w:r>
      <w:proofErr w:type="gramStart"/>
      <w:r w:rsidR="00E27AAA">
        <w:rPr>
          <w:rFonts w:ascii="Arial" w:hAnsi="Arial" w:cs="Arial"/>
          <w:sz w:val="18"/>
          <w:szCs w:val="18"/>
        </w:rPr>
        <w:t>14.11.2018</w:t>
      </w:r>
      <w:proofErr w:type="gramEnd"/>
      <w:r w:rsidRPr="00882368">
        <w:rPr>
          <w:rFonts w:ascii="Arial" w:hAnsi="Arial" w:cs="Arial"/>
          <w:sz w:val="18"/>
          <w:szCs w:val="18"/>
        </w:rPr>
        <w:tab/>
        <w:t>V Prostějově, dne</w:t>
      </w:r>
      <w:r w:rsidR="00E27AAA">
        <w:rPr>
          <w:rFonts w:ascii="Arial" w:hAnsi="Arial" w:cs="Arial"/>
          <w:sz w:val="18"/>
          <w:szCs w:val="18"/>
        </w:rPr>
        <w:t xml:space="preserve"> 16.11.2018</w:t>
      </w:r>
    </w:p>
    <w:p w14:paraId="7B42106E" w14:textId="77777777" w:rsidR="001359C7" w:rsidRPr="00882368" w:rsidRDefault="001359C7" w:rsidP="001359C7">
      <w:pPr>
        <w:pStyle w:val="Bezmezer"/>
        <w:tabs>
          <w:tab w:val="left" w:pos="4962"/>
        </w:tabs>
        <w:rPr>
          <w:rFonts w:ascii="Arial" w:hAnsi="Arial" w:cs="Arial"/>
          <w:sz w:val="18"/>
          <w:szCs w:val="18"/>
        </w:rPr>
      </w:pPr>
    </w:p>
    <w:p w14:paraId="307D4D70" w14:textId="77777777" w:rsidR="001359C7" w:rsidRPr="00882368" w:rsidRDefault="001359C7" w:rsidP="001359C7">
      <w:pPr>
        <w:pStyle w:val="Bezmezer"/>
        <w:tabs>
          <w:tab w:val="left" w:pos="4962"/>
        </w:tabs>
        <w:rPr>
          <w:rFonts w:ascii="Arial" w:hAnsi="Arial" w:cs="Arial"/>
          <w:sz w:val="18"/>
          <w:szCs w:val="18"/>
        </w:rPr>
      </w:pPr>
    </w:p>
    <w:p w14:paraId="521096BB" w14:textId="77777777" w:rsidR="001359C7" w:rsidRPr="00882368" w:rsidRDefault="001359C7" w:rsidP="001359C7">
      <w:pPr>
        <w:pStyle w:val="Bezmezer"/>
        <w:tabs>
          <w:tab w:val="left" w:pos="4962"/>
        </w:tabs>
        <w:rPr>
          <w:rFonts w:ascii="Arial" w:hAnsi="Arial" w:cs="Arial"/>
          <w:sz w:val="18"/>
          <w:szCs w:val="18"/>
        </w:rPr>
      </w:pPr>
      <w:r w:rsidRPr="00882368">
        <w:rPr>
          <w:rFonts w:ascii="Arial" w:hAnsi="Arial" w:cs="Arial"/>
          <w:sz w:val="18"/>
          <w:szCs w:val="18"/>
        </w:rPr>
        <w:t>Za Zákazníka:</w:t>
      </w:r>
      <w:r w:rsidRPr="00882368">
        <w:rPr>
          <w:rFonts w:ascii="Arial" w:hAnsi="Arial" w:cs="Arial"/>
          <w:sz w:val="18"/>
          <w:szCs w:val="18"/>
        </w:rPr>
        <w:tab/>
        <w:t>Za Melzer:</w:t>
      </w:r>
    </w:p>
    <w:p w14:paraId="617363FD" w14:textId="77777777" w:rsidR="001359C7" w:rsidRPr="00882368" w:rsidRDefault="001359C7" w:rsidP="001359C7">
      <w:pPr>
        <w:pStyle w:val="Bezmezer"/>
        <w:rPr>
          <w:rFonts w:ascii="Arial" w:hAnsi="Arial" w:cs="Arial"/>
          <w:sz w:val="18"/>
          <w:szCs w:val="18"/>
        </w:rPr>
      </w:pPr>
    </w:p>
    <w:p w14:paraId="22CFDBDF" w14:textId="77777777" w:rsidR="001359C7" w:rsidRDefault="001359C7" w:rsidP="001359C7">
      <w:pPr>
        <w:pStyle w:val="Bezmezer"/>
        <w:rPr>
          <w:rFonts w:ascii="Arial" w:hAnsi="Arial" w:cs="Arial"/>
          <w:sz w:val="18"/>
          <w:szCs w:val="18"/>
        </w:rPr>
      </w:pPr>
    </w:p>
    <w:p w14:paraId="39F1B881" w14:textId="77777777" w:rsidR="009B44E1" w:rsidRDefault="009B44E1" w:rsidP="001359C7">
      <w:pPr>
        <w:pStyle w:val="Bezmezer"/>
        <w:rPr>
          <w:rFonts w:ascii="Arial" w:hAnsi="Arial" w:cs="Arial"/>
          <w:sz w:val="18"/>
          <w:szCs w:val="18"/>
        </w:rPr>
      </w:pPr>
    </w:p>
    <w:p w14:paraId="094003C9" w14:textId="77777777" w:rsidR="009B44E1" w:rsidRDefault="009B44E1" w:rsidP="001359C7">
      <w:pPr>
        <w:pStyle w:val="Bezmezer"/>
        <w:rPr>
          <w:rFonts w:ascii="Arial" w:hAnsi="Arial" w:cs="Arial"/>
          <w:sz w:val="18"/>
          <w:szCs w:val="18"/>
        </w:rPr>
      </w:pPr>
    </w:p>
    <w:p w14:paraId="77DDDE1A" w14:textId="77777777" w:rsidR="009B44E1" w:rsidRDefault="009B44E1" w:rsidP="001359C7">
      <w:pPr>
        <w:pStyle w:val="Bezmezer"/>
        <w:rPr>
          <w:rFonts w:ascii="Arial" w:hAnsi="Arial" w:cs="Arial"/>
          <w:sz w:val="18"/>
          <w:szCs w:val="18"/>
        </w:rPr>
      </w:pPr>
    </w:p>
    <w:p w14:paraId="159E9278" w14:textId="77777777" w:rsidR="009B44E1" w:rsidRDefault="009B44E1" w:rsidP="001359C7">
      <w:pPr>
        <w:pStyle w:val="Bezmezer"/>
        <w:rPr>
          <w:rFonts w:ascii="Arial" w:hAnsi="Arial" w:cs="Arial"/>
          <w:sz w:val="18"/>
          <w:szCs w:val="18"/>
        </w:rPr>
      </w:pPr>
    </w:p>
    <w:p w14:paraId="7F65C55B" w14:textId="77777777" w:rsidR="009B44E1" w:rsidRPr="00882368" w:rsidRDefault="009B44E1" w:rsidP="001359C7">
      <w:pPr>
        <w:pStyle w:val="Bezmezer"/>
        <w:rPr>
          <w:rFonts w:ascii="Arial" w:hAnsi="Arial" w:cs="Arial"/>
          <w:sz w:val="18"/>
          <w:szCs w:val="18"/>
        </w:rPr>
      </w:pPr>
    </w:p>
    <w:p w14:paraId="1B32B043" w14:textId="77777777" w:rsidR="008C043F" w:rsidRPr="00882368" w:rsidRDefault="008C043F" w:rsidP="001359C7">
      <w:pPr>
        <w:pStyle w:val="Bezmezer"/>
        <w:rPr>
          <w:rFonts w:ascii="Arial" w:hAnsi="Arial" w:cs="Arial"/>
          <w:sz w:val="18"/>
          <w:szCs w:val="18"/>
        </w:rPr>
      </w:pPr>
    </w:p>
    <w:p w14:paraId="02A0C14D" w14:textId="77777777" w:rsidR="008C043F" w:rsidRPr="00882368" w:rsidRDefault="008C043F" w:rsidP="001359C7">
      <w:pPr>
        <w:pStyle w:val="Bezmezer"/>
        <w:rPr>
          <w:rFonts w:ascii="Arial" w:hAnsi="Arial" w:cs="Arial"/>
          <w:sz w:val="18"/>
          <w:szCs w:val="18"/>
        </w:rPr>
      </w:pPr>
    </w:p>
    <w:p w14:paraId="6C245AF8" w14:textId="77777777" w:rsidR="001359C7" w:rsidRPr="00882368" w:rsidRDefault="001359C7" w:rsidP="001359C7">
      <w:pPr>
        <w:pStyle w:val="Bezmezer"/>
        <w:rPr>
          <w:rFonts w:ascii="Arial" w:hAnsi="Arial" w:cs="Arial"/>
          <w:sz w:val="18"/>
          <w:szCs w:val="18"/>
        </w:rPr>
      </w:pPr>
    </w:p>
    <w:p w14:paraId="49C2DE8C" w14:textId="77777777" w:rsidR="001359C7" w:rsidRPr="00882368" w:rsidRDefault="001359C7" w:rsidP="001359C7">
      <w:pPr>
        <w:pStyle w:val="Bezmezer"/>
        <w:rPr>
          <w:rFonts w:ascii="Arial" w:hAnsi="Arial" w:cs="Arial"/>
          <w:sz w:val="18"/>
          <w:szCs w:val="18"/>
        </w:rPr>
      </w:pPr>
    </w:p>
    <w:p w14:paraId="53E07467" w14:textId="77777777" w:rsidR="001359C7" w:rsidRPr="00882368" w:rsidRDefault="001359C7" w:rsidP="001359C7">
      <w:pPr>
        <w:pStyle w:val="Bezmezer"/>
        <w:rPr>
          <w:rFonts w:ascii="Arial" w:hAnsi="Arial" w:cs="Arial"/>
          <w:sz w:val="18"/>
          <w:szCs w:val="18"/>
        </w:rPr>
      </w:pPr>
    </w:p>
    <w:p w14:paraId="64DE8190" w14:textId="77777777" w:rsidR="001359C7" w:rsidRPr="00882368" w:rsidRDefault="001359C7" w:rsidP="001359C7">
      <w:pPr>
        <w:pStyle w:val="Bezmezer"/>
        <w:rPr>
          <w:rFonts w:ascii="Arial" w:hAnsi="Arial" w:cs="Arial"/>
          <w:sz w:val="18"/>
          <w:szCs w:val="18"/>
        </w:rPr>
      </w:pPr>
    </w:p>
    <w:p w14:paraId="471D4B9A" w14:textId="77777777" w:rsidR="001359C7" w:rsidRPr="00882368" w:rsidRDefault="001359C7" w:rsidP="008C043F">
      <w:pPr>
        <w:pStyle w:val="Bezmezer"/>
        <w:tabs>
          <w:tab w:val="center" w:pos="1985"/>
          <w:tab w:val="center" w:pos="7088"/>
        </w:tabs>
        <w:rPr>
          <w:rFonts w:ascii="Arial" w:hAnsi="Arial" w:cs="Arial"/>
          <w:sz w:val="18"/>
          <w:szCs w:val="18"/>
        </w:rPr>
      </w:pPr>
      <w:r w:rsidRPr="00882368">
        <w:rPr>
          <w:rFonts w:ascii="Arial" w:hAnsi="Arial" w:cs="Arial"/>
          <w:sz w:val="18"/>
          <w:szCs w:val="18"/>
        </w:rPr>
        <w:tab/>
        <w:t>……………………………………………….……</w:t>
      </w:r>
      <w:r w:rsidRPr="00882368">
        <w:rPr>
          <w:rFonts w:ascii="Arial" w:hAnsi="Arial" w:cs="Arial"/>
          <w:sz w:val="18"/>
          <w:szCs w:val="18"/>
        </w:rPr>
        <w:tab/>
        <w:t>……………………………………………….……</w:t>
      </w:r>
    </w:p>
    <w:p w14:paraId="49EA2810" w14:textId="77777777" w:rsidR="001359C7" w:rsidRPr="00882368" w:rsidRDefault="001359C7" w:rsidP="008C043F">
      <w:pPr>
        <w:pStyle w:val="Bezmezer"/>
        <w:tabs>
          <w:tab w:val="center" w:pos="1985"/>
          <w:tab w:val="center" w:pos="7088"/>
        </w:tabs>
        <w:rPr>
          <w:rFonts w:ascii="Arial" w:hAnsi="Arial" w:cs="Arial"/>
          <w:sz w:val="18"/>
          <w:szCs w:val="18"/>
        </w:rPr>
      </w:pPr>
      <w:r w:rsidRPr="00882368">
        <w:rPr>
          <w:rFonts w:ascii="Arial" w:hAnsi="Arial" w:cs="Arial"/>
          <w:sz w:val="18"/>
          <w:szCs w:val="18"/>
        </w:rPr>
        <w:tab/>
        <w:t>Brněnské vodárny a kanalizace, a.s.</w:t>
      </w:r>
      <w:r w:rsidRPr="00882368">
        <w:rPr>
          <w:rFonts w:ascii="Arial" w:hAnsi="Arial" w:cs="Arial"/>
          <w:sz w:val="18"/>
          <w:szCs w:val="18"/>
        </w:rPr>
        <w:tab/>
        <w:t>Melzer, spol. s r.o.</w:t>
      </w:r>
    </w:p>
    <w:p w14:paraId="370FD4D7" w14:textId="5580B7F3" w:rsidR="001359C7" w:rsidRPr="00882368" w:rsidRDefault="001359C7" w:rsidP="008C043F">
      <w:pPr>
        <w:pStyle w:val="Bezmezer"/>
        <w:tabs>
          <w:tab w:val="center" w:pos="1985"/>
          <w:tab w:val="center" w:pos="7088"/>
        </w:tabs>
        <w:rPr>
          <w:rFonts w:ascii="Arial" w:hAnsi="Arial" w:cs="Arial"/>
          <w:sz w:val="18"/>
          <w:szCs w:val="18"/>
        </w:rPr>
      </w:pPr>
      <w:r w:rsidRPr="00882368">
        <w:rPr>
          <w:rFonts w:ascii="Arial" w:hAnsi="Arial" w:cs="Arial"/>
          <w:sz w:val="18"/>
          <w:szCs w:val="18"/>
        </w:rPr>
        <w:tab/>
      </w:r>
      <w:proofErr w:type="spellStart"/>
      <w:r w:rsidR="00E27AAA">
        <w:rPr>
          <w:rFonts w:ascii="Arial" w:hAnsi="Arial" w:cs="Arial"/>
          <w:sz w:val="18"/>
          <w:szCs w:val="18"/>
        </w:rPr>
        <w:t>xxxxxxx</w:t>
      </w:r>
      <w:proofErr w:type="spellEnd"/>
      <w:r w:rsidRPr="00882368">
        <w:rPr>
          <w:rFonts w:ascii="Arial" w:hAnsi="Arial" w:cs="Arial"/>
          <w:sz w:val="18"/>
          <w:szCs w:val="18"/>
        </w:rPr>
        <w:tab/>
        <w:t>Ing. Jiří Doležel</w:t>
      </w:r>
    </w:p>
    <w:p w14:paraId="75650C93" w14:textId="23306844" w:rsidR="001359C7" w:rsidRPr="00882368" w:rsidRDefault="001359C7" w:rsidP="003C1996">
      <w:pPr>
        <w:pStyle w:val="Bezmezer"/>
        <w:tabs>
          <w:tab w:val="center" w:pos="1985"/>
          <w:tab w:val="center" w:pos="7088"/>
        </w:tabs>
        <w:rPr>
          <w:rFonts w:ascii="Arial" w:hAnsi="Arial" w:cs="Arial"/>
          <w:sz w:val="18"/>
          <w:szCs w:val="18"/>
        </w:rPr>
      </w:pPr>
      <w:r w:rsidRPr="00882368">
        <w:rPr>
          <w:rFonts w:ascii="Arial" w:hAnsi="Arial" w:cs="Arial"/>
          <w:sz w:val="18"/>
          <w:szCs w:val="18"/>
        </w:rPr>
        <w:tab/>
      </w:r>
      <w:proofErr w:type="spellStart"/>
      <w:r w:rsidR="00E27AAA">
        <w:rPr>
          <w:rFonts w:ascii="Arial" w:hAnsi="Arial" w:cs="Arial"/>
          <w:sz w:val="18"/>
          <w:szCs w:val="18"/>
        </w:rPr>
        <w:t>xxxxxx</w:t>
      </w:r>
      <w:proofErr w:type="spellEnd"/>
      <w:r w:rsidRPr="00882368">
        <w:rPr>
          <w:rFonts w:ascii="Arial" w:hAnsi="Arial" w:cs="Arial"/>
          <w:sz w:val="18"/>
          <w:szCs w:val="18"/>
        </w:rPr>
        <w:tab/>
        <w:t>ředitel společnosti</w:t>
      </w:r>
    </w:p>
    <w:sectPr w:rsidR="001359C7" w:rsidRPr="0088236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8DF41F" w16cid:durableId="1F60523F"/>
  <w16cid:commentId w16cid:paraId="78DB3EAC" w16cid:durableId="1F60641B"/>
  <w16cid:commentId w16cid:paraId="0E003E9B" w16cid:durableId="1F6068DA"/>
  <w16cid:commentId w16cid:paraId="3A6E6600" w16cid:durableId="1F60650E"/>
  <w16cid:commentId w16cid:paraId="384BCF7D" w16cid:durableId="1F6066BE"/>
  <w16cid:commentId w16cid:paraId="4F63BECF" w16cid:durableId="1F6065F9"/>
  <w16cid:commentId w16cid:paraId="409BE138" w16cid:durableId="1F606A89"/>
  <w16cid:commentId w16cid:paraId="371BE8E7" w16cid:durableId="1F605EAE"/>
  <w16cid:commentId w16cid:paraId="44C2AB4D" w16cid:durableId="1F6067E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F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6214C0D"/>
    <w:multiLevelType w:val="multilevel"/>
    <w:tmpl w:val="18643DF8"/>
    <w:lvl w:ilvl="0">
      <w:start w:val="1"/>
      <w:numFmt w:val="upperRoman"/>
      <w:pStyle w:val="ChapterNumbering"/>
      <w:suff w:val="nothing"/>
      <w:lvlText w:val="čl. %1."/>
      <w:lvlJc w:val="center"/>
      <w:pPr>
        <w:ind w:left="284" w:firstLine="0"/>
      </w:pPr>
      <w:rPr>
        <w:rFonts w:hint="default"/>
      </w:rPr>
    </w:lvl>
    <w:lvl w:ilvl="1">
      <w:start w:val="1"/>
      <w:numFmt w:val="decimal"/>
      <w:pStyle w:val="Bodytextnumbering"/>
      <w:isLgl/>
      <w:lvlText w:val="%1.%2."/>
      <w:lvlJc w:val="left"/>
      <w:pPr>
        <w:tabs>
          <w:tab w:val="num" w:pos="1288"/>
        </w:tabs>
        <w:ind w:left="1078" w:hanging="510"/>
      </w:pPr>
      <w:rPr>
        <w:rFonts w:hint="default"/>
        <w:b w:val="0"/>
        <w:i w:val="0"/>
      </w:rPr>
    </w:lvl>
    <w:lvl w:ilvl="2">
      <w:start w:val="1"/>
      <w:numFmt w:val="lowerRoman"/>
      <w:lvlText w:val="(%3)"/>
      <w:lvlJc w:val="left"/>
      <w:pPr>
        <w:tabs>
          <w:tab w:val="num" w:pos="2215"/>
        </w:tabs>
        <w:ind w:left="1872" w:hanging="737"/>
      </w:pPr>
      <w:rPr>
        <w:rFonts w:hint="default"/>
      </w:rPr>
    </w:lvl>
    <w:lvl w:ilvl="3">
      <w:start w:val="1"/>
      <w:numFmt w:val="bullet"/>
      <w:lvlText w:val="-"/>
      <w:lvlJc w:val="left"/>
      <w:pPr>
        <w:tabs>
          <w:tab w:val="num" w:pos="1004"/>
        </w:tabs>
        <w:ind w:left="1004" w:hanging="720"/>
      </w:pPr>
      <w:rPr>
        <w:rFonts w:ascii="Times New Roman" w:hAnsi="Times New Roman" w:cs="Times New Roman" w:hint="default"/>
      </w:rPr>
    </w:lvl>
    <w:lvl w:ilvl="4">
      <w:start w:val="1"/>
      <w:numFmt w:val="decimal"/>
      <w:lvlText w:val="%1.%2.%3.%4.%5"/>
      <w:lvlJc w:val="left"/>
      <w:pPr>
        <w:tabs>
          <w:tab w:val="num" w:pos="1004"/>
        </w:tabs>
        <w:ind w:left="1004" w:hanging="72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364"/>
        </w:tabs>
        <w:ind w:left="1364" w:hanging="108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724"/>
        </w:tabs>
        <w:ind w:left="1724" w:hanging="1440"/>
      </w:pPr>
      <w:rPr>
        <w:rFonts w:hint="default"/>
      </w:rPr>
    </w:lvl>
  </w:abstractNum>
  <w:abstractNum w:abstractNumId="2" w15:restartNumberingAfterBreak="0">
    <w:nsid w:val="47AD7696"/>
    <w:multiLevelType w:val="multilevel"/>
    <w:tmpl w:val="7136A1B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0725C1C"/>
    <w:multiLevelType w:val="hybridMultilevel"/>
    <w:tmpl w:val="2F0C4FAE"/>
    <w:lvl w:ilvl="0" w:tplc="CC2C2F8A">
      <w:numFmt w:val="bullet"/>
      <w:lvlText w:val="-"/>
      <w:lvlJc w:val="left"/>
      <w:pPr>
        <w:ind w:left="720" w:hanging="360"/>
      </w:pPr>
      <w:rPr>
        <w:rFonts w:ascii="Calibri Light" w:eastAsia="Times New Roman" w:hAnsi="Calibri Light" w:cs="Calibri Light"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B774A9"/>
    <w:multiLevelType w:val="multilevel"/>
    <w:tmpl w:val="F45612DC"/>
    <w:lvl w:ilvl="0">
      <w:start w:val="1"/>
      <w:numFmt w:val="upperLetter"/>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1287"/>
        </w:tabs>
        <w:ind w:left="1287" w:hanging="720"/>
      </w:pPr>
      <w:rPr>
        <w:rFonts w:hint="default"/>
      </w:rPr>
    </w:lvl>
    <w:lvl w:ilvl="3">
      <w:start w:val="1"/>
      <w:numFmt w:val="decimal"/>
      <w:pStyle w:val="Nadpis4"/>
      <w:lvlText w:val="%1.%2.%3.%4"/>
      <w:lvlJc w:val="left"/>
      <w:pPr>
        <w:tabs>
          <w:tab w:val="num" w:pos="864"/>
        </w:tabs>
        <w:ind w:left="864" w:hanging="864"/>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adpis5"/>
      <w:lvlText w:val="%1.%2.%3.%4.%5"/>
      <w:lvlJc w:val="left"/>
      <w:pPr>
        <w:tabs>
          <w:tab w:val="num" w:pos="1008"/>
        </w:tabs>
        <w:ind w:left="1008" w:hanging="1008"/>
      </w:pPr>
      <w:rPr>
        <w:rFonts w:hint="default"/>
        <w:b/>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 w15:restartNumberingAfterBreak="0">
    <w:nsid w:val="7240530F"/>
    <w:multiLevelType w:val="multilevel"/>
    <w:tmpl w:val="ACFCCA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69922A0"/>
    <w:multiLevelType w:val="singleLevel"/>
    <w:tmpl w:val="0C66EDA8"/>
    <w:lvl w:ilvl="0">
      <w:start w:val="1"/>
      <w:numFmt w:val="decimal"/>
      <w:pStyle w:val="Odrka1z"/>
      <w:lvlText w:val="%1)"/>
      <w:lvlJc w:val="left"/>
      <w:pPr>
        <w:tabs>
          <w:tab w:val="num" w:pos="454"/>
        </w:tabs>
        <w:ind w:left="454" w:hanging="454"/>
      </w:pPr>
    </w:lvl>
  </w:abstractNum>
  <w:abstractNum w:abstractNumId="7" w15:restartNumberingAfterBreak="0">
    <w:nsid w:val="7B610A44"/>
    <w:multiLevelType w:val="multilevel"/>
    <w:tmpl w:val="7136A1BC"/>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2"/>
  </w:num>
  <w:num w:numId="3">
    <w:abstractNumId w:val="7"/>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C9"/>
    <w:rsid w:val="0003509C"/>
    <w:rsid w:val="00094715"/>
    <w:rsid w:val="000A2647"/>
    <w:rsid w:val="001359C7"/>
    <w:rsid w:val="001B435E"/>
    <w:rsid w:val="00263721"/>
    <w:rsid w:val="00264BA8"/>
    <w:rsid w:val="00270924"/>
    <w:rsid w:val="00365AE1"/>
    <w:rsid w:val="003C1996"/>
    <w:rsid w:val="00445FE5"/>
    <w:rsid w:val="00454EDC"/>
    <w:rsid w:val="0048698C"/>
    <w:rsid w:val="004B2ED8"/>
    <w:rsid w:val="004B5760"/>
    <w:rsid w:val="004D5D52"/>
    <w:rsid w:val="004E42F5"/>
    <w:rsid w:val="005F0B22"/>
    <w:rsid w:val="00606CD6"/>
    <w:rsid w:val="0064179D"/>
    <w:rsid w:val="006472D7"/>
    <w:rsid w:val="006773C9"/>
    <w:rsid w:val="007208F1"/>
    <w:rsid w:val="00741388"/>
    <w:rsid w:val="007724AD"/>
    <w:rsid w:val="00882368"/>
    <w:rsid w:val="008C043F"/>
    <w:rsid w:val="009A0706"/>
    <w:rsid w:val="009B44E1"/>
    <w:rsid w:val="00A72AB6"/>
    <w:rsid w:val="00A83768"/>
    <w:rsid w:val="00A91D87"/>
    <w:rsid w:val="00A953DE"/>
    <w:rsid w:val="00B67DAB"/>
    <w:rsid w:val="00B7334C"/>
    <w:rsid w:val="00B9396F"/>
    <w:rsid w:val="00BB41FB"/>
    <w:rsid w:val="00BE1798"/>
    <w:rsid w:val="00BF4E53"/>
    <w:rsid w:val="00C37B9D"/>
    <w:rsid w:val="00C84757"/>
    <w:rsid w:val="00D517E2"/>
    <w:rsid w:val="00D85D9C"/>
    <w:rsid w:val="00E01FBC"/>
    <w:rsid w:val="00E2661F"/>
    <w:rsid w:val="00E27AAA"/>
    <w:rsid w:val="00E4176F"/>
    <w:rsid w:val="00E52546"/>
    <w:rsid w:val="00E55B5B"/>
    <w:rsid w:val="00E71EEE"/>
    <w:rsid w:val="00EC198E"/>
    <w:rsid w:val="00FB7219"/>
    <w:rsid w:val="00FE26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323E"/>
  <w15:docId w15:val="{EF32B9B0-F158-486A-A725-1D9B4ABF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Kapitola,H1,V_Head1,Záhlaví 1,h1,název kapitoly"/>
    <w:basedOn w:val="Normln"/>
    <w:next w:val="Nadpis2"/>
    <w:link w:val="Nadpis1Char"/>
    <w:qFormat/>
    <w:rsid w:val="001B435E"/>
    <w:pPr>
      <w:keepNext/>
      <w:widowControl w:val="0"/>
      <w:numPr>
        <w:numId w:val="5"/>
      </w:numPr>
      <w:spacing w:before="240" w:after="60" w:line="280" w:lineRule="exact"/>
      <w:outlineLvl w:val="0"/>
    </w:pPr>
    <w:rPr>
      <w:rFonts w:ascii="Arial" w:eastAsia="Times New Roman" w:hAnsi="Arial" w:cs="Times New Roman"/>
      <w:b/>
      <w:kern w:val="28"/>
      <w:sz w:val="28"/>
      <w:szCs w:val="24"/>
      <w:lang w:eastAsia="cs-CZ"/>
    </w:rPr>
  </w:style>
  <w:style w:type="paragraph" w:styleId="Nadpis2">
    <w:name w:val="heading 2"/>
    <w:aliases w:val="V_Head2,V_Head21,V_Head22,V_Head23,V_Head211,V_Head221,V_Head24,V_Head212,V_Head222,V_Head231,V_Head2111,V_Head2211,V_Head25,V_Head213,V_Head223,V_Head232,V_Head2112,V_Head2212,V_Head26,V_Head214,V_Head224,V_Head233,V_Head2113,V_Head2213,Sekce"/>
    <w:basedOn w:val="Normln"/>
    <w:next w:val="Normln"/>
    <w:link w:val="Nadpis2Char"/>
    <w:qFormat/>
    <w:rsid w:val="001B435E"/>
    <w:pPr>
      <w:keepNext/>
      <w:widowControl w:val="0"/>
      <w:numPr>
        <w:ilvl w:val="1"/>
        <w:numId w:val="5"/>
      </w:numPr>
      <w:spacing w:before="240" w:after="60" w:line="280" w:lineRule="exact"/>
      <w:outlineLvl w:val="1"/>
    </w:pPr>
    <w:rPr>
      <w:rFonts w:ascii="Arial" w:eastAsia="Times New Roman" w:hAnsi="Arial" w:cs="Times New Roman"/>
      <w:b/>
      <w:szCs w:val="20"/>
      <w:lang w:eastAsia="cs-CZ"/>
    </w:rPr>
  </w:style>
  <w:style w:type="paragraph" w:styleId="Nadpis3">
    <w:name w:val="heading 3"/>
    <w:aliases w:val="Nadpis 3 Char Char,Subsekce Char Char,H3 Char Char,h3 Char Char,subhead Char Char,1. Char Char,PA Minor Section Char Char,Odstavec Char Char,Podkapitola2 Char Char,V_Head3 Char Char,Subsekce Char1,H3 Char1,h3 Char1,subhead Char1"/>
    <w:basedOn w:val="Normln"/>
    <w:next w:val="Normln"/>
    <w:link w:val="Nadpis3Char"/>
    <w:qFormat/>
    <w:rsid w:val="001B435E"/>
    <w:pPr>
      <w:keepNext/>
      <w:widowControl w:val="0"/>
      <w:numPr>
        <w:ilvl w:val="2"/>
        <w:numId w:val="5"/>
      </w:numPr>
      <w:spacing w:before="240" w:after="60" w:line="280" w:lineRule="exact"/>
      <w:outlineLvl w:val="2"/>
    </w:pPr>
    <w:rPr>
      <w:rFonts w:ascii="Arial" w:eastAsia="Times New Roman" w:hAnsi="Arial" w:cs="Times New Roman"/>
      <w:b/>
      <w:szCs w:val="20"/>
      <w:lang w:eastAsia="cs-CZ"/>
    </w:rPr>
  </w:style>
  <w:style w:type="paragraph" w:styleId="Nadpis4">
    <w:name w:val="heading 4"/>
    <w:aliases w:val="Nadpis 4 Char Char,Nadpis 4 Char Char Char,Nadpis 4 Char Char Char Char,Nadpis 4 Char Char Char Char Char,Nadpis 4 Char Char Char Char Char Char,Nadpis 4 Char Char Char Char Char Char Char"/>
    <w:basedOn w:val="Normln"/>
    <w:next w:val="Normln"/>
    <w:qFormat/>
    <w:rsid w:val="001B435E"/>
    <w:pPr>
      <w:keepNext/>
      <w:widowControl w:val="0"/>
      <w:numPr>
        <w:ilvl w:val="3"/>
        <w:numId w:val="5"/>
      </w:numPr>
      <w:spacing w:before="240" w:after="60" w:line="280" w:lineRule="exact"/>
      <w:outlineLvl w:val="3"/>
    </w:pPr>
    <w:rPr>
      <w:rFonts w:ascii="Arial" w:eastAsia="Times New Roman" w:hAnsi="Arial" w:cs="Times New Roman"/>
      <w:b/>
      <w:szCs w:val="20"/>
      <w:lang w:eastAsia="cs-CZ"/>
    </w:rPr>
  </w:style>
  <w:style w:type="paragraph" w:styleId="Nadpis5">
    <w:name w:val="heading 5"/>
    <w:basedOn w:val="Normln"/>
    <w:next w:val="Normln"/>
    <w:link w:val="Nadpis5Char"/>
    <w:qFormat/>
    <w:rsid w:val="001B435E"/>
    <w:pPr>
      <w:widowControl w:val="0"/>
      <w:numPr>
        <w:ilvl w:val="4"/>
        <w:numId w:val="5"/>
      </w:numPr>
      <w:spacing w:before="240" w:after="60" w:line="280" w:lineRule="exact"/>
      <w:outlineLvl w:val="4"/>
    </w:pPr>
    <w:rPr>
      <w:rFonts w:ascii="Arial" w:eastAsia="Times New Roman" w:hAnsi="Arial" w:cs="Times New Roman"/>
      <w:szCs w:val="20"/>
      <w:lang w:eastAsia="cs-CZ"/>
    </w:rPr>
  </w:style>
  <w:style w:type="paragraph" w:styleId="Nadpis6">
    <w:name w:val="heading 6"/>
    <w:basedOn w:val="Normln"/>
    <w:next w:val="Normln"/>
    <w:link w:val="Nadpis6Char"/>
    <w:qFormat/>
    <w:rsid w:val="001B435E"/>
    <w:pPr>
      <w:widowControl w:val="0"/>
      <w:numPr>
        <w:ilvl w:val="5"/>
        <w:numId w:val="5"/>
      </w:numPr>
      <w:spacing w:before="240" w:after="60" w:line="280" w:lineRule="exact"/>
      <w:outlineLvl w:val="5"/>
    </w:pPr>
    <w:rPr>
      <w:rFonts w:ascii="Arial" w:eastAsia="Times New Roman" w:hAnsi="Arial" w:cs="Times New Roman"/>
      <w:i/>
      <w:szCs w:val="20"/>
      <w:lang w:eastAsia="cs-CZ"/>
    </w:rPr>
  </w:style>
  <w:style w:type="paragraph" w:styleId="Nadpis7">
    <w:name w:val="heading 7"/>
    <w:basedOn w:val="Normln"/>
    <w:next w:val="Normln"/>
    <w:link w:val="Nadpis7Char"/>
    <w:qFormat/>
    <w:rsid w:val="001B435E"/>
    <w:pPr>
      <w:widowControl w:val="0"/>
      <w:numPr>
        <w:ilvl w:val="6"/>
        <w:numId w:val="5"/>
      </w:numPr>
      <w:spacing w:before="240" w:after="60" w:line="280" w:lineRule="exact"/>
      <w:outlineLvl w:val="6"/>
    </w:pPr>
    <w:rPr>
      <w:rFonts w:ascii="Arial" w:eastAsia="Times New Roman" w:hAnsi="Arial" w:cs="Times New Roman"/>
      <w:sz w:val="20"/>
      <w:szCs w:val="20"/>
      <w:lang w:eastAsia="cs-CZ"/>
    </w:rPr>
  </w:style>
  <w:style w:type="paragraph" w:styleId="Nadpis8">
    <w:name w:val="heading 8"/>
    <w:basedOn w:val="Normln"/>
    <w:next w:val="Normln"/>
    <w:link w:val="Nadpis8Char"/>
    <w:qFormat/>
    <w:rsid w:val="001B435E"/>
    <w:pPr>
      <w:widowControl w:val="0"/>
      <w:numPr>
        <w:ilvl w:val="7"/>
        <w:numId w:val="5"/>
      </w:numPr>
      <w:spacing w:before="240" w:after="60" w:line="280" w:lineRule="exact"/>
      <w:outlineLvl w:val="7"/>
    </w:pPr>
    <w:rPr>
      <w:rFonts w:ascii="Arial" w:eastAsia="Times New Roman" w:hAnsi="Arial" w:cs="Times New Roman"/>
      <w:i/>
      <w:sz w:val="20"/>
      <w:szCs w:val="20"/>
      <w:lang w:eastAsia="cs-CZ"/>
    </w:rPr>
  </w:style>
  <w:style w:type="paragraph" w:styleId="Nadpis9">
    <w:name w:val="heading 9"/>
    <w:basedOn w:val="Normln"/>
    <w:next w:val="Normln"/>
    <w:link w:val="Nadpis9Char"/>
    <w:qFormat/>
    <w:rsid w:val="001B435E"/>
    <w:pPr>
      <w:widowControl w:val="0"/>
      <w:numPr>
        <w:ilvl w:val="8"/>
        <w:numId w:val="5"/>
      </w:numPr>
      <w:spacing w:before="240" w:after="60" w:line="280" w:lineRule="exact"/>
      <w:outlineLvl w:val="8"/>
    </w:pPr>
    <w:rPr>
      <w:rFonts w:ascii="Arial" w:eastAsia="Times New Roman" w:hAnsi="Arial" w:cs="Times New Roman"/>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7334C"/>
    <w:pPr>
      <w:spacing w:after="0" w:line="240" w:lineRule="auto"/>
    </w:pPr>
  </w:style>
  <w:style w:type="character" w:customStyle="1" w:styleId="Nadpis1Char">
    <w:name w:val="Nadpis 1 Char"/>
    <w:aliases w:val="Kapitola Char,H1 Char,V_Head1 Char,Záhlaví 1 Char,h1 Char,název kapitoly Char"/>
    <w:basedOn w:val="Standardnpsmoodstavce"/>
    <w:link w:val="Nadpis1"/>
    <w:rsid w:val="001B435E"/>
    <w:rPr>
      <w:rFonts w:ascii="Arial" w:eastAsia="Times New Roman" w:hAnsi="Arial" w:cs="Times New Roman"/>
      <w:b/>
      <w:kern w:val="28"/>
      <w:sz w:val="28"/>
      <w:szCs w:val="24"/>
      <w:lang w:eastAsia="cs-CZ"/>
    </w:rPr>
  </w:style>
  <w:style w:type="character" w:customStyle="1" w:styleId="Nadpis2Char">
    <w:name w:val="Nadpis 2 Char"/>
    <w:aliases w:val="V_Head2 Char,V_Head21 Char,V_Head22 Char,V_Head23 Char,V_Head211 Char,V_Head221 Char,V_Head24 Char,V_Head212 Char,V_Head222 Char,V_Head231 Char,V_Head2111 Char,V_Head2211 Char,V_Head25 Char,V_Head213 Char,V_Head223 Char,V_Head232 Char"/>
    <w:basedOn w:val="Standardnpsmoodstavce"/>
    <w:link w:val="Nadpis2"/>
    <w:rsid w:val="001B435E"/>
    <w:rPr>
      <w:rFonts w:ascii="Arial" w:eastAsia="Times New Roman" w:hAnsi="Arial" w:cs="Times New Roman"/>
      <w:b/>
      <w:szCs w:val="20"/>
      <w:lang w:eastAsia="cs-CZ"/>
    </w:rPr>
  </w:style>
  <w:style w:type="character" w:customStyle="1" w:styleId="Nadpis3Char">
    <w:name w:val="Nadpis 3 Char"/>
    <w:aliases w:val="Nadpis 3 Char Char Char,Subsekce Char Char Char,H3 Char Char Char,h3 Char Char Char,subhead Char Char Char,1. Char Char Char,PA Minor Section Char Char Char,Odstavec Char Char Char,Podkapitola2 Char Char Char,V_Head3 Char Char Char"/>
    <w:basedOn w:val="Standardnpsmoodstavce"/>
    <w:link w:val="Nadpis3"/>
    <w:rsid w:val="001B435E"/>
    <w:rPr>
      <w:rFonts w:ascii="Arial" w:eastAsia="Times New Roman" w:hAnsi="Arial" w:cs="Times New Roman"/>
      <w:b/>
      <w:szCs w:val="20"/>
      <w:lang w:eastAsia="cs-CZ"/>
    </w:rPr>
  </w:style>
  <w:style w:type="character" w:customStyle="1" w:styleId="Nadpis4Char">
    <w:name w:val="Nadpis 4 Char"/>
    <w:basedOn w:val="Standardnpsmoodstavce"/>
    <w:uiPriority w:val="9"/>
    <w:semiHidden/>
    <w:rsid w:val="001B43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rsid w:val="001B435E"/>
    <w:rPr>
      <w:rFonts w:ascii="Arial" w:eastAsia="Times New Roman" w:hAnsi="Arial" w:cs="Times New Roman"/>
      <w:szCs w:val="20"/>
      <w:lang w:eastAsia="cs-CZ"/>
    </w:rPr>
  </w:style>
  <w:style w:type="character" w:customStyle="1" w:styleId="Nadpis6Char">
    <w:name w:val="Nadpis 6 Char"/>
    <w:basedOn w:val="Standardnpsmoodstavce"/>
    <w:link w:val="Nadpis6"/>
    <w:rsid w:val="001B435E"/>
    <w:rPr>
      <w:rFonts w:ascii="Arial" w:eastAsia="Times New Roman" w:hAnsi="Arial" w:cs="Times New Roman"/>
      <w:i/>
      <w:szCs w:val="20"/>
      <w:lang w:eastAsia="cs-CZ"/>
    </w:rPr>
  </w:style>
  <w:style w:type="character" w:customStyle="1" w:styleId="Nadpis7Char">
    <w:name w:val="Nadpis 7 Char"/>
    <w:basedOn w:val="Standardnpsmoodstavce"/>
    <w:link w:val="Nadpis7"/>
    <w:rsid w:val="001B435E"/>
    <w:rPr>
      <w:rFonts w:ascii="Arial" w:eastAsia="Times New Roman" w:hAnsi="Arial" w:cs="Times New Roman"/>
      <w:sz w:val="20"/>
      <w:szCs w:val="20"/>
      <w:lang w:eastAsia="cs-CZ"/>
    </w:rPr>
  </w:style>
  <w:style w:type="character" w:customStyle="1" w:styleId="Nadpis8Char">
    <w:name w:val="Nadpis 8 Char"/>
    <w:basedOn w:val="Standardnpsmoodstavce"/>
    <w:link w:val="Nadpis8"/>
    <w:rsid w:val="001B435E"/>
    <w:rPr>
      <w:rFonts w:ascii="Arial" w:eastAsia="Times New Roman" w:hAnsi="Arial" w:cs="Times New Roman"/>
      <w:i/>
      <w:sz w:val="20"/>
      <w:szCs w:val="20"/>
      <w:lang w:eastAsia="cs-CZ"/>
    </w:rPr>
  </w:style>
  <w:style w:type="character" w:customStyle="1" w:styleId="Nadpis9Char">
    <w:name w:val="Nadpis 9 Char"/>
    <w:basedOn w:val="Standardnpsmoodstavce"/>
    <w:link w:val="Nadpis9"/>
    <w:rsid w:val="001B435E"/>
    <w:rPr>
      <w:rFonts w:ascii="Arial" w:eastAsia="Times New Roman" w:hAnsi="Arial" w:cs="Times New Roman"/>
      <w:b/>
      <w:i/>
      <w:sz w:val="18"/>
      <w:szCs w:val="20"/>
      <w:lang w:eastAsia="cs-CZ"/>
    </w:rPr>
  </w:style>
  <w:style w:type="paragraph" w:customStyle="1" w:styleId="Odrka1z">
    <w:name w:val="Odrážka 1z"/>
    <w:basedOn w:val="Normln"/>
    <w:rsid w:val="001B435E"/>
    <w:pPr>
      <w:numPr>
        <w:numId w:val="4"/>
      </w:numPr>
      <w:spacing w:before="160" w:after="0" w:line="240" w:lineRule="auto"/>
    </w:pPr>
    <w:rPr>
      <w:rFonts w:ascii="Arial" w:eastAsia="Times New Roman" w:hAnsi="Arial" w:cs="Times New Roman"/>
      <w:szCs w:val="20"/>
      <w:lang w:eastAsia="cs-CZ"/>
    </w:rPr>
  </w:style>
  <w:style w:type="paragraph" w:styleId="Odstavecseseznamem">
    <w:name w:val="List Paragraph"/>
    <w:basedOn w:val="Normln"/>
    <w:uiPriority w:val="34"/>
    <w:qFormat/>
    <w:rsid w:val="001B435E"/>
    <w:pPr>
      <w:spacing w:after="0" w:line="240" w:lineRule="auto"/>
      <w:ind w:left="720"/>
    </w:pPr>
    <w:rPr>
      <w:rFonts w:ascii="Calibri" w:eastAsia="Times New Roman" w:hAnsi="Calibri" w:cs="Times New Roman"/>
    </w:rPr>
  </w:style>
  <w:style w:type="character" w:styleId="Odkaznakoment">
    <w:name w:val="annotation reference"/>
    <w:basedOn w:val="Standardnpsmoodstavce"/>
    <w:uiPriority w:val="99"/>
    <w:semiHidden/>
    <w:unhideWhenUsed/>
    <w:rsid w:val="00882368"/>
    <w:rPr>
      <w:sz w:val="16"/>
      <w:szCs w:val="16"/>
    </w:rPr>
  </w:style>
  <w:style w:type="paragraph" w:styleId="Textkomente">
    <w:name w:val="annotation text"/>
    <w:basedOn w:val="Normln"/>
    <w:link w:val="TextkomenteChar"/>
    <w:uiPriority w:val="99"/>
    <w:semiHidden/>
    <w:unhideWhenUsed/>
    <w:rsid w:val="00882368"/>
    <w:pPr>
      <w:spacing w:line="240" w:lineRule="auto"/>
    </w:pPr>
    <w:rPr>
      <w:sz w:val="20"/>
      <w:szCs w:val="20"/>
    </w:rPr>
  </w:style>
  <w:style w:type="character" w:customStyle="1" w:styleId="TextkomenteChar">
    <w:name w:val="Text komentáře Char"/>
    <w:basedOn w:val="Standardnpsmoodstavce"/>
    <w:link w:val="Textkomente"/>
    <w:uiPriority w:val="99"/>
    <w:semiHidden/>
    <w:rsid w:val="00882368"/>
    <w:rPr>
      <w:sz w:val="20"/>
      <w:szCs w:val="20"/>
    </w:rPr>
  </w:style>
  <w:style w:type="paragraph" w:styleId="Pedmtkomente">
    <w:name w:val="annotation subject"/>
    <w:basedOn w:val="Textkomente"/>
    <w:next w:val="Textkomente"/>
    <w:link w:val="PedmtkomenteChar"/>
    <w:uiPriority w:val="99"/>
    <w:semiHidden/>
    <w:unhideWhenUsed/>
    <w:rsid w:val="00882368"/>
    <w:rPr>
      <w:b/>
      <w:bCs/>
    </w:rPr>
  </w:style>
  <w:style w:type="character" w:customStyle="1" w:styleId="PedmtkomenteChar">
    <w:name w:val="Předmět komentáře Char"/>
    <w:basedOn w:val="TextkomenteChar"/>
    <w:link w:val="Pedmtkomente"/>
    <w:uiPriority w:val="99"/>
    <w:semiHidden/>
    <w:rsid w:val="00882368"/>
    <w:rPr>
      <w:b/>
      <w:bCs/>
      <w:sz w:val="20"/>
      <w:szCs w:val="20"/>
    </w:rPr>
  </w:style>
  <w:style w:type="paragraph" w:styleId="Textbubliny">
    <w:name w:val="Balloon Text"/>
    <w:basedOn w:val="Normln"/>
    <w:link w:val="TextbublinyChar"/>
    <w:uiPriority w:val="99"/>
    <w:semiHidden/>
    <w:unhideWhenUsed/>
    <w:rsid w:val="008823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2368"/>
    <w:rPr>
      <w:rFonts w:ascii="Segoe UI" w:hAnsi="Segoe UI" w:cs="Segoe UI"/>
      <w:sz w:val="18"/>
      <w:szCs w:val="18"/>
    </w:rPr>
  </w:style>
  <w:style w:type="paragraph" w:customStyle="1" w:styleId="ChapterNumbering">
    <w:name w:val="Chapter Numbering"/>
    <w:basedOn w:val="Normln"/>
    <w:next w:val="Normln"/>
    <w:autoRedefine/>
    <w:rsid w:val="004B5760"/>
    <w:pPr>
      <w:keepNext/>
      <w:numPr>
        <w:numId w:val="8"/>
      </w:numPr>
      <w:spacing w:before="360" w:after="0" w:line="240" w:lineRule="auto"/>
      <w:jc w:val="center"/>
    </w:pPr>
    <w:rPr>
      <w:rFonts w:ascii="Times New Roman" w:eastAsia="MS Mincho" w:hAnsi="Times New Roman" w:cs="Times New Roman"/>
      <w:b/>
      <w:bCs/>
    </w:rPr>
  </w:style>
  <w:style w:type="paragraph" w:customStyle="1" w:styleId="Bodytextnumbering">
    <w:name w:val="Body text numbering"/>
    <w:basedOn w:val="Zkladntext"/>
    <w:rsid w:val="004B5760"/>
    <w:pPr>
      <w:numPr>
        <w:ilvl w:val="1"/>
        <w:numId w:val="8"/>
      </w:numPr>
      <w:tabs>
        <w:tab w:val="clear" w:pos="1288"/>
      </w:tabs>
      <w:spacing w:before="120" w:after="0" w:line="240" w:lineRule="auto"/>
      <w:ind w:left="792" w:hanging="432"/>
    </w:pPr>
    <w:rPr>
      <w:rFonts w:ascii="Times New Roman" w:eastAsia="MS Mincho" w:hAnsi="Times New Roman" w:cs="Times New Roman"/>
      <w:sz w:val="20"/>
      <w:szCs w:val="20"/>
    </w:rPr>
  </w:style>
  <w:style w:type="paragraph" w:styleId="Zkladntext">
    <w:name w:val="Body Text"/>
    <w:basedOn w:val="Normln"/>
    <w:link w:val="ZkladntextChar"/>
    <w:uiPriority w:val="99"/>
    <w:semiHidden/>
    <w:unhideWhenUsed/>
    <w:rsid w:val="004B5760"/>
    <w:pPr>
      <w:spacing w:after="120"/>
    </w:pPr>
  </w:style>
  <w:style w:type="character" w:customStyle="1" w:styleId="ZkladntextChar">
    <w:name w:val="Základní text Char"/>
    <w:basedOn w:val="Standardnpsmoodstavce"/>
    <w:link w:val="Zkladntext"/>
    <w:uiPriority w:val="99"/>
    <w:semiHidden/>
    <w:rsid w:val="004B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8E4C3-A6B6-4885-A105-3714FE10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1157</Words>
  <Characters>6827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Svoboda</dc:creator>
  <cp:lastModifiedBy>Kristýna Jandová</cp:lastModifiedBy>
  <cp:revision>2</cp:revision>
  <dcterms:created xsi:type="dcterms:W3CDTF">2022-02-11T11:49:00Z</dcterms:created>
  <dcterms:modified xsi:type="dcterms:W3CDTF">2022-02-11T11:49:00Z</dcterms:modified>
</cp:coreProperties>
</file>