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15" w:rsidRDefault="00767F60">
      <w:pPr>
        <w:pStyle w:val="Bodytext20"/>
        <w:framePr w:w="8496" w:h="301" w:hRule="exact" w:wrap="none" w:vAnchor="page" w:hAnchor="page" w:x="1717" w:y="1806"/>
        <w:shd w:val="clear" w:color="auto" w:fill="auto"/>
        <w:spacing w:after="0"/>
      </w:pPr>
      <w:r>
        <w:t>Příloha č. 1 k dodatku</w:t>
      </w:r>
    </w:p>
    <w:p w:rsidR="008C7C15" w:rsidRDefault="00767F60">
      <w:pPr>
        <w:pStyle w:val="Heading110"/>
        <w:framePr w:w="8496" w:h="323" w:hRule="exact" w:wrap="none" w:vAnchor="page" w:hAnchor="page" w:x="1717" w:y="2816"/>
        <w:shd w:val="clear" w:color="auto" w:fill="auto"/>
        <w:spacing w:before="0"/>
        <w:ind w:left="200"/>
      </w:pPr>
      <w:bookmarkStart w:id="0" w:name="bookmark0"/>
      <w:r>
        <w:t>Tarifní skupiny vozidel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253"/>
        <w:gridCol w:w="1944"/>
        <w:gridCol w:w="1642"/>
      </w:tblGrid>
      <w:tr w:rsidR="008C7C1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82" w:lineRule="exact"/>
              <w:ind w:left="440" w:right="460"/>
              <w:jc w:val="both"/>
            </w:pPr>
            <w:r>
              <w:rPr>
                <w:rStyle w:val="Bodytext26pt"/>
              </w:rPr>
              <w:t xml:space="preserve">(1) Pro účely placení pojistného podle tohoto sazebníku, který tak Jak stanovil zákon č.168/1999 Sb.vycházi z vyhlášky č.492/1991$b, se vozkfla děli na skupiny uvedené pod písmeny a) až n). Roční pojistné </w:t>
            </w:r>
            <w:r>
              <w:rPr>
                <w:rStyle w:val="Bodytext26pt"/>
              </w:rPr>
              <w:t>dále odpovídá zvolené variantě pojištění. Varianty pojištění se od sebe liší výši limitů pojistného plnění a dalšími službami, Weré jdou nad rámec zákonem pojistiteli stanovených po^nnostf.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tabs>
                <w:tab w:val="left" w:pos="7843"/>
              </w:tabs>
              <w:spacing w:after="0" w:line="182" w:lineRule="exact"/>
              <w:ind w:left="240" w:right="260"/>
              <w:jc w:val="both"/>
            </w:pPr>
            <w:r>
              <w:rPr>
                <w:rStyle w:val="Bodytext26pt"/>
              </w:rPr>
              <w:t>(2) Podle těchto pravidel lze pojistit pouze tuzemské vozidlo. Tu</w:t>
            </w:r>
            <w:r>
              <w:rPr>
                <w:rStyle w:val="Bodytext26pt"/>
              </w:rPr>
              <w:t xml:space="preserve">zemským </w:t>
            </w:r>
            <w:r w:rsidRPr="00A520F9">
              <w:rPr>
                <w:rStyle w:val="Bodytext26pt"/>
                <w:lang w:eastAsia="en-US" w:bidi="en-US"/>
              </w:rPr>
              <w:t xml:space="preserve">wzMem </w:t>
            </w:r>
            <w:r>
              <w:rPr>
                <w:rStyle w:val="Bodytext26pt"/>
              </w:rPr>
              <w:t>se rozumí vozidlo, kleté podléhá evidenci silničních vozidel, nebo wizidlo, kleté nepodléhá evidenci vozidel a je vlastnictví fyzické nebo právničte osoby s trvalým pobytem nebo sídlem na ůzBmi</w:t>
            </w:r>
            <w:r>
              <w:rPr>
                <w:rStyle w:val="Bodytext26pt"/>
              </w:rPr>
              <w:tab/>
              <w:t>ČR.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/>
              <w:jc w:val="left"/>
            </w:pPr>
            <w:r>
              <w:rPr>
                <w:rStyle w:val="Bodytext26pt"/>
              </w:rPr>
              <w:t xml:space="preserve">Plný popis ^•2^£hsku^n </w:t>
            </w:r>
            <w:r>
              <w:rPr>
                <w:rStyle w:val="Bodytext26pt"/>
                <w:vertAlign w:val="subscript"/>
              </w:rPr>
              <w:t>BB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 xml:space="preserve">Zkrácený popis </w:t>
            </w:r>
            <w:r>
              <w:rPr>
                <w:rStyle w:val="Bodytext26pt"/>
              </w:rPr>
              <w:t>tarifních skupin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a) dvoukolové motorové w&gt;zidlo a motorová tříkolka a čtyftolka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a) dvoukolové motorové vozidlo...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s celkovou hmotností do 400 ta a sněžný skútr se zdvihovým objemem válců: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1. do 50 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1. do 50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 xml:space="preserve">2. nad 50 cm3 do 350 </w:t>
            </w:r>
            <w:r>
              <w:rPr>
                <w:rStyle w:val="Bodytext26pt"/>
              </w:rPr>
              <w:t>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2. nad 50 cm3 do 350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3. nad 350 cm3 do 500 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3. nad 350 cm3 do 500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4. nad 500 cm3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4. nad 500 cm3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b) osobni automobil do celkové hmotnosti 3500 kg včetně všech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b) osobní automobil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82" w:lineRule="exact"/>
              <w:ind w:left="220"/>
              <w:jc w:val="left"/>
            </w:pPr>
            <w:r>
              <w:rPr>
                <w:rStyle w:val="Bodytext26pt"/>
              </w:rPr>
              <w:t xml:space="preserve">modifikací odvozených od </w:t>
            </w:r>
            <w:r>
              <w:rPr>
                <w:rStyle w:val="Bodytext26pt"/>
              </w:rPr>
              <w:t>osobního automobilu, motorová tříkolka a čtyfkolka nad 400kp se zdvihovým objemem válců: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1. do 1000 cm3 včetně nebo na eletórický pohon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1. do 1000 cm3 včetně ...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2. nad 1000 cm3 do 1350 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2. nad 1000 cm3 do 1350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 xml:space="preserve">3. nad 1350 cm3 do </w:t>
            </w:r>
            <w:r>
              <w:rPr>
                <w:rStyle w:val="Bodytext26pt"/>
              </w:rPr>
              <w:t>1850 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3. nad 1350 cm3 do 1850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4. nad 1850 cm3 do 2500 cm3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4. nad 1850 cm3 do 2500 cm3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5. nad 2500 cm3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5. nad 2500 cm3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c) obytný automobil do celkové hmotnosti eoOCU^^^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both"/>
            </w:pPr>
            <w:r>
              <w:rPr>
                <w:rStyle w:val="Bodytext26pt"/>
              </w:rPr>
              <w:t>c) obytný automobiki(^00{Mqc^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 xml:space="preserve">d) sanitnf </w:t>
            </w:r>
            <w:r>
              <w:rPr>
                <w:rStyle w:val="Bodytext26pt"/>
              </w:rPr>
              <w:t>automobil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tabs>
                <w:tab w:val="left" w:pos="240"/>
              </w:tabs>
              <w:spacing w:after="0" w:line="132" w:lineRule="exact"/>
              <w:jc w:val="both"/>
            </w:pPr>
            <w:r>
              <w:rPr>
                <w:rStyle w:val="Bodytext26pt"/>
              </w:rPr>
              <w:t>d)</w:t>
            </w:r>
            <w:r>
              <w:rPr>
                <w:rStyle w:val="Bodytext26pt"/>
              </w:rPr>
              <w:tab/>
              <w:t>sani tni automobil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e) tahač návěsů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both"/>
            </w:pPr>
            <w:r>
              <w:rPr>
                <w:rStyle w:val="Bodytext26pt"/>
              </w:rPr>
              <w:t>e) tahač návěsů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II) ostatní automobily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f1&gt; ostatní automobily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1. do celtové hmotnosti 3500 kg včetně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160"/>
              <w:jc w:val="center"/>
            </w:pPr>
            <w:r>
              <w:rPr>
                <w:rStyle w:val="Bodytext26pt"/>
              </w:rPr>
              <w:t>1. do 3500 to včetně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2. od celtové hmotnosti 3500 ko do 12000 kg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 xml:space="preserve">2. od 3500 to do 12000 kg </w:t>
            </w:r>
            <w:r>
              <w:rPr>
                <w:rStyle w:val="Bodytext26pt"/>
              </w:rPr>
              <w:t>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3. nad celkovou hmotnost IČOOQk^^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3. nad 12000 to"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 xml:space="preserve">f2) pojízdný pracovní strol se státní poznávací </w:t>
            </w:r>
            <w:r>
              <w:rPr>
                <w:rStyle w:val="Bodytext24ptItalic"/>
              </w:rPr>
              <w:t>/</w:t>
            </w:r>
            <w:r>
              <w:rPr>
                <w:rStyle w:val="Bodytext26pt"/>
              </w:rPr>
              <w:t xml:space="preserve"> registrační značkou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f2&gt; pojízdný pracovní stroj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1. do celtové hmotnosti 3500 to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1. do 3500 kg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 xml:space="preserve">2. od celtové hmotnosti 3500 to do </w:t>
            </w:r>
            <w:r>
              <w:rPr>
                <w:rStyle w:val="Bodytext26pt"/>
              </w:rPr>
              <w:t>12000 kg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2. od 3500 ko do 12000 ko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3. nad celkovou hmotnost 12000 l^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00"/>
              <w:jc w:val="left"/>
            </w:pPr>
            <w:r>
              <w:rPr>
                <w:rStyle w:val="Bodytext26pt"/>
              </w:rPr>
              <w:t>3. nadJ2000kj|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g) zemědělský nebo lesnický traktor se státní poznávací značkou,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45pt"/>
              </w:rPr>
              <w:t>9</w:t>
            </w:r>
            <w:r>
              <w:rPr>
                <w:rStyle w:val="Bodytext26pt"/>
              </w:rPr>
              <w:t>) zemědělský nebo lesnický traktor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pojízdný pracovní stroj bez státní poznávací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 xml:space="preserve">h) </w:t>
            </w:r>
            <w:r>
              <w:rPr>
                <w:rStyle w:val="Bodytext26pt"/>
              </w:rPr>
              <w:t>motorový ruční trozfk, jednonépravový kultivační traktor, traktor, kterému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h) motorový ruční vozík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se nepřiděluje státní poznávací značka, nebo vysokozdvižný vozík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1) autobus určený pro provoz len v městské hromadn^ograv^^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1) autobus určený pro provoz</w:t>
            </w:r>
            <w:r>
              <w:rPr>
                <w:rStyle w:val="Bodytext26pt"/>
              </w:rPr>
              <w:t xml:space="preserve"> v MHD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1) ostatní autobusy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right="2440"/>
            </w:pPr>
            <w:r>
              <w:rPr>
                <w:rStyle w:val="Bodytext26pt"/>
              </w:rPr>
              <w:t>j) ostatní autobusy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1. do celkové hmotnosti 5000 kg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520" w:hanging="220"/>
              <w:jc w:val="left"/>
            </w:pPr>
            <w:r>
              <w:rPr>
                <w:rStyle w:val="Bodytext26pt"/>
              </w:rPr>
              <w:t>1. do 5000 to včetně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2. nad celkowu hmotnost 5000 kg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right="2440"/>
            </w:pPr>
            <w:r>
              <w:rPr>
                <w:rStyle w:val="Bodytext26pt"/>
              </w:rPr>
              <w:t>2. nad 5000 to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3. trolejbus^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right="2440"/>
            </w:pPr>
            <w:r>
              <w:rPr>
                <w:rStyle w:val="Bodytext26pt"/>
              </w:rPr>
              <w:t>3. trolejbu^^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k) přípojné vozidlo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right="2440"/>
            </w:pPr>
            <w:r>
              <w:rPr>
                <w:rStyle w:val="Bodytext26pt"/>
              </w:rPr>
              <w:t>k) přípojné vozidlo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 xml:space="preserve">1. určené k tažení </w:t>
            </w:r>
            <w:r>
              <w:rPr>
                <w:rStyle w:val="Bodytext26pt"/>
              </w:rPr>
              <w:t>motorovými vozidly s výjimkou mototrových vozidel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520" w:hanging="220"/>
              <w:jc w:val="left"/>
            </w:pPr>
            <w:r>
              <w:rPr>
                <w:rStyle w:val="Bodytext26pt"/>
              </w:rPr>
              <w:t>1. určené k tažení motorovými voádly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/>
              <w:jc w:val="left"/>
            </w:pPr>
            <w:r>
              <w:rPr>
                <w:rStyle w:val="Bodytext26pt"/>
              </w:rPr>
              <w:t>uvedených v písmenech a).e)a h) s celkovou hmotností do 750 to včetně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520"/>
              <w:jc w:val="left"/>
            </w:pPr>
            <w:r>
              <w:rPr>
                <w:rStyle w:val="Bodytext26pt"/>
              </w:rPr>
              <w:t>s hmotností do 750 ta víetně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82" w:lineRule="exact"/>
              <w:ind w:left="380" w:hanging="160"/>
              <w:jc w:val="left"/>
            </w:pPr>
            <w:r>
              <w:rPr>
                <w:rStyle w:val="Bodytext26pt"/>
              </w:rPr>
              <w:t xml:space="preserve">2. určené ktažení motorovými vozidly s výjimtou motorových vozidel </w:t>
            </w:r>
            <w:r>
              <w:rPr>
                <w:rStyle w:val="Bodytext26pt"/>
              </w:rPr>
              <w:t>uvedených v písmenech a), e) a h) s celkvovou hmotností nad 750 kg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82" w:lineRule="exact"/>
              <w:ind w:left="520" w:hanging="220"/>
              <w:jc w:val="left"/>
            </w:pPr>
            <w:r>
              <w:rPr>
                <w:rStyle w:val="Bodytext26pt"/>
              </w:rPr>
              <w:t>2. určené k taŽBní motorovými vozidy s hmotností nad 750 kg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380" w:hanging="160"/>
              <w:jc w:val="left"/>
            </w:pPr>
            <w:r>
              <w:rPr>
                <w:rStyle w:val="Bodytext26pt"/>
              </w:rPr>
              <w:t>3. určené k taženi motorovým vozidlem uvedeným pod písmenem ej - návěs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520" w:hanging="220"/>
              <w:jc w:val="left"/>
            </w:pPr>
            <w:r>
              <w:rPr>
                <w:rStyle w:val="Bodytext26pt"/>
              </w:rPr>
              <w:t>3. určené k tažení mot. vozidlem - návěs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SmallCaps"/>
              </w:rPr>
              <w:t>k)</w:t>
            </w:r>
            <w:r>
              <w:rPr>
                <w:rStyle w:val="Bodytext26pt"/>
              </w:rPr>
              <w:t xml:space="preserve"> přípojné vozidlo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right="40"/>
              <w:jc w:val="center"/>
            </w:pPr>
            <w:r>
              <w:rPr>
                <w:rStyle w:val="Bodytext26pt"/>
              </w:rPr>
              <w:t>URČENÍ POJISTNÉHO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DODATKOVÝ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20"/>
              <w:jc w:val="left"/>
            </w:pPr>
            <w:r>
              <w:rPr>
                <w:rStyle w:val="Bodytext26pt"/>
              </w:rPr>
              <w:t>4. pojistné za přípojné vozidlo určené ktaŽBní motorovými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se pojistné neplatí, protože je zahrnuto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KÓD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ind w:left="380"/>
              <w:jc w:val="left"/>
            </w:pPr>
            <w:r>
              <w:rPr>
                <w:rStyle w:val="Bodytext26pt"/>
              </w:rPr>
              <w:t>voádjy uvedenými v písmenech a) a h)je zahrnuto v sazbách pojistného za tato motorová vozidla: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 xml:space="preserve">v sazbách </w:t>
            </w:r>
            <w:r>
              <w:rPr>
                <w:rStyle w:val="Bodytext26pt"/>
              </w:rPr>
              <w:t>za tato motorová vozidla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FD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54" w:lineRule="exact"/>
              <w:jc w:val="left"/>
            </w:pPr>
            <w:r>
              <w:rPr>
                <w:rStyle w:val="Bodytext26pt"/>
              </w:rPr>
              <w:t xml:space="preserve">I) </w:t>
            </w:r>
            <w:r>
              <w:rPr>
                <w:rStyle w:val="Bodytext245pt"/>
              </w:rPr>
              <w:t>2</w:t>
            </w:r>
            <w:r>
              <w:rPr>
                <w:rStyle w:val="Bodytext26pt"/>
              </w:rPr>
              <w:t xml:space="preserve">a motorové vozidlo s próvrem přednostní jízdy </w:t>
            </w:r>
            <w:r>
              <w:rPr>
                <w:rStyle w:val="Bodytext27pt"/>
              </w:rPr>
              <w:t xml:space="preserve">s </w:t>
            </w:r>
            <w:r>
              <w:rPr>
                <w:rStyle w:val="Bodytext26pt"/>
              </w:rPr>
              <w:t>výjimtou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se platí pojistné ve výši JedenapOlnásobku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20"/>
              <w:jc w:val="left"/>
            </w:pPr>
            <w:r>
              <w:rPr>
                <w:rStyle w:val="Bodytext26pt"/>
              </w:rPr>
              <w:t>sanitního vozu, za motorové vozidlo taxislužby nebo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příslušné sazby pojistného podle stopin motor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XXXX L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20"/>
              <w:jc w:val="left"/>
            </w:pPr>
            <w:r>
              <w:rPr>
                <w:rStyle w:val="Bodytext26pt"/>
              </w:rPr>
              <w:t xml:space="preserve">vozidlo určené k </w:t>
            </w:r>
            <w:r>
              <w:rPr>
                <w:rStyle w:val="Bodytext26pt"/>
              </w:rPr>
              <w:t>půjčování: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vozidel uvedených v písmenech a) až k|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m)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40"/>
              <w:jc w:val="left"/>
            </w:pPr>
            <w:r>
              <w:rPr>
                <w:rStyle w:val="Bodytext26pt"/>
              </w:rPr>
              <w:t>1 za motorové vozidlo vyrobené do roto 1952 včetně: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jc w:val="left"/>
            </w:pPr>
            <w:r>
              <w:rPr>
                <w:rStyle w:val="Bodytext26pt"/>
              </w:rPr>
              <w:t>se platí pojistné ve výši tří dvanáctin příslušné sazby pojistného podle stopiny motor, vozidel uvedených v'písmenecM^žj^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XXXX M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40"/>
              <w:jc w:val="left"/>
            </w:pPr>
            <w:r>
              <w:rPr>
                <w:rStyle w:val="Bodytext26pt"/>
              </w:rPr>
              <w:t xml:space="preserve">2. za motorové </w:t>
            </w:r>
            <w:r>
              <w:rPr>
                <w:rStyle w:val="Bodytext26pt"/>
              </w:rPr>
              <w:t>vozidlo, jemuž byla dopravním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jc w:val="left"/>
            </w:pPr>
            <w:r>
              <w:rPr>
                <w:rStyle w:val="Bodytext26pt"/>
              </w:rPr>
              <w:t>se plab' pojistné w výši Jedné dvanáctiny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8C7C15">
            <w:pPr>
              <w:framePr w:w="8290" w:h="12528" w:wrap="none" w:vAnchor="page" w:hAnchor="page" w:x="1717" w:y="3172"/>
              <w:rPr>
                <w:sz w:val="10"/>
                <w:szCs w:val="10"/>
              </w:rPr>
            </w:pP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ind w:left="380"/>
              <w:jc w:val="left"/>
            </w:pPr>
            <w:r>
              <w:rPr>
                <w:rStyle w:val="Bodytext26pt"/>
              </w:rPr>
              <w:t>Inspektorátem Policie české republiky přidělena zvláštní státní poznávací značka trvale manipulační jako vozidlu historickému: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jc w:val="left"/>
            </w:pPr>
            <w:r>
              <w:rPr>
                <w:rStyle w:val="Bodytext26pt"/>
              </w:rPr>
              <w:t xml:space="preserve">příslušné sazt&gt;y pojis tného podle stopiny motorových </w:t>
            </w:r>
            <w:r>
              <w:rPr>
                <w:rStyle w:val="Bodytext26pt"/>
              </w:rPr>
              <w:t>vozidel uvedených vpísmenečhajažk)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XXXX W</w:t>
            </w:r>
          </w:p>
        </w:tc>
      </w:tr>
      <w:tr w:rsidR="008C7C1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DBDFD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ind w:left="380" w:hanging="380"/>
              <w:jc w:val="left"/>
            </w:pPr>
            <w:r>
              <w:rPr>
                <w:rStyle w:val="Bodytext26pt"/>
              </w:rPr>
              <w:t>n) za motorové vozidlo určené pro přepravu nebezpečných věcí: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FDF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78" w:lineRule="exact"/>
              <w:jc w:val="left"/>
            </w:pPr>
            <w:r>
              <w:rPr>
                <w:rStyle w:val="Bodytext26pt"/>
              </w:rPr>
              <w:t>se platí pojistné vte výši dvojnásobku příslušné sazby pojistného uvedené podle stopin motor.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FDF"/>
            <w:vAlign w:val="center"/>
          </w:tcPr>
          <w:p w:rsidR="008C7C15" w:rsidRDefault="00767F60">
            <w:pPr>
              <w:pStyle w:val="Bodytext20"/>
              <w:framePr w:w="8290" w:h="12528" w:wrap="none" w:vAnchor="page" w:hAnchor="page" w:x="1717" w:y="3172"/>
              <w:shd w:val="clear" w:color="auto" w:fill="auto"/>
              <w:spacing w:after="0" w:line="132" w:lineRule="exact"/>
              <w:ind w:left="20"/>
              <w:jc w:val="center"/>
            </w:pPr>
            <w:r>
              <w:rPr>
                <w:rStyle w:val="Bodytext26pt"/>
              </w:rPr>
              <w:t>XXXX N</w:t>
            </w:r>
          </w:p>
        </w:tc>
      </w:tr>
    </w:tbl>
    <w:p w:rsidR="008C7C15" w:rsidRDefault="008C7C15">
      <w:pPr>
        <w:rPr>
          <w:sz w:val="2"/>
          <w:szCs w:val="2"/>
        </w:rPr>
      </w:pPr>
      <w:bookmarkStart w:id="1" w:name="_GoBack"/>
      <w:bookmarkEnd w:id="1"/>
    </w:p>
    <w:sectPr w:rsidR="008C7C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60" w:rsidRDefault="00767F60">
      <w:r>
        <w:separator/>
      </w:r>
    </w:p>
  </w:endnote>
  <w:endnote w:type="continuationSeparator" w:id="0">
    <w:p w:rsidR="00767F60" w:rsidRDefault="0076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60" w:rsidRDefault="00767F60"/>
  </w:footnote>
  <w:footnote w:type="continuationSeparator" w:id="0">
    <w:p w:rsidR="00767F60" w:rsidRDefault="00767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5"/>
    <w:rsid w:val="00767F60"/>
    <w:rsid w:val="008C7C15"/>
    <w:rsid w:val="00A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42EA-069A-45DC-8F7A-6156589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Bodytext26pt">
    <w:name w:val="Body text|2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ptItalic">
    <w:name w:val="Body text|2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5pt">
    <w:name w:val="Body text|2 + 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SmallCaps">
    <w:name w:val="Body text|2 + 6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780" w:line="244" w:lineRule="exact"/>
      <w:jc w:val="righ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80" w:line="266" w:lineRule="exact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2022-02-11T11:20:00Z</dcterms:created>
  <dcterms:modified xsi:type="dcterms:W3CDTF">2022-02-11T11:20:00Z</dcterms:modified>
</cp:coreProperties>
</file>