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2C" w:rsidRDefault="0078093B">
      <w:pPr>
        <w:pStyle w:val="Zkladntext30"/>
        <w:framePr w:w="3274" w:h="638" w:hRule="exact" w:wrap="none" w:vAnchor="page" w:hAnchor="page" w:x="8116" w:y="819"/>
        <w:shd w:val="clear" w:color="auto" w:fill="auto"/>
        <w:spacing w:line="140" w:lineRule="exact"/>
      </w:pPr>
      <w:r>
        <w:t xml:space="preserve">j </w:t>
      </w:r>
      <w:r>
        <w:rPr>
          <w:rStyle w:val="Zkladntext3Malpsmena"/>
        </w:rPr>
        <w:t xml:space="preserve">krajská </w:t>
      </w:r>
      <w:proofErr w:type="spellStart"/>
      <w:r>
        <w:rPr>
          <w:rStyle w:val="Zkladntext3Malpsmena"/>
        </w:rPr>
        <w:t>sprava</w:t>
      </w:r>
      <w:proofErr w:type="spellEnd"/>
      <w:r>
        <w:rPr>
          <w:rStyle w:val="Zkladntext3Malpsmena"/>
        </w:rPr>
        <w:t xml:space="preserve"> a údržba silnic </w:t>
      </w:r>
      <w:proofErr w:type="gramStart"/>
      <w:r>
        <w:rPr>
          <w:rStyle w:val="Zkladntext3Malpsmena"/>
        </w:rPr>
        <w:t>vysočiny !</w:t>
      </w:r>
      <w:proofErr w:type="gramEnd"/>
    </w:p>
    <w:p w:rsidR="002E152C" w:rsidRDefault="0078093B">
      <w:pPr>
        <w:pStyle w:val="Zkladntext40"/>
        <w:framePr w:w="3274" w:h="638" w:hRule="exact" w:wrap="none" w:vAnchor="page" w:hAnchor="page" w:x="8116" w:y="819"/>
        <w:shd w:val="clear" w:color="auto" w:fill="auto"/>
      </w:pPr>
      <w:r>
        <w:t xml:space="preserve">příspěvková organizace </w:t>
      </w:r>
      <w:r>
        <w:rPr>
          <w:rStyle w:val="Zkladntext47pt"/>
        </w:rPr>
        <w:t>SMLOUVA REGISTROVÁNA</w:t>
      </w:r>
    </w:p>
    <w:p w:rsidR="002E152C" w:rsidRDefault="0078093B">
      <w:pPr>
        <w:pStyle w:val="Zkladntext50"/>
        <w:framePr w:wrap="none" w:vAnchor="page" w:hAnchor="page" w:x="8155" w:y="1623"/>
        <w:shd w:val="clear" w:color="auto" w:fill="auto"/>
        <w:spacing w:line="160" w:lineRule="exact"/>
      </w:pPr>
      <w:r>
        <w:t>pod číslem</w:t>
      </w:r>
    </w:p>
    <w:p w:rsidR="002E152C" w:rsidRDefault="002E152C">
      <w:pPr>
        <w:framePr w:wrap="none" w:vAnchor="page" w:hAnchor="page" w:x="8884" w:y="1293"/>
      </w:pPr>
    </w:p>
    <w:p w:rsidR="002E152C" w:rsidRDefault="0078093B">
      <w:pPr>
        <w:pStyle w:val="Nadpis10"/>
        <w:framePr w:w="8947" w:h="1963" w:hRule="exact" w:wrap="none" w:vAnchor="page" w:hAnchor="page" w:x="1440" w:y="2284"/>
        <w:shd w:val="clear" w:color="auto" w:fill="auto"/>
        <w:spacing w:after="2" w:line="300" w:lineRule="exact"/>
        <w:ind w:right="220"/>
      </w:pPr>
      <w:bookmarkStart w:id="0" w:name="bookmark0"/>
      <w:r>
        <w:t>DODATEK č. 1</w:t>
      </w:r>
      <w:bookmarkEnd w:id="0"/>
    </w:p>
    <w:p w:rsidR="002E152C" w:rsidRDefault="0078093B">
      <w:pPr>
        <w:pStyle w:val="Zkladntext20"/>
        <w:framePr w:w="8947" w:h="1963" w:hRule="exact" w:wrap="none" w:vAnchor="page" w:hAnchor="page" w:x="1440" w:y="2284"/>
        <w:shd w:val="clear" w:color="auto" w:fill="auto"/>
        <w:spacing w:before="0" w:after="247" w:line="220" w:lineRule="exact"/>
        <w:ind w:right="220" w:firstLine="0"/>
      </w:pPr>
      <w:r>
        <w:t xml:space="preserve">ke smlouvě o dílo „11/390,11/392, III/3923 v </w:t>
      </w:r>
      <w:proofErr w:type="spellStart"/>
      <w:r>
        <w:t>intravilánu</w:t>
      </w:r>
      <w:proofErr w:type="spellEnd"/>
      <w:r>
        <w:t xml:space="preserve"> </w:t>
      </w:r>
      <w:proofErr w:type="spellStart"/>
      <w:r>
        <w:t>Tasova</w:t>
      </w:r>
      <w:proofErr w:type="spellEnd"/>
      <w:r>
        <w:t xml:space="preserve">“ ze dne </w:t>
      </w:r>
      <w:proofErr w:type="gramStart"/>
      <w:r>
        <w:t>27.4.2016</w:t>
      </w:r>
      <w:proofErr w:type="gramEnd"/>
    </w:p>
    <w:p w:rsidR="002E152C" w:rsidRDefault="0078093B">
      <w:pPr>
        <w:pStyle w:val="Zkladntext20"/>
        <w:framePr w:w="8947" w:h="1963" w:hRule="exact" w:wrap="none" w:vAnchor="page" w:hAnchor="page" w:x="1440" w:y="2284"/>
        <w:shd w:val="clear" w:color="auto" w:fill="auto"/>
        <w:spacing w:before="0" w:after="339" w:line="269" w:lineRule="exact"/>
        <w:ind w:right="2400" w:firstLine="0"/>
        <w:jc w:val="left"/>
      </w:pPr>
      <w:r>
        <w:t xml:space="preserve">Číslo smlouvy objednatele: ZMR-ST-8-2016 Číslo smlouvy </w:t>
      </w:r>
      <w:r>
        <w:t>zhotovitele: 053/GDAA - 008/2016</w:t>
      </w:r>
    </w:p>
    <w:p w:rsidR="002E152C" w:rsidRDefault="0078093B">
      <w:pPr>
        <w:pStyle w:val="Nadpis30"/>
        <w:framePr w:w="8947" w:h="1963" w:hRule="exact" w:wrap="none" w:vAnchor="page" w:hAnchor="page" w:x="1440" w:y="2284"/>
        <w:shd w:val="clear" w:color="auto" w:fill="auto"/>
        <w:spacing w:before="0" w:after="0" w:line="220" w:lineRule="exact"/>
        <w:ind w:right="220"/>
      </w:pPr>
      <w:bookmarkStart w:id="1" w:name="bookmark1"/>
      <w:r>
        <w:t>Článek 1</w:t>
      </w:r>
      <w:bookmarkEnd w:id="1"/>
    </w:p>
    <w:p w:rsidR="002E152C" w:rsidRDefault="0078093B">
      <w:pPr>
        <w:pStyle w:val="Nadpis30"/>
        <w:framePr w:w="8947" w:h="4066" w:hRule="exact" w:wrap="none" w:vAnchor="page" w:hAnchor="page" w:x="1440" w:y="4477"/>
        <w:shd w:val="clear" w:color="auto" w:fill="auto"/>
        <w:spacing w:before="0" w:after="0" w:line="264" w:lineRule="exact"/>
        <w:ind w:left="5"/>
        <w:jc w:val="both"/>
      </w:pPr>
      <w:bookmarkStart w:id="2" w:name="bookmark2"/>
      <w:r>
        <w:t>Objednatel:</w:t>
      </w:r>
      <w:bookmarkEnd w:id="2"/>
    </w:p>
    <w:p w:rsidR="002E152C" w:rsidRDefault="0078093B">
      <w:pPr>
        <w:pStyle w:val="Zkladntext60"/>
        <w:framePr w:w="8947" w:h="4066" w:hRule="exact" w:wrap="none" w:vAnchor="page" w:hAnchor="page" w:x="1440" w:y="4477"/>
        <w:shd w:val="clear" w:color="auto" w:fill="auto"/>
        <w:ind w:left="5"/>
      </w:pPr>
      <w:r>
        <w:t>Krajská správa a údržba silnic Vysočiny, příspěvková organizace</w:t>
      </w:r>
    </w:p>
    <w:p w:rsidR="002E152C" w:rsidRDefault="0078093B">
      <w:pPr>
        <w:pStyle w:val="Zkladntext20"/>
        <w:framePr w:w="8947" w:h="4066" w:hRule="exact" w:wrap="none" w:vAnchor="page" w:hAnchor="page" w:x="1440" w:y="4477"/>
        <w:shd w:val="clear" w:color="auto" w:fill="auto"/>
        <w:tabs>
          <w:tab w:val="left" w:pos="2093"/>
        </w:tabs>
        <w:spacing w:before="0" w:after="0" w:line="264" w:lineRule="exact"/>
        <w:ind w:left="5" w:firstLine="0"/>
        <w:jc w:val="both"/>
      </w:pPr>
      <w:r>
        <w:t>se sídlem:</w:t>
      </w:r>
      <w:r>
        <w:tab/>
        <w:t>Kosovská 1122/16, 586 01 Jihlava</w:t>
      </w:r>
    </w:p>
    <w:p w:rsidR="002E152C" w:rsidRDefault="0078093B">
      <w:pPr>
        <w:pStyle w:val="Zkladntext20"/>
        <w:framePr w:w="8947" w:h="4066" w:hRule="exact" w:wrap="none" w:vAnchor="page" w:hAnchor="page" w:x="1440" w:y="4477"/>
        <w:shd w:val="clear" w:color="auto" w:fill="auto"/>
        <w:tabs>
          <w:tab w:val="left" w:pos="2093"/>
        </w:tabs>
        <w:spacing w:before="0" w:after="0" w:line="264" w:lineRule="exact"/>
        <w:ind w:left="5" w:firstLine="0"/>
        <w:jc w:val="both"/>
      </w:pPr>
      <w:r>
        <w:t>zastoupený:</w:t>
      </w:r>
      <w:r>
        <w:tab/>
        <w:t>Ing. Janem Míkou, ředitelem organizace</w:t>
      </w:r>
    </w:p>
    <w:p w:rsidR="002E152C" w:rsidRDefault="0078093B">
      <w:pPr>
        <w:pStyle w:val="Zkladntext20"/>
        <w:framePr w:w="8947" w:h="4066" w:hRule="exact" w:wrap="none" w:vAnchor="page" w:hAnchor="page" w:x="1440" w:y="4477"/>
        <w:shd w:val="clear" w:color="auto" w:fill="auto"/>
        <w:spacing w:before="0" w:after="0" w:line="264" w:lineRule="exact"/>
        <w:ind w:left="5" w:firstLine="0"/>
        <w:jc w:val="both"/>
      </w:pPr>
      <w:r>
        <w:t>Osoba pověřená jednat ve věcech technických</w:t>
      </w:r>
      <w:r>
        <w:t xml:space="preserve"> a technický dozor stavebníka:</w:t>
      </w:r>
    </w:p>
    <w:p w:rsidR="0078093B" w:rsidRDefault="0078093B">
      <w:pPr>
        <w:pStyle w:val="Zkladntext20"/>
        <w:framePr w:w="8947" w:h="4066" w:hRule="exact" w:wrap="none" w:vAnchor="page" w:hAnchor="page" w:x="1440" w:y="4477"/>
        <w:shd w:val="clear" w:color="auto" w:fill="auto"/>
        <w:spacing w:before="0" w:after="0" w:line="264" w:lineRule="exact"/>
        <w:ind w:left="2073" w:firstLine="0"/>
        <w:jc w:val="left"/>
      </w:pPr>
      <w:proofErr w:type="spellStart"/>
      <w:r>
        <w:t>Xxxxxxxxxxxxxxxxxxxxx</w:t>
      </w:r>
      <w:proofErr w:type="spellEnd"/>
    </w:p>
    <w:p w:rsidR="002E152C" w:rsidRDefault="0078093B">
      <w:pPr>
        <w:pStyle w:val="Zkladntext20"/>
        <w:framePr w:w="8947" w:h="4066" w:hRule="exact" w:wrap="none" w:vAnchor="page" w:hAnchor="page" w:x="1440" w:y="4477"/>
        <w:shd w:val="clear" w:color="auto" w:fill="auto"/>
        <w:spacing w:before="0" w:after="0" w:line="264" w:lineRule="exact"/>
        <w:ind w:left="2073" w:firstLine="0"/>
        <w:jc w:val="left"/>
      </w:pPr>
      <w:r>
        <w:rPr>
          <w:lang w:val="en-US" w:eastAsia="en-US" w:bidi="en-US"/>
        </w:rPr>
        <w:br/>
      </w:r>
      <w:r>
        <w:t>Komerční banka, a.s.</w:t>
      </w:r>
    </w:p>
    <w:p w:rsidR="0078093B" w:rsidRDefault="0078093B">
      <w:pPr>
        <w:pStyle w:val="Zkladntext20"/>
        <w:framePr w:w="8947" w:h="4066" w:hRule="exact" w:wrap="none" w:vAnchor="page" w:hAnchor="page" w:x="1440" w:y="4477"/>
        <w:shd w:val="clear" w:color="auto" w:fill="auto"/>
        <w:spacing w:before="0" w:after="0" w:line="264" w:lineRule="exact"/>
        <w:ind w:left="2073" w:right="5340" w:firstLine="0"/>
        <w:jc w:val="left"/>
      </w:pPr>
      <w:r>
        <w:t>xxxxxxxxxxxxx</w:t>
      </w:r>
      <w:r>
        <w:t>000 90 450</w:t>
      </w:r>
      <w:r>
        <w:br/>
        <w:t>CZ00090450</w:t>
      </w:r>
      <w:r>
        <w:br/>
      </w:r>
      <w:proofErr w:type="spellStart"/>
      <w:r>
        <w:t>xxxxxx</w:t>
      </w:r>
      <w:proofErr w:type="spellEnd"/>
    </w:p>
    <w:p w:rsidR="0078093B" w:rsidRDefault="0078093B">
      <w:pPr>
        <w:pStyle w:val="Zkladntext20"/>
        <w:framePr w:w="8947" w:h="4066" w:hRule="exact" w:wrap="none" w:vAnchor="page" w:hAnchor="page" w:x="1440" w:y="4477"/>
        <w:shd w:val="clear" w:color="auto" w:fill="auto"/>
        <w:spacing w:before="0" w:after="0" w:line="264" w:lineRule="exact"/>
        <w:ind w:left="2073" w:right="5340" w:firstLine="0"/>
        <w:jc w:val="left"/>
      </w:pPr>
      <w:r>
        <w:br/>
      </w:r>
      <w:proofErr w:type="spellStart"/>
      <w:r>
        <w:t>xxxxxxxxxxx</w:t>
      </w:r>
      <w:proofErr w:type="spellEnd"/>
    </w:p>
    <w:p w:rsidR="002E152C" w:rsidRDefault="0078093B">
      <w:pPr>
        <w:pStyle w:val="Zkladntext20"/>
        <w:framePr w:w="8947" w:h="4066" w:hRule="exact" w:wrap="none" w:vAnchor="page" w:hAnchor="page" w:x="1440" w:y="4477"/>
        <w:shd w:val="clear" w:color="auto" w:fill="auto"/>
        <w:spacing w:before="0" w:after="0" w:line="264" w:lineRule="exact"/>
        <w:ind w:left="2073" w:right="5340" w:firstLine="0"/>
        <w:jc w:val="left"/>
      </w:pPr>
      <w:r>
        <w:t>Kraj Vysočina</w:t>
      </w:r>
    </w:p>
    <w:p w:rsidR="002E152C" w:rsidRDefault="0078093B">
      <w:pPr>
        <w:pStyle w:val="Zkladntext20"/>
        <w:framePr w:w="8947" w:h="4627" w:hRule="exact" w:wrap="none" w:vAnchor="page" w:hAnchor="page" w:x="1440" w:y="10098"/>
        <w:shd w:val="clear" w:color="auto" w:fill="auto"/>
        <w:spacing w:before="0" w:after="0" w:line="264" w:lineRule="exact"/>
        <w:ind w:left="2073" w:firstLine="0"/>
        <w:jc w:val="left"/>
      </w:pPr>
      <w:r>
        <w:t>Praha 5, Na Bělidle 198/21, PSČ 150 00</w:t>
      </w:r>
      <w:r>
        <w:br/>
        <w:t>STRABAG a.s. odštěpný závod Brno</w:t>
      </w:r>
      <w:r>
        <w:br/>
        <w:t>Brno, Tovární 3, PSČ 620 00</w:t>
      </w:r>
      <w:r>
        <w:br/>
      </w:r>
      <w:r>
        <w:rPr>
          <w:rStyle w:val="Zkladntext2Tun"/>
        </w:rPr>
        <w:t xml:space="preserve">Ing. Jan </w:t>
      </w:r>
      <w:proofErr w:type="spellStart"/>
      <w:r>
        <w:rPr>
          <w:rStyle w:val="Zkladntext2Tun"/>
        </w:rPr>
        <w:t>HýzI</w:t>
      </w:r>
      <w:proofErr w:type="spellEnd"/>
      <w:r>
        <w:rPr>
          <w:rStyle w:val="Zkladntext2Tun"/>
        </w:rPr>
        <w:t>-prokurista</w:t>
      </w:r>
      <w:r>
        <w:rPr>
          <w:rStyle w:val="Zkladntext2Tun"/>
        </w:rPr>
        <w:br/>
        <w:t xml:space="preserve">Ing. Tomáš </w:t>
      </w:r>
      <w:proofErr w:type="spellStart"/>
      <w:r>
        <w:rPr>
          <w:rStyle w:val="Zkladntext2Tun"/>
        </w:rPr>
        <w:t>Hoza</w:t>
      </w:r>
      <w:proofErr w:type="spellEnd"/>
      <w:r>
        <w:rPr>
          <w:rStyle w:val="Zkladntext2Tun"/>
        </w:rPr>
        <w:t>-prokurista</w:t>
      </w:r>
    </w:p>
    <w:p w:rsidR="002E152C" w:rsidRDefault="0078093B">
      <w:pPr>
        <w:pStyle w:val="Zkladntext20"/>
        <w:framePr w:w="8947" w:h="4627" w:hRule="exact" w:wrap="none" w:vAnchor="page" w:hAnchor="page" w:x="1440" w:y="10098"/>
        <w:shd w:val="clear" w:color="auto" w:fill="auto"/>
        <w:spacing w:before="0" w:after="0" w:line="264" w:lineRule="exact"/>
        <w:ind w:firstLine="0"/>
        <w:jc w:val="left"/>
      </w:pPr>
      <w:r>
        <w:t>zapsán v obchod</w:t>
      </w:r>
      <w:r>
        <w:t>ním rejstříku u MS v Praze, oddíl B, vložka 7634</w:t>
      </w:r>
      <w:r>
        <w:br/>
        <w:t>osoba pověřená jednat jménem zhotovitele ve věcech</w:t>
      </w:r>
    </w:p>
    <w:p w:rsidR="002E152C" w:rsidRDefault="0078093B">
      <w:pPr>
        <w:pStyle w:val="Zkladntext20"/>
        <w:framePr w:w="8947" w:h="4627" w:hRule="exact" w:wrap="none" w:vAnchor="page" w:hAnchor="page" w:x="1440" w:y="10098"/>
        <w:shd w:val="clear" w:color="auto" w:fill="auto"/>
        <w:spacing w:before="0" w:after="0" w:line="264" w:lineRule="exact"/>
        <w:ind w:firstLine="0"/>
        <w:jc w:val="left"/>
      </w:pPr>
      <w:r>
        <w:t>smluvních:</w:t>
      </w:r>
      <w:r>
        <w:br/>
        <w:t>technických:</w:t>
      </w:r>
    </w:p>
    <w:p w:rsidR="002E152C" w:rsidRDefault="0078093B">
      <w:pPr>
        <w:pStyle w:val="Zkladntext20"/>
        <w:framePr w:w="8947" w:h="4627" w:hRule="exact" w:wrap="none" w:vAnchor="page" w:hAnchor="page" w:x="1440" w:y="10098"/>
        <w:shd w:val="clear" w:color="auto" w:fill="auto"/>
        <w:spacing w:before="0" w:after="0" w:line="264" w:lineRule="exact"/>
        <w:ind w:right="6979" w:firstLine="0"/>
        <w:jc w:val="both"/>
      </w:pPr>
      <w:r>
        <w:t>Bankovní spojení:</w:t>
      </w:r>
    </w:p>
    <w:p w:rsidR="002E152C" w:rsidRDefault="0078093B">
      <w:pPr>
        <w:pStyle w:val="Zkladntext20"/>
        <w:framePr w:w="8947" w:h="4627" w:hRule="exact" w:wrap="none" w:vAnchor="page" w:hAnchor="page" w:x="1440" w:y="10098"/>
        <w:shd w:val="clear" w:color="auto" w:fill="auto"/>
        <w:spacing w:before="0" w:after="0" w:line="264" w:lineRule="exact"/>
        <w:ind w:right="6979" w:firstLine="0"/>
        <w:jc w:val="both"/>
      </w:pPr>
      <w:r>
        <w:t>Č. účtu:</w:t>
      </w:r>
    </w:p>
    <w:p w:rsidR="002E152C" w:rsidRDefault="0078093B">
      <w:pPr>
        <w:pStyle w:val="Zkladntext70"/>
        <w:framePr w:w="8947" w:h="4627" w:hRule="exact" w:wrap="none" w:vAnchor="page" w:hAnchor="page" w:x="1440" w:y="10098"/>
        <w:shd w:val="clear" w:color="auto" w:fill="auto"/>
        <w:ind w:right="6979"/>
      </w:pPr>
      <w:r>
        <w:t>IČ:</w:t>
      </w:r>
    </w:p>
    <w:p w:rsidR="002E152C" w:rsidRDefault="0078093B">
      <w:pPr>
        <w:pStyle w:val="Zkladntext20"/>
        <w:framePr w:w="8947" w:h="4627" w:hRule="exact" w:wrap="none" w:vAnchor="page" w:hAnchor="page" w:x="1440" w:y="10098"/>
        <w:shd w:val="clear" w:color="auto" w:fill="auto"/>
        <w:spacing w:before="0" w:after="0" w:line="264" w:lineRule="exact"/>
        <w:ind w:right="6979" w:firstLine="0"/>
        <w:jc w:val="both"/>
      </w:pPr>
      <w:r>
        <w:t>DIČ:</w:t>
      </w:r>
    </w:p>
    <w:p w:rsidR="002E152C" w:rsidRDefault="0078093B">
      <w:pPr>
        <w:pStyle w:val="Zkladntext20"/>
        <w:framePr w:w="8947" w:h="4627" w:hRule="exact" w:wrap="none" w:vAnchor="page" w:hAnchor="page" w:x="1440" w:y="10098"/>
        <w:shd w:val="clear" w:color="auto" w:fill="auto"/>
        <w:spacing w:before="0" w:after="0" w:line="264" w:lineRule="exact"/>
        <w:ind w:right="6979" w:firstLine="0"/>
        <w:jc w:val="both"/>
      </w:pPr>
      <w:r>
        <w:t>Telefon:</w:t>
      </w:r>
    </w:p>
    <w:p w:rsidR="002E152C" w:rsidRDefault="0078093B">
      <w:pPr>
        <w:pStyle w:val="Zkladntext20"/>
        <w:framePr w:w="8947" w:h="4627" w:hRule="exact" w:wrap="none" w:vAnchor="page" w:hAnchor="page" w:x="1440" w:y="10098"/>
        <w:shd w:val="clear" w:color="auto" w:fill="auto"/>
        <w:spacing w:before="0" w:after="0" w:line="264" w:lineRule="exact"/>
        <w:ind w:right="6979" w:firstLine="0"/>
        <w:jc w:val="both"/>
      </w:pPr>
      <w:r>
        <w:t>Fax:</w:t>
      </w:r>
    </w:p>
    <w:p w:rsidR="002E152C" w:rsidRDefault="0078093B">
      <w:pPr>
        <w:pStyle w:val="Zkladntext20"/>
        <w:framePr w:w="8947" w:h="4627" w:hRule="exact" w:wrap="none" w:vAnchor="page" w:hAnchor="page" w:x="1440" w:y="10098"/>
        <w:shd w:val="clear" w:color="auto" w:fill="auto"/>
        <w:spacing w:before="0" w:after="0" w:line="264" w:lineRule="exact"/>
        <w:ind w:right="6979" w:firstLine="0"/>
        <w:jc w:val="both"/>
      </w:pPr>
      <w:r>
        <w:t>E-mail:</w:t>
      </w:r>
    </w:p>
    <w:p w:rsidR="002E152C" w:rsidRDefault="0078093B">
      <w:pPr>
        <w:pStyle w:val="Zkladntext60"/>
        <w:framePr w:w="8947" w:h="4627" w:hRule="exact" w:wrap="none" w:vAnchor="page" w:hAnchor="page" w:x="1440" w:y="10098"/>
        <w:shd w:val="clear" w:color="auto" w:fill="auto"/>
        <w:ind w:right="6979"/>
      </w:pPr>
      <w:r>
        <w:rPr>
          <w:rStyle w:val="Zkladntext6Netun"/>
        </w:rPr>
        <w:t xml:space="preserve">(dále jen </w:t>
      </w:r>
      <w:r>
        <w:t>zhotovitel)</w:t>
      </w:r>
    </w:p>
    <w:p w:rsidR="002E152C" w:rsidRDefault="0078093B">
      <w:pPr>
        <w:pStyle w:val="Zkladntext20"/>
        <w:framePr w:w="6701" w:h="2485" w:hRule="exact" w:wrap="none" w:vAnchor="page" w:hAnchor="page" w:x="3513" w:y="11971"/>
        <w:shd w:val="clear" w:color="auto" w:fill="auto"/>
        <w:spacing w:before="0" w:after="0" w:line="269" w:lineRule="exact"/>
        <w:ind w:firstLine="0"/>
        <w:jc w:val="left"/>
      </w:pPr>
      <w:proofErr w:type="spellStart"/>
      <w:r>
        <w:t>xxxxxxxxxxxxxx</w:t>
      </w:r>
      <w:proofErr w:type="spellEnd"/>
      <w:r>
        <w:t xml:space="preserve">-ředitel oblasti JIH, </w:t>
      </w:r>
      <w:proofErr w:type="spellStart"/>
      <w:r>
        <w:t>xxxxxxxxxxx</w:t>
      </w:r>
      <w:proofErr w:type="spellEnd"/>
      <w:r>
        <w:t xml:space="preserve">-ekonom oblasti JIH </w:t>
      </w:r>
      <w:proofErr w:type="spellStart"/>
      <w:r>
        <w:t>xxxxxxxxxxxxxxxx</w:t>
      </w:r>
      <w:proofErr w:type="spellEnd"/>
      <w:r>
        <w:t xml:space="preserve">-vedoucí PJ Jihlava </w:t>
      </w:r>
      <w:proofErr w:type="spellStart"/>
      <w:r>
        <w:t>UniCredit</w:t>
      </w:r>
      <w:proofErr w:type="spellEnd"/>
      <w:r>
        <w:t xml:space="preserve"> Bank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Repulbic</w:t>
      </w:r>
      <w:proofErr w:type="spellEnd"/>
      <w:r>
        <w:t xml:space="preserve"> a.s.</w:t>
      </w:r>
    </w:p>
    <w:p w:rsidR="002E152C" w:rsidRDefault="0078093B" w:rsidP="0078093B">
      <w:pPr>
        <w:pStyle w:val="Zkladntext20"/>
        <w:framePr w:w="6701" w:h="2485" w:hRule="exact" w:wrap="none" w:vAnchor="page" w:hAnchor="page" w:x="3513" w:y="11971"/>
        <w:shd w:val="clear" w:color="auto" w:fill="auto"/>
        <w:spacing w:before="0" w:after="0" w:line="269" w:lineRule="exact"/>
        <w:ind w:firstLine="0"/>
        <w:jc w:val="left"/>
      </w:pPr>
      <w:proofErr w:type="spellStart"/>
      <w:r>
        <w:t>xxxxxxxxxxxxx</w:t>
      </w:r>
      <w:proofErr w:type="spellEnd"/>
      <w:r>
        <w:t xml:space="preserve"> 608 38 744 CZ60838744 </w:t>
      </w:r>
      <w:proofErr w:type="spellStart"/>
      <w:r>
        <w:t>xxxxxxxxxxxxxxxxxxxxxxxxxxxxxxxxxxxxxxxxxxxxxx</w:t>
      </w:r>
      <w:proofErr w:type="spellEnd"/>
    </w:p>
    <w:p w:rsidR="002E152C" w:rsidRDefault="0078093B" w:rsidP="0078093B">
      <w:pPr>
        <w:pStyle w:val="Zkladntext20"/>
        <w:framePr w:w="2040" w:h="4883" w:hRule="exact" w:wrap="none" w:vAnchor="page" w:hAnchor="page" w:x="1456" w:y="6271"/>
        <w:shd w:val="clear" w:color="auto" w:fill="auto"/>
        <w:spacing w:before="0" w:after="0" w:line="264" w:lineRule="exact"/>
        <w:ind w:firstLine="0"/>
        <w:jc w:val="left"/>
      </w:pPr>
      <w:r>
        <w:t>Bankovní spojení: Čí</w:t>
      </w:r>
      <w:r>
        <w:t>slo účtu:</w:t>
      </w:r>
    </w:p>
    <w:p w:rsidR="002E152C" w:rsidRDefault="0078093B" w:rsidP="0078093B">
      <w:pPr>
        <w:pStyle w:val="Zkladntext20"/>
        <w:framePr w:w="2040" w:h="4883" w:hRule="exact" w:wrap="none" w:vAnchor="page" w:hAnchor="page" w:x="1456" w:y="6271"/>
        <w:shd w:val="clear" w:color="auto" w:fill="auto"/>
        <w:spacing w:before="0" w:after="0" w:line="264" w:lineRule="exact"/>
        <w:ind w:firstLine="0"/>
        <w:jc w:val="left"/>
      </w:pPr>
      <w:r>
        <w:t>IČO:</w:t>
      </w:r>
    </w:p>
    <w:p w:rsidR="002E152C" w:rsidRDefault="0078093B" w:rsidP="0078093B">
      <w:pPr>
        <w:pStyle w:val="Zkladntext20"/>
        <w:framePr w:w="2040" w:h="4883" w:hRule="exact" w:wrap="none" w:vAnchor="page" w:hAnchor="page" w:x="1456" w:y="6271"/>
        <w:shd w:val="clear" w:color="auto" w:fill="auto"/>
        <w:spacing w:before="0" w:after="0" w:line="264" w:lineRule="exact"/>
        <w:ind w:firstLine="0"/>
        <w:jc w:val="left"/>
      </w:pPr>
      <w:r>
        <w:t>DIČ:</w:t>
      </w:r>
    </w:p>
    <w:p w:rsidR="002E152C" w:rsidRDefault="0078093B" w:rsidP="0078093B">
      <w:pPr>
        <w:pStyle w:val="Zkladntext20"/>
        <w:framePr w:w="2040" w:h="4883" w:hRule="exact" w:wrap="none" w:vAnchor="page" w:hAnchor="page" w:x="1456" w:y="6271"/>
        <w:shd w:val="clear" w:color="auto" w:fill="auto"/>
        <w:spacing w:before="0" w:after="0" w:line="264" w:lineRule="exact"/>
        <w:ind w:firstLine="0"/>
        <w:jc w:val="left"/>
      </w:pPr>
      <w:r>
        <w:t>Telefon:</w:t>
      </w:r>
    </w:p>
    <w:p w:rsidR="002E152C" w:rsidRDefault="0078093B" w:rsidP="0078093B">
      <w:pPr>
        <w:pStyle w:val="Zkladntext20"/>
        <w:framePr w:w="2040" w:h="4883" w:hRule="exact" w:wrap="none" w:vAnchor="page" w:hAnchor="page" w:x="1456" w:y="6271"/>
        <w:shd w:val="clear" w:color="auto" w:fill="auto"/>
        <w:spacing w:before="0" w:after="0" w:line="264" w:lineRule="exact"/>
        <w:ind w:firstLine="0"/>
        <w:jc w:val="left"/>
      </w:pPr>
      <w:r>
        <w:t>Fax:</w:t>
      </w:r>
    </w:p>
    <w:p w:rsidR="002E152C" w:rsidRDefault="0078093B" w:rsidP="0078093B">
      <w:pPr>
        <w:pStyle w:val="Zkladntext20"/>
        <w:framePr w:w="2040" w:h="4883" w:hRule="exact" w:wrap="none" w:vAnchor="page" w:hAnchor="page" w:x="1456" w:y="6271"/>
        <w:shd w:val="clear" w:color="auto" w:fill="auto"/>
        <w:spacing w:before="0" w:after="0" w:line="264" w:lineRule="exact"/>
        <w:ind w:firstLine="0"/>
        <w:jc w:val="left"/>
      </w:pPr>
      <w:r>
        <w:t>E-mail:</w:t>
      </w:r>
    </w:p>
    <w:p w:rsidR="002E152C" w:rsidRDefault="0078093B" w:rsidP="0078093B">
      <w:pPr>
        <w:pStyle w:val="Zkladntext20"/>
        <w:framePr w:w="2040" w:h="4883" w:hRule="exact" w:wrap="none" w:vAnchor="page" w:hAnchor="page" w:x="1456" w:y="6271"/>
        <w:shd w:val="clear" w:color="auto" w:fill="auto"/>
        <w:spacing w:before="0" w:after="0" w:line="264" w:lineRule="exact"/>
        <w:ind w:firstLine="0"/>
        <w:jc w:val="left"/>
      </w:pPr>
      <w:r>
        <w:t>Zřizovatel:</w:t>
      </w:r>
    </w:p>
    <w:p w:rsidR="002E152C" w:rsidRDefault="0078093B" w:rsidP="0078093B">
      <w:pPr>
        <w:pStyle w:val="Zkladntext60"/>
        <w:framePr w:w="2040" w:h="4883" w:hRule="exact" w:wrap="none" w:vAnchor="page" w:hAnchor="page" w:x="1456" w:y="6271"/>
        <w:shd w:val="clear" w:color="auto" w:fill="auto"/>
        <w:spacing w:after="275"/>
        <w:jc w:val="left"/>
      </w:pPr>
      <w:r>
        <w:rPr>
          <w:rStyle w:val="Zkladntext6Netun"/>
        </w:rPr>
        <w:t xml:space="preserve">(dále jen </w:t>
      </w:r>
      <w:r>
        <w:t>objednatel)</w:t>
      </w:r>
    </w:p>
    <w:p w:rsidR="002E152C" w:rsidRDefault="0078093B" w:rsidP="0078093B">
      <w:pPr>
        <w:pStyle w:val="Zkladntext60"/>
        <w:framePr w:w="2040" w:h="4883" w:hRule="exact" w:wrap="none" w:vAnchor="page" w:hAnchor="page" w:x="1456" w:y="6271"/>
        <w:shd w:val="clear" w:color="auto" w:fill="auto"/>
        <w:spacing w:after="199" w:line="220" w:lineRule="exact"/>
        <w:jc w:val="left"/>
      </w:pPr>
      <w:r>
        <w:t>a</w:t>
      </w:r>
    </w:p>
    <w:p w:rsidR="002E152C" w:rsidRDefault="0078093B" w:rsidP="0078093B">
      <w:pPr>
        <w:pStyle w:val="Zkladntext60"/>
        <w:framePr w:w="2040" w:h="4883" w:hRule="exact" w:wrap="none" w:vAnchor="page" w:hAnchor="page" w:x="1456" w:y="6271"/>
        <w:shd w:val="clear" w:color="auto" w:fill="auto"/>
        <w:spacing w:line="269" w:lineRule="exact"/>
        <w:jc w:val="left"/>
      </w:pPr>
      <w:r>
        <w:t>Zhotovitel: STRABAG a.s.</w:t>
      </w:r>
    </w:p>
    <w:p w:rsidR="002E152C" w:rsidRDefault="0078093B" w:rsidP="0078093B">
      <w:pPr>
        <w:pStyle w:val="Zkladntext20"/>
        <w:framePr w:w="2040" w:h="4883" w:hRule="exact" w:wrap="none" w:vAnchor="page" w:hAnchor="page" w:x="1456" w:y="6271"/>
        <w:shd w:val="clear" w:color="auto" w:fill="auto"/>
        <w:spacing w:before="0" w:after="0" w:line="269" w:lineRule="exact"/>
        <w:ind w:firstLine="0"/>
        <w:jc w:val="left"/>
      </w:pPr>
      <w:r>
        <w:t xml:space="preserve">se sídlem: stavbu provede: adresa závodu: </w:t>
      </w:r>
      <w:r>
        <w:rPr>
          <w:rStyle w:val="Zkladntext2Tun"/>
        </w:rPr>
        <w:t>zastoupený:</w:t>
      </w:r>
    </w:p>
    <w:p w:rsidR="002E152C" w:rsidRDefault="0078093B">
      <w:pPr>
        <w:pStyle w:val="ZhlavneboZpat0"/>
        <w:framePr w:wrap="none" w:vAnchor="page" w:hAnchor="page" w:x="5419" w:y="14990"/>
        <w:shd w:val="clear" w:color="auto" w:fill="auto"/>
        <w:spacing w:line="220" w:lineRule="exact"/>
      </w:pPr>
      <w:r>
        <w:t>Stránka 1 z 3</w:t>
      </w:r>
    </w:p>
    <w:p w:rsidR="002E152C" w:rsidRDefault="002E152C">
      <w:pPr>
        <w:rPr>
          <w:sz w:val="2"/>
          <w:szCs w:val="2"/>
        </w:rPr>
        <w:sectPr w:rsidR="002E152C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152C" w:rsidRDefault="0078093B">
      <w:pPr>
        <w:pStyle w:val="Nadpis30"/>
        <w:framePr w:w="9230" w:h="318" w:hRule="exact" w:wrap="none" w:vAnchor="page" w:hAnchor="page" w:x="1439" w:y="1966"/>
        <w:shd w:val="clear" w:color="auto" w:fill="auto"/>
        <w:spacing w:before="0" w:after="0" w:line="220" w:lineRule="exact"/>
        <w:ind w:left="20"/>
      </w:pPr>
      <w:bookmarkStart w:id="3" w:name="bookmark3"/>
      <w:r>
        <w:lastRenderedPageBreak/>
        <w:t>Článek 2</w:t>
      </w:r>
      <w:bookmarkEnd w:id="3"/>
    </w:p>
    <w:p w:rsidR="002E152C" w:rsidRDefault="0078093B">
      <w:pPr>
        <w:pStyle w:val="Zkladntext20"/>
        <w:framePr w:w="9230" w:h="1243" w:hRule="exact" w:wrap="none" w:vAnchor="page" w:hAnchor="page" w:x="1439" w:y="2346"/>
        <w:shd w:val="clear" w:color="auto" w:fill="auto"/>
        <w:spacing w:before="0" w:after="99" w:line="269" w:lineRule="exact"/>
        <w:ind w:firstLine="0"/>
        <w:jc w:val="both"/>
      </w:pPr>
      <w:r>
        <w:t xml:space="preserve">Smluvní strany v souladu s odstavcem </w:t>
      </w:r>
      <w:proofErr w:type="gramStart"/>
      <w:r>
        <w:t>16.5. článku</w:t>
      </w:r>
      <w:proofErr w:type="gramEnd"/>
      <w:r>
        <w:t xml:space="preserve"> 16 </w:t>
      </w:r>
      <w:r>
        <w:t>Závěrečná ujednání shora citované smlouvy o dílo se dohodly na opravě tiskové chyby a následujících změnách této smlouvy o dílo tak, jak je uvedeno v tomto Dodatku č. 1.</w:t>
      </w:r>
    </w:p>
    <w:p w:rsidR="002E152C" w:rsidRDefault="0078093B">
      <w:pPr>
        <w:pStyle w:val="Zkladntext60"/>
        <w:framePr w:w="9230" w:h="1243" w:hRule="exact" w:wrap="none" w:vAnchor="page" w:hAnchor="page" w:x="1439" w:y="2346"/>
        <w:shd w:val="clear" w:color="auto" w:fill="auto"/>
        <w:spacing w:line="220" w:lineRule="exact"/>
        <w:ind w:left="20"/>
        <w:jc w:val="center"/>
      </w:pPr>
      <w:r>
        <w:t>Článek 3</w:t>
      </w:r>
    </w:p>
    <w:p w:rsidR="002E152C" w:rsidRDefault="0078093B">
      <w:pPr>
        <w:pStyle w:val="Zkladntext60"/>
        <w:framePr w:wrap="none" w:vAnchor="page" w:hAnchor="page" w:x="1367" w:y="3701"/>
        <w:shd w:val="clear" w:color="auto" w:fill="auto"/>
        <w:spacing w:line="220" w:lineRule="exact"/>
        <w:jc w:val="left"/>
      </w:pPr>
      <w:r>
        <w:t>3.1.</w:t>
      </w:r>
    </w:p>
    <w:p w:rsidR="002E152C" w:rsidRDefault="0078093B">
      <w:pPr>
        <w:pStyle w:val="Zkladntext60"/>
        <w:framePr w:wrap="none" w:vAnchor="page" w:hAnchor="page" w:x="1362" w:y="5140"/>
        <w:shd w:val="clear" w:color="auto" w:fill="auto"/>
        <w:spacing w:line="220" w:lineRule="exact"/>
        <w:jc w:val="left"/>
      </w:pPr>
      <w:r>
        <w:t>3.2.</w:t>
      </w:r>
    </w:p>
    <w:p w:rsidR="002E152C" w:rsidRDefault="0078093B">
      <w:pPr>
        <w:pStyle w:val="Zkladntext60"/>
        <w:framePr w:wrap="none" w:vAnchor="page" w:hAnchor="page" w:x="1357" w:y="7795"/>
        <w:shd w:val="clear" w:color="auto" w:fill="auto"/>
        <w:spacing w:line="220" w:lineRule="exact"/>
        <w:jc w:val="left"/>
      </w:pPr>
      <w:r>
        <w:t>3.3.</w:t>
      </w:r>
    </w:p>
    <w:p w:rsidR="002E152C" w:rsidRDefault="0078093B">
      <w:pPr>
        <w:pStyle w:val="Zkladntext60"/>
        <w:framePr w:wrap="none" w:vAnchor="page" w:hAnchor="page" w:x="1357" w:y="10641"/>
        <w:shd w:val="clear" w:color="auto" w:fill="auto"/>
        <w:spacing w:line="220" w:lineRule="exact"/>
        <w:jc w:val="left"/>
      </w:pPr>
      <w:r>
        <w:t>3.4.</w:t>
      </w:r>
    </w:p>
    <w:p w:rsidR="002E152C" w:rsidRDefault="0078093B">
      <w:pPr>
        <w:pStyle w:val="Zkladntext20"/>
        <w:framePr w:w="9230" w:h="4973" w:hRule="exact" w:wrap="none" w:vAnchor="page" w:hAnchor="page" w:x="1439" w:y="3652"/>
        <w:shd w:val="clear" w:color="auto" w:fill="auto"/>
        <w:spacing w:before="0" w:after="56" w:line="264" w:lineRule="exact"/>
        <w:ind w:left="619" w:right="24" w:firstLine="0"/>
        <w:jc w:val="both"/>
      </w:pPr>
      <w:r>
        <w:t>Účastníci tohoto Dodatku č. 1 konstatují tiskovou chybu v</w:t>
      </w:r>
      <w:r>
        <w:t xml:space="preserve"> pojmenování akce a v dalších</w:t>
      </w:r>
      <w:r>
        <w:br/>
        <w:t xml:space="preserve">údajích stávající smlouvy. V názvu, v odst. </w:t>
      </w:r>
      <w:proofErr w:type="gramStart"/>
      <w:r>
        <w:t>3.1</w:t>
      </w:r>
      <w:proofErr w:type="gramEnd"/>
      <w:r>
        <w:t>. a 4.3. je nesprávně uvedeno číslo silnice</w:t>
      </w:r>
      <w:r>
        <w:br/>
      </w:r>
      <w:r>
        <w:rPr>
          <w:rStyle w:val="Zkladntext2Tun"/>
        </w:rPr>
        <w:t xml:space="preserve">3924. </w:t>
      </w:r>
      <w:r>
        <w:t>Tato tisková chyba při realizaci díla byla smluvním stranám známa, neměla vliv na</w:t>
      </w:r>
      <w:r>
        <w:br/>
        <w:t>plnění díla a pro odstranění pochybností nesprá</w:t>
      </w:r>
      <w:r>
        <w:t>vně uvedené číslo silnice v uvedených</w:t>
      </w:r>
      <w:r>
        <w:br/>
        <w:t xml:space="preserve">ujednáních nahrazují správným číslem </w:t>
      </w:r>
      <w:r>
        <w:rPr>
          <w:rStyle w:val="Zkladntext2Tun"/>
        </w:rPr>
        <w:t>3923.</w:t>
      </w:r>
    </w:p>
    <w:p w:rsidR="002E152C" w:rsidRDefault="0078093B">
      <w:pPr>
        <w:pStyle w:val="Zkladntext20"/>
        <w:framePr w:w="9230" w:h="4973" w:hRule="exact" w:wrap="none" w:vAnchor="page" w:hAnchor="page" w:x="1439" w:y="3652"/>
        <w:shd w:val="clear" w:color="auto" w:fill="auto"/>
        <w:spacing w:before="0" w:after="56" w:line="269" w:lineRule="exact"/>
        <w:ind w:left="619" w:right="24" w:firstLine="0"/>
        <w:jc w:val="both"/>
      </w:pPr>
      <w:r>
        <w:t>Účastníci tohoto Dodatku č. 1 konstatují, že v rámci realizace díla došlo z důvodu</w:t>
      </w:r>
      <w:r>
        <w:br/>
        <w:t>ucelenosti stavby ke změně rozsahu plnění. Konkrétně předmět plnění se rozšiřuje o práce</w:t>
      </w:r>
      <w:r>
        <w:br/>
        <w:t>sou</w:t>
      </w:r>
      <w:r>
        <w:t>visející s odfrézováním zbylé neopravené části silnice ve staničení 11/390 24,140-</w:t>
      </w:r>
      <w:r>
        <w:br/>
        <w:t>24,267 v délce 127 m, průměrná šířka 6,2 m a o výškové úpravy šachet, vpustí, obrub a</w:t>
      </w:r>
      <w:r>
        <w:br/>
        <w:t xml:space="preserve">předlažby. Po částečném vyrovnání a použitím </w:t>
      </w:r>
      <w:proofErr w:type="spellStart"/>
      <w:r>
        <w:t>geotextilií</w:t>
      </w:r>
      <w:proofErr w:type="spellEnd"/>
      <w:r>
        <w:t xml:space="preserve"> a spoj. </w:t>
      </w:r>
      <w:proofErr w:type="gramStart"/>
      <w:r>
        <w:t>postřiku</w:t>
      </w:r>
      <w:proofErr w:type="gramEnd"/>
      <w:r>
        <w:t xml:space="preserve"> bude proveden</w:t>
      </w:r>
      <w:r>
        <w:br/>
        <w:t xml:space="preserve">kryt </w:t>
      </w:r>
      <w:proofErr w:type="spellStart"/>
      <w:r>
        <w:t>zACO</w:t>
      </w:r>
      <w:proofErr w:type="spellEnd"/>
      <w:r>
        <w:t xml:space="preserve"> 11 </w:t>
      </w:r>
      <w:proofErr w:type="spellStart"/>
      <w:r>
        <w:rPr>
          <w:rStyle w:val="Zkladntext2dkovn1pt"/>
        </w:rPr>
        <w:t>vtl</w:t>
      </w:r>
      <w:proofErr w:type="spellEnd"/>
      <w:r>
        <w:rPr>
          <w:rStyle w:val="Zkladntext2dkovn1pt"/>
        </w:rPr>
        <w:t>.</w:t>
      </w:r>
      <w:r>
        <w:t xml:space="preserve"> 5 cm. Veškeré výše uvedené práce budou provedeny v rozsahu dle</w:t>
      </w:r>
      <w:r>
        <w:br/>
        <w:t>nabídkového rozpočtu, který je řádnou přílohou a součástí tohoto Dodatku č. 1.</w:t>
      </w:r>
    </w:p>
    <w:p w:rsidR="002E152C" w:rsidRDefault="0078093B">
      <w:pPr>
        <w:pStyle w:val="Zkladntext20"/>
        <w:framePr w:w="9230" w:h="4973" w:hRule="exact" w:wrap="none" w:vAnchor="page" w:hAnchor="page" w:x="1439" w:y="3652"/>
        <w:shd w:val="clear" w:color="auto" w:fill="auto"/>
        <w:spacing w:before="0" w:after="64" w:line="274" w:lineRule="exact"/>
        <w:ind w:left="619" w:right="24" w:firstLine="0"/>
        <w:jc w:val="both"/>
      </w:pPr>
      <w:r>
        <w:t>Účastníci tohoto Dodatku č. 1 se dohodli na tom, že tyto práce budou provedeny po</w:t>
      </w:r>
      <w:r>
        <w:br/>
        <w:t>polovinách, z</w:t>
      </w:r>
      <w:r>
        <w:t>a částečné uzavírky, na studenou spáru se zálivkou.</w:t>
      </w:r>
    </w:p>
    <w:p w:rsidR="002E152C" w:rsidRDefault="0078093B">
      <w:pPr>
        <w:pStyle w:val="Zkladntext20"/>
        <w:framePr w:w="9230" w:h="4973" w:hRule="exact" w:wrap="none" w:vAnchor="page" w:hAnchor="page" w:x="1439" w:y="3652"/>
        <w:shd w:val="clear" w:color="auto" w:fill="auto"/>
        <w:spacing w:before="0" w:after="0" w:line="269" w:lineRule="exact"/>
        <w:ind w:left="619" w:right="24" w:firstLine="0"/>
        <w:jc w:val="both"/>
      </w:pPr>
      <w:r>
        <w:t>S přihlédnutím k výše uvedené skutečnosti se účastníci tohoto Dodatku č. 1 dále dohodli</w:t>
      </w:r>
      <w:r>
        <w:br/>
        <w:t xml:space="preserve">na tom, že </w:t>
      </w:r>
      <w:r>
        <w:rPr>
          <w:rStyle w:val="Zkladntext2Tun"/>
        </w:rPr>
        <w:t xml:space="preserve">tímto Dodatkem č. 1 mění ustanovení odst. </w:t>
      </w:r>
      <w:proofErr w:type="gramStart"/>
      <w:r>
        <w:rPr>
          <w:rStyle w:val="Zkladntext2Tun"/>
        </w:rPr>
        <w:t>5.1. článku</w:t>
      </w:r>
      <w:proofErr w:type="gramEnd"/>
      <w:r>
        <w:rPr>
          <w:rStyle w:val="Zkladntext2Tun"/>
        </w:rPr>
        <w:t xml:space="preserve"> 5 </w:t>
      </w:r>
      <w:r>
        <w:t>předmětné</w:t>
      </w:r>
      <w:r>
        <w:br/>
        <w:t xml:space="preserve">smlouvy o dílo, tzn. Cena díla </w:t>
      </w:r>
      <w:r>
        <w:t>následovně:</w:t>
      </w:r>
    </w:p>
    <w:p w:rsidR="002E152C" w:rsidRDefault="0078093B">
      <w:pPr>
        <w:pStyle w:val="Zkladntext20"/>
        <w:framePr w:w="9230" w:h="1987" w:hRule="exact" w:wrap="none" w:vAnchor="page" w:hAnchor="page" w:x="1439" w:y="8591"/>
        <w:shd w:val="clear" w:color="auto" w:fill="auto"/>
        <w:spacing w:before="0" w:after="0" w:line="384" w:lineRule="exact"/>
        <w:ind w:left="696" w:right="540" w:firstLine="0"/>
        <w:jc w:val="left"/>
      </w:pPr>
      <w:r>
        <w:t>Cena díla dle stávající smlouvy bez DPH</w:t>
      </w:r>
      <w:r>
        <w:br/>
        <w:t xml:space="preserve">Další stavební práce dle Dodatku č. </w:t>
      </w:r>
      <w:proofErr w:type="spellStart"/>
      <w:r>
        <w:t>lbez</w:t>
      </w:r>
      <w:proofErr w:type="spellEnd"/>
      <w:r>
        <w:t xml:space="preserve"> DPH</w:t>
      </w:r>
      <w:r>
        <w:br/>
        <w:t>Konečná cena díla včetně dalších stavebních prací bez DPH</w:t>
      </w:r>
      <w:r>
        <w:br/>
        <w:t>DPH (21%)</w:t>
      </w:r>
    </w:p>
    <w:p w:rsidR="002E152C" w:rsidRDefault="0078093B">
      <w:pPr>
        <w:pStyle w:val="Zkladntext60"/>
        <w:framePr w:w="9230" w:h="1987" w:hRule="exact" w:wrap="none" w:vAnchor="page" w:hAnchor="page" w:x="1439" w:y="8591"/>
        <w:shd w:val="clear" w:color="auto" w:fill="auto"/>
        <w:spacing w:line="384" w:lineRule="exact"/>
        <w:ind w:left="696" w:right="2798"/>
      </w:pPr>
      <w:r>
        <w:t>Konečná cena díla včetně dalších stavebních prací s DPH</w:t>
      </w:r>
    </w:p>
    <w:p w:rsidR="002E152C" w:rsidRDefault="0078093B">
      <w:pPr>
        <w:pStyle w:val="Zkladntext20"/>
        <w:framePr w:w="1618" w:h="1983" w:hRule="exact" w:wrap="none" w:vAnchor="page" w:hAnchor="page" w:x="8336" w:y="8581"/>
        <w:shd w:val="clear" w:color="auto" w:fill="auto"/>
        <w:spacing w:before="0" w:after="0" w:line="384" w:lineRule="exact"/>
        <w:ind w:firstLine="0"/>
        <w:jc w:val="right"/>
      </w:pPr>
      <w:r>
        <w:t>2.261.188,51 Kč 314.731,94 Kč 2.575</w:t>
      </w:r>
      <w:r>
        <w:t xml:space="preserve">.920.45 Kč 540.943,29 Kč </w:t>
      </w:r>
      <w:r>
        <w:rPr>
          <w:rStyle w:val="Zkladntext2Tun"/>
        </w:rPr>
        <w:t>3.116.863,74 Kč</w:t>
      </w:r>
    </w:p>
    <w:p w:rsidR="002E152C" w:rsidRDefault="0078093B">
      <w:pPr>
        <w:pStyle w:val="Zkladntext20"/>
        <w:framePr w:w="9230" w:h="854" w:hRule="exact" w:wrap="none" w:vAnchor="page" w:hAnchor="page" w:x="1439" w:y="10607"/>
        <w:shd w:val="clear" w:color="auto" w:fill="auto"/>
        <w:spacing w:before="0" w:after="0" w:line="264" w:lineRule="exact"/>
        <w:ind w:left="614" w:right="38" w:firstLine="0"/>
        <w:jc w:val="both"/>
      </w:pPr>
      <w:r>
        <w:t xml:space="preserve">V návaznosti na výše uvedené skutečnosti </w:t>
      </w:r>
      <w:r>
        <w:rPr>
          <w:rStyle w:val="Zkladntext2Tun"/>
        </w:rPr>
        <w:t>se účastníci tohoto Dodatku č. 1 dohodli i na</w:t>
      </w:r>
      <w:r>
        <w:rPr>
          <w:rStyle w:val="Zkladntext2Tun"/>
        </w:rPr>
        <w:br/>
        <w:t xml:space="preserve">změně odst. </w:t>
      </w:r>
      <w:proofErr w:type="gramStart"/>
      <w:r>
        <w:rPr>
          <w:rStyle w:val="Zkladntext2Tun"/>
        </w:rPr>
        <w:t>4.1. článku</w:t>
      </w:r>
      <w:proofErr w:type="gramEnd"/>
      <w:r>
        <w:rPr>
          <w:rStyle w:val="Zkladntext2Tun"/>
        </w:rPr>
        <w:t xml:space="preserve"> 4 </w:t>
      </w:r>
      <w:r>
        <w:t>výše uvedené smlouvy o dílo a to tak, že termín dokončení</w:t>
      </w:r>
      <w:r>
        <w:br/>
        <w:t xml:space="preserve">plnění se prodlužuje z 15.6.2016 do </w:t>
      </w:r>
      <w:r>
        <w:rPr>
          <w:rStyle w:val="Zkladntext2Tun"/>
        </w:rPr>
        <w:t>15.9.2016.</w:t>
      </w:r>
    </w:p>
    <w:p w:rsidR="002E152C" w:rsidRDefault="0078093B">
      <w:pPr>
        <w:pStyle w:val="Nadpis30"/>
        <w:framePr w:w="9230" w:h="2875" w:hRule="exact" w:wrap="none" w:vAnchor="page" w:hAnchor="page" w:x="1439" w:y="11821"/>
        <w:shd w:val="clear" w:color="auto" w:fill="auto"/>
        <w:spacing w:before="0" w:after="0" w:line="384" w:lineRule="exact"/>
        <w:ind w:left="20"/>
      </w:pPr>
      <w:bookmarkStart w:id="4" w:name="bookmark4"/>
      <w:r>
        <w:t>Článek 4</w:t>
      </w:r>
      <w:bookmarkEnd w:id="4"/>
    </w:p>
    <w:p w:rsidR="002E152C" w:rsidRDefault="0078093B">
      <w:pPr>
        <w:pStyle w:val="Zkladntext20"/>
        <w:framePr w:w="9230" w:h="2875" w:hRule="exact" w:wrap="none" w:vAnchor="page" w:hAnchor="page" w:x="1439" w:y="11821"/>
        <w:shd w:val="clear" w:color="auto" w:fill="auto"/>
        <w:spacing w:before="0" w:after="0" w:line="384" w:lineRule="exact"/>
        <w:ind w:firstLine="0"/>
        <w:jc w:val="both"/>
      </w:pPr>
      <w:r>
        <w:t>Ostatní ustanovení shora citované smlouvy o dílo se nemění a zůstávají v platnosti.</w:t>
      </w:r>
    </w:p>
    <w:p w:rsidR="002E152C" w:rsidRDefault="0078093B">
      <w:pPr>
        <w:pStyle w:val="Zkladntext60"/>
        <w:framePr w:w="9230" w:h="2875" w:hRule="exact" w:wrap="none" w:vAnchor="page" w:hAnchor="page" w:x="1439" w:y="11821"/>
        <w:shd w:val="clear" w:color="auto" w:fill="auto"/>
        <w:spacing w:line="384" w:lineRule="exact"/>
        <w:ind w:left="20"/>
        <w:jc w:val="center"/>
      </w:pPr>
      <w:r>
        <w:t>Článek 5</w:t>
      </w:r>
    </w:p>
    <w:p w:rsidR="002E152C" w:rsidRDefault="0078093B">
      <w:pPr>
        <w:pStyle w:val="Zkladntext20"/>
        <w:framePr w:w="9230" w:h="2875" w:hRule="exact" w:wrap="none" w:vAnchor="page" w:hAnchor="page" w:x="1439" w:y="11821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99" w:line="269" w:lineRule="exact"/>
        <w:ind w:left="720" w:hanging="720"/>
        <w:jc w:val="left"/>
      </w:pPr>
      <w:r>
        <w:t>Tento Dodatek č. 1 je nedílnou součástí stávající smlouvy o dílo. Dodatek č. 1 je platný a účinný okamžikem podpisu.</w:t>
      </w:r>
    </w:p>
    <w:p w:rsidR="002E152C" w:rsidRDefault="0078093B">
      <w:pPr>
        <w:pStyle w:val="Zkladntext20"/>
        <w:framePr w:w="9230" w:h="2875" w:hRule="exact" w:wrap="none" w:vAnchor="page" w:hAnchor="page" w:x="1439" w:y="11821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103" w:line="220" w:lineRule="exact"/>
        <w:ind w:firstLine="0"/>
        <w:jc w:val="both"/>
      </w:pPr>
      <w:r>
        <w:t xml:space="preserve">Nedílnou součástí Dodatku </w:t>
      </w:r>
      <w:r>
        <w:t>č. 1 je příloha č. 1: Nabídkový rozpočet.</w:t>
      </w:r>
    </w:p>
    <w:p w:rsidR="002E152C" w:rsidRDefault="0078093B">
      <w:pPr>
        <w:pStyle w:val="Zkladntext20"/>
        <w:framePr w:w="9230" w:h="2875" w:hRule="exact" w:wrap="none" w:vAnchor="page" w:hAnchor="page" w:x="1439" w:y="11821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 w:line="264" w:lineRule="exact"/>
        <w:ind w:left="720" w:hanging="720"/>
        <w:jc w:val="left"/>
      </w:pPr>
      <w:r>
        <w:t>Tento Dodatek č. 1 je vyhotoven ve 4 stejnopisech, z nichž objednatel obdrží 2 vyhotovení a zhotovitel také 2 vyhotovení. Všechna vyhotovení mají platnost originálu.</w:t>
      </w:r>
    </w:p>
    <w:p w:rsidR="002E152C" w:rsidRDefault="0078093B">
      <w:pPr>
        <w:pStyle w:val="ZhlavneboZpat0"/>
        <w:framePr w:wrap="none" w:vAnchor="page" w:hAnchor="page" w:x="5413" w:y="14957"/>
        <w:shd w:val="clear" w:color="auto" w:fill="auto"/>
        <w:spacing w:line="220" w:lineRule="exact"/>
      </w:pPr>
      <w:r>
        <w:t>Stránka 2 z 3</w:t>
      </w:r>
    </w:p>
    <w:p w:rsidR="002E152C" w:rsidRDefault="002E152C">
      <w:pPr>
        <w:rPr>
          <w:sz w:val="2"/>
          <w:szCs w:val="2"/>
        </w:rPr>
        <w:sectPr w:rsidR="002E152C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152C" w:rsidRDefault="0078093B">
      <w:pPr>
        <w:pStyle w:val="Zkladntext20"/>
        <w:framePr w:w="9230" w:h="1142" w:hRule="exact" w:wrap="none" w:vAnchor="page" w:hAnchor="page" w:x="1483" w:y="1944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0" w:line="269" w:lineRule="exact"/>
        <w:ind w:left="780"/>
        <w:jc w:val="both"/>
      </w:pPr>
      <w:r>
        <w:lastRenderedPageBreak/>
        <w:t xml:space="preserve">Obě smluvní </w:t>
      </w:r>
      <w:r>
        <w:t>strany prohlašují, že si tento Dodatek č. 1 řádně přečetly a že souhlasí se všemi ujednáními obsaženými v tomto Dodatku č. 1 a na důkaz toho jejich zástupci připojují vlastnoruční podpisy. Současně prohlašují, že tento Dodatek č. 1 nebyl sepsán v tísni, an</w:t>
      </w:r>
      <w:r>
        <w:t>i za jinak jednostranně nevýhodných podmínek.</w:t>
      </w:r>
    </w:p>
    <w:p w:rsidR="002E152C" w:rsidRDefault="0078093B">
      <w:pPr>
        <w:pStyle w:val="Zkladntext20"/>
        <w:framePr w:wrap="none" w:vAnchor="page" w:hAnchor="page" w:x="1531" w:y="3566"/>
        <w:shd w:val="clear" w:color="auto" w:fill="auto"/>
        <w:spacing w:before="0" w:after="0" w:line="220" w:lineRule="exact"/>
        <w:ind w:firstLine="0"/>
        <w:jc w:val="left"/>
      </w:pPr>
      <w:r>
        <w:t xml:space="preserve">V Brně, </w:t>
      </w:r>
      <w:proofErr w:type="gramStart"/>
      <w:r>
        <w:t>dne :</w:t>
      </w:r>
      <w:proofErr w:type="gramEnd"/>
    </w:p>
    <w:p w:rsidR="002E152C" w:rsidRDefault="0078093B">
      <w:pPr>
        <w:pStyle w:val="Dal0"/>
        <w:framePr w:wrap="none" w:vAnchor="page" w:hAnchor="page" w:x="3086" w:y="3358"/>
        <w:shd w:val="clear" w:color="auto" w:fill="auto"/>
        <w:spacing w:line="300" w:lineRule="exact"/>
        <w:jc w:val="both"/>
      </w:pPr>
      <w:r>
        <w:rPr>
          <w:rStyle w:val="DalArial15ptTunMtko60"/>
        </w:rPr>
        <w:t xml:space="preserve">1 </w:t>
      </w:r>
      <w:proofErr w:type="spellStart"/>
      <w:r>
        <w:rPr>
          <w:rStyle w:val="DalArial15ptTunMtko60"/>
        </w:rPr>
        <w:t>1</w:t>
      </w:r>
      <w:proofErr w:type="spellEnd"/>
      <w:r>
        <w:rPr>
          <w:rStyle w:val="DalArial15ptTunMtko60"/>
        </w:rPr>
        <w:t xml:space="preserve"> -07- 2G16</w:t>
      </w:r>
    </w:p>
    <w:p w:rsidR="002E152C" w:rsidRDefault="0078093B">
      <w:pPr>
        <w:pStyle w:val="Zkladntext20"/>
        <w:framePr w:wrap="none" w:vAnchor="page" w:hAnchor="page" w:x="1483" w:y="3561"/>
        <w:shd w:val="clear" w:color="auto" w:fill="auto"/>
        <w:spacing w:before="0" w:after="0" w:line="220" w:lineRule="exact"/>
        <w:ind w:left="5608" w:right="2909"/>
        <w:jc w:val="both"/>
      </w:pPr>
      <w:r>
        <w:t xml:space="preserve">V Jihlavě, </w:t>
      </w:r>
      <w:proofErr w:type="gramStart"/>
      <w:r>
        <w:t>dne :</w:t>
      </w:r>
      <w:proofErr w:type="gramEnd"/>
    </w:p>
    <w:p w:rsidR="002E152C" w:rsidRDefault="0078093B">
      <w:pPr>
        <w:pStyle w:val="Zkladntext20"/>
        <w:framePr w:wrap="none" w:vAnchor="page" w:hAnchor="page" w:x="1483" w:y="3915"/>
        <w:shd w:val="clear" w:color="auto" w:fill="auto"/>
        <w:spacing w:before="0" w:after="0" w:line="220" w:lineRule="exact"/>
        <w:ind w:left="780"/>
        <w:jc w:val="both"/>
      </w:pPr>
      <w:r>
        <w:t xml:space="preserve">Dodatek prověřila: </w:t>
      </w:r>
      <w:proofErr w:type="spellStart"/>
      <w:r>
        <w:t>xxxxxxxxxxxxxxxxxxx</w:t>
      </w:r>
      <w:proofErr w:type="spellEnd"/>
      <w:r>
        <w:t xml:space="preserve">, </w:t>
      </w:r>
      <w:proofErr w:type="spellStart"/>
      <w:r>
        <w:rPr>
          <w:rStyle w:val="Zkladntext2Arial105ptKurzva"/>
        </w:rPr>
        <w:t>OTÚíl</w:t>
      </w:r>
      <w:proofErr w:type="spellEnd"/>
      <w:r>
        <w:rPr>
          <w:rStyle w:val="Zkladntext2Arial105ptKurzva"/>
        </w:rPr>
        <w:t xml:space="preserve"> JJ</w:t>
      </w:r>
      <w:r>
        <w:t xml:space="preserve"> /</w:t>
      </w:r>
    </w:p>
    <w:p w:rsidR="002E152C" w:rsidRDefault="0078093B">
      <w:pPr>
        <w:pStyle w:val="Titulekobrzku0"/>
        <w:framePr w:wrap="none" w:vAnchor="page" w:hAnchor="page" w:x="1516" w:y="8011"/>
        <w:shd w:val="clear" w:color="auto" w:fill="auto"/>
        <w:spacing w:line="220" w:lineRule="exact"/>
      </w:pPr>
      <w:r>
        <w:t>ekonom oblasti JIH</w:t>
      </w:r>
    </w:p>
    <w:p w:rsidR="002E152C" w:rsidRDefault="0078093B">
      <w:pPr>
        <w:pStyle w:val="Zkladntext20"/>
        <w:framePr w:wrap="none" w:vAnchor="page" w:hAnchor="page" w:x="7003" w:y="4305"/>
        <w:shd w:val="clear" w:color="auto" w:fill="auto"/>
        <w:spacing w:before="0" w:after="0" w:line="220" w:lineRule="exact"/>
        <w:ind w:firstLine="0"/>
        <w:jc w:val="left"/>
      </w:pPr>
      <w:r>
        <w:t>Objednatel:</w:t>
      </w:r>
    </w:p>
    <w:p w:rsidR="002E152C" w:rsidRDefault="0078093B">
      <w:pPr>
        <w:pStyle w:val="Nadpis20"/>
        <w:framePr w:wrap="none" w:vAnchor="page" w:hAnchor="page" w:x="8596" w:y="4270"/>
        <w:shd w:val="clear" w:color="auto" w:fill="auto"/>
        <w:spacing w:line="300" w:lineRule="exact"/>
      </w:pPr>
      <w:bookmarkStart w:id="5" w:name="bookmark5"/>
      <w:r>
        <w:t>t 4 -07“ 7010</w:t>
      </w:r>
      <w:bookmarkEnd w:id="5"/>
    </w:p>
    <w:p w:rsidR="002E152C" w:rsidRDefault="0078093B">
      <w:pPr>
        <w:framePr w:wrap="none" w:vAnchor="page" w:hAnchor="page" w:x="5793" w:y="594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8.75pt;height:23.25pt">
            <v:imagedata r:id="rId7" r:href="rId8"/>
          </v:shape>
        </w:pict>
      </w:r>
    </w:p>
    <w:p w:rsidR="002E152C" w:rsidRDefault="0078093B">
      <w:pPr>
        <w:pStyle w:val="Zkladntext20"/>
        <w:framePr w:w="2064" w:h="546" w:hRule="exact" w:wrap="none" w:vAnchor="page" w:hAnchor="page" w:x="7368" w:y="6139"/>
        <w:shd w:val="clear" w:color="auto" w:fill="auto"/>
        <w:spacing w:before="0" w:after="3" w:line="220" w:lineRule="exact"/>
        <w:ind w:firstLine="0"/>
        <w:jc w:val="left"/>
      </w:pPr>
      <w:r>
        <w:t xml:space="preserve">. Jan </w:t>
      </w:r>
      <w:proofErr w:type="spellStart"/>
      <w:r>
        <w:t>Mika</w:t>
      </w:r>
      <w:proofErr w:type="spellEnd"/>
    </w:p>
    <w:p w:rsidR="002E152C" w:rsidRDefault="0078093B">
      <w:pPr>
        <w:pStyle w:val="Zkladntext20"/>
        <w:framePr w:w="2064" w:h="546" w:hRule="exact" w:wrap="none" w:vAnchor="page" w:hAnchor="page" w:x="7368" w:y="6139"/>
        <w:shd w:val="clear" w:color="auto" w:fill="auto"/>
        <w:spacing w:before="0" w:after="0" w:line="220" w:lineRule="exact"/>
        <w:ind w:firstLine="0"/>
        <w:jc w:val="right"/>
      </w:pPr>
      <w:r>
        <w:t>ředitel organizace</w:t>
      </w:r>
    </w:p>
    <w:p w:rsidR="002E152C" w:rsidRDefault="0078093B">
      <w:pPr>
        <w:framePr w:wrap="none" w:vAnchor="page" w:hAnchor="page" w:x="7358" w:y="6891"/>
        <w:rPr>
          <w:sz w:val="2"/>
          <w:szCs w:val="2"/>
        </w:rPr>
      </w:pPr>
      <w:r>
        <w:pict>
          <v:shape id="_x0000_i1028" type="#_x0000_t75" style="width:126pt;height:51.75pt">
            <v:imagedata r:id="rId9" r:href="rId10"/>
          </v:shape>
        </w:pict>
      </w:r>
    </w:p>
    <w:p w:rsidR="002E152C" w:rsidRDefault="0078093B">
      <w:pPr>
        <w:pStyle w:val="ZhlavneboZpat0"/>
        <w:framePr w:wrap="none" w:vAnchor="page" w:hAnchor="page" w:x="5491" w:y="14937"/>
        <w:shd w:val="clear" w:color="auto" w:fill="auto"/>
        <w:spacing w:line="220" w:lineRule="exact"/>
      </w:pPr>
      <w:r>
        <w:t>Stránka 3 z 3</w:t>
      </w:r>
    </w:p>
    <w:p w:rsidR="002E152C" w:rsidRDefault="002E152C">
      <w:pPr>
        <w:rPr>
          <w:sz w:val="2"/>
          <w:szCs w:val="2"/>
        </w:rPr>
      </w:pPr>
    </w:p>
    <w:sectPr w:rsidR="002E152C" w:rsidSect="002E152C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52C" w:rsidRDefault="002E152C" w:rsidP="002E152C">
      <w:r>
        <w:separator/>
      </w:r>
    </w:p>
  </w:endnote>
  <w:endnote w:type="continuationSeparator" w:id="0">
    <w:p w:rsidR="002E152C" w:rsidRDefault="002E152C" w:rsidP="002E1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52C" w:rsidRDefault="002E152C"/>
  </w:footnote>
  <w:footnote w:type="continuationSeparator" w:id="0">
    <w:p w:rsidR="002E152C" w:rsidRDefault="002E15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9CE"/>
    <w:multiLevelType w:val="multilevel"/>
    <w:tmpl w:val="4C581A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152C"/>
    <w:rsid w:val="002E152C"/>
    <w:rsid w:val="0078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E152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E152C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2E152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Malpsmena">
    <w:name w:val="Základní text (3) + Malá písmena"/>
    <w:basedOn w:val="Zkladntext3"/>
    <w:rsid w:val="002E152C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E152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7pt">
    <w:name w:val="Základní text (4) + 7 pt"/>
    <w:basedOn w:val="Zkladntext4"/>
    <w:rsid w:val="002E152C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E1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al">
    <w:name w:val="Další_"/>
    <w:basedOn w:val="Standardnpsmoodstavce"/>
    <w:link w:val="Dal0"/>
    <w:rsid w:val="002E1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2E1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sid w:val="002E1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2E1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2E1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2E152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E152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2E152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E1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1pt">
    <w:name w:val="Základní text (2) + Řádkování 1 pt"/>
    <w:basedOn w:val="Zkladntext2"/>
    <w:rsid w:val="002E152C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DalArial15ptTunMtko60">
    <w:name w:val="Další + Arial;15 pt;Tučné;Měřítko 60%"/>
    <w:basedOn w:val="Dal"/>
    <w:rsid w:val="002E152C"/>
    <w:rPr>
      <w:rFonts w:ascii="Arial" w:eastAsia="Arial" w:hAnsi="Arial" w:cs="Arial"/>
      <w:b/>
      <w:bCs/>
      <w:color w:val="000000"/>
      <w:spacing w:val="0"/>
      <w:w w:val="60"/>
      <w:position w:val="0"/>
      <w:sz w:val="30"/>
      <w:szCs w:val="30"/>
      <w:lang w:val="cs-CZ" w:eastAsia="cs-CZ" w:bidi="cs-CZ"/>
    </w:rPr>
  </w:style>
  <w:style w:type="character" w:customStyle="1" w:styleId="Zkladntext2Arial105ptKurzva">
    <w:name w:val="Základní text (2) + Arial;10;5 pt;Kurzíva"/>
    <w:basedOn w:val="Zkladntext2"/>
    <w:rsid w:val="002E152C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2E1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2E152C"/>
    <w:rPr>
      <w:rFonts w:ascii="Arial" w:eastAsia="Arial" w:hAnsi="Arial" w:cs="Arial"/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paragraph" w:customStyle="1" w:styleId="Zkladntext30">
    <w:name w:val="Základní text (3)"/>
    <w:basedOn w:val="Normln"/>
    <w:link w:val="Zkladntext3"/>
    <w:rsid w:val="002E152C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2E152C"/>
    <w:pPr>
      <w:shd w:val="clear" w:color="auto" w:fill="FFFFFF"/>
      <w:spacing w:line="216" w:lineRule="exac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2E15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al0">
    <w:name w:val="Další"/>
    <w:basedOn w:val="Normln"/>
    <w:link w:val="Dal"/>
    <w:rsid w:val="002E152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2E152C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0"/>
      <w:szCs w:val="30"/>
    </w:rPr>
  </w:style>
  <w:style w:type="paragraph" w:customStyle="1" w:styleId="Zkladntext20">
    <w:name w:val="Základní text (2)"/>
    <w:basedOn w:val="Normln"/>
    <w:link w:val="Zkladntext2"/>
    <w:rsid w:val="002E152C"/>
    <w:pPr>
      <w:shd w:val="clear" w:color="auto" w:fill="FFFFFF"/>
      <w:spacing w:before="60" w:after="300" w:line="0" w:lineRule="atLeast"/>
      <w:ind w:hanging="7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rsid w:val="002E152C"/>
    <w:pPr>
      <w:shd w:val="clear" w:color="auto" w:fill="FFFFFF"/>
      <w:spacing w:before="3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2E152C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2E152C"/>
    <w:pPr>
      <w:shd w:val="clear" w:color="auto" w:fill="FFFFFF"/>
      <w:spacing w:line="264" w:lineRule="exact"/>
      <w:jc w:val="both"/>
    </w:pPr>
    <w:rPr>
      <w:rFonts w:ascii="Constantia" w:eastAsia="Constantia" w:hAnsi="Constantia" w:cs="Constantia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2E15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2E15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rsid w:val="002E152C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w w:val="6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4097</Characters>
  <Application>Microsoft Office Word</Application>
  <DocSecurity>0</DocSecurity>
  <Lines>34</Lines>
  <Paragraphs>9</Paragraphs>
  <ScaleCrop>false</ScaleCrop>
  <Company>HP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dankova</cp:lastModifiedBy>
  <cp:revision>2</cp:revision>
  <dcterms:created xsi:type="dcterms:W3CDTF">2016-07-21T11:01:00Z</dcterms:created>
  <dcterms:modified xsi:type="dcterms:W3CDTF">2016-07-21T11:04:00Z</dcterms:modified>
</cp:coreProperties>
</file>