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D7" w:rsidRDefault="00BB6353">
      <w:pPr>
        <w:widowControl w:val="0"/>
        <w:tabs>
          <w:tab w:val="right" w:pos="9906"/>
        </w:tabs>
        <w:autoSpaceDE w:val="0"/>
        <w:autoSpaceDN w:val="0"/>
        <w:adjustRightInd w:val="0"/>
        <w:spacing w:before="954" w:after="0" w:line="240" w:lineRule="auto"/>
        <w:rPr>
          <w:rFonts w:ascii="Arial" w:hAnsi="Arial" w:cs="Arial"/>
          <w:b/>
          <w:bCs/>
          <w:color w:val="000000"/>
          <w:sz w:val="43"/>
          <w:szCs w:val="4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>Nájemní smlouva č. ZAP-2021-00635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233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uzavřená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mezi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:rsidR="00C32AD7" w:rsidRDefault="00BB6353">
      <w:pPr>
        <w:widowControl w:val="0"/>
        <w:tabs>
          <w:tab w:val="left" w:pos="90"/>
          <w:tab w:val="left" w:pos="4535"/>
          <w:tab w:val="left" w:pos="5325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společností: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nájemcem:</w:t>
      </w:r>
    </w:p>
    <w:p w:rsidR="00C32AD7" w:rsidRDefault="00BB6353">
      <w:pPr>
        <w:widowControl w:val="0"/>
        <w:tabs>
          <w:tab w:val="left" w:pos="90"/>
          <w:tab w:val="left" w:pos="5325"/>
        </w:tabs>
        <w:autoSpaceDE w:val="0"/>
        <w:autoSpaceDN w:val="0"/>
        <w:adjustRightInd w:val="0"/>
        <w:spacing w:before="25"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18"/>
          <w:szCs w:val="18"/>
        </w:rPr>
        <w:t>KANCL s.r.o.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Mateřská škola "Kamarád"</w:t>
      </w:r>
    </w:p>
    <w:p w:rsidR="00C32AD7" w:rsidRDefault="00BB6353">
      <w:pPr>
        <w:widowControl w:val="0"/>
        <w:tabs>
          <w:tab w:val="left" w:pos="90"/>
          <w:tab w:val="left" w:pos="5329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Dr. Milady Horákové 1212/113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Dělnická 831/7</w:t>
      </w:r>
    </w:p>
    <w:p w:rsidR="00C32AD7" w:rsidRDefault="00BB6353">
      <w:pPr>
        <w:widowControl w:val="0"/>
        <w:tabs>
          <w:tab w:val="left" w:pos="90"/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460 06 Liberec - Liberec VI-Rochlice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460  06 Liberec 6</w:t>
      </w:r>
    </w:p>
    <w:p w:rsidR="00C32AD7" w:rsidRDefault="00C32A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C32AD7" w:rsidRDefault="00BB6353">
      <w:pPr>
        <w:widowControl w:val="0"/>
        <w:tabs>
          <w:tab w:val="left" w:pos="90"/>
          <w:tab w:val="left" w:pos="5325"/>
          <w:tab w:val="left" w:pos="57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18"/>
          <w:szCs w:val="18"/>
        </w:rPr>
        <w:t xml:space="preserve">IČ: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02379830      DIČ</w:t>
      </w:r>
      <w:proofErr w:type="gramEnd"/>
      <w:r>
        <w:rPr>
          <w:rFonts w:ascii="Arial" w:hAnsi="Arial" w:cs="Arial"/>
          <w:color w:val="000000"/>
          <w:sz w:val="18"/>
          <w:szCs w:val="18"/>
        </w:rPr>
        <w:t>: CZ02379830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72742585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Tel: 486 111 235, 602 116 119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E-mail: info@kancl.cz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Internet: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www</w:t>
      </w:r>
      <w:proofErr w:type="gramEnd"/>
      <w:r>
        <w:rPr>
          <w:rFonts w:ascii="Arial" w:hAnsi="Arial" w:cs="Arial"/>
          <w:color w:val="000000"/>
          <w:sz w:val="18"/>
          <w:szCs w:val="18"/>
        </w:rPr>
        <w:t>.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kancl</w:t>
      </w:r>
      <w:proofErr w:type="gramEnd"/>
      <w:r>
        <w:rPr>
          <w:rFonts w:ascii="Arial" w:hAnsi="Arial" w:cs="Arial"/>
          <w:color w:val="000000"/>
          <w:sz w:val="18"/>
          <w:szCs w:val="18"/>
        </w:rPr>
        <w:t>.cz</w:t>
      </w:r>
    </w:p>
    <w:p w:rsidR="00C32AD7" w:rsidRDefault="00C32A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Společnost je zapsána v obchodním rejstříku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vedeném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u Krajského soudu v Ústí nad Labem, oddíl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 C, vložka 33558.</w:t>
      </w:r>
    </w:p>
    <w:p w:rsidR="00C32AD7" w:rsidRDefault="00BB6353">
      <w:pPr>
        <w:widowControl w:val="0"/>
        <w:tabs>
          <w:tab w:val="left" w:pos="90"/>
          <w:tab w:val="left" w:pos="1917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Bankovní spojení:</w:t>
      </w:r>
      <w:r>
        <w:rPr>
          <w:rFonts w:ascii="Arial" w:hAnsi="Arial" w:cs="Arial"/>
          <w:sz w:val="24"/>
          <w:szCs w:val="24"/>
        </w:rPr>
        <w:tab/>
      </w:r>
      <w:r w:rsidRPr="00963429">
        <w:rPr>
          <w:rFonts w:ascii="Arial" w:hAnsi="Arial" w:cs="Arial"/>
          <w:sz w:val="18"/>
          <w:szCs w:val="18"/>
          <w:highlight w:val="black"/>
        </w:rPr>
        <w:t>262664181\0300</w:t>
      </w:r>
    </w:p>
    <w:p w:rsidR="00C32AD7" w:rsidRDefault="00BB6353">
      <w:pPr>
        <w:widowControl w:val="0"/>
        <w:tabs>
          <w:tab w:val="left" w:pos="1922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Československá obchodní banka a.s.</w:t>
      </w:r>
    </w:p>
    <w:p w:rsidR="00C32AD7" w:rsidRDefault="00BB6353">
      <w:pPr>
        <w:widowControl w:val="0"/>
        <w:tabs>
          <w:tab w:val="left" w:pos="90"/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18"/>
          <w:szCs w:val="18"/>
        </w:rPr>
        <w:t xml:space="preserve">(dále jen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dodavatel)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(dále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jen nájemce)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before="401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I.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Předmět smlouvy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Předmětem smlouvy je pronájem níže uvedeného stroje. Stroj bude nájemci předán do užívání na adrese umístění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stroje a zde si ho po skončení nájmu dodavatel převezme zpět, nedojde-li mezi stranami k jiné dohodě. O předání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bude sepsán předávací protokol.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6"/>
          <w:tab w:val="left" w:pos="3556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Značka a model: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Pronájem Konica Minolta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bizhub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C220</w:t>
      </w:r>
      <w:r>
        <w:rPr>
          <w:rFonts w:ascii="Arial" w:hAnsi="Arial" w:cs="Arial"/>
          <w:sz w:val="24"/>
          <w:szCs w:val="24"/>
        </w:rPr>
        <w:tab/>
      </w:r>
    </w:p>
    <w:p w:rsidR="00C32AD7" w:rsidRDefault="00BB6353">
      <w:pPr>
        <w:widowControl w:val="0"/>
        <w:tabs>
          <w:tab w:val="left" w:pos="90"/>
          <w:tab w:val="left" w:pos="180"/>
          <w:tab w:val="left" w:pos="3466"/>
          <w:tab w:val="left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Výrobní číslo: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A0ED023079284</w:t>
      </w:r>
      <w:r>
        <w:rPr>
          <w:rFonts w:ascii="Arial" w:hAnsi="Arial" w:cs="Arial"/>
          <w:sz w:val="24"/>
          <w:szCs w:val="24"/>
        </w:rPr>
        <w:tab/>
      </w:r>
    </w:p>
    <w:p w:rsidR="00C32AD7" w:rsidRDefault="00BB6353">
      <w:pPr>
        <w:widowControl w:val="0"/>
        <w:tabs>
          <w:tab w:val="left" w:pos="90"/>
          <w:tab w:val="left" w:pos="180"/>
          <w:tab w:val="left" w:pos="3466"/>
          <w:tab w:val="left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Číslo stroje: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K1255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6"/>
          <w:tab w:val="left" w:pos="35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Hodnota věci: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29900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6"/>
          <w:tab w:val="left" w:pos="3556"/>
        </w:tabs>
        <w:autoSpaceDE w:val="0"/>
        <w:autoSpaceDN w:val="0"/>
        <w:adjustRightInd w:val="0"/>
        <w:spacing w:before="47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Doba trvání smlouvy: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na dobu neurčitou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6"/>
          <w:tab w:val="left" w:pos="3556"/>
        </w:tabs>
        <w:autoSpaceDE w:val="0"/>
        <w:autoSpaceDN w:val="0"/>
        <w:adjustRightInd w:val="0"/>
        <w:spacing w:before="35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Měsíční nájem: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649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88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Zhotovení černobílé strany</w:t>
      </w:r>
    </w:p>
    <w:p w:rsidR="00C32AD7" w:rsidRDefault="00BB6353">
      <w:pPr>
        <w:widowControl w:val="0"/>
        <w:tabs>
          <w:tab w:val="left" w:pos="90"/>
          <w:tab w:val="left" w:pos="34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Cena za stranu: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0,2</w:t>
      </w:r>
    </w:p>
    <w:p w:rsidR="00C32AD7" w:rsidRDefault="00BB6353">
      <w:pPr>
        <w:widowControl w:val="0"/>
        <w:tabs>
          <w:tab w:val="left" w:pos="90"/>
          <w:tab w:val="left" w:pos="3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Minimální měsíčně účtované strany: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</w:t>
      </w:r>
    </w:p>
    <w:p w:rsidR="00C32AD7" w:rsidRDefault="00BB6353">
      <w:pPr>
        <w:widowControl w:val="0"/>
        <w:tabs>
          <w:tab w:val="left" w:pos="90"/>
          <w:tab w:val="left" w:pos="3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Počáteční stav počítadla: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66417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121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Zhotovení barevné strany</w:t>
      </w:r>
    </w:p>
    <w:p w:rsidR="00C32AD7" w:rsidRDefault="00BB6353">
      <w:pPr>
        <w:widowControl w:val="0"/>
        <w:tabs>
          <w:tab w:val="left" w:pos="90"/>
          <w:tab w:val="left" w:pos="3465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Cena za stranu: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0,95</w:t>
      </w:r>
    </w:p>
    <w:p w:rsidR="00C32AD7" w:rsidRDefault="00BB6353">
      <w:pPr>
        <w:widowControl w:val="0"/>
        <w:tabs>
          <w:tab w:val="left" w:pos="90"/>
          <w:tab w:val="left" w:pos="3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Minimální měsíčně účtované strany: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</w:t>
      </w:r>
    </w:p>
    <w:p w:rsidR="00C32AD7" w:rsidRDefault="00BB6353">
      <w:pPr>
        <w:widowControl w:val="0"/>
        <w:tabs>
          <w:tab w:val="left" w:pos="90"/>
          <w:tab w:val="left" w:pos="34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Počáteční stav počítadla: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32546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12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Uvedené ceny jsou bez </w:t>
      </w:r>
    </w:p>
    <w:p w:rsidR="00C32AD7" w:rsidRDefault="00BB6353">
      <w:pPr>
        <w:widowControl w:val="0"/>
        <w:tabs>
          <w:tab w:val="left" w:pos="90"/>
          <w:tab w:val="left" w:pos="3458"/>
        </w:tabs>
        <w:autoSpaceDE w:val="0"/>
        <w:autoSpaceDN w:val="0"/>
        <w:adjustRightInd w:val="0"/>
        <w:spacing w:before="192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Datum instalace: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8"/>
          <w:szCs w:val="18"/>
        </w:rPr>
        <w:t>1.2.2022</w:t>
      </w:r>
      <w:proofErr w:type="gramEnd"/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Kontaktní osoba:</w:t>
      </w:r>
    </w:p>
    <w:p w:rsidR="00C32AD7" w:rsidRDefault="00BB6353">
      <w:pPr>
        <w:widowControl w:val="0"/>
        <w:tabs>
          <w:tab w:val="left" w:pos="90"/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485132029</w:t>
      </w:r>
    </w:p>
    <w:p w:rsidR="00C32AD7" w:rsidRDefault="00BB6353">
      <w:pPr>
        <w:widowControl w:val="0"/>
        <w:tabs>
          <w:tab w:val="left" w:pos="90"/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E_mail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ms23.lbc@volny.cz</w:t>
      </w:r>
    </w:p>
    <w:p w:rsidR="00C32AD7" w:rsidRDefault="00BB6353">
      <w:pPr>
        <w:widowControl w:val="0"/>
        <w:tabs>
          <w:tab w:val="left" w:pos="90"/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Adresa umístění: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Dělnická 831/7</w:t>
      </w:r>
    </w:p>
    <w:p w:rsidR="00C32AD7" w:rsidRDefault="00BB6353">
      <w:pPr>
        <w:widowControl w:val="0"/>
        <w:tabs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460  06 Liberec 6</w:t>
      </w:r>
    </w:p>
    <w:p w:rsidR="00963429" w:rsidRDefault="00963429">
      <w:pPr>
        <w:widowControl w:val="0"/>
        <w:tabs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63429" w:rsidRDefault="00963429">
      <w:pPr>
        <w:widowControl w:val="0"/>
        <w:tabs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C32AD7" w:rsidRDefault="00BB6353">
      <w:pPr>
        <w:widowControl w:val="0"/>
        <w:tabs>
          <w:tab w:val="center" w:pos="4965"/>
          <w:tab w:val="center" w:pos="5055"/>
        </w:tabs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II.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II.</w:t>
      </w:r>
    </w:p>
    <w:p w:rsidR="00C32AD7" w:rsidRDefault="00BB6353">
      <w:pPr>
        <w:widowControl w:val="0"/>
        <w:tabs>
          <w:tab w:val="center" w:pos="4965"/>
          <w:tab w:val="center" w:pos="5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Povinnosti dodavatele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Povinnosti dodavatele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8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Dodavatel se zavazuje poskytovat servisní služby zajišťující bezchybný provoz stroje tj. Pravidelná údržba stroje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na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vyžádání zákazníka, opravy stroje v důsledku poruchy a dodávky náhradních dílů, spotřebního materiálu (tonery, válce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apod.).</w:t>
      </w:r>
    </w:p>
    <w:p w:rsidR="00C32AD7" w:rsidRDefault="00BB6353">
      <w:pPr>
        <w:widowControl w:val="0"/>
        <w:tabs>
          <w:tab w:val="center" w:pos="1185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software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Altus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VARIO - www.vario.cz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color w:val="000000"/>
          <w:sz w:val="18"/>
          <w:szCs w:val="18"/>
        </w:rPr>
        <w:lastRenderedPageBreak/>
        <w:t>2. Dodavatel se zavazuje udržovat stroj ve stavu způsobilém k obvyklému užívání.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Dodavatel se zavazuje provést servisní zásah v pracovní dny v dohodnuté lhůtě do 24 hodin od nahlášení závady 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before="102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III.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Doba trvání nájmu</w:t>
      </w:r>
    </w:p>
    <w:p w:rsidR="00C32AD7" w:rsidRDefault="00BB6353">
      <w:pPr>
        <w:widowControl w:val="0"/>
        <w:tabs>
          <w:tab w:val="center" w:pos="4965"/>
          <w:tab w:val="left" w:pos="5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Smluvní doba trvání nájmu byla stanovena dohodou nájemce a dodavatele a je uvedena na první straně této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smlouvy.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2. Tuto smlouvu lze vypovědět na základě písemné výpovědi jedné ze stran. Výpovědní lhůta činí jeden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měsíc a začíná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běžet ode dne následující po doručení výpovědi druhé straně.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before="169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IV.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Povinnosti nájemce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82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Nájemce se zavazuje řádně uhradit všechny splátky v dohodnutých termínech na základě faktur vystavených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dodavatelem na účet dodavatele.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Nájemce zajišťuje prostor pro umístění stroje a jmenuje osobu, jež bude odpovědná za provoz stroje. Obsluha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bude dodavatelem řádně poučena. Změnu umístění stroje se nájemce zavazuje hlásit dodavateli předem písemně.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Přemístění stroje je možné pouze servisním technikem dodavatele. Náklady spojené s přemístěním stroje, popř.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škody způsobené neodbornou manipulací, nese nájemce.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Nájemce není oprávněn dát stroj k užívání komukoliv jinému, než je určeno smlouvou. Prodej, zastavení či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přenechání stroje někomu jinému je nepřípustné. Pronájem stroje třetí osobě je možný pouze s předchozím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písemným souhlasem dodavatele.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4. Nájemce se zavazuje umožnit dodavateli přístup ke stroji.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Nájemce se zavazuje používat výhradně spotřební materiály dodané dodavatelem vyjma xerografického papíru.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Používat lze pouze papíry k tomu určené, ale v žádném případě recyklované.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6. Nájemci není dovoleno zasahovat do stroje nad rámec běžné obsluhy a údržby v souladu s návodem k použití. V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případě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nutnosti je povinen požádat o zásah na stroji dodavatele nebo jím pověřený servis. Nájemce je povinen s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předmětem nájmu řádně nakládat a užívat jej pouze takovým způsobem a pro ten účel, jak stanový výrobce. Nájemce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je povinen oznámit dodavateli nejpozději do dvou pracovních dnů každou vzniklou škodu nebo poruchu na věci, kterou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nelze odstranit jinak běžnou údržbou.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7. Odstranění škod způsobených vyšší mocí a pojištění stroje není předmětem této smlouvy.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8. Jakákoliv manipulace se strojem zkreslující počet vyrobených kopií bude považována za hrubé porušení podmínek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této smlouvy.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9. Při snížení užitných vlastností stroje nad rámec běžného provozního opotřebení je dodavatel oprávněn po nájemci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požadovat náhradu nákladů na uvedení stroje do náležitého stavu.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10. V případě, že nelze z nějakého důvodu využít automatický odečet stavu počítadla stroje nebo to stroj neumožňuje,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zavazuje se stav počítadla na základě výzvy odeslat dodavateli nájemce. Odečet počítadel probíhá vždy 1. pracovní den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v měsíci.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before="325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V.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Platební podmínky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Není li uvedeno jinak, je splatnost faktur 10 dní od vystavení. Při prodlení plateb si dodavatel vyhrazuje právo účtovat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smluvní pokutu ve výši 0,05% z dlužné částky za každý den prodlení. Všechny platby jsou splatné v korunách českých.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Nájemné bude fakturováno společně s úhradou za zhotovené strany/kopie vždy jedenkrát měsíčně.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3. V případě, že nájemce nezašle stavy počítadel dodavateli do 7. dne v měsíci, bude fakturován stejný počet stran jako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 v předchozím období. Po odečtení počítadla toto dodavatel zohlední při následující fakturaci.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before="19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VI.</w:t>
      </w:r>
    </w:p>
    <w:p w:rsidR="00C32AD7" w:rsidRDefault="00BB6353">
      <w:pPr>
        <w:widowControl w:val="0"/>
        <w:tabs>
          <w:tab w:val="center" w:pos="49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Závěrečná ustanovení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1. Smlouva je uzavřena podpisem této smlouvy oběma účastníky.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2. Dodavatel má právo vypovědět smlouvu s okamžitou účinností v případě, že: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 a)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nájemce je v prodlení s úhradou nájemného o víc jak 30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dnů a nebo jinak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podstatně porušuje ustanovení smlouvy.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Tím není nijak dotčeno právo dodavatele na penále z prodlení ve výši 0,05%  denně.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b)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nájemce při uzavření této smlouvy vědomě uvedl nepravdivé údaje o skutečnostech rozhodujících pro její uzavření.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 c) </w:t>
      </w:r>
      <w:r>
        <w:rPr>
          <w:rFonts w:ascii="Arial" w:hAnsi="Arial" w:cs="Arial"/>
          <w:color w:val="000000"/>
          <w:sz w:val="18"/>
          <w:szCs w:val="18"/>
        </w:rPr>
        <w:tab/>
        <w:t>nájemce jako právní subjekt zanikne.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 d) </w:t>
      </w:r>
      <w:r>
        <w:rPr>
          <w:rFonts w:ascii="Arial" w:hAnsi="Arial" w:cs="Arial"/>
          <w:color w:val="000000"/>
          <w:sz w:val="18"/>
          <w:szCs w:val="18"/>
        </w:rPr>
        <w:tab/>
        <w:t>dojde ke zničení či odcizení předmětu nájmu (právo na náhradu škody není dotčeno).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 e)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v případě, že nájemce hrubě porušuje podmínky této smlouvy, zejména z důvodů uvedených v čl. IV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odst.3 nebo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5.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 xml:space="preserve"> f)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užívá-li nájemce stroj takovým způsobem, že dodavateli vzniká škoda.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3. Při ukončení smlouvy je nájemce povinen doplatit veškeré dlužné částky.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4. Výše DPH je stanovena dle platného zákona o DPH.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5. Veškeré ceny jsou uvedeny v CZK.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6. Veškeré změny či dodatky k této smlouvě jsou možné jen po písemném souhlasu obou smluvních stran.</w:t>
      </w:r>
    </w:p>
    <w:p w:rsidR="00C32AD7" w:rsidRDefault="00BB6353">
      <w:pPr>
        <w:widowControl w:val="0"/>
        <w:tabs>
          <w:tab w:val="left" w:pos="90"/>
          <w:tab w:val="right" w:pos="2883"/>
        </w:tabs>
        <w:autoSpaceDE w:val="0"/>
        <w:autoSpaceDN w:val="0"/>
        <w:adjustRightInd w:val="0"/>
        <w:spacing w:before="388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Datum uzavření: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8"/>
          <w:szCs w:val="18"/>
        </w:rPr>
        <w:t>1.2.2022</w:t>
      </w:r>
      <w:proofErr w:type="gramEnd"/>
    </w:p>
    <w:p w:rsidR="00C32AD7" w:rsidRPr="00963429" w:rsidRDefault="00BB6353">
      <w:pPr>
        <w:widowControl w:val="0"/>
        <w:tabs>
          <w:tab w:val="left" w:pos="90"/>
          <w:tab w:val="left" w:pos="6240"/>
        </w:tabs>
        <w:autoSpaceDE w:val="0"/>
        <w:autoSpaceDN w:val="0"/>
        <w:adjustRightInd w:val="0"/>
        <w:spacing w:before="416" w:after="0" w:line="240" w:lineRule="auto"/>
        <w:rPr>
          <w:rFonts w:ascii="Arial" w:hAnsi="Arial" w:cs="Arial"/>
          <w:b/>
          <w:i/>
          <w:iCs/>
          <w:color w:val="000000"/>
          <w:sz w:val="32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dodavatel:</w:t>
      </w:r>
      <w:r w:rsidR="00963429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963429" w:rsidRPr="00963429">
        <w:rPr>
          <w:rFonts w:ascii="Arial" w:hAnsi="Arial" w:cs="Arial"/>
          <w:b/>
          <w:i/>
          <w:iCs/>
          <w:color w:val="000000"/>
          <w:sz w:val="24"/>
          <w:szCs w:val="18"/>
          <w:highlight w:val="black"/>
        </w:rPr>
        <w:t>XXXXXXXXXXXXXXX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nájemce:</w:t>
      </w:r>
      <w:r w:rsidR="00963429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963429" w:rsidRPr="00963429">
        <w:rPr>
          <w:rFonts w:ascii="Arial" w:hAnsi="Arial" w:cs="Arial"/>
          <w:b/>
          <w:i/>
          <w:iCs/>
          <w:color w:val="000000"/>
          <w:sz w:val="32"/>
          <w:szCs w:val="18"/>
          <w:highlight w:val="black"/>
        </w:rPr>
        <w:t>XXXXXXXXXXXXXXX</w:t>
      </w:r>
    </w:p>
    <w:p w:rsidR="00C32AD7" w:rsidRPr="00CF18FC" w:rsidRDefault="00BB6353" w:rsidP="00CF18FC">
      <w:pPr>
        <w:widowControl w:val="0"/>
        <w:tabs>
          <w:tab w:val="center" w:pos="1185"/>
        </w:tabs>
        <w:autoSpaceDE w:val="0"/>
        <w:autoSpaceDN w:val="0"/>
        <w:adjustRightInd w:val="0"/>
        <w:spacing w:before="376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Předávací protokol ke smlouvě č. ZAP-2021-00635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Nájemce prohlašuje, že od dodavatele převzal multifunkční kopírovací 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2"/>
          <w:tab w:val="left" w:pos="3552"/>
        </w:tabs>
        <w:autoSpaceDE w:val="0"/>
        <w:autoSpaceDN w:val="0"/>
        <w:adjustRightInd w:val="0"/>
        <w:spacing w:before="8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Značka a model: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Pronájem Konica Minolta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bizhub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C220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2"/>
          <w:tab w:val="left" w:pos="3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Výrobní číslo: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A0ED023079284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2"/>
          <w:tab w:val="left" w:pos="3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Číslo stroje: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K1255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2"/>
          <w:tab w:val="left" w:pos="3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Hodnota věci: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29900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2"/>
          <w:tab w:val="left" w:pos="3552"/>
        </w:tabs>
        <w:autoSpaceDE w:val="0"/>
        <w:autoSpaceDN w:val="0"/>
        <w:adjustRightInd w:val="0"/>
        <w:spacing w:before="47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Doba trvání smlouvy: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na dobu neurčitou</w:t>
      </w:r>
    </w:p>
    <w:p w:rsidR="00C32AD7" w:rsidRDefault="00BB6353">
      <w:pPr>
        <w:widowControl w:val="0"/>
        <w:tabs>
          <w:tab w:val="left" w:pos="90"/>
          <w:tab w:val="left" w:pos="180"/>
          <w:tab w:val="left" w:pos="3462"/>
          <w:tab w:val="left" w:pos="3552"/>
        </w:tabs>
        <w:autoSpaceDE w:val="0"/>
        <w:autoSpaceDN w:val="0"/>
        <w:adjustRightInd w:val="0"/>
        <w:spacing w:before="35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Měsíční nájem: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649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19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Kontaktní osoba:</w:t>
      </w:r>
    </w:p>
    <w:p w:rsidR="00C32AD7" w:rsidRDefault="00BB6353">
      <w:pPr>
        <w:widowControl w:val="0"/>
        <w:tabs>
          <w:tab w:val="left" w:pos="90"/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485132029</w:t>
      </w:r>
    </w:p>
    <w:p w:rsidR="00C32AD7" w:rsidRDefault="00BB6353">
      <w:pPr>
        <w:widowControl w:val="0"/>
        <w:tabs>
          <w:tab w:val="left" w:pos="90"/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E_mail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ms23.lbc@volny.cz</w:t>
      </w:r>
    </w:p>
    <w:p w:rsidR="00C32AD7" w:rsidRDefault="00BB6353">
      <w:pPr>
        <w:widowControl w:val="0"/>
        <w:tabs>
          <w:tab w:val="left" w:pos="90"/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Adresa umístění: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Dělnická 831/7</w:t>
      </w:r>
    </w:p>
    <w:p w:rsidR="00C32AD7" w:rsidRDefault="00BB6353">
      <w:pPr>
        <w:widowControl w:val="0"/>
        <w:tabs>
          <w:tab w:val="left" w:pos="34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 w:rsidR="00CF18FC">
        <w:rPr>
          <w:rFonts w:ascii="Arial" w:hAnsi="Arial" w:cs="Arial"/>
          <w:color w:val="000000"/>
          <w:sz w:val="18"/>
          <w:szCs w:val="18"/>
        </w:rPr>
        <w:t xml:space="preserve">460 </w:t>
      </w:r>
      <w:r>
        <w:rPr>
          <w:rFonts w:ascii="Arial" w:hAnsi="Arial" w:cs="Arial"/>
          <w:color w:val="000000"/>
          <w:sz w:val="18"/>
          <w:szCs w:val="18"/>
        </w:rPr>
        <w:t>06 Liberec 6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before="425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Stroj byl v perfektním a provozuschopném stavu. Při instalaci byla zodpovědná osoba pověřená nájemcem </w:t>
      </w:r>
    </w:p>
    <w:p w:rsidR="00C32AD7" w:rsidRDefault="00BB6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seznámena s obsluhou.</w:t>
      </w:r>
    </w:p>
    <w:p w:rsidR="00C32AD7" w:rsidRDefault="00BB6353">
      <w:pPr>
        <w:widowControl w:val="0"/>
        <w:tabs>
          <w:tab w:val="left" w:pos="90"/>
          <w:tab w:val="right" w:pos="2883"/>
        </w:tabs>
        <w:autoSpaceDE w:val="0"/>
        <w:autoSpaceDN w:val="0"/>
        <w:adjustRightInd w:val="0"/>
        <w:spacing w:before="1837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Datum instalace: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8"/>
          <w:szCs w:val="18"/>
        </w:rPr>
        <w:t>1.2.2022</w:t>
      </w:r>
      <w:proofErr w:type="gramEnd"/>
    </w:p>
    <w:p w:rsidR="00C32AD7" w:rsidRPr="00963429" w:rsidRDefault="00BB6353">
      <w:pPr>
        <w:widowControl w:val="0"/>
        <w:tabs>
          <w:tab w:val="left" w:pos="90"/>
          <w:tab w:val="left" w:pos="6240"/>
        </w:tabs>
        <w:autoSpaceDE w:val="0"/>
        <w:autoSpaceDN w:val="0"/>
        <w:adjustRightInd w:val="0"/>
        <w:spacing w:before="881" w:after="0" w:line="240" w:lineRule="auto"/>
        <w:rPr>
          <w:rFonts w:ascii="Arial" w:hAnsi="Arial" w:cs="Arial"/>
          <w:i/>
          <w:iCs/>
          <w:color w:val="000000"/>
          <w:sz w:val="2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dodavatel:</w:t>
      </w:r>
      <w:r w:rsidR="00963429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963429" w:rsidRPr="00963429">
        <w:rPr>
          <w:rFonts w:ascii="Arial" w:hAnsi="Arial" w:cs="Arial"/>
          <w:i/>
          <w:iCs/>
          <w:color w:val="000000"/>
          <w:sz w:val="28"/>
          <w:szCs w:val="18"/>
          <w:highlight w:val="black"/>
        </w:rPr>
        <w:t>XXXXXXXXXXXXX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>nájemce:</w:t>
      </w:r>
      <w:r w:rsidR="00963429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963429" w:rsidRPr="00963429">
        <w:rPr>
          <w:rFonts w:ascii="Arial" w:hAnsi="Arial" w:cs="Arial"/>
          <w:i/>
          <w:iCs/>
          <w:color w:val="000000"/>
          <w:sz w:val="28"/>
          <w:szCs w:val="18"/>
          <w:highlight w:val="black"/>
        </w:rPr>
        <w:t>XXXXXXXXXXXX</w:t>
      </w:r>
    </w:p>
    <w:p w:rsidR="00BB6353" w:rsidRDefault="00BB6353">
      <w:pPr>
        <w:widowControl w:val="0"/>
        <w:tabs>
          <w:tab w:val="center" w:pos="1185"/>
        </w:tabs>
        <w:autoSpaceDE w:val="0"/>
        <w:autoSpaceDN w:val="0"/>
        <w:adjustRightInd w:val="0"/>
        <w:spacing w:before="6637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2"/>
          <w:szCs w:val="12"/>
        </w:rPr>
        <w:t xml:space="preserve">software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Altus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VARIO - www.vario.cz</w:t>
      </w:r>
      <w:bookmarkStart w:id="0" w:name="_GoBack"/>
      <w:bookmarkEnd w:id="0"/>
    </w:p>
    <w:sectPr w:rsidR="00BB6353">
      <w:pgSz w:w="11906" w:h="16838" w:code="9"/>
      <w:pgMar w:top="853" w:right="567" w:bottom="567" w:left="85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FC"/>
    <w:rsid w:val="00963429"/>
    <w:rsid w:val="00BB6353"/>
    <w:rsid w:val="00C32AD7"/>
    <w:rsid w:val="00C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Prodejna - info</dc:creator>
  <cp:lastModifiedBy>Vrkoslavová</cp:lastModifiedBy>
  <cp:revision>2</cp:revision>
  <dcterms:created xsi:type="dcterms:W3CDTF">2022-02-11T07:25:00Z</dcterms:created>
  <dcterms:modified xsi:type="dcterms:W3CDTF">2022-02-11T07:25:00Z</dcterms:modified>
</cp:coreProperties>
</file>