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8518" w14:textId="05EEE7F5" w:rsidR="006455B7" w:rsidRDefault="00113FB3">
      <w:pPr>
        <w:pStyle w:val="Nzev"/>
        <w:spacing w:after="120"/>
        <w:rPr>
          <w:color w:val="808080"/>
          <w:sz w:val="28"/>
          <w:szCs w:val="40"/>
        </w:rPr>
      </w:pPr>
      <w:r>
        <w:rPr>
          <w:color w:val="808080"/>
          <w:sz w:val="28"/>
          <w:szCs w:val="40"/>
        </w:rPr>
        <w:t xml:space="preserve">RÁMCOVÁ SMLOUVA </w:t>
      </w:r>
      <w:r w:rsidR="00B9123C">
        <w:rPr>
          <w:color w:val="808080"/>
          <w:sz w:val="28"/>
          <w:szCs w:val="40"/>
        </w:rPr>
        <w:t xml:space="preserve">O POSKYTOVÁNÍ VZDĚLÁVACÍCH </w:t>
      </w:r>
      <w:r w:rsidR="00435042">
        <w:rPr>
          <w:color w:val="808080"/>
          <w:sz w:val="28"/>
          <w:szCs w:val="40"/>
        </w:rPr>
        <w:t>SLUŽEB</w:t>
      </w:r>
    </w:p>
    <w:p w14:paraId="2C62090F" w14:textId="77777777" w:rsidR="00B9123C" w:rsidRDefault="00B9123C">
      <w:pPr>
        <w:pBdr>
          <w:bottom w:val="single" w:sz="6" w:space="1" w:color="auto"/>
        </w:pBdr>
        <w:jc w:val="both"/>
        <w:rPr>
          <w:rFonts w:ascii="Arial" w:hAnsi="Arial" w:cs="Arial"/>
          <w:szCs w:val="22"/>
        </w:rPr>
      </w:pPr>
    </w:p>
    <w:p w14:paraId="480259CB" w14:textId="77777777" w:rsidR="00B9123C" w:rsidRDefault="00B9123C">
      <w:pPr>
        <w:pBdr>
          <w:bottom w:val="single" w:sz="6" w:space="1" w:color="auto"/>
        </w:pBdr>
        <w:jc w:val="both"/>
        <w:rPr>
          <w:rFonts w:ascii="Arial" w:hAnsi="Arial" w:cs="Arial"/>
          <w:szCs w:val="22"/>
        </w:rPr>
      </w:pPr>
    </w:p>
    <w:p w14:paraId="1D3B9651" w14:textId="236E9C7D" w:rsidR="00B9123C" w:rsidRDefault="00B9123C" w:rsidP="0077524F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ustanovení zákona § </w:t>
      </w:r>
      <w:r w:rsidR="003A6DB8">
        <w:rPr>
          <w:rFonts w:ascii="Arial" w:hAnsi="Arial" w:cs="Arial"/>
          <w:sz w:val="22"/>
          <w:szCs w:val="22"/>
        </w:rPr>
        <w:t>1746</w:t>
      </w:r>
      <w:r>
        <w:rPr>
          <w:rFonts w:ascii="Arial" w:hAnsi="Arial" w:cs="Arial"/>
          <w:sz w:val="22"/>
          <w:szCs w:val="22"/>
        </w:rPr>
        <w:t xml:space="preserve">, odst.2 zákona č. </w:t>
      </w:r>
      <w:r w:rsidR="003A6DB8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Sb., </w:t>
      </w:r>
      <w:r w:rsidR="005678AC">
        <w:rPr>
          <w:rFonts w:ascii="Arial" w:hAnsi="Arial" w:cs="Arial"/>
          <w:sz w:val="22"/>
          <w:szCs w:val="22"/>
        </w:rPr>
        <w:t xml:space="preserve">Občanského </w:t>
      </w:r>
      <w:r>
        <w:rPr>
          <w:rFonts w:ascii="Arial" w:hAnsi="Arial" w:cs="Arial"/>
          <w:sz w:val="22"/>
          <w:szCs w:val="22"/>
        </w:rPr>
        <w:t>zákoníku v platném a úplném znění mezi smluvními stranami</w:t>
      </w:r>
    </w:p>
    <w:p w14:paraId="1202658A" w14:textId="77777777" w:rsidR="00B9123C" w:rsidRDefault="00B9123C" w:rsidP="0077524F">
      <w:pPr>
        <w:pStyle w:val="Prosttext"/>
        <w:widowControl/>
        <w:ind w:left="2127"/>
        <w:rPr>
          <w:rFonts w:ascii="Arial" w:hAnsi="Arial" w:cs="Arial"/>
          <w:sz w:val="22"/>
          <w:szCs w:val="22"/>
        </w:rPr>
      </w:pPr>
    </w:p>
    <w:p w14:paraId="00FE16E2" w14:textId="2440DDBF" w:rsidR="00D12941" w:rsidRPr="003B7046" w:rsidRDefault="00A855AB" w:rsidP="0077524F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  <w:r w:rsidRPr="003B7046">
        <w:rPr>
          <w:rFonts w:ascii="Arial" w:hAnsi="Arial" w:cs="Arial"/>
          <w:b/>
          <w:bCs/>
          <w:sz w:val="22"/>
          <w:szCs w:val="22"/>
        </w:rPr>
        <w:t>Společnost</w:t>
      </w:r>
      <w:r w:rsidRPr="003B7046">
        <w:rPr>
          <w:rFonts w:ascii="Arial" w:hAnsi="Arial" w:cs="Arial"/>
          <w:b/>
          <w:bCs/>
          <w:sz w:val="22"/>
          <w:szCs w:val="22"/>
        </w:rPr>
        <w:tab/>
      </w:r>
      <w:r w:rsidR="003B7046" w:rsidRPr="003B7046">
        <w:rPr>
          <w:rFonts w:ascii="Arial" w:hAnsi="Arial" w:cs="Arial"/>
          <w:b/>
          <w:bCs/>
          <w:sz w:val="22"/>
          <w:szCs w:val="22"/>
        </w:rPr>
        <w:t>RBP, zdravotní pojišťovna</w:t>
      </w:r>
    </w:p>
    <w:p w14:paraId="2EC094F9" w14:textId="1229FAFC" w:rsidR="00D12941" w:rsidRPr="003B7046" w:rsidRDefault="00D12941" w:rsidP="0077524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 xml:space="preserve">Se sídlem: </w:t>
      </w:r>
      <w:r w:rsidR="00A855AB" w:rsidRPr="003B7046">
        <w:rPr>
          <w:rFonts w:ascii="Arial" w:hAnsi="Arial" w:cs="Arial"/>
          <w:sz w:val="22"/>
          <w:szCs w:val="22"/>
        </w:rPr>
        <w:tab/>
      </w:r>
      <w:r w:rsidR="003B7046" w:rsidRPr="003B7046">
        <w:rPr>
          <w:rFonts w:ascii="Arial" w:hAnsi="Arial" w:cs="Arial"/>
          <w:sz w:val="22"/>
          <w:szCs w:val="22"/>
        </w:rPr>
        <w:t>Michálkovická 967/108, Slezská Ostrava, 710 00 Ostrava</w:t>
      </w:r>
    </w:p>
    <w:p w14:paraId="2D1FE921" w14:textId="7E31A01D" w:rsidR="00D12941" w:rsidRPr="003B7046" w:rsidRDefault="00D12941" w:rsidP="0077524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 xml:space="preserve">Zastoupena: </w:t>
      </w:r>
      <w:r w:rsidR="00A855AB" w:rsidRPr="003B7046">
        <w:rPr>
          <w:rFonts w:ascii="Arial" w:hAnsi="Arial" w:cs="Arial"/>
          <w:sz w:val="22"/>
          <w:szCs w:val="22"/>
        </w:rPr>
        <w:tab/>
      </w:r>
      <w:r w:rsidR="003B7046" w:rsidRPr="003B7046">
        <w:rPr>
          <w:rFonts w:ascii="Arial" w:hAnsi="Arial" w:cs="Arial"/>
          <w:sz w:val="22"/>
          <w:szCs w:val="22"/>
        </w:rPr>
        <w:t>Ing. Antonín Klimša, MBA, výkonný ředitel</w:t>
      </w:r>
    </w:p>
    <w:p w14:paraId="3C3F5FB5" w14:textId="04B35864" w:rsidR="00D12941" w:rsidRPr="003B7046" w:rsidRDefault="00D12941" w:rsidP="0077524F">
      <w:pPr>
        <w:ind w:right="-284"/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 xml:space="preserve">IČ: </w:t>
      </w:r>
      <w:r w:rsidR="00A855AB" w:rsidRPr="003B7046">
        <w:rPr>
          <w:rFonts w:ascii="Arial" w:hAnsi="Arial" w:cs="Arial"/>
          <w:sz w:val="22"/>
          <w:szCs w:val="22"/>
        </w:rPr>
        <w:tab/>
      </w:r>
      <w:r w:rsidR="00A855AB" w:rsidRPr="003B7046">
        <w:rPr>
          <w:rFonts w:ascii="Arial" w:hAnsi="Arial" w:cs="Arial"/>
          <w:sz w:val="22"/>
          <w:szCs w:val="22"/>
        </w:rPr>
        <w:tab/>
      </w:r>
      <w:r w:rsidR="003B7046" w:rsidRPr="003B7046">
        <w:rPr>
          <w:rFonts w:ascii="Arial" w:hAnsi="Arial" w:cs="Arial"/>
          <w:sz w:val="22"/>
          <w:szCs w:val="22"/>
        </w:rPr>
        <w:t>476 73 036</w:t>
      </w:r>
    </w:p>
    <w:p w14:paraId="6647743D" w14:textId="7FBC7F35" w:rsidR="00A855AB" w:rsidRPr="003B7046" w:rsidRDefault="00D12941" w:rsidP="0077524F">
      <w:pPr>
        <w:ind w:right="-284"/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 xml:space="preserve">DIČ: </w:t>
      </w:r>
      <w:r w:rsidR="00A855AB" w:rsidRPr="003B7046">
        <w:rPr>
          <w:rFonts w:ascii="Arial" w:hAnsi="Arial" w:cs="Arial"/>
          <w:sz w:val="22"/>
          <w:szCs w:val="22"/>
        </w:rPr>
        <w:tab/>
      </w:r>
      <w:r w:rsidR="00A855AB" w:rsidRPr="003B7046">
        <w:rPr>
          <w:rFonts w:ascii="Arial" w:hAnsi="Arial" w:cs="Arial"/>
          <w:sz w:val="22"/>
          <w:szCs w:val="22"/>
        </w:rPr>
        <w:tab/>
      </w:r>
      <w:r w:rsidR="003B7046" w:rsidRPr="003B7046">
        <w:rPr>
          <w:rFonts w:ascii="Arial" w:hAnsi="Arial" w:cs="Arial"/>
          <w:sz w:val="22"/>
          <w:szCs w:val="22"/>
        </w:rPr>
        <w:t>CZ 476 73 036</w:t>
      </w:r>
    </w:p>
    <w:p w14:paraId="5E432345" w14:textId="506DFF84" w:rsidR="00D12941" w:rsidRPr="003B7046" w:rsidRDefault="00D12941" w:rsidP="0077524F">
      <w:pPr>
        <w:ind w:right="-284"/>
        <w:rPr>
          <w:rFonts w:ascii="Arial" w:hAnsi="Arial" w:cs="Arial"/>
          <w:sz w:val="22"/>
          <w:szCs w:val="22"/>
        </w:rPr>
      </w:pPr>
      <w:r w:rsidRPr="00AE47F1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04285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50AD0979" w14:textId="77777777" w:rsidR="00A855AB" w:rsidRPr="003B7046" w:rsidRDefault="00A855AB" w:rsidP="0077524F">
      <w:pPr>
        <w:ind w:right="-284"/>
        <w:rPr>
          <w:rFonts w:ascii="Arial" w:hAnsi="Arial" w:cs="Arial"/>
          <w:sz w:val="22"/>
          <w:szCs w:val="22"/>
        </w:rPr>
      </w:pPr>
    </w:p>
    <w:p w14:paraId="38D3C05D" w14:textId="1E6F1C9C" w:rsidR="00840B4C" w:rsidRPr="003B7046" w:rsidRDefault="00840B4C" w:rsidP="00840B4C">
      <w:pPr>
        <w:jc w:val="both"/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 xml:space="preserve">Kontaktní osoba ve věcech dohody: </w:t>
      </w:r>
      <w:proofErr w:type="spellStart"/>
      <w:r w:rsidR="0004285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3B7046" w:rsidRPr="003B7046">
        <w:rPr>
          <w:rFonts w:ascii="Arial" w:hAnsi="Arial" w:cs="Arial"/>
          <w:sz w:val="22"/>
          <w:szCs w:val="22"/>
        </w:rPr>
        <w:t xml:space="preserve">, </w:t>
      </w:r>
      <w:r w:rsidRPr="003B7046">
        <w:rPr>
          <w:rFonts w:ascii="Arial" w:hAnsi="Arial" w:cs="Arial"/>
          <w:sz w:val="22"/>
          <w:szCs w:val="22"/>
        </w:rPr>
        <w:t xml:space="preserve">tel: </w:t>
      </w:r>
      <w:proofErr w:type="spellStart"/>
      <w:r w:rsidR="0004285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3B7046" w:rsidRPr="003B7046">
        <w:rPr>
          <w:rFonts w:ascii="Arial" w:hAnsi="Arial" w:cs="Arial"/>
          <w:sz w:val="22"/>
          <w:szCs w:val="22"/>
        </w:rPr>
        <w:t xml:space="preserve">, </w:t>
      </w:r>
      <w:r w:rsidRPr="003B7046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04285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33D977C0" w14:textId="77777777" w:rsidR="00840B4C" w:rsidRPr="003B7046" w:rsidRDefault="00840B4C" w:rsidP="003A6DB8">
      <w:pPr>
        <w:ind w:right="-284"/>
        <w:rPr>
          <w:rFonts w:ascii="Arial" w:hAnsi="Arial" w:cs="Arial"/>
          <w:sz w:val="22"/>
          <w:szCs w:val="22"/>
        </w:rPr>
      </w:pPr>
    </w:p>
    <w:p w14:paraId="19514705" w14:textId="7DACD3DC" w:rsidR="00D12941" w:rsidRPr="007B4134" w:rsidRDefault="00D12941" w:rsidP="003A6DB8">
      <w:pPr>
        <w:ind w:right="-284"/>
        <w:rPr>
          <w:rFonts w:ascii="Arial" w:hAnsi="Arial" w:cs="Arial"/>
          <w:sz w:val="22"/>
          <w:szCs w:val="22"/>
        </w:rPr>
      </w:pPr>
      <w:r w:rsidRPr="00B62C86">
        <w:rPr>
          <w:rFonts w:ascii="Arial" w:hAnsi="Arial" w:cs="Arial"/>
          <w:sz w:val="22"/>
          <w:szCs w:val="22"/>
        </w:rPr>
        <w:t xml:space="preserve">Společnost zapsaná v obchodním rejstříku vedeném </w:t>
      </w:r>
      <w:r w:rsidR="007B4134" w:rsidRPr="00AE47F1">
        <w:rPr>
          <w:rStyle w:val="platne1"/>
          <w:rFonts w:ascii="Arial" w:hAnsi="Arial" w:cs="Arial"/>
          <w:sz w:val="22"/>
          <w:szCs w:val="22"/>
        </w:rPr>
        <w:t xml:space="preserve">Krajským soudem v </w:t>
      </w:r>
      <w:r w:rsidR="007B4134" w:rsidRPr="00AE47F1">
        <w:rPr>
          <w:rFonts w:ascii="Arial" w:hAnsi="Arial" w:cs="Arial"/>
          <w:sz w:val="22"/>
          <w:szCs w:val="22"/>
        </w:rPr>
        <w:t>Ostravě, oddíl AXIV, vložka 554.</w:t>
      </w:r>
    </w:p>
    <w:p w14:paraId="5E1E390C" w14:textId="77777777" w:rsidR="00D12941" w:rsidRPr="003B7046" w:rsidRDefault="00D12941" w:rsidP="0077524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 xml:space="preserve">(dále jen „objednatel“) </w:t>
      </w:r>
    </w:p>
    <w:p w14:paraId="487F5DF8" w14:textId="77777777" w:rsidR="00B9123C" w:rsidRPr="003B7046" w:rsidRDefault="00B9123C" w:rsidP="0077524F">
      <w:pPr>
        <w:rPr>
          <w:rFonts w:ascii="Arial" w:hAnsi="Arial" w:cs="Arial"/>
          <w:sz w:val="22"/>
          <w:szCs w:val="22"/>
        </w:rPr>
      </w:pPr>
    </w:p>
    <w:p w14:paraId="5944E06A" w14:textId="77777777" w:rsidR="00B9123C" w:rsidRPr="003B7046" w:rsidRDefault="00B9123C" w:rsidP="0077524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>a</w:t>
      </w:r>
    </w:p>
    <w:p w14:paraId="42621CDF" w14:textId="77777777" w:rsidR="00B9123C" w:rsidRPr="003B7046" w:rsidRDefault="00B9123C" w:rsidP="0077524F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8FA7319" w14:textId="77777777" w:rsidR="00A1503B" w:rsidRPr="003B7046" w:rsidRDefault="00A855AB" w:rsidP="0077524F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  <w:r w:rsidRPr="003B7046">
        <w:rPr>
          <w:rFonts w:ascii="Arial" w:hAnsi="Arial" w:cs="Arial"/>
          <w:b/>
          <w:bCs/>
          <w:sz w:val="22"/>
          <w:szCs w:val="22"/>
        </w:rPr>
        <w:t>Společnost</w:t>
      </w:r>
      <w:r w:rsidRPr="003B7046">
        <w:rPr>
          <w:rFonts w:ascii="Arial" w:hAnsi="Arial" w:cs="Arial"/>
          <w:b/>
          <w:bCs/>
          <w:sz w:val="22"/>
          <w:szCs w:val="22"/>
        </w:rPr>
        <w:tab/>
      </w:r>
      <w:r w:rsidR="00895B6D" w:rsidRPr="003B7046">
        <w:rPr>
          <w:rFonts w:ascii="Arial" w:hAnsi="Arial" w:cs="Arial"/>
          <w:b/>
          <w:bCs/>
          <w:sz w:val="22"/>
          <w:szCs w:val="22"/>
        </w:rPr>
        <w:t>Centrum dohody</w:t>
      </w:r>
      <w:r w:rsidR="00A1503B" w:rsidRPr="003B7046">
        <w:rPr>
          <w:rFonts w:ascii="Arial" w:hAnsi="Arial" w:cs="Arial"/>
          <w:b/>
          <w:bCs/>
          <w:sz w:val="22"/>
          <w:szCs w:val="22"/>
        </w:rPr>
        <w:t>, s.r.o.</w:t>
      </w:r>
    </w:p>
    <w:p w14:paraId="4B1E68FD" w14:textId="77777777" w:rsidR="00A1503B" w:rsidRPr="003B7046" w:rsidRDefault="00D95CD5" w:rsidP="0077524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>S</w:t>
      </w:r>
      <w:r w:rsidR="00A1503B" w:rsidRPr="003B7046">
        <w:rPr>
          <w:rFonts w:ascii="Arial" w:hAnsi="Arial" w:cs="Arial"/>
          <w:sz w:val="22"/>
          <w:szCs w:val="22"/>
        </w:rPr>
        <w:t>e sídlem</w:t>
      </w:r>
      <w:r w:rsidRPr="003B7046">
        <w:rPr>
          <w:rFonts w:ascii="Arial" w:hAnsi="Arial" w:cs="Arial"/>
          <w:sz w:val="22"/>
          <w:szCs w:val="22"/>
        </w:rPr>
        <w:t>:</w:t>
      </w:r>
      <w:r w:rsidR="00A1503B" w:rsidRPr="003B7046">
        <w:rPr>
          <w:rFonts w:ascii="Arial" w:hAnsi="Arial" w:cs="Arial"/>
          <w:sz w:val="22"/>
          <w:szCs w:val="22"/>
        </w:rPr>
        <w:t xml:space="preserve"> </w:t>
      </w:r>
      <w:r w:rsidR="00A855AB" w:rsidRPr="003B7046">
        <w:rPr>
          <w:rFonts w:ascii="Arial" w:hAnsi="Arial" w:cs="Arial"/>
          <w:sz w:val="22"/>
          <w:szCs w:val="22"/>
        </w:rPr>
        <w:tab/>
      </w:r>
      <w:r w:rsidR="00895B6D" w:rsidRPr="003B7046">
        <w:rPr>
          <w:rFonts w:ascii="Arial" w:hAnsi="Arial" w:cs="Arial"/>
          <w:sz w:val="22"/>
          <w:szCs w:val="22"/>
        </w:rPr>
        <w:t>Hradčanské náměstí 60/12, 119 01 Praha 1</w:t>
      </w:r>
    </w:p>
    <w:p w14:paraId="68AE82C1" w14:textId="05CDE7D8" w:rsidR="00A1503B" w:rsidRPr="003B7046" w:rsidRDefault="00D95CD5" w:rsidP="0077524F">
      <w:pPr>
        <w:pStyle w:val="Zkladntext"/>
        <w:jc w:val="left"/>
        <w:rPr>
          <w:rFonts w:ascii="Arial" w:hAnsi="Arial" w:cs="Arial"/>
          <w:sz w:val="22"/>
          <w:szCs w:val="22"/>
        </w:rPr>
      </w:pPr>
      <w:proofErr w:type="gramStart"/>
      <w:r w:rsidRPr="003B7046">
        <w:rPr>
          <w:rFonts w:ascii="Arial" w:hAnsi="Arial" w:cs="Arial"/>
          <w:sz w:val="22"/>
          <w:szCs w:val="22"/>
        </w:rPr>
        <w:t>Zastoupena:</w:t>
      </w:r>
      <w:r w:rsidR="00A1503B" w:rsidRPr="003B7046">
        <w:rPr>
          <w:rFonts w:ascii="Arial" w:hAnsi="Arial" w:cs="Arial"/>
          <w:sz w:val="22"/>
          <w:szCs w:val="22"/>
        </w:rPr>
        <w:t xml:space="preserve">  </w:t>
      </w:r>
      <w:r w:rsidR="00A855AB" w:rsidRPr="003B7046">
        <w:rPr>
          <w:rFonts w:ascii="Arial" w:hAnsi="Arial" w:cs="Arial"/>
          <w:sz w:val="22"/>
          <w:szCs w:val="22"/>
        </w:rPr>
        <w:tab/>
      </w:r>
      <w:proofErr w:type="spellStart"/>
      <w:proofErr w:type="gramEnd"/>
      <w:r w:rsidR="0004285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09DB25F2" w14:textId="77777777" w:rsidR="00A1503B" w:rsidRPr="003B7046" w:rsidRDefault="006C1C0C" w:rsidP="0077524F">
      <w:pPr>
        <w:pStyle w:val="Zkladntext"/>
        <w:jc w:val="left"/>
        <w:rPr>
          <w:rFonts w:ascii="Arial" w:hAnsi="Arial" w:cs="Arial"/>
          <w:sz w:val="22"/>
          <w:szCs w:val="22"/>
        </w:rPr>
      </w:pPr>
      <w:proofErr w:type="gramStart"/>
      <w:r w:rsidRPr="003B7046">
        <w:rPr>
          <w:rFonts w:ascii="Arial" w:hAnsi="Arial" w:cs="Arial"/>
          <w:sz w:val="22"/>
          <w:szCs w:val="22"/>
        </w:rPr>
        <w:t>IČ</w:t>
      </w:r>
      <w:r w:rsidR="00A1503B" w:rsidRPr="003B7046">
        <w:rPr>
          <w:rFonts w:ascii="Arial" w:hAnsi="Arial" w:cs="Arial"/>
          <w:sz w:val="22"/>
          <w:szCs w:val="22"/>
        </w:rPr>
        <w:t xml:space="preserve">:  </w:t>
      </w:r>
      <w:r w:rsidR="00A855AB" w:rsidRPr="003B7046">
        <w:rPr>
          <w:rFonts w:ascii="Arial" w:hAnsi="Arial" w:cs="Arial"/>
          <w:sz w:val="22"/>
          <w:szCs w:val="22"/>
        </w:rPr>
        <w:tab/>
      </w:r>
      <w:proofErr w:type="gramEnd"/>
      <w:r w:rsidR="00A855AB" w:rsidRPr="003B7046">
        <w:rPr>
          <w:rFonts w:ascii="Arial" w:hAnsi="Arial" w:cs="Arial"/>
          <w:sz w:val="22"/>
          <w:szCs w:val="22"/>
        </w:rPr>
        <w:tab/>
      </w:r>
      <w:r w:rsidR="00895B6D" w:rsidRPr="003B7046">
        <w:rPr>
          <w:rFonts w:ascii="Arial" w:hAnsi="Arial" w:cs="Arial"/>
          <w:sz w:val="22"/>
          <w:szCs w:val="22"/>
        </w:rPr>
        <w:t>25089391</w:t>
      </w:r>
    </w:p>
    <w:p w14:paraId="374B63BF" w14:textId="77777777" w:rsidR="00A1503B" w:rsidRPr="003B7046" w:rsidRDefault="006C1C0C" w:rsidP="0077524F">
      <w:pPr>
        <w:pStyle w:val="Zkladntext"/>
        <w:jc w:val="left"/>
        <w:rPr>
          <w:rFonts w:ascii="Arial" w:hAnsi="Arial" w:cs="Arial"/>
          <w:sz w:val="22"/>
          <w:szCs w:val="22"/>
        </w:rPr>
      </w:pPr>
      <w:proofErr w:type="gramStart"/>
      <w:r w:rsidRPr="003B7046">
        <w:rPr>
          <w:rFonts w:ascii="Arial" w:hAnsi="Arial" w:cs="Arial"/>
          <w:sz w:val="22"/>
          <w:szCs w:val="22"/>
        </w:rPr>
        <w:t>DIČ</w:t>
      </w:r>
      <w:r w:rsidR="00A1503B" w:rsidRPr="003B7046">
        <w:rPr>
          <w:rFonts w:ascii="Arial" w:hAnsi="Arial" w:cs="Arial"/>
          <w:sz w:val="22"/>
          <w:szCs w:val="22"/>
        </w:rPr>
        <w:t xml:space="preserve">:  </w:t>
      </w:r>
      <w:r w:rsidR="00A855AB" w:rsidRPr="003B7046">
        <w:rPr>
          <w:rFonts w:ascii="Arial" w:hAnsi="Arial" w:cs="Arial"/>
          <w:sz w:val="22"/>
          <w:szCs w:val="22"/>
        </w:rPr>
        <w:tab/>
      </w:r>
      <w:proofErr w:type="gramEnd"/>
      <w:r w:rsidR="00A855AB" w:rsidRPr="003B7046">
        <w:rPr>
          <w:rFonts w:ascii="Arial" w:hAnsi="Arial" w:cs="Arial"/>
          <w:sz w:val="22"/>
          <w:szCs w:val="22"/>
        </w:rPr>
        <w:tab/>
      </w:r>
      <w:r w:rsidR="00A1503B" w:rsidRPr="003B7046">
        <w:rPr>
          <w:rFonts w:ascii="Arial" w:hAnsi="Arial" w:cs="Arial"/>
          <w:sz w:val="22"/>
          <w:szCs w:val="22"/>
        </w:rPr>
        <w:t xml:space="preserve">CZ </w:t>
      </w:r>
      <w:r w:rsidR="00895B6D" w:rsidRPr="003B7046">
        <w:rPr>
          <w:rFonts w:ascii="Arial" w:hAnsi="Arial" w:cs="Arial"/>
          <w:sz w:val="22"/>
          <w:szCs w:val="22"/>
        </w:rPr>
        <w:t>25089391</w:t>
      </w:r>
    </w:p>
    <w:p w14:paraId="623E5E04" w14:textId="270B3591" w:rsidR="00B51EDA" w:rsidRPr="003B7046" w:rsidRDefault="00A1503B" w:rsidP="0077524F">
      <w:pPr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>bankovní spojení</w:t>
      </w:r>
      <w:r w:rsidR="00D95CD5" w:rsidRPr="003B7046">
        <w:rPr>
          <w:rFonts w:ascii="Arial" w:hAnsi="Arial" w:cs="Arial"/>
          <w:sz w:val="22"/>
          <w:szCs w:val="22"/>
        </w:rPr>
        <w:t>:</w:t>
      </w:r>
      <w:r w:rsidRPr="003B70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285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0DA9B22C" w14:textId="77777777" w:rsidR="00A855AB" w:rsidRPr="003B7046" w:rsidRDefault="00A855AB" w:rsidP="0077524F">
      <w:pPr>
        <w:rPr>
          <w:rFonts w:ascii="Arial" w:hAnsi="Arial" w:cs="Arial"/>
          <w:sz w:val="22"/>
          <w:szCs w:val="22"/>
        </w:rPr>
      </w:pPr>
    </w:p>
    <w:p w14:paraId="78B611D3" w14:textId="5566F25B" w:rsidR="00840B4C" w:rsidRDefault="00840B4C" w:rsidP="0004285A">
      <w:pPr>
        <w:jc w:val="both"/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 xml:space="preserve">Kontaktní osoba ve věcech dohody: </w:t>
      </w:r>
      <w:proofErr w:type="spellStart"/>
      <w:r w:rsidR="0004285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3B7046" w:rsidRPr="003B7046">
        <w:rPr>
          <w:rFonts w:ascii="Arial" w:hAnsi="Arial" w:cs="Arial"/>
          <w:sz w:val="22"/>
          <w:szCs w:val="22"/>
        </w:rPr>
        <w:t xml:space="preserve">, </w:t>
      </w:r>
      <w:r w:rsidRPr="003B7046">
        <w:rPr>
          <w:rFonts w:ascii="Arial" w:hAnsi="Arial" w:cs="Arial"/>
          <w:sz w:val="22"/>
          <w:szCs w:val="22"/>
        </w:rPr>
        <w:t xml:space="preserve">tel: </w:t>
      </w:r>
      <w:proofErr w:type="spellStart"/>
      <w:r w:rsidR="0004285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3B7046">
        <w:rPr>
          <w:rFonts w:ascii="Arial" w:hAnsi="Arial" w:cs="Arial"/>
          <w:sz w:val="22"/>
          <w:szCs w:val="22"/>
        </w:rPr>
        <w:t xml:space="preserve">, </w:t>
      </w:r>
      <w:r w:rsidRPr="003B7046">
        <w:rPr>
          <w:rFonts w:ascii="Arial" w:hAnsi="Arial" w:cs="Arial"/>
          <w:sz w:val="22"/>
          <w:szCs w:val="22"/>
        </w:rPr>
        <w:t>e-mail</w:t>
      </w:r>
      <w:r w:rsidR="003B704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4285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696C7069" w14:textId="77777777" w:rsidR="00E76210" w:rsidRPr="003B7046" w:rsidRDefault="00E76210" w:rsidP="0004285A">
      <w:pPr>
        <w:jc w:val="both"/>
        <w:rPr>
          <w:rFonts w:ascii="Arial" w:hAnsi="Arial" w:cs="Arial"/>
          <w:sz w:val="22"/>
          <w:szCs w:val="22"/>
        </w:rPr>
      </w:pPr>
    </w:p>
    <w:p w14:paraId="4224F8FB" w14:textId="3135D195" w:rsidR="00A1503B" w:rsidRPr="003B7046" w:rsidRDefault="00A1503B" w:rsidP="0077524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 xml:space="preserve">Společnost je zapsána v obchodním rejstříku vedeném </w:t>
      </w:r>
      <w:r w:rsidR="00895B6D" w:rsidRPr="003B7046">
        <w:rPr>
          <w:rFonts w:ascii="Arial" w:hAnsi="Arial" w:cs="Arial"/>
          <w:sz w:val="22"/>
          <w:szCs w:val="22"/>
        </w:rPr>
        <w:t>Městským soudem v Praze oddíl C vložka 48750</w:t>
      </w:r>
      <w:r w:rsidR="0006219C" w:rsidRPr="003B7046">
        <w:rPr>
          <w:rFonts w:ascii="Arial" w:hAnsi="Arial" w:cs="Arial"/>
          <w:sz w:val="22"/>
          <w:szCs w:val="22"/>
        </w:rPr>
        <w:t>.</w:t>
      </w:r>
    </w:p>
    <w:p w14:paraId="1F709B77" w14:textId="66867382" w:rsidR="00B9123C" w:rsidRPr="003B7046" w:rsidRDefault="00A1503B" w:rsidP="0077524F">
      <w:pPr>
        <w:pStyle w:val="Zhlav"/>
        <w:tabs>
          <w:tab w:val="clear" w:pos="4536"/>
          <w:tab w:val="clear" w:pos="9072"/>
          <w:tab w:val="left" w:pos="1843"/>
        </w:tabs>
        <w:rPr>
          <w:rFonts w:ascii="Arial" w:hAnsi="Arial" w:cs="Arial"/>
          <w:b/>
          <w:sz w:val="22"/>
          <w:szCs w:val="22"/>
        </w:rPr>
      </w:pPr>
      <w:r w:rsidRPr="003B7046">
        <w:rPr>
          <w:rFonts w:ascii="Arial" w:hAnsi="Arial" w:cs="Arial"/>
          <w:sz w:val="22"/>
          <w:szCs w:val="22"/>
        </w:rPr>
        <w:t xml:space="preserve">(dále jen </w:t>
      </w:r>
      <w:r w:rsidRPr="003B7046">
        <w:rPr>
          <w:rFonts w:ascii="Arial" w:hAnsi="Arial" w:cs="Arial"/>
          <w:b/>
          <w:sz w:val="22"/>
          <w:szCs w:val="22"/>
        </w:rPr>
        <w:t>„</w:t>
      </w:r>
      <w:r w:rsidRPr="003B7046">
        <w:rPr>
          <w:rFonts w:ascii="Arial" w:hAnsi="Arial" w:cs="Arial"/>
          <w:sz w:val="22"/>
          <w:szCs w:val="22"/>
        </w:rPr>
        <w:t>dodavatel“)</w:t>
      </w:r>
    </w:p>
    <w:p w14:paraId="13DE73C7" w14:textId="483DB52D" w:rsidR="00840B4C" w:rsidRPr="003B7046" w:rsidRDefault="00840B4C" w:rsidP="0077524F">
      <w:pPr>
        <w:pStyle w:val="Zhlav"/>
        <w:tabs>
          <w:tab w:val="clear" w:pos="4536"/>
          <w:tab w:val="clear" w:pos="9072"/>
          <w:tab w:val="left" w:pos="1843"/>
        </w:tabs>
        <w:rPr>
          <w:rFonts w:ascii="Arial" w:hAnsi="Arial" w:cs="Arial"/>
          <w:bCs/>
          <w:sz w:val="22"/>
          <w:szCs w:val="22"/>
        </w:rPr>
      </w:pPr>
      <w:r w:rsidRPr="003B7046">
        <w:rPr>
          <w:rFonts w:ascii="Arial" w:hAnsi="Arial" w:cs="Arial"/>
          <w:bCs/>
          <w:sz w:val="22"/>
          <w:szCs w:val="22"/>
        </w:rPr>
        <w:t>společně též jako „</w:t>
      </w:r>
      <w:r w:rsidR="005678AC">
        <w:rPr>
          <w:rFonts w:ascii="Arial" w:hAnsi="Arial" w:cs="Arial"/>
          <w:bCs/>
          <w:sz w:val="22"/>
          <w:szCs w:val="22"/>
        </w:rPr>
        <w:t>smluvní strany</w:t>
      </w:r>
      <w:r w:rsidRPr="003B7046">
        <w:rPr>
          <w:rFonts w:ascii="Arial" w:hAnsi="Arial" w:cs="Arial"/>
          <w:bCs/>
          <w:sz w:val="22"/>
          <w:szCs w:val="22"/>
        </w:rPr>
        <w:t>“ nebo „účastníci“</w:t>
      </w:r>
    </w:p>
    <w:p w14:paraId="73EEF06F" w14:textId="22B45B2F" w:rsidR="00B9123C" w:rsidRDefault="00B9123C" w:rsidP="00840B4C">
      <w:pPr>
        <w:tabs>
          <w:tab w:val="left" w:pos="1843"/>
        </w:tabs>
        <w:rPr>
          <w:rFonts w:ascii="Arial" w:hAnsi="Arial" w:cs="Arial"/>
        </w:rPr>
      </w:pPr>
    </w:p>
    <w:p w14:paraId="22A0C108" w14:textId="0C1A18E4" w:rsidR="00840B4C" w:rsidRDefault="00840B4C" w:rsidP="00840B4C">
      <w:pPr>
        <w:tabs>
          <w:tab w:val="left" w:pos="1843"/>
        </w:tabs>
        <w:rPr>
          <w:rFonts w:ascii="Arial" w:hAnsi="Arial" w:cs="Arial"/>
        </w:rPr>
      </w:pPr>
    </w:p>
    <w:p w14:paraId="1BCF4571" w14:textId="77777777" w:rsidR="00840B4C" w:rsidRPr="00435042" w:rsidRDefault="00840B4C" w:rsidP="00840B4C">
      <w:pPr>
        <w:jc w:val="center"/>
        <w:rPr>
          <w:rFonts w:ascii="Arial" w:hAnsi="Arial" w:cs="Arial"/>
          <w:b/>
          <w:sz w:val="22"/>
          <w:szCs w:val="22"/>
        </w:rPr>
      </w:pPr>
      <w:r w:rsidRPr="00435042">
        <w:rPr>
          <w:rFonts w:ascii="Arial" w:hAnsi="Arial" w:cs="Arial"/>
          <w:b/>
          <w:sz w:val="22"/>
          <w:szCs w:val="22"/>
        </w:rPr>
        <w:t>Preambule</w:t>
      </w:r>
    </w:p>
    <w:p w14:paraId="79A7C6B4" w14:textId="6F25EA01" w:rsidR="00840B4C" w:rsidRPr="00435042" w:rsidRDefault="005678AC" w:rsidP="00840B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840B4C" w:rsidRPr="00435042">
        <w:rPr>
          <w:rFonts w:ascii="Arial" w:hAnsi="Arial" w:cs="Arial"/>
          <w:sz w:val="22"/>
          <w:szCs w:val="22"/>
        </w:rPr>
        <w:t xml:space="preserve"> uzavírají tuto </w:t>
      </w:r>
      <w:r w:rsidR="000B6429">
        <w:rPr>
          <w:rFonts w:ascii="Arial" w:hAnsi="Arial" w:cs="Arial"/>
          <w:sz w:val="22"/>
          <w:szCs w:val="22"/>
        </w:rPr>
        <w:t>smlouvu</w:t>
      </w:r>
      <w:r w:rsidR="00840B4C" w:rsidRPr="00435042">
        <w:rPr>
          <w:rFonts w:ascii="Arial" w:hAnsi="Arial" w:cs="Arial"/>
          <w:sz w:val="22"/>
          <w:szCs w:val="22"/>
        </w:rPr>
        <w:t xml:space="preserve"> na základě </w:t>
      </w:r>
      <w:r w:rsidR="006A5D6A">
        <w:rPr>
          <w:rFonts w:ascii="Arial" w:hAnsi="Arial" w:cs="Arial"/>
          <w:sz w:val="22"/>
          <w:szCs w:val="22"/>
        </w:rPr>
        <w:t xml:space="preserve">Rozhodnutí o výběru nejvhodnější nabídky </w:t>
      </w:r>
      <w:r w:rsidR="00E56FA3">
        <w:rPr>
          <w:rFonts w:ascii="Arial" w:hAnsi="Arial" w:cs="Arial"/>
          <w:sz w:val="22"/>
          <w:szCs w:val="22"/>
        </w:rPr>
        <w:t>objednatele ze dne 18.1.2022 v rámci</w:t>
      </w:r>
      <w:r w:rsidR="00840B4C" w:rsidRPr="00435042">
        <w:rPr>
          <w:rFonts w:ascii="Arial" w:hAnsi="Arial" w:cs="Arial"/>
          <w:sz w:val="22"/>
          <w:szCs w:val="22"/>
        </w:rPr>
        <w:t xml:space="preserve"> veřejn</w:t>
      </w:r>
      <w:r w:rsidR="00E56FA3">
        <w:rPr>
          <w:rFonts w:ascii="Arial" w:hAnsi="Arial" w:cs="Arial"/>
          <w:sz w:val="22"/>
          <w:szCs w:val="22"/>
        </w:rPr>
        <w:t>é</w:t>
      </w:r>
      <w:r w:rsidR="00840B4C" w:rsidRPr="00435042">
        <w:rPr>
          <w:rFonts w:ascii="Arial" w:hAnsi="Arial" w:cs="Arial"/>
          <w:sz w:val="22"/>
          <w:szCs w:val="22"/>
        </w:rPr>
        <w:t xml:space="preserve"> zakázk</w:t>
      </w:r>
      <w:r w:rsidR="00E56FA3">
        <w:rPr>
          <w:rFonts w:ascii="Arial" w:hAnsi="Arial" w:cs="Arial"/>
          <w:sz w:val="22"/>
          <w:szCs w:val="22"/>
        </w:rPr>
        <w:t>y</w:t>
      </w:r>
      <w:r w:rsidR="00840B4C" w:rsidRPr="00435042">
        <w:rPr>
          <w:rFonts w:ascii="Arial" w:hAnsi="Arial" w:cs="Arial"/>
          <w:sz w:val="22"/>
          <w:szCs w:val="22"/>
        </w:rPr>
        <w:t xml:space="preserve"> malého rozsahu na služby </w:t>
      </w:r>
      <w:r w:rsidR="00840B4C" w:rsidRPr="003B7046">
        <w:rPr>
          <w:rFonts w:ascii="Arial" w:hAnsi="Arial" w:cs="Arial"/>
          <w:sz w:val="22"/>
          <w:szCs w:val="22"/>
        </w:rPr>
        <w:t xml:space="preserve">s názvem: </w:t>
      </w:r>
      <w:r w:rsidR="003B7046" w:rsidRPr="003B7046">
        <w:rPr>
          <w:rFonts w:ascii="Arial" w:hAnsi="Arial" w:cs="Arial"/>
          <w:b/>
          <w:sz w:val="22"/>
          <w:szCs w:val="22"/>
        </w:rPr>
        <w:t xml:space="preserve">„Rozvojové tréninky a </w:t>
      </w:r>
      <w:proofErr w:type="spellStart"/>
      <w:r w:rsidR="003B7046" w:rsidRPr="003B7046">
        <w:rPr>
          <w:rFonts w:ascii="Arial" w:hAnsi="Arial" w:cs="Arial"/>
          <w:b/>
          <w:sz w:val="22"/>
          <w:szCs w:val="22"/>
        </w:rPr>
        <w:t>mystery</w:t>
      </w:r>
      <w:proofErr w:type="spellEnd"/>
      <w:r w:rsidR="003B7046" w:rsidRPr="003B7046">
        <w:rPr>
          <w:rFonts w:ascii="Arial" w:hAnsi="Arial" w:cs="Arial"/>
          <w:b/>
          <w:sz w:val="22"/>
          <w:szCs w:val="22"/>
        </w:rPr>
        <w:t xml:space="preserve"> shopping</w:t>
      </w:r>
      <w:r w:rsidR="00840B4C" w:rsidRPr="003B7046">
        <w:rPr>
          <w:rFonts w:ascii="Arial" w:hAnsi="Arial" w:cs="Arial"/>
          <w:b/>
          <w:sz w:val="22"/>
          <w:szCs w:val="22"/>
        </w:rPr>
        <w:t>“</w:t>
      </w:r>
      <w:r w:rsidR="000B6429">
        <w:rPr>
          <w:rFonts w:ascii="Arial" w:hAnsi="Arial" w:cs="Arial"/>
          <w:b/>
          <w:sz w:val="22"/>
          <w:szCs w:val="22"/>
        </w:rPr>
        <w:t xml:space="preserve"> (dále jen „veřejná zakázka“)</w:t>
      </w:r>
      <w:r w:rsidR="008F7338">
        <w:rPr>
          <w:rFonts w:ascii="Arial" w:hAnsi="Arial" w:cs="Arial"/>
          <w:b/>
          <w:sz w:val="22"/>
          <w:szCs w:val="22"/>
        </w:rPr>
        <w:t>.</w:t>
      </w:r>
      <w:r w:rsidR="008F7338">
        <w:rPr>
          <w:rFonts w:ascii="Arial" w:hAnsi="Arial" w:cs="Arial"/>
          <w:sz w:val="22"/>
          <w:szCs w:val="22"/>
        </w:rPr>
        <w:t xml:space="preserve"> </w:t>
      </w:r>
      <w:r w:rsidR="00840B4C" w:rsidRPr="00435042">
        <w:rPr>
          <w:rFonts w:ascii="Arial" w:hAnsi="Arial" w:cs="Arial"/>
          <w:sz w:val="22"/>
          <w:szCs w:val="22"/>
        </w:rPr>
        <w:t xml:space="preserve"> </w:t>
      </w:r>
      <w:r w:rsidR="003C3670" w:rsidRPr="003C3670">
        <w:rPr>
          <w:rFonts w:ascii="Arial" w:hAnsi="Arial" w:cs="Arial"/>
          <w:sz w:val="22"/>
          <w:szCs w:val="22"/>
        </w:rPr>
        <w:t xml:space="preserve">V rámci výběrového řízení byla </w:t>
      </w:r>
      <w:r w:rsidR="003C3670">
        <w:rPr>
          <w:rFonts w:ascii="Arial" w:hAnsi="Arial" w:cs="Arial"/>
          <w:sz w:val="22"/>
          <w:szCs w:val="22"/>
        </w:rPr>
        <w:t>D</w:t>
      </w:r>
      <w:r w:rsidR="003C3670" w:rsidRPr="003C3670">
        <w:rPr>
          <w:rFonts w:ascii="Arial" w:hAnsi="Arial" w:cs="Arial"/>
          <w:sz w:val="22"/>
          <w:szCs w:val="22"/>
        </w:rPr>
        <w:t>odavatelem předložena nabídk</w:t>
      </w:r>
      <w:r w:rsidR="003C3670">
        <w:rPr>
          <w:rFonts w:ascii="Arial" w:hAnsi="Arial" w:cs="Arial"/>
          <w:sz w:val="22"/>
          <w:szCs w:val="22"/>
        </w:rPr>
        <w:t>a</w:t>
      </w:r>
      <w:r w:rsidR="003C3670" w:rsidRPr="003C3670">
        <w:rPr>
          <w:rFonts w:ascii="Arial" w:hAnsi="Arial" w:cs="Arial"/>
          <w:sz w:val="22"/>
          <w:szCs w:val="22"/>
        </w:rPr>
        <w:t xml:space="preserve"> na služby dle požadavků </w:t>
      </w:r>
      <w:r w:rsidR="003C3670">
        <w:rPr>
          <w:rFonts w:ascii="Arial" w:hAnsi="Arial" w:cs="Arial"/>
          <w:sz w:val="22"/>
          <w:szCs w:val="22"/>
        </w:rPr>
        <w:t>O</w:t>
      </w:r>
      <w:r w:rsidR="003C3670" w:rsidRPr="003C3670">
        <w:rPr>
          <w:rFonts w:ascii="Arial" w:hAnsi="Arial" w:cs="Arial"/>
          <w:sz w:val="22"/>
          <w:szCs w:val="22"/>
        </w:rPr>
        <w:t>bjednatele.</w:t>
      </w:r>
    </w:p>
    <w:p w14:paraId="075C89B2" w14:textId="041B327B" w:rsidR="00840B4C" w:rsidRPr="00435042" w:rsidRDefault="00840B4C" w:rsidP="00840B4C">
      <w:pPr>
        <w:jc w:val="both"/>
        <w:rPr>
          <w:rFonts w:ascii="Arial" w:hAnsi="Arial" w:cs="Arial"/>
          <w:sz w:val="22"/>
          <w:szCs w:val="22"/>
        </w:rPr>
      </w:pPr>
    </w:p>
    <w:p w14:paraId="3061EAAE" w14:textId="3E347AE5" w:rsidR="00840B4C" w:rsidRPr="00435042" w:rsidRDefault="0069505A" w:rsidP="00840B4C">
      <w:pPr>
        <w:numPr>
          <w:ilvl w:val="3"/>
          <w:numId w:val="0"/>
        </w:numPr>
        <w:tabs>
          <w:tab w:val="num" w:pos="907"/>
        </w:tabs>
        <w:spacing w:before="120"/>
        <w:ind w:left="567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435042">
        <w:rPr>
          <w:rFonts w:ascii="Arial" w:hAnsi="Arial" w:cs="Arial"/>
          <w:sz w:val="22"/>
          <w:szCs w:val="22"/>
        </w:rPr>
        <w:t>Dodavatel</w:t>
      </w:r>
      <w:r w:rsidR="00840B4C" w:rsidRPr="00435042">
        <w:rPr>
          <w:rFonts w:ascii="Arial" w:hAnsi="Arial" w:cs="Arial"/>
          <w:sz w:val="22"/>
          <w:szCs w:val="22"/>
        </w:rPr>
        <w:t xml:space="preserve"> prohlašuje: </w:t>
      </w:r>
    </w:p>
    <w:p w14:paraId="3774D966" w14:textId="4A548587" w:rsidR="00840B4C" w:rsidRPr="00435042" w:rsidRDefault="00840B4C" w:rsidP="00840B4C">
      <w:pPr>
        <w:numPr>
          <w:ilvl w:val="3"/>
          <w:numId w:val="49"/>
        </w:numPr>
        <w:spacing w:before="120"/>
        <w:ind w:left="1276" w:hanging="284"/>
        <w:jc w:val="both"/>
        <w:outlineLvl w:val="3"/>
        <w:rPr>
          <w:rFonts w:ascii="Arial" w:hAnsi="Arial" w:cs="Arial"/>
          <w:sz w:val="22"/>
          <w:szCs w:val="22"/>
        </w:rPr>
      </w:pPr>
      <w:r w:rsidRPr="00435042">
        <w:rPr>
          <w:rFonts w:ascii="Arial" w:hAnsi="Arial" w:cs="Arial"/>
          <w:sz w:val="22"/>
          <w:szCs w:val="22"/>
        </w:rPr>
        <w:t xml:space="preserve">že se detailně seznámil se všemi podklady k veřejné zakázce, s rozsahem </w:t>
      </w:r>
      <w:r w:rsidR="00435042">
        <w:rPr>
          <w:rFonts w:ascii="Arial" w:hAnsi="Arial" w:cs="Arial"/>
          <w:sz w:val="22"/>
          <w:szCs w:val="22"/>
        </w:rPr>
        <w:br/>
      </w:r>
      <w:r w:rsidRPr="00435042">
        <w:rPr>
          <w:rFonts w:ascii="Arial" w:hAnsi="Arial" w:cs="Arial"/>
          <w:sz w:val="22"/>
          <w:szCs w:val="22"/>
        </w:rPr>
        <w:t xml:space="preserve">a povahou předmětu plnění této dohody,  </w:t>
      </w:r>
    </w:p>
    <w:p w14:paraId="18C4DCC6" w14:textId="77777777" w:rsidR="00840B4C" w:rsidRPr="00435042" w:rsidRDefault="00840B4C" w:rsidP="00840B4C">
      <w:pPr>
        <w:numPr>
          <w:ilvl w:val="3"/>
          <w:numId w:val="49"/>
        </w:numPr>
        <w:spacing w:before="120"/>
        <w:ind w:left="1276" w:hanging="284"/>
        <w:jc w:val="both"/>
        <w:outlineLvl w:val="3"/>
        <w:rPr>
          <w:rFonts w:ascii="Arial" w:hAnsi="Arial" w:cs="Arial"/>
          <w:sz w:val="22"/>
          <w:szCs w:val="22"/>
        </w:rPr>
      </w:pPr>
      <w:r w:rsidRPr="00435042">
        <w:rPr>
          <w:rFonts w:ascii="Arial" w:hAnsi="Arial" w:cs="Arial"/>
          <w:sz w:val="22"/>
          <w:szCs w:val="22"/>
        </w:rPr>
        <w:t xml:space="preserve">že mu jsou známy veškeré technické, kvalitativní a jiné podmínky nezbytné pro realizaci předmětu plnění této dohody, </w:t>
      </w:r>
    </w:p>
    <w:p w14:paraId="53564CAE" w14:textId="036810AE" w:rsidR="00840B4C" w:rsidRPr="00435042" w:rsidRDefault="00840B4C" w:rsidP="00840B4C">
      <w:pPr>
        <w:numPr>
          <w:ilvl w:val="3"/>
          <w:numId w:val="49"/>
        </w:numPr>
        <w:spacing w:before="120"/>
        <w:ind w:left="1276" w:hanging="284"/>
        <w:jc w:val="both"/>
        <w:outlineLvl w:val="3"/>
        <w:rPr>
          <w:rFonts w:ascii="Arial" w:hAnsi="Arial" w:cs="Arial"/>
          <w:sz w:val="22"/>
          <w:szCs w:val="22"/>
        </w:rPr>
      </w:pPr>
      <w:r w:rsidRPr="00435042">
        <w:rPr>
          <w:rFonts w:ascii="Arial" w:hAnsi="Arial" w:cs="Arial"/>
          <w:sz w:val="22"/>
          <w:szCs w:val="22"/>
        </w:rPr>
        <w:t>že disponuje takovými kapacitami a odbornými znalostmi, aby předmět plnění této dohody provedl za dohodnutou maximální cenu a v dohodnutém termínu</w:t>
      </w:r>
      <w:r w:rsidR="00435042">
        <w:rPr>
          <w:rFonts w:ascii="Arial" w:hAnsi="Arial" w:cs="Arial"/>
          <w:bCs/>
          <w:sz w:val="22"/>
          <w:szCs w:val="22"/>
        </w:rPr>
        <w:t>.</w:t>
      </w:r>
    </w:p>
    <w:p w14:paraId="54D02400" w14:textId="3A69A912" w:rsidR="00B9123C" w:rsidRPr="008E7502" w:rsidRDefault="00804CEC" w:rsidP="008E7502">
      <w:pPr>
        <w:spacing w:befor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7B279A" w:rsidRPr="008E7502">
        <w:rPr>
          <w:rFonts w:ascii="Arial" w:hAnsi="Arial" w:cs="Arial"/>
          <w:b/>
          <w:sz w:val="22"/>
          <w:szCs w:val="22"/>
        </w:rPr>
        <w:lastRenderedPageBreak/>
        <w:t xml:space="preserve">I. PŘEDMĚT SMLOUVY A MÍSTO </w:t>
      </w:r>
      <w:r w:rsidR="00B9123C" w:rsidRPr="008E7502">
        <w:rPr>
          <w:rFonts w:ascii="Arial" w:hAnsi="Arial" w:cs="Arial"/>
          <w:b/>
          <w:sz w:val="22"/>
          <w:szCs w:val="22"/>
        </w:rPr>
        <w:t xml:space="preserve">PLNĚNÍ </w:t>
      </w:r>
    </w:p>
    <w:p w14:paraId="5001E7C5" w14:textId="77777777" w:rsidR="00B9123C" w:rsidRDefault="00B9123C" w:rsidP="00737CCA">
      <w:pPr>
        <w:rPr>
          <w:color w:val="FF00FF"/>
        </w:rPr>
      </w:pPr>
    </w:p>
    <w:p w14:paraId="33CD03E1" w14:textId="6D6926A7" w:rsidR="00840B4C" w:rsidRDefault="00B9123C" w:rsidP="00DE7362">
      <w:pPr>
        <w:numPr>
          <w:ilvl w:val="3"/>
          <w:numId w:val="4"/>
        </w:numPr>
        <w:tabs>
          <w:tab w:val="clear" w:pos="2880"/>
          <w:tab w:val="num" w:pos="567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plnění této smlouvy je závazek dodavatele k zajištění a provedení vzdělávacích činností</w:t>
      </w:r>
      <w:r w:rsidR="00840B4C">
        <w:rPr>
          <w:rFonts w:ascii="Arial" w:hAnsi="Arial" w:cs="Arial"/>
          <w:sz w:val="22"/>
          <w:szCs w:val="22"/>
        </w:rPr>
        <w:t xml:space="preserve"> uzavřených na základě dohody, a to v rozsahu </w:t>
      </w:r>
      <w:r w:rsidR="000B6429">
        <w:rPr>
          <w:rFonts w:ascii="Arial" w:hAnsi="Arial" w:cs="Arial"/>
          <w:sz w:val="22"/>
          <w:szCs w:val="22"/>
        </w:rPr>
        <w:t>definovaném ve veřejné zakázce</w:t>
      </w:r>
      <w:r w:rsidR="00840B4C">
        <w:rPr>
          <w:rFonts w:ascii="Arial" w:hAnsi="Arial" w:cs="Arial"/>
          <w:sz w:val="22"/>
          <w:szCs w:val="22"/>
        </w:rPr>
        <w:t xml:space="preserve">. Služby jsou specifikované, co do druhu, předpokládaného množství a ceny za jejich </w:t>
      </w:r>
      <w:r w:rsidR="00840B4C" w:rsidRPr="003B7046">
        <w:rPr>
          <w:rFonts w:ascii="Arial" w:hAnsi="Arial" w:cs="Arial"/>
          <w:sz w:val="22"/>
          <w:szCs w:val="22"/>
        </w:rPr>
        <w:t xml:space="preserve">poskytnutí v příloze č. </w:t>
      </w:r>
      <w:r w:rsidR="003B7046" w:rsidRPr="003B7046">
        <w:rPr>
          <w:rFonts w:ascii="Arial" w:hAnsi="Arial" w:cs="Arial"/>
          <w:sz w:val="22"/>
          <w:szCs w:val="22"/>
        </w:rPr>
        <w:t>1</w:t>
      </w:r>
      <w:r w:rsidR="00840B4C" w:rsidRPr="003B7046">
        <w:rPr>
          <w:rFonts w:ascii="Arial" w:hAnsi="Arial" w:cs="Arial"/>
          <w:sz w:val="22"/>
          <w:szCs w:val="22"/>
        </w:rPr>
        <w:t xml:space="preserve"> této </w:t>
      </w:r>
      <w:r w:rsidR="000B6429">
        <w:rPr>
          <w:rFonts w:ascii="Arial" w:hAnsi="Arial" w:cs="Arial"/>
          <w:sz w:val="22"/>
          <w:szCs w:val="22"/>
        </w:rPr>
        <w:t>smlouvy</w:t>
      </w:r>
      <w:r w:rsidR="00840B4C">
        <w:rPr>
          <w:rFonts w:ascii="Arial" w:hAnsi="Arial" w:cs="Arial"/>
          <w:sz w:val="22"/>
          <w:szCs w:val="22"/>
        </w:rPr>
        <w:t>.</w:t>
      </w:r>
    </w:p>
    <w:p w14:paraId="5611848A" w14:textId="6DE313CF" w:rsidR="00B9123C" w:rsidRDefault="00B9123C" w:rsidP="00DE7362">
      <w:pPr>
        <w:numPr>
          <w:ilvl w:val="3"/>
          <w:numId w:val="4"/>
        </w:numPr>
        <w:tabs>
          <w:tab w:val="clear" w:pos="2880"/>
          <w:tab w:val="num" w:pos="567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se zavazuje zajistit služby v rozsahu dle této smlouvy za shodných </w:t>
      </w:r>
      <w:r w:rsidR="001E1E89">
        <w:rPr>
          <w:rFonts w:ascii="Arial" w:hAnsi="Arial" w:cs="Arial"/>
          <w:sz w:val="22"/>
          <w:szCs w:val="22"/>
        </w:rPr>
        <w:t>cenových</w:t>
      </w:r>
      <w:r>
        <w:rPr>
          <w:rFonts w:ascii="Arial" w:hAnsi="Arial" w:cs="Arial"/>
          <w:sz w:val="22"/>
          <w:szCs w:val="22"/>
        </w:rPr>
        <w:t xml:space="preserve"> </w:t>
      </w:r>
      <w:r w:rsidR="00273FDE">
        <w:rPr>
          <w:rFonts w:ascii="Arial" w:hAnsi="Arial" w:cs="Arial"/>
          <w:sz w:val="22"/>
          <w:szCs w:val="22"/>
        </w:rPr>
        <w:t>podmínek daných touto smlouvou</w:t>
      </w:r>
      <w:r>
        <w:rPr>
          <w:rFonts w:ascii="Arial" w:hAnsi="Arial" w:cs="Arial"/>
          <w:sz w:val="22"/>
          <w:szCs w:val="22"/>
        </w:rPr>
        <w:t xml:space="preserve"> podle </w:t>
      </w:r>
      <w:r w:rsidRPr="003B7046">
        <w:rPr>
          <w:rFonts w:ascii="Arial" w:hAnsi="Arial" w:cs="Arial"/>
          <w:sz w:val="22"/>
          <w:szCs w:val="22"/>
        </w:rPr>
        <w:t>specifikace v </w:t>
      </w:r>
      <w:r w:rsidR="004D3EA2" w:rsidRPr="003B7046">
        <w:rPr>
          <w:rFonts w:ascii="Arial" w:hAnsi="Arial" w:cs="Arial"/>
          <w:sz w:val="22"/>
          <w:szCs w:val="22"/>
        </w:rPr>
        <w:t>p</w:t>
      </w:r>
      <w:r w:rsidR="001E1E89" w:rsidRPr="003B7046">
        <w:rPr>
          <w:rFonts w:ascii="Arial" w:hAnsi="Arial" w:cs="Arial"/>
          <w:sz w:val="22"/>
          <w:szCs w:val="22"/>
        </w:rPr>
        <w:t>říloze č. 1</w:t>
      </w:r>
      <w:r w:rsidRPr="003B7046">
        <w:rPr>
          <w:rFonts w:ascii="Arial" w:hAnsi="Arial" w:cs="Arial"/>
          <w:sz w:val="22"/>
          <w:szCs w:val="22"/>
        </w:rPr>
        <w:t xml:space="preserve"> této</w:t>
      </w:r>
      <w:r w:rsidRPr="00B82C08">
        <w:rPr>
          <w:rFonts w:ascii="Arial" w:hAnsi="Arial" w:cs="Arial"/>
          <w:sz w:val="22"/>
          <w:szCs w:val="22"/>
        </w:rPr>
        <w:t xml:space="preserve"> smlouvy.</w:t>
      </w:r>
    </w:p>
    <w:p w14:paraId="6E14D756" w14:textId="77777777" w:rsidR="00B9123C" w:rsidRPr="008E7502" w:rsidRDefault="00B9123C" w:rsidP="008E7502">
      <w:pPr>
        <w:spacing w:before="360"/>
        <w:rPr>
          <w:rFonts w:ascii="Arial" w:hAnsi="Arial" w:cs="Arial"/>
          <w:b/>
          <w:sz w:val="22"/>
          <w:szCs w:val="22"/>
        </w:rPr>
      </w:pPr>
      <w:r w:rsidRPr="008E7502">
        <w:rPr>
          <w:rFonts w:ascii="Arial" w:hAnsi="Arial" w:cs="Arial"/>
          <w:b/>
          <w:sz w:val="22"/>
          <w:szCs w:val="22"/>
        </w:rPr>
        <w:t xml:space="preserve">II. ORGANIZAČNÍ PODMÍNKY </w:t>
      </w:r>
    </w:p>
    <w:p w14:paraId="3095DDC7" w14:textId="77777777" w:rsidR="00B9123C" w:rsidRDefault="00B9123C" w:rsidP="00737CCA">
      <w:pPr>
        <w:ind w:firstLine="567"/>
        <w:rPr>
          <w:rFonts w:ascii="Arial" w:hAnsi="Arial" w:cs="Arial"/>
          <w:sz w:val="22"/>
          <w:szCs w:val="22"/>
        </w:rPr>
      </w:pPr>
    </w:p>
    <w:p w14:paraId="0069E58D" w14:textId="7E640DAA" w:rsidR="00A1503B" w:rsidRDefault="00114AF0" w:rsidP="00DE7362">
      <w:pPr>
        <w:numPr>
          <w:ilvl w:val="3"/>
          <w:numId w:val="41"/>
        </w:numPr>
        <w:tabs>
          <w:tab w:val="clear" w:pos="2880"/>
          <w:tab w:val="num" w:pos="567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Vzdělávací služby </w:t>
      </w:r>
      <w:r w:rsidR="00A1503B" w:rsidRPr="004643F5">
        <w:rPr>
          <w:rFonts w:ascii="Arial" w:hAnsi="Arial" w:cs="Arial"/>
          <w:sz w:val="22"/>
          <w:szCs w:val="22"/>
        </w:rPr>
        <w:t xml:space="preserve">budou realizovány dle potřeb objednatele na základě </w:t>
      </w:r>
      <w:r w:rsidR="000B6429">
        <w:rPr>
          <w:rFonts w:ascii="Arial" w:hAnsi="Arial" w:cs="Arial"/>
          <w:sz w:val="22"/>
          <w:szCs w:val="22"/>
        </w:rPr>
        <w:t>dílčích</w:t>
      </w:r>
      <w:r w:rsidR="000B6429" w:rsidRPr="004643F5">
        <w:rPr>
          <w:rFonts w:ascii="Arial" w:hAnsi="Arial" w:cs="Arial"/>
          <w:sz w:val="22"/>
          <w:szCs w:val="22"/>
        </w:rPr>
        <w:t xml:space="preserve"> </w:t>
      </w:r>
      <w:r w:rsidR="00A1503B" w:rsidRPr="00750BD5">
        <w:rPr>
          <w:rFonts w:ascii="Arial" w:hAnsi="Arial" w:cs="Arial"/>
          <w:sz w:val="22"/>
          <w:szCs w:val="22"/>
        </w:rPr>
        <w:t>objednávek.</w:t>
      </w:r>
      <w:r w:rsidR="004643F5">
        <w:rPr>
          <w:rFonts w:ascii="Arial" w:hAnsi="Arial" w:cs="Arial"/>
          <w:sz w:val="22"/>
          <w:szCs w:val="22"/>
        </w:rPr>
        <w:t xml:space="preserve"> </w:t>
      </w:r>
    </w:p>
    <w:p w14:paraId="1594DBBC" w14:textId="77777777" w:rsidR="00285029" w:rsidRDefault="00291BDE" w:rsidP="00DE7362">
      <w:pPr>
        <w:numPr>
          <w:ilvl w:val="3"/>
          <w:numId w:val="41"/>
        </w:numPr>
        <w:tabs>
          <w:tab w:val="clear" w:pos="2880"/>
          <w:tab w:val="num" w:pos="567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Objednávky lze zasílat</w:t>
      </w:r>
      <w:r w:rsidR="004643F5" w:rsidRPr="004643F5">
        <w:rPr>
          <w:rFonts w:ascii="Arial" w:hAnsi="Arial" w:cs="Arial"/>
          <w:sz w:val="22"/>
          <w:szCs w:val="22"/>
        </w:rPr>
        <w:t xml:space="preserve"> formou </w:t>
      </w:r>
      <w:r w:rsidR="008A6498">
        <w:rPr>
          <w:rFonts w:ascii="Arial" w:hAnsi="Arial" w:cs="Arial"/>
          <w:sz w:val="22"/>
          <w:szCs w:val="22"/>
        </w:rPr>
        <w:t>e-</w:t>
      </w:r>
      <w:r w:rsidR="00F84DAA">
        <w:rPr>
          <w:rFonts w:ascii="Arial" w:hAnsi="Arial" w:cs="Arial"/>
          <w:sz w:val="22"/>
          <w:szCs w:val="22"/>
        </w:rPr>
        <w:t>mailu</w:t>
      </w:r>
      <w:r w:rsidR="00CE50B3">
        <w:rPr>
          <w:rFonts w:ascii="Arial" w:hAnsi="Arial" w:cs="Arial"/>
          <w:sz w:val="22"/>
          <w:szCs w:val="22"/>
        </w:rPr>
        <w:t xml:space="preserve"> na adresu </w:t>
      </w:r>
      <w:proofErr w:type="spellStart"/>
      <w:r w:rsidR="00E76210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F84DAA">
        <w:rPr>
          <w:rFonts w:ascii="Arial" w:hAnsi="Arial" w:cs="Arial"/>
          <w:sz w:val="22"/>
          <w:szCs w:val="22"/>
        </w:rPr>
        <w:t xml:space="preserve">. </w:t>
      </w:r>
    </w:p>
    <w:p w14:paraId="0AE854D4" w14:textId="70054780" w:rsidR="00CE50B3" w:rsidRDefault="00CE50B3" w:rsidP="00285029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Objednávky musí obsahovat alespoň:</w:t>
      </w:r>
    </w:p>
    <w:p w14:paraId="608FC7CB" w14:textId="609A386D" w:rsidR="00CE50B3" w:rsidRDefault="00CE50B3" w:rsidP="00DE7362">
      <w:pPr>
        <w:numPr>
          <w:ilvl w:val="4"/>
          <w:numId w:val="41"/>
        </w:numPr>
        <w:tabs>
          <w:tab w:val="clear" w:pos="3600"/>
        </w:tabs>
        <w:spacing w:before="120" w:after="6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identifikační údaje objednatele a poskytovatele</w:t>
      </w:r>
      <w:r w:rsidR="00573918">
        <w:rPr>
          <w:rFonts w:ascii="Arial" w:hAnsi="Arial" w:cs="Arial"/>
          <w:sz w:val="22"/>
          <w:szCs w:val="22"/>
        </w:rPr>
        <w:t>,</w:t>
      </w:r>
    </w:p>
    <w:p w14:paraId="3718B720" w14:textId="1A31792C" w:rsidR="00CE50B3" w:rsidRDefault="00CE50B3" w:rsidP="00DE7362">
      <w:pPr>
        <w:numPr>
          <w:ilvl w:val="4"/>
          <w:numId w:val="41"/>
        </w:numPr>
        <w:tabs>
          <w:tab w:val="clear" w:pos="3600"/>
        </w:tabs>
        <w:spacing w:before="120" w:after="6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vzdělávací akce</w:t>
      </w:r>
      <w:r w:rsidR="00573918">
        <w:rPr>
          <w:rFonts w:ascii="Arial" w:hAnsi="Arial" w:cs="Arial"/>
          <w:sz w:val="22"/>
          <w:szCs w:val="22"/>
        </w:rPr>
        <w:t>,</w:t>
      </w:r>
    </w:p>
    <w:p w14:paraId="6C6AEBFF" w14:textId="7A1CC386" w:rsidR="00CE50B3" w:rsidRDefault="00CE50B3" w:rsidP="00DE7362">
      <w:pPr>
        <w:numPr>
          <w:ilvl w:val="4"/>
          <w:numId w:val="41"/>
        </w:numPr>
        <w:tabs>
          <w:tab w:val="clear" w:pos="3600"/>
        </w:tabs>
        <w:spacing w:before="120" w:after="6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účastníků objednatele</w:t>
      </w:r>
      <w:r w:rsidR="00573918">
        <w:rPr>
          <w:rFonts w:ascii="Arial" w:hAnsi="Arial" w:cs="Arial"/>
          <w:sz w:val="22"/>
          <w:szCs w:val="22"/>
        </w:rPr>
        <w:t>,</w:t>
      </w:r>
    </w:p>
    <w:p w14:paraId="78DD035B" w14:textId="738C2E33" w:rsidR="00CE50B3" w:rsidRDefault="00CE50B3" w:rsidP="00DE7362">
      <w:pPr>
        <w:numPr>
          <w:ilvl w:val="4"/>
          <w:numId w:val="41"/>
        </w:numPr>
        <w:tabs>
          <w:tab w:val="clear" w:pos="3600"/>
        </w:tabs>
        <w:spacing w:before="120" w:after="6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vzdělávací akce</w:t>
      </w:r>
      <w:r w:rsidR="00573918">
        <w:rPr>
          <w:rFonts w:ascii="Arial" w:hAnsi="Arial" w:cs="Arial"/>
          <w:sz w:val="22"/>
          <w:szCs w:val="22"/>
        </w:rPr>
        <w:t>,</w:t>
      </w:r>
    </w:p>
    <w:p w14:paraId="4F2D5BAC" w14:textId="20F44BBA" w:rsidR="00CE50B3" w:rsidRDefault="00CE50B3" w:rsidP="00DE7362">
      <w:pPr>
        <w:numPr>
          <w:ilvl w:val="4"/>
          <w:numId w:val="41"/>
        </w:numPr>
        <w:tabs>
          <w:tab w:val="clear" w:pos="3600"/>
        </w:tabs>
        <w:spacing w:before="120" w:after="6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konání akce</w:t>
      </w:r>
      <w:r w:rsidR="00573918">
        <w:rPr>
          <w:rFonts w:ascii="Arial" w:hAnsi="Arial" w:cs="Arial"/>
          <w:sz w:val="22"/>
          <w:szCs w:val="22"/>
        </w:rPr>
        <w:t>.</w:t>
      </w:r>
    </w:p>
    <w:p w14:paraId="16B2CE0E" w14:textId="3627396B" w:rsidR="00CE50B3" w:rsidRDefault="0069505A" w:rsidP="00DE7362">
      <w:pPr>
        <w:numPr>
          <w:ilvl w:val="3"/>
          <w:numId w:val="41"/>
        </w:numPr>
        <w:tabs>
          <w:tab w:val="clear" w:pos="2880"/>
          <w:tab w:val="num" w:pos="567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E50B3">
        <w:rPr>
          <w:rFonts w:ascii="Arial" w:hAnsi="Arial" w:cs="Arial"/>
          <w:sz w:val="22"/>
          <w:szCs w:val="22"/>
        </w:rPr>
        <w:t xml:space="preserve"> je povinen písemně potvrdit objednateli přijetí zaslané objednávky. V případě, že poskytovatel objednateli nezašle potvrzení objednávky, má se objednávk</w:t>
      </w:r>
      <w:r w:rsidR="0089581E">
        <w:rPr>
          <w:rFonts w:ascii="Arial" w:hAnsi="Arial" w:cs="Arial"/>
          <w:sz w:val="22"/>
          <w:szCs w:val="22"/>
        </w:rPr>
        <w:t>a za potvrzenou uplynutí 48 hodin od okamžiku doručení objednávky</w:t>
      </w:r>
      <w:r>
        <w:rPr>
          <w:rFonts w:ascii="Arial" w:hAnsi="Arial" w:cs="Arial"/>
          <w:sz w:val="22"/>
          <w:szCs w:val="22"/>
        </w:rPr>
        <w:t xml:space="preserve"> dodavateli</w:t>
      </w:r>
      <w:r w:rsidR="0089581E">
        <w:rPr>
          <w:rFonts w:ascii="Arial" w:hAnsi="Arial" w:cs="Arial"/>
          <w:sz w:val="22"/>
          <w:szCs w:val="22"/>
        </w:rPr>
        <w:t>.</w:t>
      </w:r>
    </w:p>
    <w:p w14:paraId="19D2A02E" w14:textId="7AC99D1A" w:rsidR="0069505A" w:rsidRDefault="0069505A" w:rsidP="00DE7362">
      <w:pPr>
        <w:numPr>
          <w:ilvl w:val="3"/>
          <w:numId w:val="41"/>
        </w:numPr>
        <w:tabs>
          <w:tab w:val="clear" w:pos="2880"/>
          <w:tab w:val="num" w:pos="567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této rámcové dohody se za písemnou formu považuje též e-mailová zpráva neopatřená zaručeným elektronickým podpisem.</w:t>
      </w:r>
    </w:p>
    <w:p w14:paraId="14C6798E" w14:textId="418B43BF" w:rsidR="00A1503B" w:rsidRPr="003A6DB8" w:rsidRDefault="00A1503B" w:rsidP="00DE7362">
      <w:pPr>
        <w:numPr>
          <w:ilvl w:val="3"/>
          <w:numId w:val="41"/>
        </w:numPr>
        <w:tabs>
          <w:tab w:val="clear" w:pos="2880"/>
          <w:tab w:val="num" w:pos="567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A6DB8">
        <w:rPr>
          <w:rFonts w:ascii="Arial" w:hAnsi="Arial" w:cs="Arial"/>
          <w:sz w:val="22"/>
          <w:szCs w:val="22"/>
        </w:rPr>
        <w:t xml:space="preserve">Podrobný časový harmonogram </w:t>
      </w:r>
      <w:r w:rsidR="00CE50B3">
        <w:rPr>
          <w:rFonts w:ascii="Arial" w:hAnsi="Arial" w:cs="Arial"/>
          <w:sz w:val="22"/>
          <w:szCs w:val="22"/>
        </w:rPr>
        <w:t>rozvojového programu</w:t>
      </w:r>
      <w:r w:rsidRPr="003A6DB8">
        <w:rPr>
          <w:rFonts w:ascii="Arial" w:hAnsi="Arial" w:cs="Arial"/>
          <w:sz w:val="22"/>
          <w:szCs w:val="22"/>
        </w:rPr>
        <w:t xml:space="preserve">, jeho cíle a požadovaná forma výstupů z kurzu bude předem dohodnuta </w:t>
      </w:r>
      <w:r w:rsidR="004643F5" w:rsidRPr="003A6DB8">
        <w:rPr>
          <w:rFonts w:ascii="Arial" w:hAnsi="Arial" w:cs="Arial"/>
          <w:sz w:val="22"/>
          <w:szCs w:val="22"/>
        </w:rPr>
        <w:t>s objednatelem</w:t>
      </w:r>
      <w:r w:rsidR="009E672A" w:rsidRPr="003A6DB8">
        <w:rPr>
          <w:rFonts w:ascii="Arial" w:hAnsi="Arial" w:cs="Arial"/>
          <w:sz w:val="22"/>
          <w:szCs w:val="22"/>
        </w:rPr>
        <w:t>.</w:t>
      </w:r>
      <w:r w:rsidR="009204B5" w:rsidRPr="003A6DB8">
        <w:rPr>
          <w:rFonts w:ascii="Arial" w:hAnsi="Arial" w:cs="Arial"/>
          <w:sz w:val="22"/>
          <w:szCs w:val="22"/>
        </w:rPr>
        <w:t xml:space="preserve"> </w:t>
      </w:r>
    </w:p>
    <w:p w14:paraId="1E9455D8" w14:textId="77777777" w:rsidR="00463F26" w:rsidRPr="00A1503B" w:rsidRDefault="00463F26" w:rsidP="00DE7362">
      <w:pPr>
        <w:numPr>
          <w:ilvl w:val="3"/>
          <w:numId w:val="41"/>
        </w:numPr>
        <w:tabs>
          <w:tab w:val="clear" w:pos="2880"/>
          <w:tab w:val="num" w:pos="567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Optimální počet účastníků na </w:t>
      </w:r>
      <w:r w:rsidRPr="00C131AE">
        <w:rPr>
          <w:rFonts w:ascii="Arial" w:hAnsi="Arial" w:cs="Arial"/>
          <w:sz w:val="22"/>
          <w:szCs w:val="22"/>
        </w:rPr>
        <w:t xml:space="preserve">školení je </w:t>
      </w:r>
      <w:r w:rsidR="00C131AE" w:rsidRPr="00C131AE">
        <w:rPr>
          <w:rFonts w:ascii="Arial" w:hAnsi="Arial" w:cs="Arial"/>
          <w:sz w:val="22"/>
          <w:szCs w:val="22"/>
        </w:rPr>
        <w:t>do 12</w:t>
      </w:r>
      <w:r w:rsidR="009F126E" w:rsidRPr="00C131AE">
        <w:rPr>
          <w:rFonts w:ascii="Arial" w:hAnsi="Arial" w:cs="Arial"/>
          <w:sz w:val="22"/>
          <w:szCs w:val="22"/>
        </w:rPr>
        <w:t xml:space="preserve"> osob</w:t>
      </w:r>
      <w:r w:rsidR="00EB2773">
        <w:rPr>
          <w:rFonts w:ascii="Arial" w:hAnsi="Arial" w:cs="Arial"/>
          <w:sz w:val="22"/>
          <w:szCs w:val="22"/>
        </w:rPr>
        <w:t>, nebude-li vzájemnou dohodou určen vyšší počet.</w:t>
      </w:r>
    </w:p>
    <w:p w14:paraId="3BADEF93" w14:textId="77777777" w:rsidR="00B9123C" w:rsidRPr="00750BD5" w:rsidRDefault="00B9123C" w:rsidP="00DE7362">
      <w:pPr>
        <w:numPr>
          <w:ilvl w:val="3"/>
          <w:numId w:val="41"/>
        </w:numPr>
        <w:tabs>
          <w:tab w:val="clear" w:pos="2880"/>
          <w:tab w:val="num" w:pos="567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Kontaktními osobami jsou:</w:t>
      </w:r>
    </w:p>
    <w:p w14:paraId="5DD21419" w14:textId="77777777" w:rsidR="00435042" w:rsidRDefault="00B9123C" w:rsidP="00DE7362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804CEC">
        <w:rPr>
          <w:rFonts w:ascii="Arial" w:hAnsi="Arial" w:cs="Arial"/>
          <w:sz w:val="22"/>
          <w:szCs w:val="22"/>
        </w:rPr>
        <w:t>Za dodavatele:</w:t>
      </w:r>
      <w:r w:rsidRPr="00750BD5">
        <w:rPr>
          <w:rFonts w:ascii="Arial" w:hAnsi="Arial" w:cs="Arial"/>
          <w:sz w:val="22"/>
          <w:szCs w:val="22"/>
        </w:rPr>
        <w:t xml:space="preserve"> </w:t>
      </w:r>
    </w:p>
    <w:p w14:paraId="1ACCA568" w14:textId="52CB6925" w:rsidR="00A1503B" w:rsidRPr="002852AC" w:rsidRDefault="00285029" w:rsidP="00700A94">
      <w:pPr>
        <w:spacing w:before="120" w:after="60"/>
        <w:ind w:left="567"/>
        <w:rPr>
          <w:rFonts w:ascii="Arial" w:hAnsi="Arial" w:cs="Arial"/>
          <w:sz w:val="22"/>
          <w:szCs w:val="22"/>
        </w:rPr>
      </w:pPr>
      <w:proofErr w:type="spellStart"/>
      <w:r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A1503B" w:rsidRPr="00750BD5">
        <w:rPr>
          <w:rFonts w:ascii="Arial" w:hAnsi="Arial" w:cs="Arial"/>
          <w:sz w:val="22"/>
          <w:szCs w:val="22"/>
        </w:rPr>
        <w:t>, mobil</w:t>
      </w:r>
      <w:r w:rsidRPr="00285029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A1503B" w:rsidRPr="00750BD5">
        <w:rPr>
          <w:rFonts w:ascii="Arial" w:hAnsi="Arial" w:cs="Arial"/>
          <w:sz w:val="22"/>
          <w:szCs w:val="22"/>
        </w:rPr>
        <w:t xml:space="preserve">, </w:t>
      </w:r>
      <w:r w:rsidR="00E522DC">
        <w:rPr>
          <w:rFonts w:ascii="Arial" w:hAnsi="Arial" w:cs="Arial"/>
          <w:sz w:val="22"/>
          <w:szCs w:val="22"/>
        </w:rPr>
        <w:br/>
      </w:r>
      <w:r w:rsidR="00A1503B" w:rsidRPr="002852AC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453F15" w:rsidRPr="002852AC">
        <w:rPr>
          <w:rFonts w:ascii="Arial" w:hAnsi="Arial" w:cs="Arial"/>
          <w:sz w:val="22"/>
          <w:szCs w:val="22"/>
        </w:rPr>
        <w:t xml:space="preserve"> </w:t>
      </w:r>
      <w:r w:rsidR="00A1503B" w:rsidRPr="002852AC">
        <w:rPr>
          <w:rFonts w:ascii="Arial" w:hAnsi="Arial" w:cs="Arial"/>
          <w:sz w:val="22"/>
          <w:szCs w:val="22"/>
        </w:rPr>
        <w:t xml:space="preserve">  </w:t>
      </w:r>
    </w:p>
    <w:p w14:paraId="37F259CD" w14:textId="77777777" w:rsidR="00E56F70" w:rsidRPr="00750BD5" w:rsidRDefault="00E56F70" w:rsidP="00737CCA">
      <w:pPr>
        <w:spacing w:before="60" w:after="60"/>
        <w:ind w:left="567"/>
        <w:rPr>
          <w:rFonts w:ascii="Arial" w:hAnsi="Arial" w:cs="Arial"/>
          <w:sz w:val="22"/>
          <w:szCs w:val="22"/>
        </w:rPr>
      </w:pPr>
    </w:p>
    <w:p w14:paraId="676BF133" w14:textId="77777777" w:rsidR="00B9123C" w:rsidRPr="001D201E" w:rsidRDefault="00B9123C" w:rsidP="00737CCA">
      <w:pPr>
        <w:pStyle w:val="Zkladntextodsazen"/>
        <w:ind w:left="567"/>
        <w:jc w:val="left"/>
      </w:pPr>
      <w:r w:rsidRPr="001D201E">
        <w:t xml:space="preserve">Za objednatele: </w:t>
      </w:r>
    </w:p>
    <w:p w14:paraId="3451D441" w14:textId="0C22C9E1" w:rsidR="00E522DC" w:rsidRPr="001D201E" w:rsidRDefault="00285029" w:rsidP="00737CCA">
      <w:pPr>
        <w:pStyle w:val="Zkladntextodsazen"/>
        <w:ind w:left="567"/>
        <w:jc w:val="left"/>
      </w:pPr>
      <w:proofErr w:type="spellStart"/>
      <w:r w:rsidRPr="0004285A">
        <w:rPr>
          <w:highlight w:val="black"/>
        </w:rPr>
        <w:t>xxxxxxxxxxx</w:t>
      </w:r>
      <w:proofErr w:type="spellEnd"/>
      <w:r w:rsidR="002254D4" w:rsidRPr="001D201E">
        <w:t xml:space="preserve">, mobil </w:t>
      </w:r>
      <w:proofErr w:type="spellStart"/>
      <w:r w:rsidRPr="0004285A">
        <w:rPr>
          <w:highlight w:val="black"/>
        </w:rPr>
        <w:t>xxxxxxxxxxx</w:t>
      </w:r>
      <w:proofErr w:type="spellEnd"/>
    </w:p>
    <w:p w14:paraId="0A200E12" w14:textId="0A860B4C" w:rsidR="002254D4" w:rsidRDefault="002254D4" w:rsidP="00737CCA">
      <w:pPr>
        <w:pStyle w:val="Zkladntextodsazen"/>
        <w:ind w:left="567"/>
        <w:jc w:val="left"/>
      </w:pPr>
      <w:r w:rsidRPr="001D201E">
        <w:t xml:space="preserve">e-mail: </w:t>
      </w:r>
      <w:proofErr w:type="spellStart"/>
      <w:r w:rsidR="00285029" w:rsidRPr="0004285A">
        <w:rPr>
          <w:highlight w:val="black"/>
        </w:rPr>
        <w:t>xxxxxxxxxxx</w:t>
      </w:r>
      <w:proofErr w:type="spellEnd"/>
    </w:p>
    <w:p w14:paraId="42489AEE" w14:textId="77777777" w:rsidR="00E522DC" w:rsidRDefault="00E522DC" w:rsidP="00737CCA">
      <w:pPr>
        <w:pStyle w:val="Zkladntextodsazen"/>
        <w:ind w:left="567"/>
        <w:jc w:val="left"/>
      </w:pPr>
    </w:p>
    <w:p w14:paraId="4E46C08F" w14:textId="19AE1FA4" w:rsidR="00B9123C" w:rsidRPr="001A0661" w:rsidRDefault="00DB7BDC" w:rsidP="00573918">
      <w:pPr>
        <w:spacing w:before="360"/>
        <w:rPr>
          <w:rFonts w:ascii="Arial" w:hAnsi="Arial" w:cs="Arial"/>
          <w:b/>
          <w:sz w:val="22"/>
          <w:szCs w:val="22"/>
        </w:rPr>
      </w:pPr>
      <w:r w:rsidRPr="00950738">
        <w:rPr>
          <w:rFonts w:ascii="Arial" w:hAnsi="Arial" w:cs="Arial"/>
          <w:b/>
          <w:sz w:val="22"/>
          <w:szCs w:val="22"/>
        </w:rPr>
        <w:t>I</w:t>
      </w:r>
      <w:r w:rsidR="00505A1C" w:rsidRPr="00950738">
        <w:rPr>
          <w:rFonts w:ascii="Arial" w:hAnsi="Arial" w:cs="Arial"/>
          <w:b/>
          <w:sz w:val="22"/>
          <w:szCs w:val="22"/>
        </w:rPr>
        <w:t>II</w:t>
      </w:r>
      <w:r w:rsidR="00B9123C" w:rsidRPr="00950738">
        <w:rPr>
          <w:rFonts w:ascii="Arial" w:hAnsi="Arial" w:cs="Arial"/>
          <w:b/>
          <w:sz w:val="22"/>
          <w:szCs w:val="22"/>
        </w:rPr>
        <w:t>. CENA</w:t>
      </w:r>
      <w:r w:rsidR="00950738" w:rsidRPr="008E7502">
        <w:rPr>
          <w:rFonts w:ascii="Arial" w:hAnsi="Arial" w:cs="Arial"/>
          <w:b/>
          <w:sz w:val="22"/>
          <w:szCs w:val="22"/>
        </w:rPr>
        <w:t xml:space="preserve"> A </w:t>
      </w:r>
      <w:proofErr w:type="gramStart"/>
      <w:r w:rsidR="00950738" w:rsidRPr="008E7502">
        <w:rPr>
          <w:rFonts w:ascii="Arial" w:hAnsi="Arial" w:cs="Arial"/>
          <w:b/>
          <w:sz w:val="22"/>
          <w:szCs w:val="22"/>
        </w:rPr>
        <w:t>PLATEBNÍ  PODMÍNKY</w:t>
      </w:r>
      <w:proofErr w:type="gramEnd"/>
    </w:p>
    <w:p w14:paraId="40AD5BE4" w14:textId="17C49097" w:rsidR="0089581E" w:rsidRDefault="0089581E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jeden školicí den dle této rámcové </w:t>
      </w:r>
      <w:r w:rsidR="00700A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 xml:space="preserve">je dána nabídkou </w:t>
      </w:r>
      <w:r w:rsidR="0069505A">
        <w:rPr>
          <w:rFonts w:ascii="Arial" w:hAnsi="Arial" w:cs="Arial"/>
          <w:sz w:val="22"/>
          <w:szCs w:val="22"/>
        </w:rPr>
        <w:t>dodavatele</w:t>
      </w:r>
      <w:r w:rsidR="00745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745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činí </w:t>
      </w:r>
      <w:proofErr w:type="spellStart"/>
      <w:r w:rsidR="0042211C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42211C" w:rsidRPr="0042211C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42211C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1F394A" w:rsidRPr="001F394A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1F394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1F394A" w:rsidRPr="001F394A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1F394A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BA2BAA">
        <w:rPr>
          <w:rFonts w:ascii="Arial" w:hAnsi="Arial" w:cs="Arial"/>
          <w:sz w:val="22"/>
          <w:szCs w:val="22"/>
        </w:rPr>
        <w:t xml:space="preserve"> bez daně z přidané hodnoty (dále jen „DPH“).</w:t>
      </w:r>
    </w:p>
    <w:p w14:paraId="599FE3DF" w14:textId="1B6E0A95" w:rsidR="008E0908" w:rsidRDefault="000414A2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Cena za </w:t>
      </w:r>
      <w:r w:rsidR="00E173D4">
        <w:rPr>
          <w:rFonts w:ascii="Arial" w:hAnsi="Arial" w:cs="Arial"/>
          <w:sz w:val="22"/>
          <w:szCs w:val="22"/>
        </w:rPr>
        <w:t xml:space="preserve">přípravu a realizaci jednoho </w:t>
      </w:r>
      <w:proofErr w:type="spellStart"/>
      <w:r w:rsidR="00E173D4">
        <w:rPr>
          <w:rFonts w:ascii="Arial" w:hAnsi="Arial" w:cs="Arial"/>
          <w:sz w:val="22"/>
          <w:szCs w:val="22"/>
        </w:rPr>
        <w:t>mystery</w:t>
      </w:r>
      <w:proofErr w:type="spellEnd"/>
      <w:r w:rsidR="00E173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73D4">
        <w:rPr>
          <w:rFonts w:ascii="Arial" w:hAnsi="Arial" w:cs="Arial"/>
          <w:sz w:val="22"/>
          <w:szCs w:val="22"/>
        </w:rPr>
        <w:t>shoppingu</w:t>
      </w:r>
      <w:proofErr w:type="spellEnd"/>
      <w:r w:rsidR="00E173D4">
        <w:rPr>
          <w:rFonts w:ascii="Arial" w:hAnsi="Arial" w:cs="Arial"/>
          <w:sz w:val="22"/>
          <w:szCs w:val="22"/>
        </w:rPr>
        <w:t xml:space="preserve"> </w:t>
      </w:r>
      <w:r w:rsidR="00C47B64">
        <w:rPr>
          <w:rFonts w:ascii="Arial" w:hAnsi="Arial" w:cs="Arial"/>
          <w:sz w:val="22"/>
          <w:szCs w:val="22"/>
        </w:rPr>
        <w:t xml:space="preserve">dle této rámcové smlouvy je dána nabídkou dodavatele a činí </w:t>
      </w:r>
      <w:proofErr w:type="spellStart"/>
      <w:r w:rsidR="00D8289D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D8289D" w:rsidRPr="00D8289D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D8289D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D8289D" w:rsidRPr="00D8289D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D8289D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D8289D" w:rsidRPr="00D8289D">
        <w:rPr>
          <w:rFonts w:ascii="Arial" w:hAnsi="Arial" w:cs="Arial"/>
          <w:sz w:val="22"/>
          <w:szCs w:val="22"/>
          <w:highlight w:val="black"/>
        </w:rPr>
        <w:t xml:space="preserve"> </w:t>
      </w:r>
      <w:r w:rsidR="00D8289D" w:rsidRPr="0004285A">
        <w:rPr>
          <w:rFonts w:ascii="Arial" w:hAnsi="Arial" w:cs="Arial"/>
          <w:sz w:val="22"/>
          <w:szCs w:val="22"/>
          <w:highlight w:val="black"/>
        </w:rPr>
        <w:t>xxxxxxxxxxx</w:t>
      </w:r>
      <w:r w:rsidR="00C47B64">
        <w:rPr>
          <w:rFonts w:ascii="Arial" w:hAnsi="Arial" w:cs="Arial"/>
          <w:sz w:val="22"/>
          <w:szCs w:val="22"/>
        </w:rPr>
        <w:t xml:space="preserve"> bez DPH.</w:t>
      </w:r>
    </w:p>
    <w:p w14:paraId="1A2242D2" w14:textId="523396B9" w:rsidR="009879C2" w:rsidRDefault="00592FD6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6F2915">
        <w:rPr>
          <w:rFonts w:ascii="Arial" w:hAnsi="Arial" w:cs="Arial"/>
          <w:sz w:val="22"/>
          <w:szCs w:val="22"/>
        </w:rPr>
        <w:t xml:space="preserve">jednávají, že </w:t>
      </w:r>
      <w:r w:rsidR="005E3E31">
        <w:rPr>
          <w:rFonts w:ascii="Arial" w:hAnsi="Arial" w:cs="Arial"/>
          <w:sz w:val="22"/>
          <w:szCs w:val="22"/>
        </w:rPr>
        <w:t xml:space="preserve">celková </w:t>
      </w:r>
      <w:r w:rsidR="006F2915">
        <w:rPr>
          <w:rFonts w:ascii="Arial" w:hAnsi="Arial" w:cs="Arial"/>
          <w:sz w:val="22"/>
          <w:szCs w:val="22"/>
        </w:rPr>
        <w:t>cena dle této rámcové dohody</w:t>
      </w:r>
      <w:r w:rsidR="000674D7">
        <w:rPr>
          <w:rFonts w:ascii="Arial" w:hAnsi="Arial" w:cs="Arial"/>
          <w:sz w:val="22"/>
          <w:szCs w:val="22"/>
        </w:rPr>
        <w:t xml:space="preserve">, </w:t>
      </w:r>
      <w:r w:rsidR="000674D7" w:rsidRPr="000674D7">
        <w:rPr>
          <w:rFonts w:ascii="Arial" w:hAnsi="Arial" w:cs="Arial"/>
          <w:sz w:val="22"/>
          <w:szCs w:val="22"/>
        </w:rPr>
        <w:t xml:space="preserve">tj. </w:t>
      </w:r>
      <w:r w:rsidR="000674D7">
        <w:rPr>
          <w:rFonts w:ascii="Arial" w:hAnsi="Arial" w:cs="Arial"/>
          <w:sz w:val="22"/>
          <w:szCs w:val="22"/>
        </w:rPr>
        <w:t>810</w:t>
      </w:r>
      <w:r w:rsidR="000674D7" w:rsidRPr="000674D7">
        <w:rPr>
          <w:rFonts w:ascii="Arial" w:hAnsi="Arial" w:cs="Arial"/>
          <w:sz w:val="22"/>
          <w:szCs w:val="22"/>
        </w:rPr>
        <w:t>.000</w:t>
      </w:r>
      <w:r w:rsidR="000674D7">
        <w:rPr>
          <w:rFonts w:ascii="Arial" w:hAnsi="Arial" w:cs="Arial"/>
          <w:sz w:val="22"/>
          <w:szCs w:val="22"/>
        </w:rPr>
        <w:t xml:space="preserve"> </w:t>
      </w:r>
      <w:r w:rsidR="000674D7" w:rsidRPr="000674D7">
        <w:rPr>
          <w:rFonts w:ascii="Arial" w:hAnsi="Arial" w:cs="Arial"/>
          <w:sz w:val="22"/>
          <w:szCs w:val="22"/>
        </w:rPr>
        <w:t xml:space="preserve">Kč (slovy: </w:t>
      </w:r>
      <w:r w:rsidR="000674D7">
        <w:rPr>
          <w:rFonts w:ascii="Arial" w:hAnsi="Arial" w:cs="Arial"/>
          <w:sz w:val="22"/>
          <w:szCs w:val="22"/>
        </w:rPr>
        <w:t>osm</w:t>
      </w:r>
      <w:r w:rsidR="000674D7" w:rsidRPr="000674D7">
        <w:rPr>
          <w:rFonts w:ascii="Arial" w:hAnsi="Arial" w:cs="Arial"/>
          <w:sz w:val="22"/>
          <w:szCs w:val="22"/>
        </w:rPr>
        <w:t xml:space="preserve"> set</w:t>
      </w:r>
      <w:r w:rsidR="000674D7">
        <w:rPr>
          <w:rFonts w:ascii="Arial" w:hAnsi="Arial" w:cs="Arial"/>
          <w:sz w:val="22"/>
          <w:szCs w:val="22"/>
        </w:rPr>
        <w:t xml:space="preserve"> deset</w:t>
      </w:r>
      <w:r w:rsidR="000674D7" w:rsidRPr="000674D7">
        <w:rPr>
          <w:rFonts w:ascii="Arial" w:hAnsi="Arial" w:cs="Arial"/>
          <w:sz w:val="22"/>
          <w:szCs w:val="22"/>
        </w:rPr>
        <w:t xml:space="preserve"> tisíc korun českých) bez DPH je cenou maximální, kterou lze překročit jen na základě písemně uzavřeného dodatku k této smlouvě.</w:t>
      </w:r>
    </w:p>
    <w:p w14:paraId="1B1511DC" w14:textId="0B9BFF67" w:rsidR="0069505A" w:rsidRDefault="0069505A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dle této rámcové </w:t>
      </w:r>
      <w:r w:rsidR="00700A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bude připočtena sazba DPH dle aktuálně platných právních předpisů.</w:t>
      </w:r>
    </w:p>
    <w:p w14:paraId="4B951B57" w14:textId="5808FB80" w:rsidR="0089581E" w:rsidRDefault="0069505A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89581E">
        <w:rPr>
          <w:rFonts w:ascii="Arial" w:hAnsi="Arial" w:cs="Arial"/>
          <w:sz w:val="22"/>
          <w:szCs w:val="22"/>
        </w:rPr>
        <w:t xml:space="preserve"> se zavazuje, že sjednanou cenu za poskytnutí služby </w:t>
      </w:r>
      <w:proofErr w:type="gramStart"/>
      <w:r w:rsidR="0089581E">
        <w:rPr>
          <w:rFonts w:ascii="Arial" w:hAnsi="Arial" w:cs="Arial"/>
          <w:sz w:val="22"/>
          <w:szCs w:val="22"/>
        </w:rPr>
        <w:t>dodrží</w:t>
      </w:r>
      <w:proofErr w:type="gramEnd"/>
      <w:r w:rsidR="0089581E">
        <w:rPr>
          <w:rFonts w:ascii="Arial" w:hAnsi="Arial" w:cs="Arial"/>
          <w:sz w:val="22"/>
          <w:szCs w:val="22"/>
        </w:rPr>
        <w:t xml:space="preserve"> po celou dobu účinnosti této rámcové </w:t>
      </w:r>
      <w:r w:rsidR="00700A94">
        <w:rPr>
          <w:rFonts w:ascii="Arial" w:hAnsi="Arial" w:cs="Arial"/>
          <w:sz w:val="22"/>
          <w:szCs w:val="22"/>
        </w:rPr>
        <w:t>smlouvy</w:t>
      </w:r>
      <w:r w:rsidR="0089581E">
        <w:rPr>
          <w:rFonts w:ascii="Arial" w:hAnsi="Arial" w:cs="Arial"/>
          <w:sz w:val="22"/>
          <w:szCs w:val="22"/>
        </w:rPr>
        <w:t>.</w:t>
      </w:r>
    </w:p>
    <w:p w14:paraId="6135B324" w14:textId="24616A58" w:rsidR="0089581E" w:rsidRDefault="0089581E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dle odst. 1. tohoto článku rámcové </w:t>
      </w:r>
      <w:r w:rsidR="00700A94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je konečná a zahrnuje veškeré náklady </w:t>
      </w:r>
      <w:r w:rsidR="0069505A">
        <w:rPr>
          <w:rFonts w:ascii="Arial" w:hAnsi="Arial" w:cs="Arial"/>
          <w:sz w:val="22"/>
          <w:szCs w:val="22"/>
        </w:rPr>
        <w:t xml:space="preserve">dodavatele </w:t>
      </w:r>
      <w:r>
        <w:rPr>
          <w:rFonts w:ascii="Arial" w:hAnsi="Arial" w:cs="Arial"/>
          <w:sz w:val="22"/>
          <w:szCs w:val="22"/>
        </w:rPr>
        <w:t xml:space="preserve">související s předmětem plnění této rámcové </w:t>
      </w:r>
      <w:r w:rsidR="00700A94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>. Objednatel neposkytuje jakékoliv zálohy.</w:t>
      </w:r>
    </w:p>
    <w:p w14:paraId="7F83D5E5" w14:textId="6027CECD" w:rsidR="00B9123C" w:rsidRDefault="00B40091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40091">
        <w:rPr>
          <w:rFonts w:ascii="Arial" w:hAnsi="Arial" w:cs="Arial"/>
          <w:sz w:val="22"/>
          <w:szCs w:val="22"/>
        </w:rPr>
        <w:t>Faktura musí obsahovat náležitosti stanovené zákonem č. 563/1991 Sb., o účetnictví, ve znění pozdějších předpisů, zákonem č. 235/2004 Sb., o dani z přidané hodnoty, ve znění pozdějších předpisů a zákonem č. 89/2012 Sb., občanským zákoníkem, ve znění pozdějších předpisů.</w:t>
      </w:r>
    </w:p>
    <w:p w14:paraId="7FB1AE32" w14:textId="2CF8FF37" w:rsidR="00B9123C" w:rsidRDefault="00B9123C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zaplatit fakturu </w:t>
      </w:r>
      <w:r w:rsidRPr="00804CEC">
        <w:rPr>
          <w:rFonts w:ascii="Arial" w:hAnsi="Arial" w:cs="Arial"/>
          <w:sz w:val="22"/>
          <w:szCs w:val="22"/>
        </w:rPr>
        <w:t xml:space="preserve">do </w:t>
      </w:r>
      <w:r w:rsidR="00915A8F">
        <w:rPr>
          <w:rFonts w:ascii="Arial" w:hAnsi="Arial" w:cs="Arial"/>
          <w:sz w:val="22"/>
          <w:szCs w:val="22"/>
        </w:rPr>
        <w:t>3</w:t>
      </w:r>
      <w:r w:rsidR="008B49A1" w:rsidRPr="00804CEC">
        <w:rPr>
          <w:rFonts w:ascii="Arial" w:hAnsi="Arial" w:cs="Arial"/>
          <w:sz w:val="22"/>
          <w:szCs w:val="22"/>
        </w:rPr>
        <w:t>0</w:t>
      </w:r>
      <w:r w:rsidRPr="00804CEC">
        <w:rPr>
          <w:rFonts w:ascii="Arial" w:hAnsi="Arial" w:cs="Arial"/>
          <w:sz w:val="22"/>
          <w:szCs w:val="22"/>
        </w:rPr>
        <w:t xml:space="preserve"> dnů ode</w:t>
      </w:r>
      <w:r>
        <w:rPr>
          <w:rFonts w:ascii="Arial" w:hAnsi="Arial" w:cs="Arial"/>
          <w:sz w:val="22"/>
          <w:szCs w:val="22"/>
        </w:rPr>
        <w:t xml:space="preserve"> dne doručení</w:t>
      </w:r>
      <w:r w:rsidR="00B40091">
        <w:rPr>
          <w:rFonts w:ascii="Arial" w:hAnsi="Arial" w:cs="Arial"/>
          <w:sz w:val="22"/>
          <w:szCs w:val="22"/>
        </w:rPr>
        <w:t xml:space="preserve"> faktury na adresu: faktury@rbp-zp.cz</w:t>
      </w:r>
      <w:r>
        <w:rPr>
          <w:rFonts w:ascii="Arial" w:hAnsi="Arial" w:cs="Arial"/>
          <w:sz w:val="22"/>
          <w:szCs w:val="22"/>
        </w:rPr>
        <w:t>. Za den úhrady faktury se považuje den připsání příslušné částky na účet dodavatele.</w:t>
      </w:r>
    </w:p>
    <w:p w14:paraId="5E74A5AE" w14:textId="3F668200" w:rsidR="00B9123C" w:rsidRDefault="00B9123C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si vyhrazuje právo vrátit fakturu, která je chybná, nebo nemá veškeré</w:t>
      </w:r>
      <w:r w:rsidR="009B26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náležitosti daňového dokladu, nebo pokud neobsahuje číslo objednávky. Vrácením faktury přestane běžet původní doba splatnosti. Po opravě faktury dodavatelem </w:t>
      </w:r>
      <w:proofErr w:type="gramStart"/>
      <w:r>
        <w:rPr>
          <w:rFonts w:ascii="Arial" w:hAnsi="Arial" w:cs="Arial"/>
          <w:sz w:val="22"/>
          <w:szCs w:val="22"/>
        </w:rPr>
        <w:t>běží</w:t>
      </w:r>
      <w:proofErr w:type="gramEnd"/>
      <w:r>
        <w:rPr>
          <w:rFonts w:ascii="Arial" w:hAnsi="Arial" w:cs="Arial"/>
          <w:sz w:val="22"/>
          <w:szCs w:val="22"/>
        </w:rPr>
        <w:t xml:space="preserve"> nová lhůta splatnosti ode dne doručení opravené, nebo nově vyhotovené faktury.</w:t>
      </w:r>
    </w:p>
    <w:p w14:paraId="3C04E53E" w14:textId="58BCAE59" w:rsidR="00B9123C" w:rsidRDefault="00B9123C" w:rsidP="00DE7362">
      <w:pPr>
        <w:numPr>
          <w:ilvl w:val="3"/>
          <w:numId w:val="42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objednatel nezaplatí řádně, včas a v plné výši platbu na účet dodavatele, je dodavatel oprávněn program zastavit nebo přerušit. Pokud ani přes výzvu dodavatele</w:t>
      </w:r>
      <w:r w:rsidR="009B26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 neuhradí platby na účet dodavatele, je dodavatel opráv</w:t>
      </w:r>
      <w:r w:rsidR="00EC3D28">
        <w:rPr>
          <w:rFonts w:ascii="Arial" w:hAnsi="Arial" w:cs="Arial"/>
          <w:sz w:val="22"/>
          <w:szCs w:val="22"/>
        </w:rPr>
        <w:t>něn program skončit a vyúčtovat</w:t>
      </w:r>
      <w:r>
        <w:rPr>
          <w:rFonts w:ascii="Arial" w:hAnsi="Arial" w:cs="Arial"/>
          <w:sz w:val="22"/>
          <w:szCs w:val="22"/>
        </w:rPr>
        <w:t xml:space="preserve"> objednateli veškeré náklady související s pracemi vyko</w:t>
      </w:r>
      <w:r w:rsidR="00FD0E7D">
        <w:rPr>
          <w:rFonts w:ascii="Arial" w:hAnsi="Arial" w:cs="Arial"/>
          <w:sz w:val="22"/>
          <w:szCs w:val="22"/>
        </w:rPr>
        <w:t xml:space="preserve">nanými </w:t>
      </w:r>
      <w:r w:rsidR="00C64DE1">
        <w:rPr>
          <w:rFonts w:ascii="Arial" w:hAnsi="Arial" w:cs="Arial"/>
          <w:sz w:val="22"/>
          <w:szCs w:val="22"/>
        </w:rPr>
        <w:br/>
      </w:r>
      <w:r w:rsidR="00FD0E7D">
        <w:rPr>
          <w:rFonts w:ascii="Arial" w:hAnsi="Arial" w:cs="Arial"/>
          <w:sz w:val="22"/>
          <w:szCs w:val="22"/>
        </w:rPr>
        <w:t xml:space="preserve">na programu. Objednatel a </w:t>
      </w:r>
      <w:r>
        <w:rPr>
          <w:rFonts w:ascii="Arial" w:hAnsi="Arial" w:cs="Arial"/>
          <w:sz w:val="22"/>
          <w:szCs w:val="22"/>
        </w:rPr>
        <w:t xml:space="preserve">dodavatel se zavazují, že do tří pracovních dnů ode dne pozastavení programu mají povinnost celou situaci projednat a dohodnout se </w:t>
      </w:r>
      <w:r w:rsidR="00C64DE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dalším postupu.</w:t>
      </w:r>
    </w:p>
    <w:p w14:paraId="2D14CD52" w14:textId="77777777" w:rsidR="00DB7BDC" w:rsidRPr="008E7502" w:rsidRDefault="00075534" w:rsidP="008E7502">
      <w:pPr>
        <w:spacing w:before="360"/>
        <w:rPr>
          <w:rFonts w:ascii="Arial" w:hAnsi="Arial" w:cs="Arial"/>
          <w:b/>
          <w:sz w:val="22"/>
          <w:szCs w:val="22"/>
        </w:rPr>
      </w:pPr>
      <w:r w:rsidRPr="008E7502">
        <w:rPr>
          <w:rFonts w:ascii="Arial" w:hAnsi="Arial" w:cs="Arial"/>
          <w:b/>
          <w:sz w:val="22"/>
          <w:szCs w:val="22"/>
        </w:rPr>
        <w:t>I</w:t>
      </w:r>
      <w:r w:rsidR="003C0057" w:rsidRPr="008E7502">
        <w:rPr>
          <w:rFonts w:ascii="Arial" w:hAnsi="Arial" w:cs="Arial"/>
          <w:b/>
          <w:sz w:val="22"/>
          <w:szCs w:val="22"/>
        </w:rPr>
        <w:t>V. PODMÍNKY ZRUŠENÍ KURZU</w:t>
      </w:r>
    </w:p>
    <w:p w14:paraId="121595BD" w14:textId="77777777" w:rsidR="00DB7BDC" w:rsidRPr="00E85508" w:rsidRDefault="00DB7BDC" w:rsidP="00745938">
      <w:pPr>
        <w:numPr>
          <w:ilvl w:val="3"/>
          <w:numId w:val="50"/>
        </w:numPr>
        <w:tabs>
          <w:tab w:val="clear" w:pos="2880"/>
        </w:tabs>
        <w:spacing w:before="6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85508">
        <w:rPr>
          <w:rFonts w:ascii="Arial" w:hAnsi="Arial" w:cs="Arial"/>
          <w:sz w:val="22"/>
          <w:szCs w:val="22"/>
        </w:rPr>
        <w:t>V případě, že dojde ke zrušení kurzu ze strany objednatele:</w:t>
      </w:r>
    </w:p>
    <w:p w14:paraId="611E2A0E" w14:textId="77777777" w:rsidR="00DB7BDC" w:rsidRPr="00750BD5" w:rsidRDefault="00DB7BDC" w:rsidP="00745938">
      <w:pPr>
        <w:pStyle w:val="Zkladntextodsazen3"/>
        <w:numPr>
          <w:ilvl w:val="0"/>
          <w:numId w:val="19"/>
        </w:numPr>
        <w:autoSpaceDE/>
        <w:autoSpaceDN/>
        <w:spacing w:before="120"/>
        <w:ind w:left="641" w:hanging="357"/>
        <w:rPr>
          <w:rFonts w:ascii="Arial" w:hAnsi="Arial" w:cs="Arial"/>
          <w:sz w:val="22"/>
        </w:rPr>
      </w:pPr>
      <w:r w:rsidRPr="00750BD5">
        <w:rPr>
          <w:rFonts w:ascii="Arial" w:hAnsi="Arial" w:cs="Arial"/>
          <w:sz w:val="22"/>
        </w:rPr>
        <w:t xml:space="preserve">v době kratší než 14 kalendářních dní před termínem konání kurzu, zavazuje se objednatel uhradit dodavateli storno poplatek ve výši 25 % z dohodnuté ceny za kurz </w:t>
      </w:r>
    </w:p>
    <w:p w14:paraId="5D405657" w14:textId="77777777" w:rsidR="00DB7BDC" w:rsidRPr="00750BD5" w:rsidRDefault="00DB7BDC" w:rsidP="00745938">
      <w:pPr>
        <w:pStyle w:val="Zkladntextodsazen3"/>
        <w:numPr>
          <w:ilvl w:val="0"/>
          <w:numId w:val="19"/>
        </w:numPr>
        <w:autoSpaceDE/>
        <w:autoSpaceDN/>
        <w:spacing w:before="120"/>
        <w:ind w:left="641" w:hanging="357"/>
        <w:rPr>
          <w:rFonts w:ascii="Arial" w:hAnsi="Arial" w:cs="Arial"/>
          <w:sz w:val="22"/>
        </w:rPr>
      </w:pPr>
      <w:r w:rsidRPr="00750BD5">
        <w:rPr>
          <w:rFonts w:ascii="Arial" w:hAnsi="Arial" w:cs="Arial"/>
          <w:sz w:val="22"/>
        </w:rPr>
        <w:t xml:space="preserve">v době kratší než 5 kalendářních dnů před termínem konání kurzu, zavazuje se objednatel uhradit dodavateli storno poplatek ve výši 50 % z dohodnuté ceny za kurz </w:t>
      </w:r>
    </w:p>
    <w:p w14:paraId="083D4018" w14:textId="77777777" w:rsidR="00DB7BDC" w:rsidRPr="00750BD5" w:rsidRDefault="00DB7BDC" w:rsidP="00745938">
      <w:pPr>
        <w:pStyle w:val="Zkladntextodsazen3"/>
        <w:numPr>
          <w:ilvl w:val="0"/>
          <w:numId w:val="19"/>
        </w:numPr>
        <w:autoSpaceDE/>
        <w:autoSpaceDN/>
        <w:spacing w:before="120"/>
        <w:ind w:left="641" w:hanging="357"/>
        <w:rPr>
          <w:rFonts w:ascii="Arial" w:hAnsi="Arial" w:cs="Arial"/>
          <w:sz w:val="22"/>
        </w:rPr>
      </w:pPr>
      <w:r w:rsidRPr="00750BD5">
        <w:rPr>
          <w:rFonts w:ascii="Arial" w:hAnsi="Arial" w:cs="Arial"/>
          <w:sz w:val="22"/>
        </w:rPr>
        <w:t xml:space="preserve">v den zahájení kurzu, zavazuje se objednatel uhradit dodavateli storno poplatek ve výši 85 % z dohodnuté ceny za kurz </w:t>
      </w:r>
    </w:p>
    <w:p w14:paraId="30D08F31" w14:textId="77777777" w:rsidR="00DB7BDC" w:rsidRPr="00750BD5" w:rsidRDefault="00DB7BDC" w:rsidP="00745938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V případě, že dojde ke zrušení kurzu z důvodu překážek na straně dodavatele, platí pro výši storno poplatků stejná pravidla, jak je uvedeno v bodě 1.</w:t>
      </w:r>
    </w:p>
    <w:p w14:paraId="4C1226AA" w14:textId="77777777" w:rsidR="00B9123C" w:rsidRPr="003C0057" w:rsidRDefault="00B9123C" w:rsidP="00745938">
      <w:pPr>
        <w:numPr>
          <w:ilvl w:val="3"/>
          <w:numId w:val="50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C0057">
        <w:rPr>
          <w:rFonts w:ascii="Arial" w:hAnsi="Arial" w:cs="Arial"/>
          <w:sz w:val="22"/>
          <w:szCs w:val="22"/>
        </w:rPr>
        <w:t xml:space="preserve">V případě, že dojde ke změně termínu konání tréninku, která bude vzájemně dodavatelem i objednatelem písemně odsouhlasena, nebude účtován storno poplatek ani smluvní pokuta. </w:t>
      </w:r>
    </w:p>
    <w:p w14:paraId="6F6215C1" w14:textId="5979607A" w:rsidR="00B9123C" w:rsidRPr="003C0057" w:rsidRDefault="00B9123C" w:rsidP="00745938">
      <w:pPr>
        <w:numPr>
          <w:ilvl w:val="3"/>
          <w:numId w:val="50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C0057">
        <w:rPr>
          <w:rFonts w:ascii="Arial" w:hAnsi="Arial" w:cs="Arial"/>
          <w:sz w:val="22"/>
          <w:szCs w:val="22"/>
        </w:rPr>
        <w:t>Smluvní pokuty</w:t>
      </w:r>
      <w:r w:rsidR="009B26BB">
        <w:rPr>
          <w:rFonts w:ascii="Arial" w:hAnsi="Arial" w:cs="Arial"/>
          <w:sz w:val="22"/>
          <w:szCs w:val="22"/>
        </w:rPr>
        <w:t>,</w:t>
      </w:r>
      <w:r w:rsidRPr="003C0057">
        <w:rPr>
          <w:rFonts w:ascii="Arial" w:hAnsi="Arial" w:cs="Arial"/>
          <w:sz w:val="22"/>
          <w:szCs w:val="22"/>
        </w:rPr>
        <w:t xml:space="preserve"> resp. stornopoplatky jsou splatné ve lhůtě 14 dnů po obdržení vyúčtování smluvní pokuty. Objednatel je oprávněn, zejména v případě, kdy dodavatel </w:t>
      </w:r>
      <w:r w:rsidRPr="003C0057">
        <w:rPr>
          <w:rFonts w:ascii="Arial" w:hAnsi="Arial" w:cs="Arial"/>
          <w:sz w:val="22"/>
          <w:szCs w:val="22"/>
        </w:rPr>
        <w:lastRenderedPageBreak/>
        <w:t>ve stanovené lhůtě neuhradí smluvní pokutu, odečíst ze svých závazků vůči dodavateli své finanční nároky na smluvní pokutu, kterou dodavateli vyúčtuje.</w:t>
      </w:r>
    </w:p>
    <w:p w14:paraId="20E990B1" w14:textId="46935161" w:rsidR="00B9123C" w:rsidRDefault="00B9123C" w:rsidP="00697927">
      <w:pPr>
        <w:numPr>
          <w:ilvl w:val="3"/>
          <w:numId w:val="50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C0057">
        <w:rPr>
          <w:rFonts w:ascii="Arial" w:hAnsi="Arial" w:cs="Arial"/>
          <w:sz w:val="22"/>
          <w:szCs w:val="22"/>
        </w:rPr>
        <w:t xml:space="preserve">Žádná ze stran není povinna zaplatit smluvní </w:t>
      </w:r>
      <w:proofErr w:type="gramStart"/>
      <w:r w:rsidRPr="003C0057">
        <w:rPr>
          <w:rFonts w:ascii="Arial" w:hAnsi="Arial" w:cs="Arial"/>
          <w:sz w:val="22"/>
          <w:szCs w:val="22"/>
        </w:rPr>
        <w:t>pokutu</w:t>
      </w:r>
      <w:proofErr w:type="gramEnd"/>
      <w:r w:rsidRPr="003C0057">
        <w:rPr>
          <w:rFonts w:ascii="Arial" w:hAnsi="Arial" w:cs="Arial"/>
          <w:sz w:val="22"/>
          <w:szCs w:val="22"/>
        </w:rPr>
        <w:t xml:space="preserve"> resp. stornopoplatek, pokud prokáže, že porušení povinnosti bylo způsobeno okolnostmi vylučujícími odpovědnost podle § </w:t>
      </w:r>
      <w:r w:rsidR="00076C52">
        <w:rPr>
          <w:rFonts w:ascii="Arial" w:hAnsi="Arial" w:cs="Arial"/>
          <w:sz w:val="22"/>
          <w:szCs w:val="22"/>
        </w:rPr>
        <w:t>2913 odst. 2 Občanského zákoníku</w:t>
      </w:r>
      <w:r w:rsidRPr="003C0057">
        <w:rPr>
          <w:rFonts w:ascii="Arial" w:hAnsi="Arial" w:cs="Arial"/>
          <w:sz w:val="22"/>
          <w:szCs w:val="22"/>
        </w:rPr>
        <w:t xml:space="preserve"> či vyšší mocí.</w:t>
      </w:r>
    </w:p>
    <w:p w14:paraId="466557A0" w14:textId="442D206B" w:rsidR="005678AC" w:rsidRPr="003C0057" w:rsidRDefault="005678AC" w:rsidP="00DC6678">
      <w:pPr>
        <w:numPr>
          <w:ilvl w:val="3"/>
          <w:numId w:val="50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941E6">
        <w:rPr>
          <w:rFonts w:ascii="Arial" w:hAnsi="Arial" w:cs="Arial"/>
          <w:sz w:val="22"/>
          <w:szCs w:val="22"/>
        </w:rPr>
        <w:t xml:space="preserve">Uhrazením smluvní pokuty není dotčeno právo </w:t>
      </w:r>
      <w:r>
        <w:rPr>
          <w:rFonts w:ascii="Arial" w:hAnsi="Arial" w:cs="Arial"/>
          <w:sz w:val="22"/>
          <w:szCs w:val="22"/>
        </w:rPr>
        <w:t>Objednatele</w:t>
      </w:r>
      <w:r w:rsidRPr="00F941E6">
        <w:rPr>
          <w:rFonts w:ascii="Arial" w:hAnsi="Arial" w:cs="Arial"/>
          <w:sz w:val="22"/>
          <w:szCs w:val="22"/>
        </w:rPr>
        <w:t xml:space="preserve"> na náhradu škody.</w:t>
      </w:r>
    </w:p>
    <w:p w14:paraId="3B608847" w14:textId="258FDAC1" w:rsidR="00B9123C" w:rsidRDefault="00B9123C" w:rsidP="00DC6678">
      <w:pPr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1AC7DF9A" w14:textId="77777777" w:rsidR="00DC6678" w:rsidRDefault="00DC6678" w:rsidP="00DC6678">
      <w:pPr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0158EB8E" w14:textId="77777777" w:rsidR="00B9123C" w:rsidRDefault="004A1915" w:rsidP="008E7502">
      <w:pPr>
        <w:spacing w:befor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B9123C">
        <w:rPr>
          <w:rFonts w:ascii="Arial" w:hAnsi="Arial" w:cs="Arial"/>
          <w:b/>
          <w:sz w:val="22"/>
          <w:szCs w:val="22"/>
        </w:rPr>
        <w:t>. ZÁVAZEK MLČENLIVOSTI</w:t>
      </w:r>
    </w:p>
    <w:p w14:paraId="4B515F4E" w14:textId="77777777" w:rsidR="00B9123C" w:rsidRPr="00455371" w:rsidRDefault="00B9123C" w:rsidP="00DC6678">
      <w:pPr>
        <w:numPr>
          <w:ilvl w:val="3"/>
          <w:numId w:val="43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Smluvní strany se zavazují zachovávat mlčenlivost o všech údajích obchodního, právního, finančního, výrobního, technického apod. charakteru, týkajících se smluvních stran, se kterými byli účastníci této smlouvy seznámeni v rámci vzájemné spolupráce, nebo které získali nebo měli z titulu vzájemné</w:t>
      </w:r>
      <w:r w:rsidR="0054745F">
        <w:rPr>
          <w:rFonts w:ascii="Arial" w:hAnsi="Arial" w:cs="Arial"/>
          <w:sz w:val="22"/>
          <w:szCs w:val="22"/>
        </w:rPr>
        <w:t xml:space="preserve"> spolupráce k dispozici, včetně</w:t>
      </w:r>
      <w:r w:rsidRPr="00750BD5">
        <w:rPr>
          <w:rFonts w:ascii="Arial" w:hAnsi="Arial" w:cs="Arial"/>
          <w:sz w:val="22"/>
          <w:szCs w:val="22"/>
        </w:rPr>
        <w:t xml:space="preserve"> informací, které se týkají minulých, současných nebo budoucích výzkumných, vývojových nebo podnikatelských aktivit, produktů, know-how, služeb a technických poznatků u druhé strany a které nejsou veřejnosti běžně dostupné.</w:t>
      </w:r>
    </w:p>
    <w:p w14:paraId="0BC22070" w14:textId="42CC8DD1" w:rsidR="00B9123C" w:rsidRPr="00455371" w:rsidRDefault="00B9123C" w:rsidP="00DC6678">
      <w:pPr>
        <w:numPr>
          <w:ilvl w:val="3"/>
          <w:numId w:val="43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Dále je předmětem této s</w:t>
      </w:r>
      <w:r w:rsidR="0054745F">
        <w:rPr>
          <w:rFonts w:ascii="Arial" w:hAnsi="Arial" w:cs="Arial"/>
          <w:sz w:val="22"/>
          <w:szCs w:val="22"/>
        </w:rPr>
        <w:t xml:space="preserve">mlouvy závazek smluvních stran </w:t>
      </w:r>
      <w:r w:rsidRPr="00750BD5">
        <w:rPr>
          <w:rFonts w:ascii="Arial" w:hAnsi="Arial" w:cs="Arial"/>
          <w:sz w:val="22"/>
          <w:szCs w:val="22"/>
        </w:rPr>
        <w:t xml:space="preserve">zachovávat mlčenlivost o všech údajích o smluvních stranách či třetích osobách, majících charakter osobních údajů dle ustanovení zák. č. </w:t>
      </w:r>
      <w:r w:rsidR="00076C52">
        <w:rPr>
          <w:rFonts w:ascii="Arial" w:hAnsi="Arial" w:cs="Arial"/>
          <w:sz w:val="22"/>
          <w:szCs w:val="22"/>
        </w:rPr>
        <w:t>110/2019</w:t>
      </w:r>
      <w:r w:rsidRPr="00750BD5">
        <w:rPr>
          <w:rFonts w:ascii="Arial" w:hAnsi="Arial" w:cs="Arial"/>
          <w:sz w:val="22"/>
          <w:szCs w:val="22"/>
        </w:rPr>
        <w:t xml:space="preserve"> Sb., o </w:t>
      </w:r>
      <w:r w:rsidR="00076C52">
        <w:rPr>
          <w:rFonts w:ascii="Arial" w:hAnsi="Arial" w:cs="Arial"/>
          <w:sz w:val="22"/>
          <w:szCs w:val="22"/>
        </w:rPr>
        <w:t>zpracování</w:t>
      </w:r>
      <w:r w:rsidR="00076C52" w:rsidRPr="00750BD5">
        <w:rPr>
          <w:rFonts w:ascii="Arial" w:hAnsi="Arial" w:cs="Arial"/>
          <w:sz w:val="22"/>
          <w:szCs w:val="22"/>
        </w:rPr>
        <w:t xml:space="preserve"> </w:t>
      </w:r>
      <w:r w:rsidRPr="00750BD5">
        <w:rPr>
          <w:rFonts w:ascii="Arial" w:hAnsi="Arial" w:cs="Arial"/>
          <w:sz w:val="22"/>
          <w:szCs w:val="22"/>
        </w:rPr>
        <w:t>osobních údajů, v platném znění. S</w:t>
      </w:r>
      <w:r w:rsidR="007B7490" w:rsidRPr="00750BD5">
        <w:rPr>
          <w:rFonts w:ascii="Arial" w:hAnsi="Arial" w:cs="Arial"/>
          <w:sz w:val="22"/>
          <w:szCs w:val="22"/>
        </w:rPr>
        <w:t>mluvní strany jsou si vzájemně</w:t>
      </w:r>
      <w:r w:rsidRPr="00750BD5">
        <w:rPr>
          <w:rFonts w:ascii="Arial" w:hAnsi="Arial" w:cs="Arial"/>
          <w:sz w:val="22"/>
          <w:szCs w:val="22"/>
        </w:rPr>
        <w:t xml:space="preserve"> rovněž povinny na žádost d</w:t>
      </w:r>
      <w:r w:rsidR="007B7490" w:rsidRPr="00750BD5">
        <w:rPr>
          <w:rFonts w:ascii="Arial" w:hAnsi="Arial" w:cs="Arial"/>
          <w:sz w:val="22"/>
          <w:szCs w:val="22"/>
        </w:rPr>
        <w:t>ruhé smluvní strany</w:t>
      </w:r>
      <w:r w:rsidR="00423C82">
        <w:rPr>
          <w:rFonts w:ascii="Arial" w:hAnsi="Arial" w:cs="Arial"/>
          <w:sz w:val="22"/>
          <w:szCs w:val="22"/>
        </w:rPr>
        <w:t xml:space="preserve"> </w:t>
      </w:r>
      <w:r w:rsidR="007B7490" w:rsidRPr="00750BD5">
        <w:rPr>
          <w:rFonts w:ascii="Arial" w:hAnsi="Arial" w:cs="Arial"/>
          <w:sz w:val="22"/>
          <w:szCs w:val="22"/>
        </w:rPr>
        <w:t xml:space="preserve">prokázat </w:t>
      </w:r>
      <w:r w:rsidRPr="00750BD5">
        <w:rPr>
          <w:rFonts w:ascii="Arial" w:hAnsi="Arial" w:cs="Arial"/>
          <w:sz w:val="22"/>
          <w:szCs w:val="22"/>
        </w:rPr>
        <w:t>způsob</w:t>
      </w:r>
      <w:r w:rsidR="00F87045" w:rsidRPr="00750BD5">
        <w:rPr>
          <w:rFonts w:ascii="Arial" w:hAnsi="Arial" w:cs="Arial"/>
          <w:sz w:val="22"/>
          <w:szCs w:val="22"/>
        </w:rPr>
        <w:t>,</w:t>
      </w:r>
      <w:r w:rsidRPr="00750BD5">
        <w:rPr>
          <w:rFonts w:ascii="Arial" w:hAnsi="Arial" w:cs="Arial"/>
          <w:sz w:val="22"/>
          <w:szCs w:val="22"/>
        </w:rPr>
        <w:t xml:space="preserve"> jakým je dodržování povinností</w:t>
      </w:r>
      <w:r w:rsidR="00455371">
        <w:rPr>
          <w:rFonts w:ascii="Arial" w:hAnsi="Arial" w:cs="Arial"/>
          <w:sz w:val="22"/>
          <w:szCs w:val="22"/>
        </w:rPr>
        <w:t xml:space="preserve"> stanovených zákonem zajištěno.</w:t>
      </w:r>
    </w:p>
    <w:p w14:paraId="3163133F" w14:textId="3420E3FB" w:rsidR="00B9123C" w:rsidRPr="00455371" w:rsidRDefault="00B9123C" w:rsidP="00DC6678">
      <w:pPr>
        <w:numPr>
          <w:ilvl w:val="3"/>
          <w:numId w:val="43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Veškeré výše uvedené informace budou smluvními stranami považovány za důvěrné. Dále jsou za důvěrné považovány takové skutečnosti, které by</w:t>
      </w:r>
      <w:r w:rsidR="00CE0DDA">
        <w:rPr>
          <w:rFonts w:ascii="Arial" w:hAnsi="Arial" w:cs="Arial"/>
          <w:sz w:val="22"/>
          <w:szCs w:val="22"/>
        </w:rPr>
        <w:t xml:space="preserve"> neoprávněným nakládáním mohly </w:t>
      </w:r>
      <w:r w:rsidRPr="00750BD5">
        <w:rPr>
          <w:rFonts w:ascii="Arial" w:hAnsi="Arial" w:cs="Arial"/>
          <w:sz w:val="22"/>
          <w:szCs w:val="22"/>
        </w:rPr>
        <w:t>způsobit újmu zájmům smluvních stran nebo by mohly být pro tyto zájmy nevhodné.</w:t>
      </w:r>
    </w:p>
    <w:p w14:paraId="40E63852" w14:textId="77777777" w:rsidR="00B9123C" w:rsidRPr="00455371" w:rsidRDefault="00B9123C" w:rsidP="00DC6678">
      <w:pPr>
        <w:numPr>
          <w:ilvl w:val="3"/>
          <w:numId w:val="43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Obě smluvní strany se zavazují, že budou s důvěrnými informacemi nakládat jako       s vlastním obchodním tajemstvím.</w:t>
      </w:r>
    </w:p>
    <w:p w14:paraId="5B0B72DC" w14:textId="77777777" w:rsidR="00B9123C" w:rsidRPr="00455371" w:rsidRDefault="00B9123C" w:rsidP="00DC6678">
      <w:pPr>
        <w:numPr>
          <w:ilvl w:val="3"/>
          <w:numId w:val="43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Žádná ze smluvních stran není oprávněna důvěrné informace týkající se druhé smluvní strany, se kterými byla při své činnosti seznámena nebo které při poskytování služeb získala, využívat v rozporu se zájmy druhé smluvní strany ani pro třetí osoby, a to ani po skončení platnosti této smlouvy.</w:t>
      </w:r>
    </w:p>
    <w:p w14:paraId="6142504A" w14:textId="77777777" w:rsidR="00B9123C" w:rsidRPr="00455371" w:rsidRDefault="00B9123C" w:rsidP="00DC6678">
      <w:pPr>
        <w:numPr>
          <w:ilvl w:val="3"/>
          <w:numId w:val="43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Smluvní strany jsou povinny vytvářet podmínky pro zabezpeč</w:t>
      </w:r>
      <w:r w:rsidR="00B02A2F">
        <w:rPr>
          <w:rFonts w:ascii="Arial" w:hAnsi="Arial" w:cs="Arial"/>
          <w:sz w:val="22"/>
          <w:szCs w:val="22"/>
        </w:rPr>
        <w:t>ení ochrany informací důvěrného</w:t>
      </w:r>
      <w:r w:rsidRPr="00750BD5">
        <w:rPr>
          <w:rFonts w:ascii="Arial" w:hAnsi="Arial" w:cs="Arial"/>
          <w:sz w:val="22"/>
          <w:szCs w:val="22"/>
        </w:rPr>
        <w:t xml:space="preserve"> charakteru a jejich ochranu zajistit.</w:t>
      </w:r>
    </w:p>
    <w:p w14:paraId="480F1614" w14:textId="77777777" w:rsidR="00B9123C" w:rsidRPr="00455371" w:rsidRDefault="00B9123C" w:rsidP="00DC6678">
      <w:pPr>
        <w:numPr>
          <w:ilvl w:val="3"/>
          <w:numId w:val="43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 xml:space="preserve">Smluvní </w:t>
      </w:r>
      <w:r w:rsidR="00343378" w:rsidRPr="00750BD5">
        <w:rPr>
          <w:rFonts w:ascii="Arial" w:hAnsi="Arial" w:cs="Arial"/>
          <w:sz w:val="22"/>
          <w:szCs w:val="22"/>
        </w:rPr>
        <w:t xml:space="preserve">strany jsou oprávněny využívat </w:t>
      </w:r>
      <w:r w:rsidRPr="00750BD5">
        <w:rPr>
          <w:rFonts w:ascii="Arial" w:hAnsi="Arial" w:cs="Arial"/>
          <w:sz w:val="22"/>
          <w:szCs w:val="22"/>
        </w:rPr>
        <w:t>důvěrné informa</w:t>
      </w:r>
      <w:r w:rsidR="00343378" w:rsidRPr="00750BD5">
        <w:rPr>
          <w:rFonts w:ascii="Arial" w:hAnsi="Arial" w:cs="Arial"/>
          <w:sz w:val="22"/>
          <w:szCs w:val="22"/>
        </w:rPr>
        <w:t>ce pouze a výhradně pro účely spolupráce</w:t>
      </w:r>
      <w:r w:rsidRPr="00750BD5">
        <w:rPr>
          <w:rFonts w:ascii="Arial" w:hAnsi="Arial" w:cs="Arial"/>
          <w:sz w:val="22"/>
          <w:szCs w:val="22"/>
        </w:rPr>
        <w:t xml:space="preserve"> vyplývající ze </w:t>
      </w:r>
      <w:r w:rsidR="00501E45" w:rsidRPr="00750BD5">
        <w:rPr>
          <w:rFonts w:ascii="Arial" w:hAnsi="Arial" w:cs="Arial"/>
          <w:sz w:val="22"/>
          <w:szCs w:val="22"/>
        </w:rPr>
        <w:t>smlouvy mezi nimi uzavřené</w:t>
      </w:r>
      <w:r w:rsidRPr="00750BD5">
        <w:rPr>
          <w:rFonts w:ascii="Arial" w:hAnsi="Arial" w:cs="Arial"/>
          <w:sz w:val="22"/>
          <w:szCs w:val="22"/>
        </w:rPr>
        <w:t>.</w:t>
      </w:r>
    </w:p>
    <w:p w14:paraId="05CEC606" w14:textId="77777777" w:rsidR="00B9123C" w:rsidRPr="00455371" w:rsidRDefault="00B9123C" w:rsidP="00DC6678">
      <w:pPr>
        <w:numPr>
          <w:ilvl w:val="3"/>
          <w:numId w:val="43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Na základě výše uvedeného se smluvní strany zavazují:</w:t>
      </w:r>
    </w:p>
    <w:p w14:paraId="688F95F7" w14:textId="77777777" w:rsidR="00B9123C" w:rsidRPr="00455371" w:rsidRDefault="00B9123C" w:rsidP="00DC6678">
      <w:pPr>
        <w:pStyle w:val="Zkladntextodsazen3"/>
        <w:numPr>
          <w:ilvl w:val="0"/>
          <w:numId w:val="44"/>
        </w:numPr>
        <w:autoSpaceDE/>
        <w:autoSpaceDN/>
        <w:spacing w:before="12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Neposkytnout důvěrné informace </w:t>
      </w:r>
      <w:r w:rsidR="00185040">
        <w:rPr>
          <w:rFonts w:ascii="Arial" w:hAnsi="Arial" w:cs="Arial"/>
          <w:sz w:val="22"/>
        </w:rPr>
        <w:t>získané v písemné, elektronické</w:t>
      </w:r>
      <w:r>
        <w:rPr>
          <w:rFonts w:ascii="Arial" w:hAnsi="Arial" w:cs="Arial"/>
          <w:sz w:val="22"/>
        </w:rPr>
        <w:t xml:space="preserve"> či ústní formě třetí straně bez předchozího výslovného písemného souhlasu té strany, které se informace bezprostředně týká.</w:t>
      </w:r>
      <w:r w:rsidR="00992D89">
        <w:rPr>
          <w:rFonts w:ascii="Arial" w:hAnsi="Arial" w:cs="Arial"/>
          <w:sz w:val="22"/>
        </w:rPr>
        <w:t xml:space="preserve"> </w:t>
      </w:r>
    </w:p>
    <w:p w14:paraId="67791100" w14:textId="77777777" w:rsidR="00B9123C" w:rsidRPr="00455371" w:rsidRDefault="00A6605B" w:rsidP="00DC667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Důvěrné </w:t>
      </w:r>
      <w:r w:rsidR="00B9123C">
        <w:rPr>
          <w:rFonts w:ascii="Arial" w:hAnsi="Arial" w:cs="Arial"/>
          <w:sz w:val="22"/>
        </w:rPr>
        <w:t>informace nezneužít, nepoužít v rozporu s oprávněnými zájmy druhé     smluvní strany ve pr</w:t>
      </w:r>
      <w:r w:rsidR="00343378">
        <w:rPr>
          <w:rFonts w:ascii="Arial" w:hAnsi="Arial" w:cs="Arial"/>
          <w:sz w:val="22"/>
        </w:rPr>
        <w:t>ospěch svůj nebo třetích osob a</w:t>
      </w:r>
      <w:r w:rsidR="00B9123C" w:rsidRPr="00343378">
        <w:rPr>
          <w:rFonts w:ascii="Arial" w:hAnsi="Arial" w:cs="Arial"/>
          <w:sz w:val="22"/>
        </w:rPr>
        <w:t xml:space="preserve"> přijmout dostatečná opatření, aby se předešlo nepovolanému užívání důvěrných informací třetí stranou bez předchozího výslovného písemného souhlasu příslušné smluvní strany.</w:t>
      </w:r>
    </w:p>
    <w:p w14:paraId="2A8E18E6" w14:textId="17FF31A9" w:rsidR="0045013F" w:rsidRPr="00455371" w:rsidRDefault="00B9123C" w:rsidP="00DC667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</w:rPr>
      </w:pPr>
      <w:r w:rsidRPr="00455371">
        <w:rPr>
          <w:rFonts w:ascii="Arial" w:hAnsi="Arial" w:cs="Arial"/>
          <w:sz w:val="22"/>
        </w:rPr>
        <w:t>Poskytovat důvěrné informace výhradně pracovní</w:t>
      </w:r>
      <w:r w:rsidR="00455371" w:rsidRPr="00455371">
        <w:rPr>
          <w:rFonts w:ascii="Arial" w:hAnsi="Arial" w:cs="Arial"/>
          <w:sz w:val="22"/>
        </w:rPr>
        <w:t xml:space="preserve">kům, kteří se podílejí přímo </w:t>
      </w:r>
      <w:r w:rsidRPr="00455371">
        <w:rPr>
          <w:rFonts w:ascii="Arial" w:hAnsi="Arial" w:cs="Arial"/>
          <w:sz w:val="22"/>
        </w:rPr>
        <w:t>na spolupráci a užití jejích výsledků a pouze k</w:t>
      </w:r>
      <w:r w:rsidR="00455371">
        <w:rPr>
          <w:rFonts w:ascii="Arial" w:hAnsi="Arial" w:cs="Arial"/>
          <w:sz w:val="22"/>
        </w:rPr>
        <w:t xml:space="preserve"> účelům, které jsou v souladu  </w:t>
      </w:r>
      <w:r w:rsidRPr="00455371">
        <w:rPr>
          <w:rFonts w:ascii="Arial" w:hAnsi="Arial" w:cs="Arial"/>
          <w:sz w:val="22"/>
        </w:rPr>
        <w:t xml:space="preserve">          s účelem spolupráce a vedou přímo ke splnění jejíc</w:t>
      </w:r>
      <w:r w:rsidR="0045013F" w:rsidRPr="00455371">
        <w:rPr>
          <w:rFonts w:ascii="Arial" w:hAnsi="Arial" w:cs="Arial"/>
          <w:sz w:val="22"/>
        </w:rPr>
        <w:t xml:space="preserve">h cílů. </w:t>
      </w:r>
    </w:p>
    <w:p w14:paraId="285DF89D" w14:textId="77777777" w:rsidR="0045013F" w:rsidRPr="00455371" w:rsidRDefault="00783406" w:rsidP="00DC667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Nekopírovat </w:t>
      </w:r>
      <w:r w:rsidR="00B9123C" w:rsidRPr="0045013F">
        <w:rPr>
          <w:rFonts w:ascii="Arial" w:hAnsi="Arial" w:cs="Arial"/>
          <w:sz w:val="22"/>
        </w:rPr>
        <w:t>důvěrné informace ani jiným způsobem je nereprodukovat bez výslovného souhlasu smluvní strany, která je zpřístupnila, kromě užití pro konkrétní, smluvními stranam</w:t>
      </w:r>
      <w:r w:rsidR="0029000E">
        <w:rPr>
          <w:rFonts w:ascii="Arial" w:hAnsi="Arial" w:cs="Arial"/>
          <w:sz w:val="22"/>
        </w:rPr>
        <w:t>i stanovenou,</w:t>
      </w:r>
      <w:r w:rsidR="00B9123C" w:rsidRPr="0045013F">
        <w:rPr>
          <w:rFonts w:ascii="Arial" w:hAnsi="Arial" w:cs="Arial"/>
          <w:sz w:val="22"/>
        </w:rPr>
        <w:t xml:space="preserve"> interní potřebu smluvních stran.</w:t>
      </w:r>
    </w:p>
    <w:p w14:paraId="38175655" w14:textId="62687B31" w:rsidR="00B9123C" w:rsidRPr="0075759D" w:rsidRDefault="00E41ADB" w:rsidP="00DC667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mají informace</w:t>
      </w:r>
      <w:r w:rsidR="0045013F">
        <w:rPr>
          <w:rFonts w:ascii="Arial" w:hAnsi="Arial" w:cs="Arial"/>
          <w:sz w:val="22"/>
        </w:rPr>
        <w:t xml:space="preserve"> zpřístupněné některou ze stran straně druhé charakter údajů chráněných zákonem č. </w:t>
      </w:r>
      <w:r w:rsidR="00076C52">
        <w:rPr>
          <w:rFonts w:ascii="Arial" w:hAnsi="Arial" w:cs="Arial"/>
          <w:sz w:val="22"/>
        </w:rPr>
        <w:t>110/2019</w:t>
      </w:r>
      <w:r>
        <w:rPr>
          <w:rFonts w:ascii="Arial" w:hAnsi="Arial" w:cs="Arial"/>
          <w:sz w:val="22"/>
        </w:rPr>
        <w:t xml:space="preserve"> Sb. o </w:t>
      </w:r>
      <w:r w:rsidR="00076C52">
        <w:rPr>
          <w:rFonts w:ascii="Arial" w:hAnsi="Arial" w:cs="Arial"/>
          <w:sz w:val="22"/>
        </w:rPr>
        <w:t xml:space="preserve">zpracování </w:t>
      </w:r>
      <w:r>
        <w:rPr>
          <w:rFonts w:ascii="Arial" w:hAnsi="Arial" w:cs="Arial"/>
          <w:sz w:val="22"/>
        </w:rPr>
        <w:t xml:space="preserve">osobních údajů </w:t>
      </w:r>
      <w:r w:rsidR="0045013F">
        <w:rPr>
          <w:rFonts w:ascii="Arial" w:hAnsi="Arial" w:cs="Arial"/>
          <w:sz w:val="22"/>
        </w:rPr>
        <w:t>v platném znění, dodržovat povinnosti tímto zákonem stanovené. Každá ze smluvních stran je rovněž povinna prokázat druhé straně na její žádost, zda zákonem stanovené povinnosti dodržuje a jakým způsobem je jejich dodržování zajištěno.</w:t>
      </w:r>
    </w:p>
    <w:p w14:paraId="7257D6AA" w14:textId="56519CB4" w:rsidR="00B9123C" w:rsidRPr="00455371" w:rsidRDefault="00B9123C" w:rsidP="00DC6678">
      <w:pPr>
        <w:numPr>
          <w:ilvl w:val="3"/>
          <w:numId w:val="43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 xml:space="preserve">Důvěrné informace, které budou v souladu s </w:t>
      </w:r>
      <w:r w:rsidR="00076C52">
        <w:rPr>
          <w:rFonts w:ascii="Arial" w:hAnsi="Arial" w:cs="Arial"/>
          <w:sz w:val="22"/>
          <w:szCs w:val="22"/>
        </w:rPr>
        <w:t>ujednáními</w:t>
      </w:r>
      <w:r w:rsidR="00076C52" w:rsidRPr="00750BD5">
        <w:rPr>
          <w:rFonts w:ascii="Arial" w:hAnsi="Arial" w:cs="Arial"/>
          <w:sz w:val="22"/>
          <w:szCs w:val="22"/>
        </w:rPr>
        <w:t xml:space="preserve"> </w:t>
      </w:r>
      <w:r w:rsidRPr="00750BD5">
        <w:rPr>
          <w:rFonts w:ascii="Arial" w:hAnsi="Arial" w:cs="Arial"/>
          <w:sz w:val="22"/>
          <w:szCs w:val="22"/>
        </w:rPr>
        <w:t>této smlouvy včetně jejich</w:t>
      </w:r>
      <w:r w:rsidRPr="002852AC">
        <w:rPr>
          <w:rFonts w:ascii="Arial" w:hAnsi="Arial" w:cs="Arial"/>
          <w:sz w:val="22"/>
          <w:szCs w:val="22"/>
        </w:rPr>
        <w:t xml:space="preserve"> </w:t>
      </w:r>
      <w:r w:rsidRPr="00750BD5">
        <w:rPr>
          <w:rFonts w:ascii="Arial" w:hAnsi="Arial" w:cs="Arial"/>
          <w:sz w:val="22"/>
          <w:szCs w:val="22"/>
        </w:rPr>
        <w:t>kopií, budou vráceny dru</w:t>
      </w:r>
      <w:r w:rsidR="00E41ADB" w:rsidRPr="00750BD5">
        <w:rPr>
          <w:rFonts w:ascii="Arial" w:hAnsi="Arial" w:cs="Arial"/>
          <w:sz w:val="22"/>
          <w:szCs w:val="22"/>
        </w:rPr>
        <w:t>hé straně nebo zničeny, jakmile:</w:t>
      </w:r>
    </w:p>
    <w:p w14:paraId="2ED32528" w14:textId="1739B9B1" w:rsidR="00B9123C" w:rsidRPr="0075759D" w:rsidRDefault="0075759D" w:rsidP="00DC6678">
      <w:pPr>
        <w:numPr>
          <w:ilvl w:val="0"/>
          <w:numId w:val="45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B9123C">
        <w:rPr>
          <w:rFonts w:ascii="Arial" w:hAnsi="Arial" w:cs="Arial"/>
          <w:sz w:val="22"/>
        </w:rPr>
        <w:t>ude ukončena spolupráce nebo</w:t>
      </w:r>
      <w:r w:rsidR="00B40091">
        <w:rPr>
          <w:rFonts w:ascii="Arial" w:hAnsi="Arial" w:cs="Arial"/>
          <w:sz w:val="22"/>
        </w:rPr>
        <w:t>;</w:t>
      </w:r>
      <w:r w:rsidR="00B9123C">
        <w:rPr>
          <w:rFonts w:ascii="Arial" w:hAnsi="Arial" w:cs="Arial"/>
          <w:sz w:val="22"/>
        </w:rPr>
        <w:t xml:space="preserve"> </w:t>
      </w:r>
    </w:p>
    <w:p w14:paraId="75452A7F" w14:textId="77777777" w:rsidR="00103DC6" w:rsidRPr="0075759D" w:rsidRDefault="00B9123C" w:rsidP="00DC6678">
      <w:pPr>
        <w:numPr>
          <w:ilvl w:val="0"/>
          <w:numId w:val="45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strana, která tyto důvěrné informace zpřístupnila, o to požádá.</w:t>
      </w:r>
    </w:p>
    <w:p w14:paraId="2FF4E0A9" w14:textId="77777777" w:rsidR="00C36E15" w:rsidRDefault="008509F3" w:rsidP="008E7502">
      <w:pPr>
        <w:spacing w:befor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846AC4">
        <w:rPr>
          <w:rFonts w:ascii="Arial" w:hAnsi="Arial" w:cs="Arial"/>
          <w:b/>
          <w:sz w:val="22"/>
          <w:szCs w:val="22"/>
        </w:rPr>
        <w:t>I</w:t>
      </w:r>
      <w:r w:rsidR="00C36E15">
        <w:rPr>
          <w:rFonts w:ascii="Arial" w:hAnsi="Arial" w:cs="Arial"/>
          <w:b/>
          <w:sz w:val="22"/>
          <w:szCs w:val="22"/>
        </w:rPr>
        <w:t>.</w:t>
      </w:r>
      <w:r w:rsidR="00B9123C">
        <w:rPr>
          <w:rFonts w:ascii="Arial" w:hAnsi="Arial" w:cs="Arial"/>
          <w:b/>
          <w:sz w:val="22"/>
          <w:szCs w:val="22"/>
        </w:rPr>
        <w:t xml:space="preserve"> ZÁVĚREČNÁ USTANOVENÍ</w:t>
      </w:r>
    </w:p>
    <w:p w14:paraId="605B8EBB" w14:textId="62F6DBBF" w:rsidR="00B9123C" w:rsidRDefault="00B9123C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>Ta</w:t>
      </w:r>
      <w:r w:rsidR="0021691B">
        <w:rPr>
          <w:rFonts w:ascii="Arial" w:hAnsi="Arial" w:cs="Arial"/>
          <w:sz w:val="22"/>
          <w:szCs w:val="22"/>
        </w:rPr>
        <w:t xml:space="preserve">to smlouva se </w:t>
      </w:r>
      <w:r w:rsidR="0021691B" w:rsidRPr="009B26BB">
        <w:rPr>
          <w:rFonts w:ascii="Arial" w:hAnsi="Arial" w:cs="Arial"/>
          <w:sz w:val="22"/>
          <w:szCs w:val="22"/>
        </w:rPr>
        <w:t xml:space="preserve">uzavírá na dobu </w:t>
      </w:r>
      <w:r w:rsidR="00E77162" w:rsidRPr="009B26BB">
        <w:rPr>
          <w:rFonts w:ascii="Arial" w:hAnsi="Arial" w:cs="Arial"/>
          <w:sz w:val="22"/>
          <w:szCs w:val="22"/>
        </w:rPr>
        <w:t>neurčitou</w:t>
      </w:r>
      <w:r w:rsidR="00804CEC" w:rsidRPr="009B26BB">
        <w:rPr>
          <w:rFonts w:ascii="Arial" w:hAnsi="Arial" w:cs="Arial"/>
          <w:sz w:val="22"/>
          <w:szCs w:val="22"/>
        </w:rPr>
        <w:t xml:space="preserve">. </w:t>
      </w:r>
      <w:r w:rsidRPr="009B26BB">
        <w:rPr>
          <w:rFonts w:ascii="Arial" w:hAnsi="Arial" w:cs="Arial"/>
          <w:sz w:val="22"/>
          <w:szCs w:val="22"/>
        </w:rPr>
        <w:t>Každá</w:t>
      </w:r>
      <w:r w:rsidRPr="00750BD5">
        <w:rPr>
          <w:rFonts w:ascii="Arial" w:hAnsi="Arial" w:cs="Arial"/>
          <w:sz w:val="22"/>
          <w:szCs w:val="22"/>
        </w:rPr>
        <w:t xml:space="preserve"> ze smluvních stran může tuto smlouvu vypovědět s </w:t>
      </w:r>
      <w:r w:rsidR="00800366" w:rsidRPr="00750BD5">
        <w:rPr>
          <w:rFonts w:ascii="Arial" w:hAnsi="Arial" w:cs="Arial"/>
          <w:sz w:val="22"/>
          <w:szCs w:val="22"/>
        </w:rPr>
        <w:t>dvouměsíční</w:t>
      </w:r>
      <w:r w:rsidRPr="00750BD5">
        <w:rPr>
          <w:rFonts w:ascii="Arial" w:hAnsi="Arial" w:cs="Arial"/>
          <w:sz w:val="22"/>
          <w:szCs w:val="22"/>
        </w:rPr>
        <w:t xml:space="preserve"> výpov</w:t>
      </w:r>
      <w:r w:rsidR="002E6555" w:rsidRPr="00750BD5">
        <w:rPr>
          <w:rFonts w:ascii="Arial" w:hAnsi="Arial" w:cs="Arial"/>
          <w:sz w:val="22"/>
          <w:szCs w:val="22"/>
        </w:rPr>
        <w:t>ědní lhůtou</w:t>
      </w:r>
      <w:r w:rsidRPr="00750BD5">
        <w:rPr>
          <w:rFonts w:ascii="Arial" w:hAnsi="Arial" w:cs="Arial"/>
          <w:sz w:val="22"/>
          <w:szCs w:val="22"/>
        </w:rPr>
        <w:t>. Výpovědní lhůta se počítá od prvního dne měsíce následujícího po jejím doručení druhé smluvní straně.</w:t>
      </w:r>
    </w:p>
    <w:p w14:paraId="60D6C7D6" w14:textId="4F10DB41" w:rsidR="00F941E6" w:rsidRDefault="00F941E6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941E6">
        <w:rPr>
          <w:rFonts w:ascii="Arial" w:hAnsi="Arial" w:cs="Arial"/>
          <w:sz w:val="22"/>
          <w:szCs w:val="22"/>
        </w:rPr>
        <w:t>Smluvní stran</w:t>
      </w:r>
      <w:r w:rsidR="00076C52">
        <w:rPr>
          <w:rFonts w:ascii="Arial" w:hAnsi="Arial" w:cs="Arial"/>
          <w:sz w:val="22"/>
          <w:szCs w:val="22"/>
        </w:rPr>
        <w:t>y</w:t>
      </w:r>
      <w:r w:rsidRPr="00F941E6">
        <w:rPr>
          <w:rFonts w:ascii="Arial" w:hAnsi="Arial" w:cs="Arial"/>
          <w:sz w:val="22"/>
          <w:szCs w:val="22"/>
        </w:rPr>
        <w:t xml:space="preserve"> sjednávají, že postoupení pohledávky druhé smluvní strany vzniklé ze smlouvy bez předchozího písemného souhlasu kupujícího, je neplatné. </w:t>
      </w:r>
    </w:p>
    <w:p w14:paraId="3C1318B6" w14:textId="77777777" w:rsidR="00F941E6" w:rsidRDefault="00F941E6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941E6">
        <w:rPr>
          <w:rFonts w:ascii="Arial" w:hAnsi="Arial" w:cs="Arial"/>
          <w:sz w:val="22"/>
          <w:szCs w:val="22"/>
        </w:rPr>
        <w:t xml:space="preserve">Smluvní strany sjednávají smluvní pokutu za zastavení pohledávky druhé smluvní strany vzniklé z této smlouvy bez předchozího písemného souhlasu </w:t>
      </w:r>
      <w:r>
        <w:rPr>
          <w:rFonts w:ascii="Arial" w:hAnsi="Arial" w:cs="Arial"/>
          <w:sz w:val="22"/>
          <w:szCs w:val="22"/>
        </w:rPr>
        <w:t>Objednatele</w:t>
      </w:r>
      <w:r w:rsidRPr="00F941E6">
        <w:rPr>
          <w:rFonts w:ascii="Arial" w:hAnsi="Arial" w:cs="Arial"/>
          <w:sz w:val="22"/>
          <w:szCs w:val="22"/>
        </w:rPr>
        <w:t xml:space="preserve">, a to ve výši 10 % z nominální výše zastavené pohledávky. </w:t>
      </w:r>
    </w:p>
    <w:p w14:paraId="6A8E935B" w14:textId="77777777" w:rsidR="00F941E6" w:rsidRDefault="00F941E6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941E6">
        <w:rPr>
          <w:rFonts w:ascii="Arial" w:hAnsi="Arial" w:cs="Arial"/>
          <w:sz w:val="22"/>
          <w:szCs w:val="22"/>
        </w:rPr>
        <w:t xml:space="preserve">Smluvní strany sjednávají, že započtení vzájemných pohledávek je platné výlučně na základě písemné dohody smluvních stran. </w:t>
      </w:r>
    </w:p>
    <w:p w14:paraId="36A7B6A5" w14:textId="77777777" w:rsidR="00F941E6" w:rsidRDefault="00F941E6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F941E6">
        <w:rPr>
          <w:rFonts w:ascii="Arial" w:hAnsi="Arial" w:cs="Arial"/>
          <w:sz w:val="22"/>
          <w:szCs w:val="22"/>
        </w:rPr>
        <w:t xml:space="preserve">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Zjistí-li </w:t>
      </w:r>
      <w:r>
        <w:rPr>
          <w:rFonts w:ascii="Arial" w:hAnsi="Arial" w:cs="Arial"/>
          <w:sz w:val="22"/>
          <w:szCs w:val="22"/>
        </w:rPr>
        <w:t>Objednatel</w:t>
      </w:r>
      <w:r w:rsidRPr="00F941E6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>Dodavatel</w:t>
      </w:r>
      <w:r w:rsidRPr="00F941E6">
        <w:rPr>
          <w:rFonts w:ascii="Arial" w:hAnsi="Arial" w:cs="Arial"/>
          <w:sz w:val="22"/>
          <w:szCs w:val="22"/>
        </w:rPr>
        <w:t xml:space="preserve"> umožňuje výkon nelegální práce, a to nikoli pouze při realizaci této smlouvy, je oprávněn od smlouvy odstoupit. </w:t>
      </w:r>
    </w:p>
    <w:p w14:paraId="335914BD" w14:textId="08B98A39" w:rsidR="00F941E6" w:rsidRPr="00750BD5" w:rsidRDefault="00F941E6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941E6">
        <w:rPr>
          <w:rFonts w:ascii="Arial" w:hAnsi="Arial" w:cs="Arial"/>
          <w:sz w:val="22"/>
          <w:szCs w:val="22"/>
        </w:rPr>
        <w:t xml:space="preserve">Bude-li s </w:t>
      </w:r>
      <w:r>
        <w:rPr>
          <w:rFonts w:ascii="Arial" w:hAnsi="Arial" w:cs="Arial"/>
          <w:sz w:val="22"/>
          <w:szCs w:val="22"/>
        </w:rPr>
        <w:t>Objednatelem</w:t>
      </w:r>
      <w:r w:rsidRPr="00F941E6">
        <w:rPr>
          <w:rFonts w:ascii="Arial" w:hAnsi="Arial" w:cs="Arial"/>
          <w:sz w:val="22"/>
          <w:szCs w:val="22"/>
        </w:rPr>
        <w:t xml:space="preserve"> v důsledku porušení povinností </w:t>
      </w:r>
      <w:r>
        <w:rPr>
          <w:rFonts w:ascii="Arial" w:hAnsi="Arial" w:cs="Arial"/>
          <w:sz w:val="22"/>
          <w:szCs w:val="22"/>
        </w:rPr>
        <w:t>Dodavatele</w:t>
      </w:r>
      <w:r w:rsidRPr="00F941E6">
        <w:rPr>
          <w:rFonts w:ascii="Arial" w:hAnsi="Arial" w:cs="Arial"/>
          <w:sz w:val="22"/>
          <w:szCs w:val="22"/>
        </w:rPr>
        <w:t xml:space="preserve"> zahájeno správní řízení pro spáchání správního deliktu dle § 140 odst. 1 písm. c) nebo e) zák. č. 435/2004 Sb., o zaměstnanosti, v platném znění, nebo bude s </w:t>
      </w:r>
      <w:r>
        <w:rPr>
          <w:rFonts w:ascii="Arial" w:hAnsi="Arial" w:cs="Arial"/>
          <w:sz w:val="22"/>
          <w:szCs w:val="22"/>
        </w:rPr>
        <w:t>Objednatelem</w:t>
      </w:r>
      <w:r w:rsidRPr="00F941E6">
        <w:rPr>
          <w:rFonts w:ascii="Arial" w:hAnsi="Arial" w:cs="Arial"/>
          <w:sz w:val="22"/>
          <w:szCs w:val="22"/>
        </w:rPr>
        <w:t xml:space="preserve"> zahájeno správní řízení podle § 141a odst. 2 zák. č. 435/2004 Sb., o zaměstnanosti, v platném znění (o tom, že </w:t>
      </w:r>
      <w:r>
        <w:rPr>
          <w:rFonts w:ascii="Arial" w:hAnsi="Arial" w:cs="Arial"/>
          <w:sz w:val="22"/>
          <w:szCs w:val="22"/>
        </w:rPr>
        <w:t>Objednatel</w:t>
      </w:r>
      <w:r w:rsidRPr="00F941E6">
        <w:rPr>
          <w:rFonts w:ascii="Arial" w:hAnsi="Arial" w:cs="Arial"/>
          <w:sz w:val="22"/>
          <w:szCs w:val="22"/>
        </w:rPr>
        <w:t xml:space="preserve"> ručí za správní delikt </w:t>
      </w:r>
      <w:r>
        <w:rPr>
          <w:rFonts w:ascii="Arial" w:hAnsi="Arial" w:cs="Arial"/>
          <w:sz w:val="22"/>
          <w:szCs w:val="22"/>
        </w:rPr>
        <w:t>Dodavatele</w:t>
      </w:r>
      <w:r w:rsidRPr="00F941E6">
        <w:rPr>
          <w:rFonts w:ascii="Arial" w:hAnsi="Arial" w:cs="Arial"/>
          <w:sz w:val="22"/>
          <w:szCs w:val="22"/>
        </w:rPr>
        <w:t xml:space="preserve">) má </w:t>
      </w:r>
      <w:r>
        <w:rPr>
          <w:rFonts w:ascii="Arial" w:hAnsi="Arial" w:cs="Arial"/>
          <w:sz w:val="22"/>
          <w:szCs w:val="22"/>
        </w:rPr>
        <w:t>Objednatel</w:t>
      </w:r>
      <w:r w:rsidRPr="00F941E6">
        <w:rPr>
          <w:rFonts w:ascii="Arial" w:hAnsi="Arial" w:cs="Arial"/>
          <w:sz w:val="22"/>
          <w:szCs w:val="22"/>
        </w:rPr>
        <w:t xml:space="preserve"> právo vyzvat </w:t>
      </w:r>
      <w:r>
        <w:rPr>
          <w:rFonts w:ascii="Arial" w:hAnsi="Arial" w:cs="Arial"/>
          <w:sz w:val="22"/>
          <w:szCs w:val="22"/>
        </w:rPr>
        <w:t>Dodavatele</w:t>
      </w:r>
      <w:r w:rsidRPr="00F941E6">
        <w:rPr>
          <w:rFonts w:ascii="Arial" w:hAnsi="Arial" w:cs="Arial"/>
          <w:sz w:val="22"/>
          <w:szCs w:val="22"/>
        </w:rPr>
        <w:t xml:space="preserve"> k uhrazení smluvní pokuty ve výši 250.000,- Kč (slovy: dvě stě padesát tisíc korun českých) a </w:t>
      </w:r>
      <w:r>
        <w:rPr>
          <w:rFonts w:ascii="Arial" w:hAnsi="Arial" w:cs="Arial"/>
          <w:sz w:val="22"/>
          <w:szCs w:val="22"/>
        </w:rPr>
        <w:t>Dodavatel</w:t>
      </w:r>
      <w:r w:rsidRPr="00F941E6">
        <w:rPr>
          <w:rFonts w:ascii="Arial" w:hAnsi="Arial" w:cs="Arial"/>
          <w:sz w:val="22"/>
          <w:szCs w:val="22"/>
        </w:rPr>
        <w:t xml:space="preserve"> se zavazuje tuto smluvní pokutu uhradit ve lhůtě a způsobem uvedeným ve výzvě. Uhrazením smluvní pokuty není dotčeno právo </w:t>
      </w:r>
      <w:r>
        <w:rPr>
          <w:rFonts w:ascii="Arial" w:hAnsi="Arial" w:cs="Arial"/>
          <w:sz w:val="22"/>
          <w:szCs w:val="22"/>
        </w:rPr>
        <w:t>Objednatele</w:t>
      </w:r>
      <w:r w:rsidRPr="00F941E6">
        <w:rPr>
          <w:rFonts w:ascii="Arial" w:hAnsi="Arial" w:cs="Arial"/>
          <w:sz w:val="22"/>
          <w:szCs w:val="22"/>
        </w:rPr>
        <w:t xml:space="preserve"> na náhradu škody. Pokud vznikne </w:t>
      </w:r>
      <w:r>
        <w:rPr>
          <w:rFonts w:ascii="Arial" w:hAnsi="Arial" w:cs="Arial"/>
          <w:sz w:val="22"/>
          <w:szCs w:val="22"/>
        </w:rPr>
        <w:t>Objednateli</w:t>
      </w:r>
      <w:r w:rsidRPr="00F941E6">
        <w:rPr>
          <w:rFonts w:ascii="Arial" w:hAnsi="Arial" w:cs="Arial"/>
          <w:sz w:val="22"/>
          <w:szCs w:val="22"/>
        </w:rPr>
        <w:t xml:space="preserve"> v důsledku umožnění nelegální práce ze strany </w:t>
      </w:r>
      <w:r>
        <w:rPr>
          <w:rFonts w:ascii="Arial" w:hAnsi="Arial" w:cs="Arial"/>
          <w:sz w:val="22"/>
          <w:szCs w:val="22"/>
        </w:rPr>
        <w:t>Dodavatele</w:t>
      </w:r>
      <w:r w:rsidRPr="00F941E6">
        <w:rPr>
          <w:rFonts w:ascii="Arial" w:hAnsi="Arial" w:cs="Arial"/>
          <w:sz w:val="22"/>
          <w:szCs w:val="22"/>
        </w:rPr>
        <w:t xml:space="preserve"> škoda uložením pokuty za správní delikt podle § 140 odst. 4 písm. f) zák. č. 435/2004 Sb., o zaměstnanosti, v platném znění, nebo bude povinen uhradit pokutu z titulu ručení dle § 141a zák. č. 435/2004 Sb., o zaměstnanosti, v platném znění, je </w:t>
      </w:r>
      <w:r>
        <w:rPr>
          <w:rFonts w:ascii="Arial" w:hAnsi="Arial" w:cs="Arial"/>
          <w:sz w:val="22"/>
          <w:szCs w:val="22"/>
        </w:rPr>
        <w:t>Dodavatel</w:t>
      </w:r>
      <w:r w:rsidRPr="00F941E6">
        <w:rPr>
          <w:rFonts w:ascii="Arial" w:hAnsi="Arial" w:cs="Arial"/>
          <w:sz w:val="22"/>
          <w:szCs w:val="22"/>
        </w:rPr>
        <w:t xml:space="preserve"> povinen tuto škodu </w:t>
      </w:r>
      <w:r>
        <w:rPr>
          <w:rFonts w:ascii="Arial" w:hAnsi="Arial" w:cs="Arial"/>
          <w:sz w:val="22"/>
          <w:szCs w:val="22"/>
        </w:rPr>
        <w:t>Objednateli</w:t>
      </w:r>
      <w:r w:rsidRPr="00F941E6">
        <w:rPr>
          <w:rFonts w:ascii="Arial" w:hAnsi="Arial" w:cs="Arial"/>
          <w:sz w:val="22"/>
          <w:szCs w:val="22"/>
        </w:rPr>
        <w:t xml:space="preserve"> uhradit nejpozději do jednoho týdne poté, co jej k tomu </w:t>
      </w:r>
      <w:r>
        <w:rPr>
          <w:rFonts w:ascii="Arial" w:hAnsi="Arial" w:cs="Arial"/>
          <w:sz w:val="22"/>
          <w:szCs w:val="22"/>
        </w:rPr>
        <w:t>Objednatel</w:t>
      </w:r>
      <w:r w:rsidRPr="00F941E6">
        <w:rPr>
          <w:rFonts w:ascii="Arial" w:hAnsi="Arial" w:cs="Arial"/>
          <w:sz w:val="22"/>
          <w:szCs w:val="22"/>
        </w:rPr>
        <w:t xml:space="preserve"> vyzve.“</w:t>
      </w:r>
    </w:p>
    <w:p w14:paraId="337F85E2" w14:textId="42BE2C3C" w:rsidR="00B9123C" w:rsidRDefault="00B9123C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Strany této smlouvy se dohodly, že případné spory vyplývající z této smlouvy budou řešit smírnou cestou. Pokud tento postup nepovede k vyřešení </w:t>
      </w:r>
      <w:r w:rsidR="00D81D38">
        <w:rPr>
          <w:rFonts w:ascii="Arial" w:hAnsi="Arial" w:cs="Arial"/>
          <w:sz w:val="22"/>
          <w:szCs w:val="22"/>
        </w:rPr>
        <w:t>sporu</w:t>
      </w:r>
      <w:r>
        <w:rPr>
          <w:rFonts w:ascii="Arial" w:hAnsi="Arial" w:cs="Arial"/>
          <w:sz w:val="22"/>
          <w:szCs w:val="22"/>
        </w:rPr>
        <w:t xml:space="preserve">, dohodly se strany, že tento spor budou řešit prostřednictvím příslušného </w:t>
      </w:r>
      <w:r w:rsidR="00D81D38">
        <w:rPr>
          <w:rFonts w:ascii="Arial" w:hAnsi="Arial" w:cs="Arial"/>
          <w:sz w:val="22"/>
          <w:szCs w:val="22"/>
        </w:rPr>
        <w:t xml:space="preserve">obecného </w:t>
      </w:r>
      <w:r>
        <w:rPr>
          <w:rFonts w:ascii="Arial" w:hAnsi="Arial" w:cs="Arial"/>
          <w:sz w:val="22"/>
          <w:szCs w:val="22"/>
        </w:rPr>
        <w:t xml:space="preserve">soudu. </w:t>
      </w:r>
    </w:p>
    <w:p w14:paraId="3E4002CC" w14:textId="3E42C128" w:rsidR="00B9123C" w:rsidRDefault="00B9123C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řídí českým právem. Otázky, které nejsou upraveny touto smlouvou</w:t>
      </w:r>
      <w:r w:rsidR="002E6555">
        <w:rPr>
          <w:rFonts w:ascii="Arial" w:hAnsi="Arial" w:cs="Arial"/>
          <w:sz w:val="22"/>
          <w:szCs w:val="22"/>
        </w:rPr>
        <w:t xml:space="preserve"> nebo jejími přílohami, se řídí</w:t>
      </w:r>
      <w:r>
        <w:rPr>
          <w:rFonts w:ascii="Arial" w:hAnsi="Arial" w:cs="Arial"/>
          <w:sz w:val="22"/>
          <w:szCs w:val="22"/>
        </w:rPr>
        <w:t xml:space="preserve"> </w:t>
      </w:r>
      <w:r w:rsidR="00D81D38">
        <w:rPr>
          <w:rFonts w:ascii="Arial" w:hAnsi="Arial" w:cs="Arial"/>
          <w:sz w:val="22"/>
          <w:szCs w:val="22"/>
        </w:rPr>
        <w:t>Občanským zákoníkem</w:t>
      </w:r>
      <w:r>
        <w:rPr>
          <w:rFonts w:ascii="Arial" w:hAnsi="Arial" w:cs="Arial"/>
          <w:sz w:val="22"/>
          <w:szCs w:val="22"/>
        </w:rPr>
        <w:t xml:space="preserve"> v platném a úplném znění</w:t>
      </w:r>
      <w:r w:rsidR="00EB2A52">
        <w:rPr>
          <w:rFonts w:ascii="Arial" w:hAnsi="Arial" w:cs="Arial"/>
          <w:sz w:val="22"/>
          <w:szCs w:val="22"/>
        </w:rPr>
        <w:t>.</w:t>
      </w:r>
    </w:p>
    <w:p w14:paraId="38B821D4" w14:textId="011D04ED" w:rsidR="00B9123C" w:rsidRPr="00750BD5" w:rsidRDefault="00B9123C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 xml:space="preserve">Práva a povinnosti neupravená touto smlouvou se řídí příslušnými právními předpisy, zejména pak ustanoveními </w:t>
      </w:r>
      <w:r w:rsidR="00D81D38">
        <w:rPr>
          <w:rFonts w:ascii="Arial" w:hAnsi="Arial" w:cs="Arial"/>
          <w:sz w:val="22"/>
          <w:szCs w:val="22"/>
        </w:rPr>
        <w:t>Občanského</w:t>
      </w:r>
      <w:r w:rsidR="00D81D38" w:rsidRPr="00750BD5">
        <w:rPr>
          <w:rFonts w:ascii="Arial" w:hAnsi="Arial" w:cs="Arial"/>
          <w:sz w:val="22"/>
          <w:szCs w:val="22"/>
        </w:rPr>
        <w:t xml:space="preserve"> </w:t>
      </w:r>
      <w:r w:rsidRPr="00750BD5">
        <w:rPr>
          <w:rFonts w:ascii="Arial" w:hAnsi="Arial" w:cs="Arial"/>
          <w:sz w:val="22"/>
          <w:szCs w:val="22"/>
        </w:rPr>
        <w:t>zákoníku.</w:t>
      </w:r>
    </w:p>
    <w:p w14:paraId="0AF69411" w14:textId="77777777" w:rsidR="00B9123C" w:rsidRPr="00750BD5" w:rsidRDefault="008E7502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</w:t>
      </w:r>
      <w:r w:rsidR="00B9123C" w:rsidRPr="00750BD5">
        <w:rPr>
          <w:rFonts w:ascii="Arial" w:hAnsi="Arial" w:cs="Arial"/>
          <w:sz w:val="22"/>
          <w:szCs w:val="22"/>
        </w:rPr>
        <w:t>této smlouvy je možná pouze písemnou formou v podobě číslovaného, oběma stranami podepsaného dodatku.</w:t>
      </w:r>
    </w:p>
    <w:p w14:paraId="309AFFAE" w14:textId="77777777" w:rsidR="00B9123C" w:rsidRDefault="00CB491B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2</w:t>
      </w:r>
      <w:r w:rsidR="00B9123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dvou</w:t>
      </w:r>
      <w:r w:rsidR="00B9123C">
        <w:rPr>
          <w:rFonts w:ascii="Arial" w:hAnsi="Arial" w:cs="Arial"/>
          <w:sz w:val="22"/>
          <w:szCs w:val="22"/>
        </w:rPr>
        <w:t>) stejnopisech s plat</w:t>
      </w:r>
      <w:r w:rsidR="00DE48C1">
        <w:rPr>
          <w:rFonts w:ascii="Arial" w:hAnsi="Arial" w:cs="Arial"/>
          <w:sz w:val="22"/>
          <w:szCs w:val="22"/>
        </w:rPr>
        <w:t xml:space="preserve">ností originálu, z nichž každá </w:t>
      </w:r>
      <w:r w:rsidR="00B9123C">
        <w:rPr>
          <w:rFonts w:ascii="Arial" w:hAnsi="Arial" w:cs="Arial"/>
          <w:sz w:val="22"/>
          <w:szCs w:val="22"/>
        </w:rPr>
        <w:t xml:space="preserve">ze smluvních stran </w:t>
      </w:r>
      <w:proofErr w:type="gramStart"/>
      <w:r w:rsidR="00B9123C">
        <w:rPr>
          <w:rFonts w:ascii="Arial" w:hAnsi="Arial" w:cs="Arial"/>
          <w:sz w:val="22"/>
          <w:szCs w:val="22"/>
        </w:rPr>
        <w:t>obdrží</w:t>
      </w:r>
      <w:proofErr w:type="gramEnd"/>
      <w:r w:rsidR="00B9123C">
        <w:rPr>
          <w:rFonts w:ascii="Arial" w:hAnsi="Arial" w:cs="Arial"/>
          <w:sz w:val="22"/>
          <w:szCs w:val="22"/>
        </w:rPr>
        <w:t xml:space="preserve"> dvě vyhotovení.</w:t>
      </w:r>
    </w:p>
    <w:p w14:paraId="454F9632" w14:textId="77777777" w:rsidR="00B9123C" w:rsidRDefault="00B9123C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svými podpisy potvrzují, že smlouvu uzavřely dobrovolně, svobodně a vážně, podle své pravé a svobodné vůle, nikoliv v tísni ani za jedn</w:t>
      </w:r>
      <w:r w:rsidR="006A01CE">
        <w:rPr>
          <w:rFonts w:ascii="Arial" w:hAnsi="Arial" w:cs="Arial"/>
          <w:sz w:val="22"/>
          <w:szCs w:val="22"/>
        </w:rPr>
        <w:t>ostranně nevýhodných</w:t>
      </w:r>
      <w:r>
        <w:rPr>
          <w:rFonts w:ascii="Arial" w:hAnsi="Arial" w:cs="Arial"/>
          <w:sz w:val="22"/>
          <w:szCs w:val="22"/>
        </w:rPr>
        <w:t xml:space="preserve"> podmínek. </w:t>
      </w:r>
    </w:p>
    <w:p w14:paraId="1941C9CB" w14:textId="77777777" w:rsidR="00B9123C" w:rsidRDefault="00B9123C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Smluvním stranám nejsou známy žádné překážky, které by uzavření smlouvy bránily.</w:t>
      </w:r>
    </w:p>
    <w:p w14:paraId="0BE72B1E" w14:textId="336FCC79" w:rsidR="00B9123C" w:rsidRDefault="009F51D7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51D7">
        <w:rPr>
          <w:rFonts w:ascii="Arial" w:hAnsi="Arial" w:cs="Arial"/>
          <w:sz w:val="22"/>
          <w:szCs w:val="22"/>
        </w:rPr>
        <w:t xml:space="preserve">Tato smlouva nabývá platnosti dnem podpisu oběma smluvními stranami a účinnosti dnem zveřejnění v registru smluv dle zákona č. 340/2015 Sb. Správci registru smluv zašle tuto smlouvu ke zveřejnění </w:t>
      </w:r>
      <w:r>
        <w:rPr>
          <w:rFonts w:ascii="Arial" w:hAnsi="Arial" w:cs="Arial"/>
          <w:sz w:val="22"/>
          <w:szCs w:val="22"/>
        </w:rPr>
        <w:t>Objednatel</w:t>
      </w:r>
      <w:r w:rsidR="00B9123C">
        <w:rPr>
          <w:rFonts w:ascii="Arial" w:hAnsi="Arial" w:cs="Arial"/>
          <w:sz w:val="22"/>
          <w:szCs w:val="22"/>
        </w:rPr>
        <w:t>.</w:t>
      </w:r>
    </w:p>
    <w:p w14:paraId="3E6DE47B" w14:textId="21638EC0" w:rsidR="00B9123C" w:rsidRDefault="00B9123C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0BD5">
        <w:rPr>
          <w:rFonts w:ascii="Arial" w:hAnsi="Arial" w:cs="Arial"/>
          <w:sz w:val="22"/>
          <w:szCs w:val="22"/>
        </w:rPr>
        <w:t xml:space="preserve">Tato smlouva obsahuje úplný text smlouvy dohodnutý mezi oběma stranami </w:t>
      </w:r>
      <w:r w:rsidR="00C64DE1">
        <w:rPr>
          <w:rFonts w:ascii="Arial" w:hAnsi="Arial" w:cs="Arial"/>
          <w:sz w:val="22"/>
          <w:szCs w:val="22"/>
        </w:rPr>
        <w:br/>
      </w:r>
      <w:r w:rsidRPr="00750BD5">
        <w:rPr>
          <w:rFonts w:ascii="Arial" w:hAnsi="Arial" w:cs="Arial"/>
          <w:sz w:val="22"/>
          <w:szCs w:val="22"/>
        </w:rPr>
        <w:t>a neexistují žádná ústní či písemná tvrzení, ujednání či dohody mezi oběma stranami týkající se předmětu této smlouvy, která by v ní nebyla plně vyjádřena.</w:t>
      </w:r>
    </w:p>
    <w:p w14:paraId="03681D64" w14:textId="716CC233" w:rsidR="00F941E6" w:rsidRPr="00750BD5" w:rsidRDefault="00F941E6" w:rsidP="00DC6678">
      <w:pPr>
        <w:numPr>
          <w:ilvl w:val="3"/>
          <w:numId w:val="47"/>
        </w:numPr>
        <w:tabs>
          <w:tab w:val="clear" w:pos="2880"/>
        </w:tabs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F941E6">
        <w:rPr>
          <w:rFonts w:ascii="Arial" w:hAnsi="Arial" w:cs="Arial"/>
          <w:sz w:val="22"/>
          <w:szCs w:val="22"/>
        </w:rPr>
        <w:t xml:space="preserve"> pro účely efektivní komunikace s </w:t>
      </w:r>
      <w:r>
        <w:rPr>
          <w:rFonts w:ascii="Arial" w:hAnsi="Arial" w:cs="Arial"/>
          <w:sz w:val="22"/>
          <w:szCs w:val="22"/>
        </w:rPr>
        <w:t>Dodavatelem</w:t>
      </w:r>
      <w:r w:rsidRPr="00F941E6">
        <w:rPr>
          <w:rFonts w:ascii="Arial" w:hAnsi="Arial" w:cs="Arial"/>
          <w:sz w:val="22"/>
          <w:szCs w:val="22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rPr>
          <w:rFonts w:ascii="Arial" w:hAnsi="Arial" w:cs="Arial"/>
          <w:sz w:val="22"/>
          <w:szCs w:val="22"/>
        </w:rPr>
        <w:t>Dodavatel</w:t>
      </w:r>
      <w:r w:rsidRPr="00F941E6">
        <w:rPr>
          <w:rFonts w:ascii="Arial" w:hAnsi="Arial" w:cs="Arial"/>
          <w:sz w:val="22"/>
          <w:szCs w:val="22"/>
        </w:rPr>
        <w:t xml:space="preserve"> se zavazuje tyto subjekty údajů o zpracování informovat a předat jim informace v Zásadách zpracování osobních údajů pro dodavatele a další osoby dostupných na internetové adrese </w:t>
      </w:r>
      <w:proofErr w:type="gramStart"/>
      <w:r w:rsidRPr="00F941E6">
        <w:rPr>
          <w:rFonts w:ascii="Arial" w:hAnsi="Arial" w:cs="Arial"/>
          <w:sz w:val="22"/>
          <w:szCs w:val="22"/>
        </w:rPr>
        <w:t>https://www.rbp213.cz/cs/ochrana-osobnich-udaju-gdpr/a-125/ .</w:t>
      </w:r>
      <w:proofErr w:type="gramEnd"/>
    </w:p>
    <w:p w14:paraId="18E32092" w14:textId="77777777" w:rsidR="00B9123C" w:rsidRDefault="00B9123C" w:rsidP="00737CCA">
      <w:pPr>
        <w:spacing w:before="120"/>
        <w:rPr>
          <w:rFonts w:ascii="Arial" w:hAnsi="Arial" w:cs="Arial"/>
          <w:sz w:val="22"/>
          <w:szCs w:val="22"/>
        </w:rPr>
      </w:pPr>
    </w:p>
    <w:p w14:paraId="1BE5F006" w14:textId="3BA9CCFE" w:rsidR="00E033FE" w:rsidRDefault="006C117C" w:rsidP="00DC6678">
      <w:pPr>
        <w:tabs>
          <w:tab w:val="center" w:pos="453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Nabídka dodavatele</w:t>
      </w:r>
    </w:p>
    <w:p w14:paraId="6F654E58" w14:textId="1C7B8520" w:rsidR="00804CEC" w:rsidRDefault="00804CEC" w:rsidP="00737CCA">
      <w:pPr>
        <w:spacing w:before="120"/>
        <w:rPr>
          <w:rFonts w:ascii="Arial" w:hAnsi="Arial" w:cs="Arial"/>
          <w:sz w:val="22"/>
          <w:szCs w:val="22"/>
        </w:rPr>
      </w:pPr>
    </w:p>
    <w:p w14:paraId="5F35E201" w14:textId="24D3D53F" w:rsidR="00B9123C" w:rsidRDefault="00B9123C" w:rsidP="00737CC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474F6">
        <w:rPr>
          <w:rFonts w:ascii="Arial" w:hAnsi="Arial" w:cs="Arial"/>
          <w:sz w:val="22"/>
          <w:szCs w:val="22"/>
        </w:rPr>
        <w:t xml:space="preserve"> Ostravě, </w:t>
      </w:r>
      <w:r>
        <w:rPr>
          <w:rFonts w:ascii="Arial" w:hAnsi="Arial" w:cs="Arial"/>
          <w:sz w:val="22"/>
          <w:szCs w:val="22"/>
        </w:rPr>
        <w:t>dne</w:t>
      </w:r>
      <w:r w:rsidR="000B621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</w:t>
      </w:r>
      <w:r w:rsidR="000B621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Praze</w:t>
      </w:r>
      <w:r w:rsidR="000B62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dne</w:t>
      </w:r>
      <w:r w:rsidR="000B621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12C39AC" w14:textId="77777777" w:rsidR="00B9123C" w:rsidRDefault="00B9123C" w:rsidP="00737CCA">
      <w:pPr>
        <w:spacing w:before="120"/>
        <w:ind w:firstLine="207"/>
        <w:rPr>
          <w:rFonts w:ascii="Arial" w:hAnsi="Arial" w:cs="Arial"/>
          <w:sz w:val="22"/>
          <w:szCs w:val="22"/>
        </w:rPr>
      </w:pPr>
    </w:p>
    <w:p w14:paraId="08AD5840" w14:textId="704F1D80" w:rsidR="008E7502" w:rsidRDefault="009474F6" w:rsidP="00737CCA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RBP, zdravotní pojišťovna</w:t>
      </w:r>
      <w:r w:rsidR="008E7502" w:rsidRPr="008E7502">
        <w:rPr>
          <w:rFonts w:ascii="Arial" w:hAnsi="Arial" w:cs="Arial"/>
          <w:sz w:val="22"/>
          <w:szCs w:val="22"/>
        </w:rPr>
        <w:tab/>
      </w:r>
      <w:r w:rsidR="006D2E25">
        <w:rPr>
          <w:rFonts w:ascii="Arial" w:hAnsi="Arial" w:cs="Arial"/>
          <w:sz w:val="22"/>
          <w:szCs w:val="22"/>
        </w:rPr>
        <w:tab/>
      </w:r>
      <w:r w:rsidR="006D2E25">
        <w:rPr>
          <w:rFonts w:ascii="Arial" w:hAnsi="Arial" w:cs="Arial"/>
          <w:sz w:val="22"/>
          <w:szCs w:val="22"/>
        </w:rPr>
        <w:tab/>
      </w:r>
      <w:r w:rsidR="006D2E25">
        <w:rPr>
          <w:rFonts w:ascii="Arial" w:hAnsi="Arial" w:cs="Arial"/>
          <w:sz w:val="22"/>
          <w:szCs w:val="22"/>
        </w:rPr>
        <w:tab/>
      </w:r>
      <w:r w:rsidR="008E7502" w:rsidRPr="008E7502">
        <w:rPr>
          <w:rFonts w:ascii="Arial" w:hAnsi="Arial" w:cs="Arial"/>
          <w:bCs/>
          <w:sz w:val="22"/>
        </w:rPr>
        <w:t>Centrum dohody, s.r.o.</w:t>
      </w:r>
    </w:p>
    <w:p w14:paraId="7D1F3DC7" w14:textId="77777777" w:rsidR="008E7502" w:rsidRDefault="008E7502" w:rsidP="00737CCA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3291F3C7" w14:textId="77777777" w:rsidR="008E7502" w:rsidRDefault="008E7502" w:rsidP="00737CCA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2441F622" w14:textId="77777777" w:rsidR="00B9123C" w:rsidRDefault="000E025D" w:rsidP="00737CCA">
      <w:pPr>
        <w:pStyle w:val="Zkladntext"/>
        <w:jc w:val="left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123C">
        <w:rPr>
          <w:rFonts w:ascii="Arial" w:hAnsi="Arial" w:cs="Arial"/>
          <w:bCs/>
          <w:sz w:val="22"/>
        </w:rPr>
        <w:t xml:space="preserve"> </w:t>
      </w:r>
    </w:p>
    <w:p w14:paraId="118C2BDB" w14:textId="77777777" w:rsidR="00B9123C" w:rsidRDefault="00B9123C" w:rsidP="00737CCA">
      <w:pPr>
        <w:pStyle w:val="Prosttext"/>
        <w:rPr>
          <w:rFonts w:ascii="Arial" w:hAnsi="Arial" w:cs="Arial"/>
          <w:sz w:val="22"/>
          <w:szCs w:val="22"/>
        </w:rPr>
      </w:pPr>
    </w:p>
    <w:p w14:paraId="497B1832" w14:textId="77777777" w:rsidR="00B9123C" w:rsidRDefault="00B9123C" w:rsidP="00737CCA">
      <w:pPr>
        <w:pStyle w:val="Prosttext"/>
        <w:rPr>
          <w:rFonts w:ascii="Arial" w:hAnsi="Arial" w:cs="Arial"/>
          <w:sz w:val="22"/>
          <w:szCs w:val="22"/>
        </w:rPr>
      </w:pPr>
    </w:p>
    <w:p w14:paraId="125C1361" w14:textId="77777777" w:rsidR="00B9123C" w:rsidRDefault="00B9123C" w:rsidP="00737CCA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1602236" w14:textId="6DE555FA" w:rsidR="00B9123C" w:rsidRDefault="009474F6" w:rsidP="009B26BB">
      <w:pPr>
        <w:pStyle w:val="Prosttext"/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Antonín Klimša, MBA</w:t>
      </w:r>
      <w:r w:rsidR="00B9123C">
        <w:rPr>
          <w:rFonts w:ascii="Arial" w:hAnsi="Arial" w:cs="Arial"/>
          <w:sz w:val="22"/>
          <w:szCs w:val="22"/>
        </w:rPr>
        <w:tab/>
      </w:r>
      <w:r w:rsidR="00B9123C">
        <w:rPr>
          <w:rFonts w:ascii="Arial" w:hAnsi="Arial" w:cs="Arial"/>
          <w:sz w:val="22"/>
          <w:szCs w:val="22"/>
        </w:rPr>
        <w:tab/>
      </w:r>
      <w:r w:rsidR="00B9123C">
        <w:rPr>
          <w:rFonts w:ascii="Arial" w:hAnsi="Arial" w:cs="Arial"/>
          <w:sz w:val="22"/>
          <w:szCs w:val="22"/>
        </w:rPr>
        <w:tab/>
      </w:r>
      <w:r w:rsidR="00B9123C">
        <w:rPr>
          <w:rFonts w:ascii="Arial" w:hAnsi="Arial" w:cs="Arial"/>
          <w:sz w:val="22"/>
          <w:szCs w:val="22"/>
        </w:rPr>
        <w:tab/>
      </w:r>
      <w:proofErr w:type="spellStart"/>
      <w:r w:rsidR="00BB24F5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B9123C">
        <w:rPr>
          <w:rFonts w:ascii="Arial" w:hAnsi="Arial" w:cs="Arial"/>
          <w:sz w:val="22"/>
          <w:szCs w:val="22"/>
        </w:rPr>
        <w:t>,</w:t>
      </w:r>
    </w:p>
    <w:p w14:paraId="100D77BE" w14:textId="7CA73DE4" w:rsidR="00291AB2" w:rsidRDefault="009474F6" w:rsidP="009B26B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výkonný ředitel</w:t>
      </w:r>
      <w:r w:rsidR="009B26BB">
        <w:rPr>
          <w:rFonts w:ascii="Arial" w:hAnsi="Arial" w:cs="Arial"/>
          <w:sz w:val="22"/>
          <w:szCs w:val="22"/>
        </w:rPr>
        <w:tab/>
      </w:r>
      <w:r w:rsidR="009B26BB">
        <w:rPr>
          <w:rFonts w:ascii="Arial" w:hAnsi="Arial" w:cs="Arial"/>
          <w:sz w:val="22"/>
          <w:szCs w:val="22"/>
        </w:rPr>
        <w:tab/>
      </w:r>
      <w:r w:rsidR="009B26BB">
        <w:rPr>
          <w:rFonts w:ascii="Arial" w:hAnsi="Arial" w:cs="Arial"/>
          <w:sz w:val="22"/>
          <w:szCs w:val="22"/>
        </w:rPr>
        <w:tab/>
      </w:r>
      <w:r w:rsidR="009B26BB">
        <w:rPr>
          <w:rFonts w:ascii="Arial" w:hAnsi="Arial" w:cs="Arial"/>
          <w:sz w:val="22"/>
          <w:szCs w:val="22"/>
        </w:rPr>
        <w:tab/>
      </w:r>
      <w:r w:rsidR="009B26BB">
        <w:rPr>
          <w:rFonts w:ascii="Arial" w:hAnsi="Arial" w:cs="Arial"/>
          <w:sz w:val="22"/>
          <w:szCs w:val="22"/>
        </w:rPr>
        <w:tab/>
      </w:r>
      <w:proofErr w:type="spellStart"/>
      <w:r w:rsidR="00BB24F5" w:rsidRPr="0004285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773178CC" w14:textId="07938037" w:rsidR="00954B58" w:rsidRPr="00046C81" w:rsidRDefault="00954B58" w:rsidP="00046C81">
      <w:pPr>
        <w:rPr>
          <w:rFonts w:ascii="Arial" w:hAnsi="Arial" w:cs="Arial"/>
          <w:b/>
          <w:bCs/>
          <w:sz w:val="28"/>
          <w:szCs w:val="22"/>
          <w:u w:val="single"/>
        </w:rPr>
      </w:pPr>
    </w:p>
    <w:sectPr w:rsidR="00954B58" w:rsidRPr="00046C81">
      <w:headerReference w:type="default" r:id="rId7"/>
      <w:footerReference w:type="default" r:id="rId8"/>
      <w:pgSz w:w="11906" w:h="16838"/>
      <w:pgMar w:top="1134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2763" w14:textId="77777777" w:rsidR="00392E86" w:rsidRDefault="00392E86">
      <w:r>
        <w:separator/>
      </w:r>
    </w:p>
  </w:endnote>
  <w:endnote w:type="continuationSeparator" w:id="0">
    <w:p w14:paraId="32FC58A0" w14:textId="77777777" w:rsidR="00392E86" w:rsidRDefault="0039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Toc452885105"/>
  <w:bookmarkEnd w:id="0"/>
  <w:p w14:paraId="03CCF186" w14:textId="77777777" w:rsidR="00693FD4" w:rsidRPr="00AC7E55" w:rsidRDefault="00693FD4">
    <w:pPr>
      <w:pStyle w:val="Zpat"/>
      <w:jc w:val="center"/>
      <w:rPr>
        <w:rFonts w:ascii="Arial" w:hAnsi="Arial" w:cs="Arial"/>
      </w:rPr>
    </w:pPr>
    <w:r w:rsidRPr="00AC7E55">
      <w:rPr>
        <w:rStyle w:val="slostrnky"/>
        <w:rFonts w:ascii="Arial" w:hAnsi="Arial" w:cs="Arial"/>
      </w:rPr>
      <w:fldChar w:fldCharType="begin"/>
    </w:r>
    <w:r w:rsidRPr="00AC7E55">
      <w:rPr>
        <w:rStyle w:val="slostrnky"/>
        <w:rFonts w:ascii="Arial" w:hAnsi="Arial" w:cs="Arial"/>
      </w:rPr>
      <w:instrText xml:space="preserve"> PAGE </w:instrText>
    </w:r>
    <w:r w:rsidRPr="00AC7E55">
      <w:rPr>
        <w:rStyle w:val="slostrnky"/>
        <w:rFonts w:ascii="Arial" w:hAnsi="Arial" w:cs="Arial"/>
      </w:rPr>
      <w:fldChar w:fldCharType="separate"/>
    </w:r>
    <w:r w:rsidR="00951897">
      <w:rPr>
        <w:rStyle w:val="slostrnky"/>
        <w:rFonts w:ascii="Arial" w:hAnsi="Arial" w:cs="Arial"/>
        <w:noProof/>
      </w:rPr>
      <w:t>1</w:t>
    </w:r>
    <w:r w:rsidRPr="00AC7E55">
      <w:rPr>
        <w:rStyle w:val="slostrnky"/>
        <w:rFonts w:ascii="Arial" w:hAnsi="Arial" w:cs="Arial"/>
      </w:rPr>
      <w:fldChar w:fldCharType="end"/>
    </w:r>
    <w:r w:rsidRPr="00AC7E55">
      <w:rPr>
        <w:rStyle w:val="slostrnky"/>
        <w:rFonts w:ascii="Arial" w:hAnsi="Arial" w:cs="Arial"/>
      </w:rPr>
      <w:t>/</w:t>
    </w:r>
    <w:r w:rsidRPr="00AC7E55">
      <w:rPr>
        <w:rStyle w:val="slostrnky"/>
        <w:rFonts w:ascii="Arial" w:hAnsi="Arial" w:cs="Arial"/>
      </w:rPr>
      <w:fldChar w:fldCharType="begin"/>
    </w:r>
    <w:r w:rsidRPr="00AC7E55">
      <w:rPr>
        <w:rStyle w:val="slostrnky"/>
        <w:rFonts w:ascii="Arial" w:hAnsi="Arial" w:cs="Arial"/>
      </w:rPr>
      <w:instrText xml:space="preserve"> NUMPAGES </w:instrText>
    </w:r>
    <w:r w:rsidRPr="00AC7E55">
      <w:rPr>
        <w:rStyle w:val="slostrnky"/>
        <w:rFonts w:ascii="Arial" w:hAnsi="Arial" w:cs="Arial"/>
      </w:rPr>
      <w:fldChar w:fldCharType="separate"/>
    </w:r>
    <w:r w:rsidR="00951897">
      <w:rPr>
        <w:rStyle w:val="slostrnky"/>
        <w:rFonts w:ascii="Arial" w:hAnsi="Arial" w:cs="Arial"/>
        <w:noProof/>
      </w:rPr>
      <w:t>6</w:t>
    </w:r>
    <w:r w:rsidRPr="00AC7E55">
      <w:rPr>
        <w:rStyle w:val="slostrnky"/>
        <w:rFonts w:ascii="Arial" w:hAnsi="Arial" w:cs="Arial"/>
      </w:rPr>
      <w:fldChar w:fldCharType="end"/>
    </w:r>
  </w:p>
  <w:p w14:paraId="685A5BF9" w14:textId="77777777" w:rsidR="00693FD4" w:rsidRDefault="00693FD4">
    <w:bookmarkStart w:id="1" w:name="_Toc454718206"/>
    <w:bookmarkStart w:id="2" w:name="_Toc454751777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40E9" w14:textId="77777777" w:rsidR="00392E86" w:rsidRDefault="00392E86">
      <w:r>
        <w:separator/>
      </w:r>
    </w:p>
  </w:footnote>
  <w:footnote w:type="continuationSeparator" w:id="0">
    <w:p w14:paraId="3FCBF487" w14:textId="77777777" w:rsidR="00392E86" w:rsidRDefault="0039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F186" w14:textId="77777777" w:rsidR="00693FD4" w:rsidRDefault="00693FD4">
    <w:pPr>
      <w:pStyle w:val="Zhlav"/>
    </w:pPr>
  </w:p>
  <w:p w14:paraId="7F71ACAB" w14:textId="77777777" w:rsidR="00693FD4" w:rsidRDefault="00693F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11451E8"/>
    <w:lvl w:ilvl="0">
      <w:numFmt w:val="bullet"/>
      <w:lvlText w:val="*"/>
      <w:lvlJc w:val="left"/>
    </w:lvl>
  </w:abstractNum>
  <w:abstractNum w:abstractNumId="1" w15:restartNumberingAfterBreak="0">
    <w:nsid w:val="01695103"/>
    <w:multiLevelType w:val="multilevel"/>
    <w:tmpl w:val="6596889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9E4"/>
    <w:multiLevelType w:val="singleLevel"/>
    <w:tmpl w:val="28F2240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3173882"/>
    <w:multiLevelType w:val="hybridMultilevel"/>
    <w:tmpl w:val="254C1E3E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03A50"/>
    <w:multiLevelType w:val="hybridMultilevel"/>
    <w:tmpl w:val="AD2E6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D1F3B"/>
    <w:multiLevelType w:val="hybridMultilevel"/>
    <w:tmpl w:val="92728E88"/>
    <w:lvl w:ilvl="0" w:tplc="382EC39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AF467D0"/>
    <w:multiLevelType w:val="multilevel"/>
    <w:tmpl w:val="6596889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44D7C"/>
    <w:multiLevelType w:val="multilevel"/>
    <w:tmpl w:val="2E7A8E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F00FFA"/>
    <w:multiLevelType w:val="multilevel"/>
    <w:tmpl w:val="56A434A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CFE27E9"/>
    <w:multiLevelType w:val="multilevel"/>
    <w:tmpl w:val="6596889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B5154B"/>
    <w:multiLevelType w:val="multilevel"/>
    <w:tmpl w:val="6596889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7401CC"/>
    <w:multiLevelType w:val="multilevel"/>
    <w:tmpl w:val="EE0A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41CCB"/>
    <w:multiLevelType w:val="singleLevel"/>
    <w:tmpl w:val="28F2240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13" w15:restartNumberingAfterBreak="0">
    <w:nsid w:val="18134DB5"/>
    <w:multiLevelType w:val="hybridMultilevel"/>
    <w:tmpl w:val="C8C6DE88"/>
    <w:lvl w:ilvl="0" w:tplc="4D9CE09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color w:val="999999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84C406B"/>
    <w:multiLevelType w:val="singleLevel"/>
    <w:tmpl w:val="28F2240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15" w15:restartNumberingAfterBreak="0">
    <w:nsid w:val="18826869"/>
    <w:multiLevelType w:val="hybridMultilevel"/>
    <w:tmpl w:val="8CD07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E67211"/>
    <w:multiLevelType w:val="singleLevel"/>
    <w:tmpl w:val="40069EDC"/>
    <w:lvl w:ilvl="0">
      <w:start w:val="4"/>
      <w:numFmt w:val="upperRoman"/>
      <w:pStyle w:val="Nadpis7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sz w:val="28"/>
        <w:szCs w:val="28"/>
        <w:u w:val="single"/>
      </w:rPr>
    </w:lvl>
  </w:abstractNum>
  <w:abstractNum w:abstractNumId="17" w15:restartNumberingAfterBreak="0">
    <w:nsid w:val="1D7D0343"/>
    <w:multiLevelType w:val="multilevel"/>
    <w:tmpl w:val="0114AB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895316"/>
    <w:multiLevelType w:val="hybridMultilevel"/>
    <w:tmpl w:val="E1A2B31E"/>
    <w:lvl w:ilvl="0" w:tplc="C1682F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6560A"/>
    <w:multiLevelType w:val="hybridMultilevel"/>
    <w:tmpl w:val="770CABBC"/>
    <w:lvl w:ilvl="0" w:tplc="E80CD4D4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 w15:restartNumberingAfterBreak="0">
    <w:nsid w:val="24BF6444"/>
    <w:multiLevelType w:val="hybridMultilevel"/>
    <w:tmpl w:val="AA6A3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E849B2"/>
    <w:multiLevelType w:val="multilevel"/>
    <w:tmpl w:val="6596889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149A3"/>
    <w:multiLevelType w:val="hybridMultilevel"/>
    <w:tmpl w:val="D6F860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125692"/>
    <w:multiLevelType w:val="hybridMultilevel"/>
    <w:tmpl w:val="7F0A202C"/>
    <w:lvl w:ilvl="0" w:tplc="826E170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2BB713A"/>
    <w:multiLevelType w:val="hybridMultilevel"/>
    <w:tmpl w:val="0114ABD6"/>
    <w:lvl w:ilvl="0" w:tplc="51F218B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5446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C82002A"/>
    <w:multiLevelType w:val="hybridMultilevel"/>
    <w:tmpl w:val="ECAABC8A"/>
    <w:lvl w:ilvl="0" w:tplc="4D9CE09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999999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E673300"/>
    <w:multiLevelType w:val="hybridMultilevel"/>
    <w:tmpl w:val="6472F02C"/>
    <w:lvl w:ilvl="0" w:tplc="51F218B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3A4624"/>
    <w:multiLevelType w:val="multilevel"/>
    <w:tmpl w:val="27B80B1E"/>
    <w:lvl w:ilvl="0">
      <w:start w:val="1"/>
      <w:numFmt w:val="decimal"/>
      <w:pStyle w:val="Nadpis6"/>
      <w:lvlText w:val="%1."/>
      <w:lvlJc w:val="left"/>
      <w:pPr>
        <w:tabs>
          <w:tab w:val="num" w:pos="567"/>
        </w:tabs>
        <w:ind w:left="567" w:hanging="567"/>
      </w:pPr>
      <w:rPr>
        <w:rFonts w:ascii="Arial" w:eastAsia="Calibri" w:hAnsi="Arial" w:cs="Arial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B4F6236"/>
    <w:multiLevelType w:val="singleLevel"/>
    <w:tmpl w:val="6F8CEBD4"/>
    <w:lvl w:ilvl="0">
      <w:start w:val="5"/>
      <w:numFmt w:val="upperRoman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30" w15:restartNumberingAfterBreak="0">
    <w:nsid w:val="4B6775FC"/>
    <w:multiLevelType w:val="hybridMultilevel"/>
    <w:tmpl w:val="5078608C"/>
    <w:lvl w:ilvl="0" w:tplc="4D9CE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966C4F"/>
    <w:multiLevelType w:val="hybridMultilevel"/>
    <w:tmpl w:val="C892FEB6"/>
    <w:lvl w:ilvl="0" w:tplc="962EE4B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512626D"/>
    <w:multiLevelType w:val="multilevel"/>
    <w:tmpl w:val="6596889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3A68EE"/>
    <w:multiLevelType w:val="multilevel"/>
    <w:tmpl w:val="6596889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D084E3E"/>
    <w:multiLevelType w:val="multilevel"/>
    <w:tmpl w:val="D3363C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5D10750A"/>
    <w:multiLevelType w:val="hybridMultilevel"/>
    <w:tmpl w:val="7DB296E8"/>
    <w:lvl w:ilvl="0" w:tplc="F7F2B9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90FB7"/>
    <w:multiLevelType w:val="multilevel"/>
    <w:tmpl w:val="65C80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58062D"/>
    <w:multiLevelType w:val="hybridMultilevel"/>
    <w:tmpl w:val="3F5E441C"/>
    <w:lvl w:ilvl="0" w:tplc="C1682F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29F469C"/>
    <w:multiLevelType w:val="multilevel"/>
    <w:tmpl w:val="70E6C5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4D87A7F"/>
    <w:multiLevelType w:val="hybridMultilevel"/>
    <w:tmpl w:val="5936C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187858"/>
    <w:multiLevelType w:val="hybridMultilevel"/>
    <w:tmpl w:val="39AAA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B07C8"/>
    <w:multiLevelType w:val="hybridMultilevel"/>
    <w:tmpl w:val="88F48A7E"/>
    <w:lvl w:ilvl="0" w:tplc="54D24C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A2246"/>
    <w:multiLevelType w:val="hybridMultilevel"/>
    <w:tmpl w:val="040A61A8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DD73129"/>
    <w:multiLevelType w:val="hybridMultilevel"/>
    <w:tmpl w:val="3A54F5BC"/>
    <w:lvl w:ilvl="0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6F6305E2"/>
    <w:multiLevelType w:val="multilevel"/>
    <w:tmpl w:val="A280ACB8"/>
    <w:lvl w:ilvl="0">
      <w:start w:val="1"/>
      <w:numFmt w:val="decimal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suff w:val="nothing"/>
      <w:lvlText w:val="Čl. %3"/>
      <w:lvlJc w:val="center"/>
      <w:pPr>
        <w:ind w:left="2976" w:firstLine="284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0" w:firstLine="397"/>
      </w:pPr>
      <w:rPr>
        <w:rFonts w:ascii="Symbol" w:hAnsi="Symbol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5">
      <w:start w:val="1"/>
      <w:numFmt w:val="decimal"/>
      <w:isLgl/>
      <w:lvlText w:val="%6."/>
      <w:lvlJc w:val="right"/>
      <w:pPr>
        <w:tabs>
          <w:tab w:val="num" w:pos="455"/>
        </w:tabs>
        <w:ind w:left="455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0B50FB0"/>
    <w:multiLevelType w:val="multilevel"/>
    <w:tmpl w:val="710C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C180A"/>
    <w:multiLevelType w:val="hybridMultilevel"/>
    <w:tmpl w:val="DC7C330A"/>
    <w:lvl w:ilvl="0" w:tplc="962EE4B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87F6356"/>
    <w:multiLevelType w:val="multilevel"/>
    <w:tmpl w:val="6596889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7"/>
  </w:num>
  <w:num w:numId="4">
    <w:abstractNumId w:val="32"/>
  </w:num>
  <w:num w:numId="5">
    <w:abstractNumId w:val="11"/>
  </w:num>
  <w:num w:numId="6">
    <w:abstractNumId w:val="45"/>
  </w:num>
  <w:num w:numId="7">
    <w:abstractNumId w:val="15"/>
  </w:num>
  <w:num w:numId="8">
    <w:abstractNumId w:val="26"/>
  </w:num>
  <w:num w:numId="9">
    <w:abstractNumId w:val="4"/>
  </w:num>
  <w:num w:numId="10">
    <w:abstractNumId w:val="43"/>
  </w:num>
  <w:num w:numId="11">
    <w:abstractNumId w:val="13"/>
  </w:num>
  <w:num w:numId="12">
    <w:abstractNumId w:val="30"/>
  </w:num>
  <w:num w:numId="13">
    <w:abstractNumId w:val="28"/>
  </w:num>
  <w:num w:numId="14">
    <w:abstractNumId w:val="8"/>
  </w:num>
  <w:num w:numId="15">
    <w:abstractNumId w:val="40"/>
  </w:num>
  <w:num w:numId="16">
    <w:abstractNumId w:val="22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39"/>
  </w:num>
  <w:num w:numId="19">
    <w:abstractNumId w:val="2"/>
  </w:num>
  <w:num w:numId="20">
    <w:abstractNumId w:val="25"/>
    <w:lvlOverride w:ilvl="0">
      <w:startOverride w:val="1"/>
    </w:lvlOverride>
  </w:num>
  <w:num w:numId="21">
    <w:abstractNumId w:val="19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4"/>
  </w:num>
  <w:num w:numId="27">
    <w:abstractNumId w:val="35"/>
  </w:num>
  <w:num w:numId="28">
    <w:abstractNumId w:val="36"/>
  </w:num>
  <w:num w:numId="29">
    <w:abstractNumId w:val="38"/>
  </w:num>
  <w:num w:numId="30">
    <w:abstractNumId w:val="41"/>
  </w:num>
  <w:num w:numId="31">
    <w:abstractNumId w:val="23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7"/>
  </w:num>
  <w:num w:numId="35">
    <w:abstractNumId w:val="17"/>
  </w:num>
  <w:num w:numId="36">
    <w:abstractNumId w:val="24"/>
  </w:num>
  <w:num w:numId="37">
    <w:abstractNumId w:val="27"/>
  </w:num>
  <w:num w:numId="38">
    <w:abstractNumId w:val="46"/>
  </w:num>
  <w:num w:numId="39">
    <w:abstractNumId w:val="31"/>
  </w:num>
  <w:num w:numId="40">
    <w:abstractNumId w:val="1"/>
  </w:num>
  <w:num w:numId="41">
    <w:abstractNumId w:val="10"/>
  </w:num>
  <w:num w:numId="42">
    <w:abstractNumId w:val="47"/>
  </w:num>
  <w:num w:numId="43">
    <w:abstractNumId w:val="9"/>
  </w:num>
  <w:num w:numId="44">
    <w:abstractNumId w:val="14"/>
  </w:num>
  <w:num w:numId="45">
    <w:abstractNumId w:val="12"/>
  </w:num>
  <w:num w:numId="46">
    <w:abstractNumId w:val="33"/>
  </w:num>
  <w:num w:numId="47">
    <w:abstractNumId w:val="6"/>
  </w:num>
  <w:num w:numId="48">
    <w:abstractNumId w:val="5"/>
  </w:num>
  <w:num w:numId="49">
    <w:abstractNumId w:val="44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D1"/>
    <w:rsid w:val="00005731"/>
    <w:rsid w:val="000134D8"/>
    <w:rsid w:val="000308C4"/>
    <w:rsid w:val="00032D91"/>
    <w:rsid w:val="000414A2"/>
    <w:rsid w:val="0004285A"/>
    <w:rsid w:val="00046390"/>
    <w:rsid w:val="00046C81"/>
    <w:rsid w:val="000543D1"/>
    <w:rsid w:val="0006219C"/>
    <w:rsid w:val="000674D7"/>
    <w:rsid w:val="00075534"/>
    <w:rsid w:val="00076C52"/>
    <w:rsid w:val="000909AF"/>
    <w:rsid w:val="0009760B"/>
    <w:rsid w:val="000B6212"/>
    <w:rsid w:val="000B6429"/>
    <w:rsid w:val="000C085D"/>
    <w:rsid w:val="000E025D"/>
    <w:rsid w:val="000F351B"/>
    <w:rsid w:val="000F6B9C"/>
    <w:rsid w:val="00103DC6"/>
    <w:rsid w:val="00105FFC"/>
    <w:rsid w:val="00113FB3"/>
    <w:rsid w:val="00114AF0"/>
    <w:rsid w:val="0011733F"/>
    <w:rsid w:val="0012683C"/>
    <w:rsid w:val="00127A58"/>
    <w:rsid w:val="00135A0E"/>
    <w:rsid w:val="0013647B"/>
    <w:rsid w:val="00137773"/>
    <w:rsid w:val="00150E91"/>
    <w:rsid w:val="00152A3A"/>
    <w:rsid w:val="00165AC2"/>
    <w:rsid w:val="00166E35"/>
    <w:rsid w:val="00170BC0"/>
    <w:rsid w:val="00175961"/>
    <w:rsid w:val="00185040"/>
    <w:rsid w:val="00186A43"/>
    <w:rsid w:val="00187569"/>
    <w:rsid w:val="001879ED"/>
    <w:rsid w:val="0019469B"/>
    <w:rsid w:val="00196D55"/>
    <w:rsid w:val="001A0661"/>
    <w:rsid w:val="001B47A4"/>
    <w:rsid w:val="001B5AD2"/>
    <w:rsid w:val="001D201E"/>
    <w:rsid w:val="001E027C"/>
    <w:rsid w:val="001E161E"/>
    <w:rsid w:val="001E1E89"/>
    <w:rsid w:val="001F394A"/>
    <w:rsid w:val="001F551B"/>
    <w:rsid w:val="002156D6"/>
    <w:rsid w:val="0021691B"/>
    <w:rsid w:val="002254D4"/>
    <w:rsid w:val="00225D1C"/>
    <w:rsid w:val="0023263A"/>
    <w:rsid w:val="002452DF"/>
    <w:rsid w:val="0025059F"/>
    <w:rsid w:val="00254EE7"/>
    <w:rsid w:val="00266500"/>
    <w:rsid w:val="002665F4"/>
    <w:rsid w:val="00273FDE"/>
    <w:rsid w:val="0027585C"/>
    <w:rsid w:val="00280776"/>
    <w:rsid w:val="00285029"/>
    <w:rsid w:val="002852AC"/>
    <w:rsid w:val="0029000E"/>
    <w:rsid w:val="00290FA7"/>
    <w:rsid w:val="00291AB2"/>
    <w:rsid w:val="00291BDE"/>
    <w:rsid w:val="002A04EE"/>
    <w:rsid w:val="002B30CE"/>
    <w:rsid w:val="002B49F4"/>
    <w:rsid w:val="002B56CA"/>
    <w:rsid w:val="002E6555"/>
    <w:rsid w:val="0030736C"/>
    <w:rsid w:val="00327761"/>
    <w:rsid w:val="003416F1"/>
    <w:rsid w:val="00342D27"/>
    <w:rsid w:val="00343378"/>
    <w:rsid w:val="00343FA1"/>
    <w:rsid w:val="003503E9"/>
    <w:rsid w:val="0035389A"/>
    <w:rsid w:val="00367839"/>
    <w:rsid w:val="003869DC"/>
    <w:rsid w:val="00392E86"/>
    <w:rsid w:val="00393C94"/>
    <w:rsid w:val="0039464B"/>
    <w:rsid w:val="003A6DB8"/>
    <w:rsid w:val="003B7046"/>
    <w:rsid w:val="003C0057"/>
    <w:rsid w:val="003C3670"/>
    <w:rsid w:val="003D4CBC"/>
    <w:rsid w:val="003E24E8"/>
    <w:rsid w:val="003E672E"/>
    <w:rsid w:val="003F10DD"/>
    <w:rsid w:val="003F5793"/>
    <w:rsid w:val="00401876"/>
    <w:rsid w:val="00411001"/>
    <w:rsid w:val="0042211C"/>
    <w:rsid w:val="00423C82"/>
    <w:rsid w:val="0042713A"/>
    <w:rsid w:val="00435042"/>
    <w:rsid w:val="00445571"/>
    <w:rsid w:val="0045013F"/>
    <w:rsid w:val="00453F15"/>
    <w:rsid w:val="00455371"/>
    <w:rsid w:val="00463F26"/>
    <w:rsid w:val="004643F5"/>
    <w:rsid w:val="004770C4"/>
    <w:rsid w:val="00487227"/>
    <w:rsid w:val="004A1915"/>
    <w:rsid w:val="004A7102"/>
    <w:rsid w:val="004A75C6"/>
    <w:rsid w:val="004B0DA0"/>
    <w:rsid w:val="004D2C3B"/>
    <w:rsid w:val="004D3EA2"/>
    <w:rsid w:val="004F1FED"/>
    <w:rsid w:val="004F3406"/>
    <w:rsid w:val="004F4218"/>
    <w:rsid w:val="00501E45"/>
    <w:rsid w:val="00504D1E"/>
    <w:rsid w:val="00505A1C"/>
    <w:rsid w:val="00542F3B"/>
    <w:rsid w:val="0054745F"/>
    <w:rsid w:val="005608C7"/>
    <w:rsid w:val="005678AC"/>
    <w:rsid w:val="005709FC"/>
    <w:rsid w:val="00571AB3"/>
    <w:rsid w:val="00573593"/>
    <w:rsid w:val="00573918"/>
    <w:rsid w:val="005779C3"/>
    <w:rsid w:val="00586B74"/>
    <w:rsid w:val="00591508"/>
    <w:rsid w:val="00592FD6"/>
    <w:rsid w:val="005A213E"/>
    <w:rsid w:val="005A2156"/>
    <w:rsid w:val="005A7477"/>
    <w:rsid w:val="005B6C42"/>
    <w:rsid w:val="005C32BE"/>
    <w:rsid w:val="005D5EBC"/>
    <w:rsid w:val="005D631F"/>
    <w:rsid w:val="005E3E31"/>
    <w:rsid w:val="006013BB"/>
    <w:rsid w:val="00606DE4"/>
    <w:rsid w:val="00627C37"/>
    <w:rsid w:val="00632321"/>
    <w:rsid w:val="006443E4"/>
    <w:rsid w:val="006455B7"/>
    <w:rsid w:val="006516E4"/>
    <w:rsid w:val="00664FCB"/>
    <w:rsid w:val="00682B64"/>
    <w:rsid w:val="00691AC7"/>
    <w:rsid w:val="00691D2C"/>
    <w:rsid w:val="00693FD4"/>
    <w:rsid w:val="0069505A"/>
    <w:rsid w:val="00697927"/>
    <w:rsid w:val="006A01CE"/>
    <w:rsid w:val="006A235B"/>
    <w:rsid w:val="006A5D6A"/>
    <w:rsid w:val="006C117C"/>
    <w:rsid w:val="006C1C0C"/>
    <w:rsid w:val="006C4C6F"/>
    <w:rsid w:val="006C7DF3"/>
    <w:rsid w:val="006C7F46"/>
    <w:rsid w:val="006D1872"/>
    <w:rsid w:val="006D2E25"/>
    <w:rsid w:val="006F2915"/>
    <w:rsid w:val="00700A94"/>
    <w:rsid w:val="0071399F"/>
    <w:rsid w:val="00737CCA"/>
    <w:rsid w:val="00745938"/>
    <w:rsid w:val="00750BD5"/>
    <w:rsid w:val="00752D31"/>
    <w:rsid w:val="0075759D"/>
    <w:rsid w:val="00773C2C"/>
    <w:rsid w:val="0077524F"/>
    <w:rsid w:val="00781ECB"/>
    <w:rsid w:val="00783163"/>
    <w:rsid w:val="00783406"/>
    <w:rsid w:val="0078362D"/>
    <w:rsid w:val="0079089D"/>
    <w:rsid w:val="0079357A"/>
    <w:rsid w:val="00797140"/>
    <w:rsid w:val="007B279A"/>
    <w:rsid w:val="007B4134"/>
    <w:rsid w:val="007B7490"/>
    <w:rsid w:val="007B7D67"/>
    <w:rsid w:val="007C2377"/>
    <w:rsid w:val="007D0FF3"/>
    <w:rsid w:val="007D1AFC"/>
    <w:rsid w:val="007D6911"/>
    <w:rsid w:val="007F2FDA"/>
    <w:rsid w:val="00800366"/>
    <w:rsid w:val="00801FA0"/>
    <w:rsid w:val="00804CEC"/>
    <w:rsid w:val="00826D9F"/>
    <w:rsid w:val="00830909"/>
    <w:rsid w:val="00840B4C"/>
    <w:rsid w:val="00841711"/>
    <w:rsid w:val="00846AC4"/>
    <w:rsid w:val="008509F3"/>
    <w:rsid w:val="00893472"/>
    <w:rsid w:val="0089406A"/>
    <w:rsid w:val="0089581E"/>
    <w:rsid w:val="00895B6D"/>
    <w:rsid w:val="008A6498"/>
    <w:rsid w:val="008B49A1"/>
    <w:rsid w:val="008E0908"/>
    <w:rsid w:val="008E7502"/>
    <w:rsid w:val="008F1E95"/>
    <w:rsid w:val="008F58D9"/>
    <w:rsid w:val="008F7338"/>
    <w:rsid w:val="00915A8F"/>
    <w:rsid w:val="00916A79"/>
    <w:rsid w:val="009204B5"/>
    <w:rsid w:val="009474F6"/>
    <w:rsid w:val="00950738"/>
    <w:rsid w:val="00951897"/>
    <w:rsid w:val="00952E51"/>
    <w:rsid w:val="00954B58"/>
    <w:rsid w:val="00956E0C"/>
    <w:rsid w:val="0096262F"/>
    <w:rsid w:val="00980026"/>
    <w:rsid w:val="009842D3"/>
    <w:rsid w:val="00987135"/>
    <w:rsid w:val="009879C2"/>
    <w:rsid w:val="00992D89"/>
    <w:rsid w:val="009A6D1B"/>
    <w:rsid w:val="009B26BB"/>
    <w:rsid w:val="009B2B64"/>
    <w:rsid w:val="009B2C20"/>
    <w:rsid w:val="009B33F1"/>
    <w:rsid w:val="009D6AFC"/>
    <w:rsid w:val="009E672A"/>
    <w:rsid w:val="009F0A9F"/>
    <w:rsid w:val="009F126E"/>
    <w:rsid w:val="009F51D7"/>
    <w:rsid w:val="00A1503B"/>
    <w:rsid w:val="00A21692"/>
    <w:rsid w:val="00A26E34"/>
    <w:rsid w:val="00A342C5"/>
    <w:rsid w:val="00A459D2"/>
    <w:rsid w:val="00A54177"/>
    <w:rsid w:val="00A551A1"/>
    <w:rsid w:val="00A574B2"/>
    <w:rsid w:val="00A628E3"/>
    <w:rsid w:val="00A6605B"/>
    <w:rsid w:val="00A855AB"/>
    <w:rsid w:val="00A919EC"/>
    <w:rsid w:val="00AA02C7"/>
    <w:rsid w:val="00AC7E55"/>
    <w:rsid w:val="00AD067E"/>
    <w:rsid w:val="00AD7B71"/>
    <w:rsid w:val="00AE47F1"/>
    <w:rsid w:val="00AE5566"/>
    <w:rsid w:val="00B02A2F"/>
    <w:rsid w:val="00B24205"/>
    <w:rsid w:val="00B2555F"/>
    <w:rsid w:val="00B32771"/>
    <w:rsid w:val="00B40091"/>
    <w:rsid w:val="00B4072B"/>
    <w:rsid w:val="00B41209"/>
    <w:rsid w:val="00B45910"/>
    <w:rsid w:val="00B51EDA"/>
    <w:rsid w:val="00B62C86"/>
    <w:rsid w:val="00B6726C"/>
    <w:rsid w:val="00B82C08"/>
    <w:rsid w:val="00B9123C"/>
    <w:rsid w:val="00BA2BAA"/>
    <w:rsid w:val="00BA6EC1"/>
    <w:rsid w:val="00BB24F5"/>
    <w:rsid w:val="00BC7ADD"/>
    <w:rsid w:val="00BE6513"/>
    <w:rsid w:val="00BF12C4"/>
    <w:rsid w:val="00C0554F"/>
    <w:rsid w:val="00C12D59"/>
    <w:rsid w:val="00C131AE"/>
    <w:rsid w:val="00C15845"/>
    <w:rsid w:val="00C24AE8"/>
    <w:rsid w:val="00C36E15"/>
    <w:rsid w:val="00C45EA3"/>
    <w:rsid w:val="00C47B64"/>
    <w:rsid w:val="00C53D90"/>
    <w:rsid w:val="00C561BB"/>
    <w:rsid w:val="00C64DE1"/>
    <w:rsid w:val="00C76886"/>
    <w:rsid w:val="00C83E8C"/>
    <w:rsid w:val="00C9447C"/>
    <w:rsid w:val="00C9774B"/>
    <w:rsid w:val="00CA20D0"/>
    <w:rsid w:val="00CA5B47"/>
    <w:rsid w:val="00CB2762"/>
    <w:rsid w:val="00CB491B"/>
    <w:rsid w:val="00CE0DDA"/>
    <w:rsid w:val="00CE50B3"/>
    <w:rsid w:val="00CF0F40"/>
    <w:rsid w:val="00CF7A8D"/>
    <w:rsid w:val="00D0518B"/>
    <w:rsid w:val="00D12941"/>
    <w:rsid w:val="00D14B96"/>
    <w:rsid w:val="00D17661"/>
    <w:rsid w:val="00D214F9"/>
    <w:rsid w:val="00D21771"/>
    <w:rsid w:val="00D2522B"/>
    <w:rsid w:val="00D310FD"/>
    <w:rsid w:val="00D3233D"/>
    <w:rsid w:val="00D47E25"/>
    <w:rsid w:val="00D5678A"/>
    <w:rsid w:val="00D75203"/>
    <w:rsid w:val="00D76051"/>
    <w:rsid w:val="00D81D38"/>
    <w:rsid w:val="00D8289D"/>
    <w:rsid w:val="00D834D7"/>
    <w:rsid w:val="00D84B1D"/>
    <w:rsid w:val="00D9429D"/>
    <w:rsid w:val="00D95CD5"/>
    <w:rsid w:val="00DA0254"/>
    <w:rsid w:val="00DA1A36"/>
    <w:rsid w:val="00DB1DD8"/>
    <w:rsid w:val="00DB6FCC"/>
    <w:rsid w:val="00DB7BDC"/>
    <w:rsid w:val="00DC6678"/>
    <w:rsid w:val="00DE48C1"/>
    <w:rsid w:val="00DE7362"/>
    <w:rsid w:val="00DF25FB"/>
    <w:rsid w:val="00E033FE"/>
    <w:rsid w:val="00E062EE"/>
    <w:rsid w:val="00E071DE"/>
    <w:rsid w:val="00E16F64"/>
    <w:rsid w:val="00E173D4"/>
    <w:rsid w:val="00E175D6"/>
    <w:rsid w:val="00E34FEB"/>
    <w:rsid w:val="00E41ADB"/>
    <w:rsid w:val="00E522DC"/>
    <w:rsid w:val="00E56F70"/>
    <w:rsid w:val="00E56FA3"/>
    <w:rsid w:val="00E70DFE"/>
    <w:rsid w:val="00E71B99"/>
    <w:rsid w:val="00E76210"/>
    <w:rsid w:val="00E77162"/>
    <w:rsid w:val="00E800B8"/>
    <w:rsid w:val="00E80B31"/>
    <w:rsid w:val="00E815E9"/>
    <w:rsid w:val="00E82A5E"/>
    <w:rsid w:val="00E85508"/>
    <w:rsid w:val="00EB2773"/>
    <w:rsid w:val="00EB2A52"/>
    <w:rsid w:val="00EB3635"/>
    <w:rsid w:val="00EC3D28"/>
    <w:rsid w:val="00ED5180"/>
    <w:rsid w:val="00EE26F6"/>
    <w:rsid w:val="00EE4437"/>
    <w:rsid w:val="00EF70ED"/>
    <w:rsid w:val="00F14951"/>
    <w:rsid w:val="00F229FD"/>
    <w:rsid w:val="00F24D46"/>
    <w:rsid w:val="00F35ACC"/>
    <w:rsid w:val="00F62603"/>
    <w:rsid w:val="00F67CAF"/>
    <w:rsid w:val="00F76931"/>
    <w:rsid w:val="00F84DAA"/>
    <w:rsid w:val="00F87045"/>
    <w:rsid w:val="00F8722B"/>
    <w:rsid w:val="00F941E6"/>
    <w:rsid w:val="00FB4A90"/>
    <w:rsid w:val="00FC2E6A"/>
    <w:rsid w:val="00FD0E7D"/>
    <w:rsid w:val="00FD3A51"/>
    <w:rsid w:val="00FD6481"/>
    <w:rsid w:val="00FE00AA"/>
    <w:rsid w:val="00FE07ED"/>
    <w:rsid w:val="00FE7D69"/>
    <w:rsid w:val="00FF1DD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37B01"/>
  <w14:defaultImageDpi w14:val="300"/>
  <w15:chartTrackingRefBased/>
  <w15:docId w15:val="{07EBE889-48EF-9248-9403-856F28E0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outlineLvl w:val="0"/>
    </w:pPr>
    <w:rPr>
      <w:rFonts w:ascii="Arial Narrow" w:hAnsi="Arial Narrow"/>
      <w:i/>
      <w:iCs/>
      <w:lang w:val="en-US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outlineLvl w:val="1"/>
    </w:pPr>
    <w:rPr>
      <w:i/>
      <w:iCs/>
      <w:lang w:val="en-US"/>
    </w:rPr>
  </w:style>
  <w:style w:type="paragraph" w:styleId="Nadpis3">
    <w:name w:val="heading 3"/>
    <w:basedOn w:val="Normln"/>
    <w:next w:val="Normln"/>
    <w:qFormat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843"/>
      </w:tabs>
      <w:outlineLvl w:val="3"/>
    </w:pPr>
    <w:rPr>
      <w:rFonts w:ascii="Arial" w:hAnsi="Arial" w:cs="Arial"/>
      <w:b/>
      <w:color w:val="FF6600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B7B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numPr>
        <w:numId w:val="13"/>
      </w:numPr>
      <w:jc w:val="both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tabs>
        <w:tab w:val="left" w:pos="-1843"/>
        <w:tab w:val="left" w:pos="567"/>
      </w:tabs>
      <w:autoSpaceDE w:val="0"/>
      <w:autoSpaceDN w:val="0"/>
      <w:spacing w:before="120" w:after="240"/>
      <w:jc w:val="center"/>
      <w:outlineLvl w:val="6"/>
    </w:pPr>
    <w:rPr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2"/>
      </w:numPr>
      <w:autoSpaceDE w:val="0"/>
      <w:autoSpaceDN w:val="0"/>
      <w:spacing w:before="120" w:after="120"/>
      <w:jc w:val="center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Prosttext">
    <w:name w:val="Plain Text"/>
    <w:basedOn w:val="Normln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customStyle="1" w:styleId="Styl">
    <w:name w:val="Styl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Zkladntextodsazen3">
    <w:name w:val="Body Text Indent 3"/>
    <w:basedOn w:val="Normln"/>
    <w:pPr>
      <w:autoSpaceDE w:val="0"/>
      <w:autoSpaceDN w:val="0"/>
      <w:spacing w:after="120"/>
      <w:ind w:left="567" w:hanging="567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xtvbloku">
    <w:name w:val="Block Text"/>
    <w:basedOn w:val="Normln"/>
    <w:pPr>
      <w:widowControl w:val="0"/>
      <w:autoSpaceDE w:val="0"/>
      <w:autoSpaceDN w:val="0"/>
      <w:ind w:left="709" w:right="-1" w:hanging="709"/>
      <w:jc w:val="both"/>
    </w:pPr>
  </w:style>
  <w:style w:type="paragraph" w:styleId="Zkladntext">
    <w:name w:val="Body Text"/>
    <w:basedOn w:val="Normln"/>
    <w:pPr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customStyle="1" w:styleId="NormalCaption">
    <w:name w:val="Normal Caption"/>
    <w:basedOn w:val="Normln"/>
    <w:pPr>
      <w:keepNext/>
      <w:keepLines/>
      <w:spacing w:after="120"/>
      <w:jc w:val="both"/>
    </w:pPr>
    <w:rPr>
      <w:szCs w:val="20"/>
      <w:lang w:val="en-GB"/>
    </w:rPr>
  </w:style>
  <w:style w:type="paragraph" w:styleId="Textpoznpodarou">
    <w:name w:val="footnote text"/>
    <w:basedOn w:val="Normln"/>
    <w:link w:val="TextpoznpodarouChar"/>
    <w:rsid w:val="000909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909AF"/>
  </w:style>
  <w:style w:type="paragraph" w:customStyle="1" w:styleId="Odstavecseseznamem1">
    <w:name w:val="Odstavec se seznamem1"/>
    <w:basedOn w:val="Normln"/>
    <w:uiPriority w:val="34"/>
    <w:qFormat/>
    <w:rsid w:val="00C12D59"/>
    <w:pPr>
      <w:ind w:left="708"/>
    </w:pPr>
    <w:rPr>
      <w:rFonts w:ascii="Tahoma" w:eastAsia="Calibri" w:hAnsi="Tahoma" w:cs="Tahoma"/>
      <w:sz w:val="20"/>
      <w:szCs w:val="20"/>
    </w:rPr>
  </w:style>
  <w:style w:type="character" w:styleId="Znakapoznpodarou">
    <w:name w:val="footnote reference"/>
    <w:rsid w:val="00A1503B"/>
    <w:rPr>
      <w:vertAlign w:val="superscript"/>
    </w:rPr>
  </w:style>
  <w:style w:type="paragraph" w:customStyle="1" w:styleId="Neodsazen">
    <w:name w:val="Neodsazený"/>
    <w:basedOn w:val="Normln"/>
    <w:rsid w:val="00A1503B"/>
    <w:pPr>
      <w:widowControl w:val="0"/>
      <w:spacing w:after="120"/>
      <w:jc w:val="both"/>
    </w:pPr>
    <w:rPr>
      <w:szCs w:val="20"/>
    </w:rPr>
  </w:style>
  <w:style w:type="character" w:customStyle="1" w:styleId="Nadpis5Char">
    <w:name w:val="Nadpis 5 Char"/>
    <w:link w:val="Nadpis5"/>
    <w:semiHidden/>
    <w:rsid w:val="00DB7BD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katabulky">
    <w:name w:val="Table Grid"/>
    <w:basedOn w:val="Normlntabulka"/>
    <w:uiPriority w:val="59"/>
    <w:rsid w:val="003F10DD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71"/>
    <w:rsid w:val="00EF70ED"/>
    <w:rPr>
      <w:sz w:val="24"/>
      <w:szCs w:val="24"/>
    </w:rPr>
  </w:style>
  <w:style w:type="character" w:customStyle="1" w:styleId="platne1">
    <w:name w:val="platne1"/>
    <w:basedOn w:val="Standardnpsmoodstavce"/>
    <w:rsid w:val="007B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2322</Words>
  <Characters>13611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Mikula Pavel</cp:lastModifiedBy>
  <cp:revision>38</cp:revision>
  <cp:lastPrinted>2013-05-13T14:20:00Z</cp:lastPrinted>
  <dcterms:created xsi:type="dcterms:W3CDTF">2022-01-26T08:49:00Z</dcterms:created>
  <dcterms:modified xsi:type="dcterms:W3CDTF">2022-02-10T15:09:00Z</dcterms:modified>
  <cp:category/>
</cp:coreProperties>
</file>