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8C589" w14:textId="77777777" w:rsidR="00A4601F" w:rsidRDefault="00A4601F">
      <w:pPr>
        <w:pStyle w:val="Zkladntext"/>
        <w:rPr>
          <w:rFonts w:ascii="Times New Roman"/>
          <w:sz w:val="20"/>
        </w:rPr>
      </w:pPr>
    </w:p>
    <w:p w14:paraId="66DED922" w14:textId="77777777" w:rsidR="00A4601F" w:rsidRDefault="00A4601F">
      <w:pPr>
        <w:pStyle w:val="Zkladntext"/>
        <w:spacing w:before="10"/>
        <w:rPr>
          <w:rFonts w:ascii="Times New Roman"/>
          <w:sz w:val="21"/>
        </w:rPr>
      </w:pPr>
    </w:p>
    <w:p w14:paraId="0E3CC851" w14:textId="77777777" w:rsidR="00A4601F" w:rsidRDefault="003B5E7C">
      <w:pPr>
        <w:pStyle w:val="Nadpis2"/>
        <w:spacing w:line="352" w:lineRule="auto"/>
        <w:ind w:left="4090" w:right="4104" w:firstLine="0"/>
        <w:jc w:val="center"/>
      </w:pPr>
      <w:r>
        <w:rPr>
          <w:color w:val="808080"/>
        </w:rPr>
        <w:t>Dílčí smlouva č. 34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č.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2022/022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NAKIT</w:t>
      </w:r>
    </w:p>
    <w:p w14:paraId="4CDD9288" w14:textId="77777777" w:rsidR="00A4601F" w:rsidRDefault="003B5E7C">
      <w:pPr>
        <w:spacing w:before="3"/>
        <w:ind w:left="384" w:right="401"/>
        <w:jc w:val="center"/>
        <w:rPr>
          <w:b/>
        </w:rPr>
      </w:pPr>
      <w:r>
        <w:rPr>
          <w:b/>
          <w:color w:val="808080"/>
        </w:rPr>
        <w:t>k Rámcové dohodě na provoz, podporu a rozvoj informačních systémů č. 2020/057 NAKIT</w:t>
      </w:r>
      <w:r>
        <w:rPr>
          <w:b/>
          <w:color w:val="808080"/>
          <w:spacing w:val="-59"/>
        </w:rPr>
        <w:t xml:space="preserve"> </w:t>
      </w:r>
      <w:r>
        <w:rPr>
          <w:b/>
          <w:color w:val="808080"/>
        </w:rPr>
        <w:t>ze</w:t>
      </w:r>
      <w:r>
        <w:rPr>
          <w:b/>
          <w:color w:val="808080"/>
          <w:spacing w:val="-1"/>
        </w:rPr>
        <w:t xml:space="preserve"> </w:t>
      </w:r>
      <w:r>
        <w:rPr>
          <w:b/>
          <w:color w:val="808080"/>
        </w:rPr>
        <w:t>dne 9.</w:t>
      </w:r>
      <w:r>
        <w:rPr>
          <w:b/>
          <w:color w:val="808080"/>
          <w:spacing w:val="2"/>
        </w:rPr>
        <w:t xml:space="preserve"> </w:t>
      </w:r>
      <w:r>
        <w:rPr>
          <w:b/>
          <w:color w:val="808080"/>
        </w:rPr>
        <w:t>4.</w:t>
      </w:r>
      <w:r>
        <w:rPr>
          <w:b/>
          <w:color w:val="808080"/>
          <w:spacing w:val="2"/>
        </w:rPr>
        <w:t xml:space="preserve"> </w:t>
      </w:r>
      <w:r>
        <w:rPr>
          <w:b/>
          <w:color w:val="808080"/>
        </w:rPr>
        <w:t>2020</w:t>
      </w:r>
    </w:p>
    <w:p w14:paraId="6B4B53B4" w14:textId="77777777" w:rsidR="00A4601F" w:rsidRDefault="00A4601F">
      <w:pPr>
        <w:pStyle w:val="Zkladntext"/>
        <w:rPr>
          <w:b/>
          <w:sz w:val="20"/>
        </w:rPr>
      </w:pPr>
    </w:p>
    <w:p w14:paraId="43D71A99" w14:textId="77777777" w:rsidR="00A4601F" w:rsidRDefault="00A4601F">
      <w:pPr>
        <w:pStyle w:val="Zkladntext"/>
        <w:rPr>
          <w:b/>
          <w:sz w:val="20"/>
        </w:rPr>
      </w:pPr>
    </w:p>
    <w:p w14:paraId="2E244350" w14:textId="77777777" w:rsidR="00A4601F" w:rsidRDefault="00A4601F">
      <w:pPr>
        <w:pStyle w:val="Zkladntext"/>
        <w:spacing w:before="3" w:after="1"/>
        <w:rPr>
          <w:b/>
          <w:sz w:val="26"/>
        </w:rPr>
      </w:pPr>
    </w:p>
    <w:tbl>
      <w:tblPr>
        <w:tblStyle w:val="TableNormal"/>
        <w:tblW w:w="0" w:type="auto"/>
        <w:tblInd w:w="178" w:type="dxa"/>
        <w:tblLayout w:type="fixed"/>
        <w:tblLook w:val="01E0" w:firstRow="1" w:lastRow="1" w:firstColumn="1" w:lastColumn="1" w:noHBand="0" w:noVBand="0"/>
      </w:tblPr>
      <w:tblGrid>
        <w:gridCol w:w="3260"/>
        <w:gridCol w:w="5146"/>
      </w:tblGrid>
      <w:tr w:rsidR="00A4601F" w14:paraId="1E8CF83E" w14:textId="77777777">
        <w:trPr>
          <w:trHeight w:val="381"/>
        </w:trPr>
        <w:tc>
          <w:tcPr>
            <w:tcW w:w="8406" w:type="dxa"/>
            <w:gridSpan w:val="2"/>
          </w:tcPr>
          <w:p w14:paraId="403724D6" w14:textId="77777777" w:rsidR="00A4601F" w:rsidRDefault="003B5E7C">
            <w:pPr>
              <w:pStyle w:val="TableParagraph"/>
              <w:spacing w:before="0" w:line="247" w:lineRule="exact"/>
              <w:ind w:left="50"/>
              <w:rPr>
                <w:b/>
              </w:rPr>
            </w:pPr>
            <w:r>
              <w:rPr>
                <w:b/>
                <w:color w:val="808080"/>
              </w:rPr>
              <w:t>Národní</w:t>
            </w:r>
            <w:r>
              <w:rPr>
                <w:b/>
                <w:color w:val="808080"/>
                <w:spacing w:val="-2"/>
              </w:rPr>
              <w:t xml:space="preserve"> </w:t>
            </w:r>
            <w:r>
              <w:rPr>
                <w:b/>
                <w:color w:val="808080"/>
              </w:rPr>
              <w:t>agentura</w:t>
            </w:r>
            <w:r>
              <w:rPr>
                <w:b/>
                <w:color w:val="808080"/>
                <w:spacing w:val="-4"/>
              </w:rPr>
              <w:t xml:space="preserve"> </w:t>
            </w:r>
            <w:r>
              <w:rPr>
                <w:b/>
                <w:color w:val="808080"/>
              </w:rPr>
              <w:t>pro</w:t>
            </w:r>
            <w:r>
              <w:rPr>
                <w:b/>
                <w:color w:val="808080"/>
                <w:spacing w:val="-2"/>
              </w:rPr>
              <w:t xml:space="preserve"> </w:t>
            </w:r>
            <w:r>
              <w:rPr>
                <w:b/>
                <w:color w:val="808080"/>
              </w:rPr>
              <w:t>komunikační</w:t>
            </w:r>
            <w:r>
              <w:rPr>
                <w:b/>
                <w:color w:val="808080"/>
                <w:spacing w:val="-1"/>
              </w:rPr>
              <w:t xml:space="preserve"> </w:t>
            </w:r>
            <w:r>
              <w:rPr>
                <w:b/>
                <w:color w:val="808080"/>
              </w:rPr>
              <w:t>a</w:t>
            </w:r>
            <w:r>
              <w:rPr>
                <w:b/>
                <w:color w:val="808080"/>
                <w:spacing w:val="-4"/>
              </w:rPr>
              <w:t xml:space="preserve"> </w:t>
            </w:r>
            <w:r>
              <w:rPr>
                <w:b/>
                <w:color w:val="808080"/>
              </w:rPr>
              <w:t>informační</w:t>
            </w:r>
            <w:r>
              <w:rPr>
                <w:b/>
                <w:color w:val="808080"/>
                <w:spacing w:val="-3"/>
              </w:rPr>
              <w:t xml:space="preserve"> </w:t>
            </w:r>
            <w:r>
              <w:rPr>
                <w:b/>
                <w:color w:val="808080"/>
              </w:rPr>
              <w:t>technologie,</w:t>
            </w:r>
            <w:r>
              <w:rPr>
                <w:b/>
                <w:color w:val="808080"/>
                <w:spacing w:val="-3"/>
              </w:rPr>
              <w:t xml:space="preserve"> </w:t>
            </w:r>
            <w:r>
              <w:rPr>
                <w:b/>
                <w:color w:val="808080"/>
              </w:rPr>
              <w:t>s.</w:t>
            </w:r>
            <w:r>
              <w:rPr>
                <w:b/>
                <w:color w:val="808080"/>
                <w:spacing w:val="-4"/>
              </w:rPr>
              <w:t xml:space="preserve"> </w:t>
            </w:r>
            <w:r>
              <w:rPr>
                <w:b/>
                <w:color w:val="808080"/>
              </w:rPr>
              <w:t>p.</w:t>
            </w:r>
          </w:p>
        </w:tc>
      </w:tr>
      <w:tr w:rsidR="00A4601F" w14:paraId="7732EDA3" w14:textId="77777777">
        <w:trPr>
          <w:trHeight w:val="445"/>
        </w:trPr>
        <w:tc>
          <w:tcPr>
            <w:tcW w:w="3260" w:type="dxa"/>
          </w:tcPr>
          <w:p w14:paraId="211C157A" w14:textId="77777777" w:rsidR="00A4601F" w:rsidRDefault="003B5E7C">
            <w:pPr>
              <w:pStyle w:val="TableParagraph"/>
              <w:spacing w:before="128"/>
              <w:ind w:left="50"/>
            </w:pPr>
            <w:r>
              <w:rPr>
                <w:color w:val="808080"/>
              </w:rPr>
              <w:t>se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sídlem:</w:t>
            </w:r>
          </w:p>
        </w:tc>
        <w:tc>
          <w:tcPr>
            <w:tcW w:w="5146" w:type="dxa"/>
          </w:tcPr>
          <w:p w14:paraId="4D70B094" w14:textId="77777777" w:rsidR="00A4601F" w:rsidRDefault="003B5E7C">
            <w:pPr>
              <w:pStyle w:val="TableParagraph"/>
              <w:spacing w:before="128"/>
              <w:ind w:left="335"/>
            </w:pPr>
            <w:r>
              <w:rPr>
                <w:color w:val="808080"/>
              </w:rPr>
              <w:t>Kodaňská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1441/46,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Praha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10,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Vršovice,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101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00</w:t>
            </w:r>
          </w:p>
        </w:tc>
      </w:tr>
      <w:tr w:rsidR="00A4601F" w14:paraId="1DBB5E9C" w14:textId="77777777">
        <w:trPr>
          <w:trHeight w:val="373"/>
        </w:trPr>
        <w:tc>
          <w:tcPr>
            <w:tcW w:w="3260" w:type="dxa"/>
          </w:tcPr>
          <w:p w14:paraId="77D3782D" w14:textId="77777777" w:rsidR="00A4601F" w:rsidRDefault="003B5E7C">
            <w:pPr>
              <w:pStyle w:val="TableParagraph"/>
              <w:spacing w:before="57"/>
              <w:ind w:left="50"/>
            </w:pPr>
            <w:r>
              <w:rPr>
                <w:color w:val="808080"/>
              </w:rPr>
              <w:t>IČO:</w:t>
            </w:r>
          </w:p>
        </w:tc>
        <w:tc>
          <w:tcPr>
            <w:tcW w:w="5146" w:type="dxa"/>
          </w:tcPr>
          <w:p w14:paraId="06B66132" w14:textId="77777777" w:rsidR="00A4601F" w:rsidRDefault="003B5E7C">
            <w:pPr>
              <w:pStyle w:val="TableParagraph"/>
              <w:spacing w:before="57"/>
              <w:ind w:left="335"/>
            </w:pPr>
            <w:r>
              <w:rPr>
                <w:color w:val="808080"/>
              </w:rPr>
              <w:t>04767543</w:t>
            </w:r>
          </w:p>
        </w:tc>
      </w:tr>
      <w:tr w:rsidR="00A4601F" w14:paraId="78A77968" w14:textId="77777777">
        <w:trPr>
          <w:trHeight w:val="373"/>
        </w:trPr>
        <w:tc>
          <w:tcPr>
            <w:tcW w:w="3260" w:type="dxa"/>
          </w:tcPr>
          <w:p w14:paraId="382936ED" w14:textId="77777777" w:rsidR="00A4601F" w:rsidRDefault="003B5E7C">
            <w:pPr>
              <w:pStyle w:val="TableParagraph"/>
              <w:spacing w:before="56"/>
              <w:ind w:left="50"/>
            </w:pPr>
            <w:r>
              <w:rPr>
                <w:color w:val="808080"/>
              </w:rPr>
              <w:t>DIČ:</w:t>
            </w:r>
          </w:p>
        </w:tc>
        <w:tc>
          <w:tcPr>
            <w:tcW w:w="5146" w:type="dxa"/>
          </w:tcPr>
          <w:p w14:paraId="202CFB0A" w14:textId="77777777" w:rsidR="00A4601F" w:rsidRDefault="003B5E7C">
            <w:pPr>
              <w:pStyle w:val="TableParagraph"/>
              <w:spacing w:before="56"/>
              <w:ind w:left="335"/>
            </w:pPr>
            <w:r>
              <w:rPr>
                <w:color w:val="808080"/>
              </w:rPr>
              <w:t>CZ04767543</w:t>
            </w:r>
          </w:p>
        </w:tc>
      </w:tr>
      <w:tr w:rsidR="00A4601F" w14:paraId="24E45514" w14:textId="77777777">
        <w:trPr>
          <w:trHeight w:val="373"/>
        </w:trPr>
        <w:tc>
          <w:tcPr>
            <w:tcW w:w="3260" w:type="dxa"/>
          </w:tcPr>
          <w:p w14:paraId="4BE9959F" w14:textId="77777777" w:rsidR="00A4601F" w:rsidRDefault="003B5E7C">
            <w:pPr>
              <w:pStyle w:val="TableParagraph"/>
              <w:spacing w:before="57"/>
              <w:ind w:left="50"/>
            </w:pPr>
            <w:r>
              <w:rPr>
                <w:color w:val="808080"/>
              </w:rPr>
              <w:t>zastoupen:</w:t>
            </w:r>
          </w:p>
        </w:tc>
        <w:tc>
          <w:tcPr>
            <w:tcW w:w="5146" w:type="dxa"/>
          </w:tcPr>
          <w:p w14:paraId="5B1DE4EE" w14:textId="5939FC00" w:rsidR="00A4601F" w:rsidRDefault="003B5E7C">
            <w:pPr>
              <w:pStyle w:val="TableParagraph"/>
              <w:spacing w:before="57"/>
              <w:ind w:left="335"/>
            </w:pPr>
            <w:proofErr w:type="spellStart"/>
            <w:r>
              <w:rPr>
                <w:color w:val="808080"/>
              </w:rPr>
              <w:t>xxx</w:t>
            </w:r>
            <w:proofErr w:type="spellEnd"/>
          </w:p>
        </w:tc>
      </w:tr>
      <w:tr w:rsidR="00A4601F" w14:paraId="4944A463" w14:textId="77777777">
        <w:trPr>
          <w:trHeight w:val="372"/>
        </w:trPr>
        <w:tc>
          <w:tcPr>
            <w:tcW w:w="3260" w:type="dxa"/>
          </w:tcPr>
          <w:p w14:paraId="66A0B934" w14:textId="77777777" w:rsidR="00A4601F" w:rsidRDefault="003B5E7C">
            <w:pPr>
              <w:pStyle w:val="TableParagraph"/>
              <w:spacing w:before="56"/>
              <w:ind w:left="50"/>
            </w:pPr>
            <w:r>
              <w:rPr>
                <w:color w:val="808080"/>
              </w:rPr>
              <w:t>zapsán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v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obchodním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rejstříku</w:t>
            </w:r>
          </w:p>
        </w:tc>
        <w:tc>
          <w:tcPr>
            <w:tcW w:w="5146" w:type="dxa"/>
          </w:tcPr>
          <w:p w14:paraId="3EEDF108" w14:textId="77777777" w:rsidR="00A4601F" w:rsidRDefault="003B5E7C">
            <w:pPr>
              <w:pStyle w:val="TableParagraph"/>
              <w:spacing w:before="56"/>
              <w:ind w:left="335"/>
            </w:pPr>
            <w:r>
              <w:rPr>
                <w:color w:val="808080"/>
              </w:rPr>
              <w:t>Městského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soudu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v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Praze,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oddíl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A,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vložka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77322</w:t>
            </w:r>
          </w:p>
        </w:tc>
      </w:tr>
      <w:tr w:rsidR="00A4601F" w14:paraId="37C92308" w14:textId="77777777">
        <w:trPr>
          <w:trHeight w:val="697"/>
        </w:trPr>
        <w:tc>
          <w:tcPr>
            <w:tcW w:w="3260" w:type="dxa"/>
          </w:tcPr>
          <w:p w14:paraId="696333B1" w14:textId="77777777" w:rsidR="00A4601F" w:rsidRDefault="003B5E7C">
            <w:pPr>
              <w:pStyle w:val="TableParagraph"/>
              <w:spacing w:before="77"/>
              <w:ind w:left="50"/>
            </w:pPr>
            <w:r>
              <w:rPr>
                <w:color w:val="808080"/>
              </w:rPr>
              <w:t>bankovní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spojení:</w:t>
            </w:r>
          </w:p>
        </w:tc>
        <w:tc>
          <w:tcPr>
            <w:tcW w:w="5146" w:type="dxa"/>
          </w:tcPr>
          <w:p w14:paraId="1DC30351" w14:textId="733724A6" w:rsidR="00A4601F" w:rsidRDefault="003B5E7C">
            <w:pPr>
              <w:pStyle w:val="TableParagraph"/>
              <w:spacing w:before="56"/>
              <w:ind w:left="335"/>
            </w:pPr>
            <w:proofErr w:type="spellStart"/>
            <w:r>
              <w:rPr>
                <w:color w:val="808080"/>
              </w:rPr>
              <w:t>xxx</w:t>
            </w:r>
            <w:proofErr w:type="spellEnd"/>
          </w:p>
          <w:p w14:paraId="5D62F11F" w14:textId="78858A5C" w:rsidR="00A4601F" w:rsidRDefault="003B5E7C">
            <w:pPr>
              <w:pStyle w:val="TableParagraph"/>
              <w:spacing w:before="121" w:line="247" w:lineRule="exact"/>
              <w:ind w:left="335"/>
            </w:pPr>
            <w:proofErr w:type="spellStart"/>
            <w:r>
              <w:rPr>
                <w:color w:val="808080"/>
              </w:rPr>
              <w:t>xxx</w:t>
            </w:r>
            <w:proofErr w:type="spellEnd"/>
          </w:p>
        </w:tc>
      </w:tr>
      <w:tr w:rsidR="00A4601F" w14:paraId="2134A628" w14:textId="77777777">
        <w:trPr>
          <w:trHeight w:val="260"/>
        </w:trPr>
        <w:tc>
          <w:tcPr>
            <w:tcW w:w="3260" w:type="dxa"/>
          </w:tcPr>
          <w:p w14:paraId="3A51AB8B" w14:textId="77777777" w:rsidR="00A4601F" w:rsidRDefault="003B5E7C">
            <w:pPr>
              <w:pStyle w:val="TableParagraph"/>
              <w:spacing w:before="7" w:line="233" w:lineRule="exact"/>
              <w:ind w:left="50"/>
            </w:pPr>
            <w:r>
              <w:rPr>
                <w:color w:val="808080"/>
              </w:rPr>
              <w:t>(dále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jako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b/>
                <w:color w:val="808080"/>
              </w:rPr>
              <w:t>„Objednatel“</w:t>
            </w:r>
            <w:r>
              <w:rPr>
                <w:color w:val="808080"/>
              </w:rPr>
              <w:t>)</w:t>
            </w:r>
          </w:p>
        </w:tc>
        <w:tc>
          <w:tcPr>
            <w:tcW w:w="5146" w:type="dxa"/>
          </w:tcPr>
          <w:p w14:paraId="6A2ED1D4" w14:textId="77777777" w:rsidR="00A4601F" w:rsidRDefault="00A4601F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 w14:paraId="7BD714D5" w14:textId="77777777" w:rsidR="00A4601F" w:rsidRDefault="00A4601F">
      <w:pPr>
        <w:pStyle w:val="Zkladntext"/>
        <w:rPr>
          <w:b/>
          <w:sz w:val="20"/>
        </w:rPr>
      </w:pPr>
    </w:p>
    <w:p w14:paraId="05473A73" w14:textId="77777777" w:rsidR="00A4601F" w:rsidRDefault="00A4601F">
      <w:pPr>
        <w:pStyle w:val="Zkladntext"/>
        <w:rPr>
          <w:b/>
          <w:sz w:val="20"/>
        </w:rPr>
      </w:pPr>
    </w:p>
    <w:p w14:paraId="189A060D" w14:textId="77777777" w:rsidR="00A4601F" w:rsidRDefault="00A4601F">
      <w:pPr>
        <w:pStyle w:val="Zkladntext"/>
        <w:spacing w:before="1"/>
        <w:rPr>
          <w:b/>
          <w:sz w:val="11"/>
        </w:rPr>
      </w:pPr>
    </w:p>
    <w:tbl>
      <w:tblPr>
        <w:tblStyle w:val="TableNormal"/>
        <w:tblW w:w="0" w:type="auto"/>
        <w:tblInd w:w="178" w:type="dxa"/>
        <w:tblLayout w:type="fixed"/>
        <w:tblLook w:val="01E0" w:firstRow="1" w:lastRow="1" w:firstColumn="1" w:lastColumn="1" w:noHBand="0" w:noVBand="0"/>
      </w:tblPr>
      <w:tblGrid>
        <w:gridCol w:w="3252"/>
        <w:gridCol w:w="5924"/>
      </w:tblGrid>
      <w:tr w:rsidR="00A4601F" w14:paraId="6BD7017A" w14:textId="77777777">
        <w:trPr>
          <w:trHeight w:val="1057"/>
        </w:trPr>
        <w:tc>
          <w:tcPr>
            <w:tcW w:w="3252" w:type="dxa"/>
          </w:tcPr>
          <w:p w14:paraId="67E6E402" w14:textId="77777777" w:rsidR="00A4601F" w:rsidRDefault="003B5E7C">
            <w:pPr>
              <w:pStyle w:val="TableParagraph"/>
              <w:spacing w:before="0" w:line="247" w:lineRule="exact"/>
              <w:ind w:left="50"/>
              <w:rPr>
                <w:b/>
              </w:rPr>
            </w:pPr>
            <w:r>
              <w:rPr>
                <w:b/>
                <w:color w:val="808080"/>
              </w:rPr>
              <w:t>A</w:t>
            </w:r>
          </w:p>
          <w:p w14:paraId="1FC5FEEA" w14:textId="77777777" w:rsidR="00A4601F" w:rsidRDefault="00A4601F">
            <w:pPr>
              <w:pStyle w:val="TableParagraph"/>
              <w:spacing w:before="0"/>
              <w:rPr>
                <w:b/>
                <w:sz w:val="24"/>
              </w:rPr>
            </w:pPr>
          </w:p>
          <w:p w14:paraId="09D116DA" w14:textId="77777777" w:rsidR="00A4601F" w:rsidRDefault="00A4601F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35665362" w14:textId="77777777" w:rsidR="00A4601F" w:rsidRDefault="003B5E7C">
            <w:pPr>
              <w:pStyle w:val="TableParagraph"/>
              <w:spacing w:before="1"/>
              <w:ind w:left="50"/>
              <w:rPr>
                <w:b/>
              </w:rPr>
            </w:pPr>
            <w:r>
              <w:rPr>
                <w:b/>
                <w:color w:val="808080"/>
              </w:rPr>
              <w:t>AUTOCONT</w:t>
            </w:r>
            <w:r>
              <w:rPr>
                <w:b/>
                <w:color w:val="808080"/>
                <w:spacing w:val="-2"/>
              </w:rPr>
              <w:t xml:space="preserve"> </w:t>
            </w:r>
            <w:r>
              <w:rPr>
                <w:b/>
                <w:color w:val="808080"/>
              </w:rPr>
              <w:t>a.s.</w:t>
            </w:r>
          </w:p>
        </w:tc>
        <w:tc>
          <w:tcPr>
            <w:tcW w:w="5924" w:type="dxa"/>
          </w:tcPr>
          <w:p w14:paraId="31999432" w14:textId="77777777" w:rsidR="00A4601F" w:rsidRDefault="00A4601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A4601F" w14:paraId="108DA7D8" w14:textId="77777777">
        <w:trPr>
          <w:trHeight w:val="373"/>
        </w:trPr>
        <w:tc>
          <w:tcPr>
            <w:tcW w:w="3252" w:type="dxa"/>
          </w:tcPr>
          <w:p w14:paraId="326091D1" w14:textId="77777777" w:rsidR="00A4601F" w:rsidRDefault="003B5E7C">
            <w:pPr>
              <w:pStyle w:val="TableParagraph"/>
              <w:spacing w:before="57"/>
              <w:ind w:left="50"/>
            </w:pPr>
            <w:r>
              <w:rPr>
                <w:color w:val="808080"/>
              </w:rPr>
              <w:t>se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sídlem:</w:t>
            </w:r>
          </w:p>
        </w:tc>
        <w:tc>
          <w:tcPr>
            <w:tcW w:w="5924" w:type="dxa"/>
          </w:tcPr>
          <w:p w14:paraId="3DC6D95D" w14:textId="77777777" w:rsidR="00A4601F" w:rsidRDefault="003B5E7C">
            <w:pPr>
              <w:pStyle w:val="TableParagraph"/>
              <w:spacing w:before="57"/>
              <w:ind w:left="326"/>
            </w:pPr>
            <w:r>
              <w:rPr>
                <w:color w:val="808080"/>
              </w:rPr>
              <w:t>Hornopolní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3322/34,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Moravská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Ostrava,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702</w:t>
            </w:r>
            <w:r>
              <w:rPr>
                <w:color w:val="808080"/>
                <w:spacing w:val="-6"/>
              </w:rPr>
              <w:t xml:space="preserve"> </w:t>
            </w:r>
            <w:r>
              <w:rPr>
                <w:color w:val="808080"/>
              </w:rPr>
              <w:t>00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Ostrava</w:t>
            </w:r>
          </w:p>
        </w:tc>
      </w:tr>
      <w:tr w:rsidR="00A4601F" w14:paraId="2068DDAB" w14:textId="77777777">
        <w:trPr>
          <w:trHeight w:val="372"/>
        </w:trPr>
        <w:tc>
          <w:tcPr>
            <w:tcW w:w="3252" w:type="dxa"/>
          </w:tcPr>
          <w:p w14:paraId="256CC1E4" w14:textId="77777777" w:rsidR="00A4601F" w:rsidRDefault="003B5E7C">
            <w:pPr>
              <w:pStyle w:val="TableParagraph"/>
              <w:spacing w:before="56"/>
              <w:ind w:left="50"/>
            </w:pPr>
            <w:r>
              <w:rPr>
                <w:color w:val="808080"/>
              </w:rPr>
              <w:t>IČO:</w:t>
            </w:r>
          </w:p>
        </w:tc>
        <w:tc>
          <w:tcPr>
            <w:tcW w:w="5924" w:type="dxa"/>
          </w:tcPr>
          <w:p w14:paraId="5857190D" w14:textId="77777777" w:rsidR="00A4601F" w:rsidRDefault="003B5E7C">
            <w:pPr>
              <w:pStyle w:val="TableParagraph"/>
              <w:spacing w:before="56"/>
              <w:ind w:left="326"/>
            </w:pPr>
            <w:r>
              <w:rPr>
                <w:color w:val="808080"/>
              </w:rPr>
              <w:t>04308697</w:t>
            </w:r>
          </w:p>
        </w:tc>
      </w:tr>
      <w:tr w:rsidR="00A4601F" w14:paraId="66A1D8F1" w14:textId="77777777">
        <w:trPr>
          <w:trHeight w:val="373"/>
        </w:trPr>
        <w:tc>
          <w:tcPr>
            <w:tcW w:w="3252" w:type="dxa"/>
          </w:tcPr>
          <w:p w14:paraId="720CA9B5" w14:textId="77777777" w:rsidR="00A4601F" w:rsidRDefault="003B5E7C">
            <w:pPr>
              <w:pStyle w:val="TableParagraph"/>
              <w:spacing w:before="56"/>
              <w:ind w:left="50"/>
            </w:pPr>
            <w:r>
              <w:rPr>
                <w:color w:val="808080"/>
              </w:rPr>
              <w:t>DIČ:</w:t>
            </w:r>
          </w:p>
        </w:tc>
        <w:tc>
          <w:tcPr>
            <w:tcW w:w="5924" w:type="dxa"/>
          </w:tcPr>
          <w:p w14:paraId="6AD7749F" w14:textId="77777777" w:rsidR="00A4601F" w:rsidRDefault="003B5E7C">
            <w:pPr>
              <w:pStyle w:val="TableParagraph"/>
              <w:spacing w:before="56"/>
              <w:ind w:left="326"/>
            </w:pPr>
            <w:r>
              <w:rPr>
                <w:color w:val="808080"/>
              </w:rPr>
              <w:t>CZ04308697</w:t>
            </w:r>
          </w:p>
        </w:tc>
      </w:tr>
      <w:tr w:rsidR="00A4601F" w14:paraId="6E81C15E" w14:textId="77777777">
        <w:trPr>
          <w:trHeight w:val="373"/>
        </w:trPr>
        <w:tc>
          <w:tcPr>
            <w:tcW w:w="3252" w:type="dxa"/>
          </w:tcPr>
          <w:p w14:paraId="6A0C8604" w14:textId="77777777" w:rsidR="00A4601F" w:rsidRDefault="003B5E7C">
            <w:pPr>
              <w:pStyle w:val="TableParagraph"/>
              <w:spacing w:before="57"/>
              <w:ind w:left="50"/>
            </w:pPr>
            <w:r>
              <w:rPr>
                <w:color w:val="808080"/>
              </w:rPr>
              <w:t>zastoupen:</w:t>
            </w:r>
          </w:p>
        </w:tc>
        <w:tc>
          <w:tcPr>
            <w:tcW w:w="5924" w:type="dxa"/>
          </w:tcPr>
          <w:p w14:paraId="7D7E39F1" w14:textId="170D59C4" w:rsidR="00A4601F" w:rsidRDefault="003B5E7C">
            <w:pPr>
              <w:pStyle w:val="TableParagraph"/>
              <w:spacing w:before="57"/>
              <w:ind w:left="326"/>
            </w:pPr>
            <w:proofErr w:type="spellStart"/>
            <w:r>
              <w:rPr>
                <w:color w:val="808080"/>
              </w:rPr>
              <w:t>xxx</w:t>
            </w:r>
            <w:proofErr w:type="spellEnd"/>
          </w:p>
        </w:tc>
      </w:tr>
      <w:tr w:rsidR="00A4601F" w14:paraId="1D90BC18" w14:textId="77777777">
        <w:trPr>
          <w:trHeight w:val="626"/>
        </w:trPr>
        <w:tc>
          <w:tcPr>
            <w:tcW w:w="3252" w:type="dxa"/>
          </w:tcPr>
          <w:p w14:paraId="02E425DE" w14:textId="77777777" w:rsidR="00A4601F" w:rsidRDefault="003B5E7C">
            <w:pPr>
              <w:pStyle w:val="TableParagraph"/>
              <w:spacing w:before="56"/>
              <w:ind w:left="50"/>
            </w:pPr>
            <w:r>
              <w:rPr>
                <w:color w:val="808080"/>
              </w:rPr>
              <w:t>zapsán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v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obchodním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rejstříku</w:t>
            </w:r>
          </w:p>
        </w:tc>
        <w:tc>
          <w:tcPr>
            <w:tcW w:w="5924" w:type="dxa"/>
          </w:tcPr>
          <w:p w14:paraId="058D6CBA" w14:textId="77777777" w:rsidR="00A4601F" w:rsidRDefault="003B5E7C">
            <w:pPr>
              <w:pStyle w:val="TableParagraph"/>
              <w:spacing w:before="56"/>
              <w:ind w:left="326"/>
            </w:pPr>
            <w:r>
              <w:rPr>
                <w:color w:val="808080"/>
              </w:rPr>
              <w:t>Krajského</w:t>
            </w:r>
            <w:r>
              <w:rPr>
                <w:color w:val="808080"/>
                <w:spacing w:val="14"/>
              </w:rPr>
              <w:t xml:space="preserve"> </w:t>
            </w:r>
            <w:r>
              <w:rPr>
                <w:color w:val="808080"/>
              </w:rPr>
              <w:t>soudu</w:t>
            </w:r>
            <w:r>
              <w:rPr>
                <w:color w:val="808080"/>
                <w:spacing w:val="13"/>
              </w:rPr>
              <w:t xml:space="preserve"> </w:t>
            </w:r>
            <w:r>
              <w:rPr>
                <w:color w:val="808080"/>
              </w:rPr>
              <w:t>v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Ostravě</w:t>
            </w:r>
            <w:r>
              <w:rPr>
                <w:color w:val="808080"/>
                <w:spacing w:val="15"/>
              </w:rPr>
              <w:t xml:space="preserve"> </w:t>
            </w:r>
            <w:r>
              <w:rPr>
                <w:color w:val="808080"/>
              </w:rPr>
              <w:t>pod</w:t>
            </w:r>
            <w:r>
              <w:rPr>
                <w:color w:val="808080"/>
                <w:spacing w:val="13"/>
              </w:rPr>
              <w:t xml:space="preserve"> </w:t>
            </w:r>
            <w:r>
              <w:rPr>
                <w:color w:val="808080"/>
              </w:rPr>
              <w:t>spisovou</w:t>
            </w:r>
            <w:r>
              <w:rPr>
                <w:color w:val="808080"/>
                <w:spacing w:val="13"/>
              </w:rPr>
              <w:t xml:space="preserve"> </w:t>
            </w:r>
            <w:r>
              <w:rPr>
                <w:color w:val="808080"/>
              </w:rPr>
              <w:t>značkou</w:t>
            </w:r>
            <w:r>
              <w:rPr>
                <w:color w:val="808080"/>
                <w:spacing w:val="15"/>
              </w:rPr>
              <w:t xml:space="preserve"> </w:t>
            </w:r>
            <w:r>
              <w:rPr>
                <w:color w:val="808080"/>
              </w:rPr>
              <w:t>B</w:t>
            </w:r>
            <w:r>
              <w:rPr>
                <w:color w:val="808080"/>
                <w:spacing w:val="-59"/>
              </w:rPr>
              <w:t xml:space="preserve"> </w:t>
            </w:r>
            <w:r>
              <w:rPr>
                <w:color w:val="808080"/>
              </w:rPr>
              <w:t>11012</w:t>
            </w:r>
          </w:p>
        </w:tc>
      </w:tr>
      <w:tr w:rsidR="00A4601F" w14:paraId="334854AA" w14:textId="77777777">
        <w:trPr>
          <w:trHeight w:val="746"/>
        </w:trPr>
        <w:tc>
          <w:tcPr>
            <w:tcW w:w="3252" w:type="dxa"/>
          </w:tcPr>
          <w:p w14:paraId="548CA8BE" w14:textId="77777777" w:rsidR="00A4601F" w:rsidRDefault="003B5E7C">
            <w:pPr>
              <w:pStyle w:val="TableParagraph"/>
              <w:spacing w:before="56"/>
              <w:ind w:left="50"/>
            </w:pPr>
            <w:r>
              <w:rPr>
                <w:color w:val="808080"/>
              </w:rPr>
              <w:t>bankovní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spojení:</w:t>
            </w:r>
          </w:p>
        </w:tc>
        <w:tc>
          <w:tcPr>
            <w:tcW w:w="5924" w:type="dxa"/>
          </w:tcPr>
          <w:p w14:paraId="33326F48" w14:textId="70765745" w:rsidR="00A4601F" w:rsidRDefault="003B5E7C">
            <w:pPr>
              <w:pStyle w:val="TableParagraph"/>
              <w:spacing w:before="56"/>
              <w:ind w:left="326"/>
            </w:pPr>
            <w:proofErr w:type="spellStart"/>
            <w:r>
              <w:rPr>
                <w:color w:val="808080"/>
              </w:rPr>
              <w:t>xxx</w:t>
            </w:r>
            <w:proofErr w:type="spellEnd"/>
          </w:p>
          <w:p w14:paraId="30E3EEAE" w14:textId="0D1AFB21" w:rsidR="00A4601F" w:rsidRDefault="003B5E7C">
            <w:pPr>
              <w:pStyle w:val="TableParagraph"/>
              <w:spacing w:before="121"/>
              <w:ind w:left="326"/>
            </w:pPr>
            <w:proofErr w:type="spellStart"/>
            <w:r>
              <w:rPr>
                <w:color w:val="808080"/>
              </w:rPr>
              <w:t>xxx</w:t>
            </w:r>
            <w:proofErr w:type="spellEnd"/>
          </w:p>
        </w:tc>
      </w:tr>
      <w:tr w:rsidR="00A4601F" w14:paraId="2A742C00" w14:textId="77777777">
        <w:trPr>
          <w:trHeight w:val="309"/>
        </w:trPr>
        <w:tc>
          <w:tcPr>
            <w:tcW w:w="3252" w:type="dxa"/>
          </w:tcPr>
          <w:p w14:paraId="78E4D439" w14:textId="77777777" w:rsidR="00A4601F" w:rsidRDefault="003B5E7C">
            <w:pPr>
              <w:pStyle w:val="TableParagraph"/>
              <w:spacing w:before="56" w:line="233" w:lineRule="exact"/>
              <w:ind w:left="50"/>
            </w:pPr>
            <w:r>
              <w:rPr>
                <w:color w:val="808080"/>
              </w:rPr>
              <w:t>(dále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jen</w:t>
            </w:r>
            <w:r>
              <w:rPr>
                <w:color w:val="808080"/>
                <w:spacing w:val="-7"/>
              </w:rPr>
              <w:t xml:space="preserve"> </w:t>
            </w:r>
            <w:r>
              <w:rPr>
                <w:color w:val="808080"/>
              </w:rPr>
              <w:t>jako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b/>
                <w:color w:val="808080"/>
              </w:rPr>
              <w:t>„Dodavatel“</w:t>
            </w:r>
            <w:r>
              <w:rPr>
                <w:color w:val="808080"/>
              </w:rPr>
              <w:t>)</w:t>
            </w:r>
          </w:p>
        </w:tc>
        <w:tc>
          <w:tcPr>
            <w:tcW w:w="5924" w:type="dxa"/>
          </w:tcPr>
          <w:p w14:paraId="7DAE8012" w14:textId="77777777" w:rsidR="00A4601F" w:rsidRDefault="00A4601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</w:tbl>
    <w:p w14:paraId="45C8C069" w14:textId="77777777" w:rsidR="00A4601F" w:rsidRDefault="00A4601F">
      <w:pPr>
        <w:pStyle w:val="Zkladntext"/>
        <w:rPr>
          <w:b/>
          <w:sz w:val="24"/>
        </w:rPr>
      </w:pPr>
    </w:p>
    <w:p w14:paraId="418A4FC4" w14:textId="77777777" w:rsidR="00A4601F" w:rsidRDefault="00A4601F">
      <w:pPr>
        <w:pStyle w:val="Zkladntext"/>
        <w:spacing w:before="1"/>
        <w:rPr>
          <w:b/>
          <w:sz w:val="19"/>
        </w:rPr>
      </w:pPr>
    </w:p>
    <w:p w14:paraId="7222E0F3" w14:textId="77777777" w:rsidR="00A4601F" w:rsidRDefault="003B5E7C">
      <w:pPr>
        <w:pStyle w:val="Zkladntext"/>
        <w:spacing w:line="312" w:lineRule="auto"/>
        <w:ind w:left="112"/>
      </w:pPr>
      <w:r>
        <w:rPr>
          <w:color w:val="808080"/>
        </w:rPr>
        <w:t>jednotlivě</w:t>
      </w:r>
      <w:r>
        <w:rPr>
          <w:color w:val="808080"/>
          <w:spacing w:val="14"/>
        </w:rPr>
        <w:t xml:space="preserve"> </w:t>
      </w:r>
      <w:r>
        <w:rPr>
          <w:color w:val="808080"/>
        </w:rPr>
        <w:t>jako</w:t>
      </w:r>
      <w:r>
        <w:rPr>
          <w:color w:val="808080"/>
          <w:spacing w:val="15"/>
        </w:rPr>
        <w:t xml:space="preserve"> </w:t>
      </w:r>
      <w:r>
        <w:rPr>
          <w:color w:val="808080"/>
        </w:rPr>
        <w:t>„</w:t>
      </w:r>
      <w:r>
        <w:rPr>
          <w:b/>
          <w:color w:val="808080"/>
        </w:rPr>
        <w:t>Smluvní</w:t>
      </w:r>
      <w:r>
        <w:rPr>
          <w:b/>
          <w:color w:val="808080"/>
          <w:spacing w:val="17"/>
        </w:rPr>
        <w:t xml:space="preserve"> </w:t>
      </w:r>
      <w:r>
        <w:rPr>
          <w:b/>
          <w:color w:val="808080"/>
        </w:rPr>
        <w:t>strana</w:t>
      </w:r>
      <w:r>
        <w:rPr>
          <w:color w:val="808080"/>
        </w:rPr>
        <w:t>“</w:t>
      </w:r>
      <w:r>
        <w:rPr>
          <w:color w:val="808080"/>
          <w:spacing w:val="19"/>
        </w:rPr>
        <w:t xml:space="preserve"> </w:t>
      </w:r>
      <w:r>
        <w:rPr>
          <w:color w:val="808080"/>
        </w:rPr>
        <w:t>nebo</w:t>
      </w:r>
      <w:r>
        <w:rPr>
          <w:color w:val="808080"/>
          <w:spacing w:val="17"/>
        </w:rPr>
        <w:t xml:space="preserve"> </w:t>
      </w:r>
      <w:r>
        <w:rPr>
          <w:color w:val="808080"/>
        </w:rPr>
        <w:t>společně</w:t>
      </w:r>
      <w:r>
        <w:rPr>
          <w:color w:val="808080"/>
          <w:spacing w:val="13"/>
        </w:rPr>
        <w:t xml:space="preserve"> </w:t>
      </w:r>
      <w:r>
        <w:rPr>
          <w:color w:val="808080"/>
        </w:rPr>
        <w:t>jako</w:t>
      </w:r>
      <w:r>
        <w:rPr>
          <w:color w:val="808080"/>
          <w:spacing w:val="14"/>
        </w:rPr>
        <w:t xml:space="preserve"> </w:t>
      </w:r>
      <w:r>
        <w:rPr>
          <w:color w:val="808080"/>
        </w:rPr>
        <w:t>„</w:t>
      </w:r>
      <w:r>
        <w:rPr>
          <w:b/>
          <w:color w:val="808080"/>
        </w:rPr>
        <w:t>Smluvní</w:t>
      </w:r>
      <w:r>
        <w:rPr>
          <w:b/>
          <w:color w:val="808080"/>
          <w:spacing w:val="19"/>
        </w:rPr>
        <w:t xml:space="preserve"> </w:t>
      </w:r>
      <w:r>
        <w:rPr>
          <w:b/>
          <w:color w:val="808080"/>
        </w:rPr>
        <w:t>strany</w:t>
      </w:r>
      <w:r>
        <w:rPr>
          <w:color w:val="808080"/>
        </w:rPr>
        <w:t>“</w:t>
      </w:r>
      <w:r>
        <w:rPr>
          <w:color w:val="808080"/>
          <w:spacing w:val="19"/>
        </w:rPr>
        <w:t xml:space="preserve"> </w:t>
      </w:r>
      <w:r>
        <w:rPr>
          <w:color w:val="808080"/>
        </w:rPr>
        <w:t>uzavírají,</w:t>
      </w:r>
      <w:r>
        <w:rPr>
          <w:color w:val="808080"/>
          <w:spacing w:val="16"/>
        </w:rPr>
        <w:t xml:space="preserve"> </w:t>
      </w:r>
      <w:r>
        <w:rPr>
          <w:color w:val="808080"/>
        </w:rPr>
        <w:t>tuto</w:t>
      </w:r>
      <w:r>
        <w:rPr>
          <w:color w:val="808080"/>
          <w:spacing w:val="16"/>
        </w:rPr>
        <w:t xml:space="preserve"> </w:t>
      </w:r>
      <w:r>
        <w:rPr>
          <w:color w:val="808080"/>
        </w:rPr>
        <w:t>Dílčí</w:t>
      </w:r>
      <w:r>
        <w:rPr>
          <w:color w:val="808080"/>
          <w:spacing w:val="17"/>
        </w:rPr>
        <w:t xml:space="preserve"> </w:t>
      </w:r>
      <w:r>
        <w:rPr>
          <w:color w:val="808080"/>
        </w:rPr>
        <w:t>smlouvu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(dále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jen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„</w:t>
      </w:r>
      <w:r>
        <w:rPr>
          <w:b/>
          <w:color w:val="808080"/>
        </w:rPr>
        <w:t>Smlouva</w:t>
      </w:r>
      <w:r>
        <w:rPr>
          <w:color w:val="808080"/>
        </w:rPr>
        <w:t>“)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k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Rámcové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dohodě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provoz,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podporu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rozvoj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informačních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systémů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ze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dne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9.</w:t>
      </w:r>
    </w:p>
    <w:p w14:paraId="3F1CC6CF" w14:textId="77777777" w:rsidR="00A4601F" w:rsidRDefault="003B5E7C">
      <w:pPr>
        <w:pStyle w:val="Odstavecseseznamem"/>
        <w:numPr>
          <w:ilvl w:val="0"/>
          <w:numId w:val="8"/>
        </w:numPr>
        <w:tabs>
          <w:tab w:val="left" w:pos="361"/>
        </w:tabs>
        <w:ind w:hanging="249"/>
      </w:pPr>
      <w:r>
        <w:rPr>
          <w:color w:val="808080"/>
        </w:rPr>
        <w:t>2020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(dále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jen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„</w:t>
      </w:r>
      <w:r>
        <w:rPr>
          <w:b/>
          <w:color w:val="808080"/>
        </w:rPr>
        <w:t>Rámcová</w:t>
      </w:r>
      <w:r>
        <w:rPr>
          <w:b/>
          <w:color w:val="808080"/>
          <w:spacing w:val="-1"/>
        </w:rPr>
        <w:t xml:space="preserve"> </w:t>
      </w:r>
      <w:r>
        <w:rPr>
          <w:b/>
          <w:color w:val="808080"/>
        </w:rPr>
        <w:t>dohoda</w:t>
      </w:r>
      <w:r>
        <w:rPr>
          <w:color w:val="808080"/>
        </w:rPr>
        <w:t>“).</w:t>
      </w:r>
    </w:p>
    <w:p w14:paraId="4E03C8D7" w14:textId="77777777" w:rsidR="00A4601F" w:rsidRDefault="00A4601F">
      <w:pPr>
        <w:sectPr w:rsidR="00A4601F">
          <w:headerReference w:type="default" r:id="rId7"/>
          <w:footerReference w:type="default" r:id="rId8"/>
          <w:type w:val="continuous"/>
          <w:pgSz w:w="11910" w:h="16840"/>
          <w:pgMar w:top="1660" w:right="720" w:bottom="940" w:left="1020" w:header="649" w:footer="756" w:gutter="0"/>
          <w:pgNumType w:start="1"/>
          <w:cols w:space="708"/>
        </w:sectPr>
      </w:pPr>
    </w:p>
    <w:p w14:paraId="023CD18D" w14:textId="77777777" w:rsidR="00A4601F" w:rsidRDefault="00A4601F">
      <w:pPr>
        <w:pStyle w:val="Zkladntext"/>
        <w:rPr>
          <w:sz w:val="20"/>
        </w:rPr>
      </w:pPr>
    </w:p>
    <w:p w14:paraId="723FC1D8" w14:textId="77777777" w:rsidR="00A4601F" w:rsidRDefault="00A4601F">
      <w:pPr>
        <w:pStyle w:val="Zkladntext"/>
        <w:spacing w:before="10"/>
        <w:rPr>
          <w:sz w:val="21"/>
        </w:rPr>
      </w:pPr>
    </w:p>
    <w:p w14:paraId="12FC8172" w14:textId="77777777" w:rsidR="00A4601F" w:rsidRDefault="003B5E7C">
      <w:pPr>
        <w:pStyle w:val="Nadpis2"/>
        <w:numPr>
          <w:ilvl w:val="1"/>
          <w:numId w:val="8"/>
        </w:numPr>
        <w:tabs>
          <w:tab w:val="left" w:pos="4361"/>
          <w:tab w:val="left" w:pos="4362"/>
        </w:tabs>
        <w:ind w:hanging="433"/>
      </w:pPr>
      <w:r>
        <w:rPr>
          <w:color w:val="808080"/>
        </w:rPr>
        <w:t>Předmět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Smlouvy</w:t>
      </w:r>
    </w:p>
    <w:p w14:paraId="7BFEB446" w14:textId="77777777" w:rsidR="00A4601F" w:rsidRDefault="00A4601F">
      <w:pPr>
        <w:pStyle w:val="Zkladntext"/>
        <w:spacing w:before="1"/>
        <w:rPr>
          <w:b/>
          <w:sz w:val="27"/>
        </w:rPr>
      </w:pPr>
    </w:p>
    <w:p w14:paraId="7556D4AB" w14:textId="77777777" w:rsidR="00A4601F" w:rsidRDefault="003B5E7C">
      <w:pPr>
        <w:pStyle w:val="Odstavecseseznamem"/>
        <w:numPr>
          <w:ilvl w:val="1"/>
          <w:numId w:val="7"/>
        </w:numPr>
        <w:tabs>
          <w:tab w:val="left" w:pos="680"/>
        </w:tabs>
        <w:spacing w:before="1" w:line="312" w:lineRule="auto"/>
        <w:ind w:right="125"/>
        <w:jc w:val="both"/>
      </w:pPr>
      <w:r>
        <w:rPr>
          <w:color w:val="808080"/>
        </w:rPr>
        <w:t>Předmětem Smlouvy je poskytnutí odborných kapacit pro vývojové, architekturní a provozní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aktivity související s prostředím Portálu veřejné správy – Portálu občana včetně dokumentace,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popisu</w:t>
      </w:r>
      <w:r>
        <w:rPr>
          <w:color w:val="808080"/>
          <w:spacing w:val="-11"/>
        </w:rPr>
        <w:t xml:space="preserve"> </w:t>
      </w:r>
      <w:r>
        <w:rPr>
          <w:color w:val="808080"/>
          <w:spacing w:val="-1"/>
        </w:rPr>
        <w:t>zdrojového</w:t>
      </w:r>
      <w:r>
        <w:rPr>
          <w:color w:val="808080"/>
          <w:spacing w:val="-14"/>
        </w:rPr>
        <w:t xml:space="preserve"> </w:t>
      </w:r>
      <w:r>
        <w:rPr>
          <w:color w:val="808080"/>
          <w:spacing w:val="-1"/>
        </w:rPr>
        <w:t>kódu</w:t>
      </w:r>
      <w:r>
        <w:rPr>
          <w:color w:val="808080"/>
          <w:spacing w:val="-17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1"/>
        </w:rPr>
        <w:t xml:space="preserve"> </w:t>
      </w:r>
      <w:proofErr w:type="spellStart"/>
      <w:r>
        <w:rPr>
          <w:color w:val="808080"/>
        </w:rPr>
        <w:t>release</w:t>
      </w:r>
      <w:proofErr w:type="spellEnd"/>
      <w:r>
        <w:rPr>
          <w:color w:val="808080"/>
          <w:spacing w:val="-14"/>
        </w:rPr>
        <w:t xml:space="preserve"> </w:t>
      </w:r>
      <w:r>
        <w:rPr>
          <w:color w:val="808080"/>
        </w:rPr>
        <w:t>notes,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to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souladu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s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čl.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1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odst.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1.3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písm.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a)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Rámcové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dohody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a příslušnou výzvou Objednatele k podání nabídky dle čl. 2 Rámcové dohody a v rozsahu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specifikovaném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Příloze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č.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1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(dále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jen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jako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„</w:t>
      </w:r>
      <w:r>
        <w:rPr>
          <w:b/>
          <w:color w:val="808080"/>
        </w:rPr>
        <w:t>Předmět plnění</w:t>
      </w:r>
      <w:r>
        <w:rPr>
          <w:color w:val="808080"/>
        </w:rPr>
        <w:t>“).</w:t>
      </w:r>
    </w:p>
    <w:p w14:paraId="1F298C0D" w14:textId="77777777" w:rsidR="00A4601F" w:rsidRDefault="00A4601F">
      <w:pPr>
        <w:pStyle w:val="Zkladntext"/>
        <w:spacing w:before="9"/>
        <w:rPr>
          <w:sz w:val="20"/>
        </w:rPr>
      </w:pPr>
    </w:p>
    <w:p w14:paraId="17EE7FCE" w14:textId="77777777" w:rsidR="00A4601F" w:rsidRDefault="003B5E7C">
      <w:pPr>
        <w:pStyle w:val="Odstavecseseznamem"/>
        <w:numPr>
          <w:ilvl w:val="1"/>
          <w:numId w:val="7"/>
        </w:numPr>
        <w:tabs>
          <w:tab w:val="left" w:pos="680"/>
        </w:tabs>
        <w:spacing w:line="312" w:lineRule="auto"/>
        <w:ind w:right="125"/>
        <w:jc w:val="both"/>
      </w:pPr>
      <w:r>
        <w:rPr>
          <w:color w:val="808080"/>
        </w:rPr>
        <w:t>Po uzavření této Smlouvy sdělí Objednatel Dodavateli číslo tzv. Evidenční objednávky (EOBJ),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která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má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pouze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evidenční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charakter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pro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Objednatele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nemá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žádný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vliv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Smlouvy.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Číslo</w:t>
      </w:r>
      <w:r>
        <w:rPr>
          <w:color w:val="808080"/>
          <w:spacing w:val="-59"/>
        </w:rPr>
        <w:t xml:space="preserve"> </w:t>
      </w:r>
      <w:r>
        <w:rPr>
          <w:color w:val="808080"/>
          <w:spacing w:val="-1"/>
        </w:rPr>
        <w:t>EOBJ</w:t>
      </w:r>
      <w:r>
        <w:rPr>
          <w:color w:val="808080"/>
          <w:spacing w:val="-15"/>
        </w:rPr>
        <w:t xml:space="preserve"> </w:t>
      </w:r>
      <w:r>
        <w:rPr>
          <w:color w:val="808080"/>
          <w:spacing w:val="-1"/>
        </w:rPr>
        <w:t>je</w:t>
      </w:r>
      <w:r>
        <w:rPr>
          <w:color w:val="808080"/>
          <w:spacing w:val="-14"/>
        </w:rPr>
        <w:t xml:space="preserve"> </w:t>
      </w:r>
      <w:r>
        <w:rPr>
          <w:color w:val="808080"/>
          <w:spacing w:val="-1"/>
        </w:rPr>
        <w:t>Dodavatel</w:t>
      </w:r>
      <w:r>
        <w:rPr>
          <w:color w:val="808080"/>
          <w:spacing w:val="-13"/>
        </w:rPr>
        <w:t xml:space="preserve"> </w:t>
      </w:r>
      <w:r>
        <w:rPr>
          <w:color w:val="808080"/>
          <w:spacing w:val="-1"/>
        </w:rPr>
        <w:t>povinen</w:t>
      </w:r>
      <w:r>
        <w:rPr>
          <w:color w:val="808080"/>
          <w:spacing w:val="-12"/>
        </w:rPr>
        <w:t xml:space="preserve"> </w:t>
      </w:r>
      <w:r>
        <w:rPr>
          <w:color w:val="808080"/>
          <w:spacing w:val="-1"/>
        </w:rPr>
        <w:t>uvádět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daňových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dokladech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(viz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čl.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5.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odst.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5.3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Rámcové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dohody).</w:t>
      </w:r>
      <w:r>
        <w:rPr>
          <w:color w:val="808080"/>
          <w:spacing w:val="-58"/>
        </w:rPr>
        <w:t xml:space="preserve"> </w:t>
      </w:r>
      <w:r>
        <w:rPr>
          <w:color w:val="808080"/>
        </w:rPr>
        <w:t>Neuvedení čísla Evidenční objednávky na faktuře je důvodem k neproplacení faktury a jejímu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oprávněnému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vrácení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Dodavateli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ve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smyslu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ustanovení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čl. 5.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odst.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5.7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Rámcové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dohody.</w:t>
      </w:r>
    </w:p>
    <w:p w14:paraId="33A9B457" w14:textId="77777777" w:rsidR="00A4601F" w:rsidRDefault="00A4601F">
      <w:pPr>
        <w:pStyle w:val="Zkladntext"/>
        <w:spacing w:before="10"/>
        <w:rPr>
          <w:sz w:val="20"/>
        </w:rPr>
      </w:pPr>
    </w:p>
    <w:p w14:paraId="1078316B" w14:textId="77777777" w:rsidR="00A4601F" w:rsidRDefault="003B5E7C">
      <w:pPr>
        <w:pStyle w:val="Odstavecseseznamem"/>
        <w:numPr>
          <w:ilvl w:val="1"/>
          <w:numId w:val="7"/>
        </w:numPr>
        <w:tabs>
          <w:tab w:val="left" w:pos="680"/>
        </w:tabs>
        <w:spacing w:before="1" w:line="312" w:lineRule="auto"/>
        <w:ind w:right="127"/>
        <w:jc w:val="both"/>
      </w:pPr>
      <w:r>
        <w:rPr>
          <w:color w:val="808080"/>
        </w:rPr>
        <w:t>Dodavatel se podpisem této Smlouvy zavazuje uskutečnit Předmět plnění specifikovaný v čl. 1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odst. 1.1 této Smlouvy za podmínek uvedených v této Smlouvě a Rámcové dohodě ve sjednané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kvalitě,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množství 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čase.</w:t>
      </w:r>
    </w:p>
    <w:p w14:paraId="6E0C981B" w14:textId="77777777" w:rsidR="00A4601F" w:rsidRDefault="00A4601F">
      <w:pPr>
        <w:pStyle w:val="Zkladntext"/>
        <w:spacing w:before="9"/>
        <w:rPr>
          <w:sz w:val="20"/>
        </w:rPr>
      </w:pPr>
    </w:p>
    <w:p w14:paraId="74343386" w14:textId="77777777" w:rsidR="00A4601F" w:rsidRDefault="003B5E7C">
      <w:pPr>
        <w:pStyle w:val="Odstavecseseznamem"/>
        <w:numPr>
          <w:ilvl w:val="1"/>
          <w:numId w:val="7"/>
        </w:numPr>
        <w:tabs>
          <w:tab w:val="left" w:pos="680"/>
        </w:tabs>
        <w:spacing w:line="312" w:lineRule="auto"/>
        <w:ind w:right="129"/>
        <w:jc w:val="both"/>
      </w:pPr>
      <w:r>
        <w:rPr>
          <w:color w:val="808080"/>
        </w:rPr>
        <w:t>Objednatel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zavazuje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řádně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poskytnutý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Předmět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zaplatit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cenu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dle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čl.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2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Smlouvy,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způsobem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definovaným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Rámcové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dohodě.</w:t>
      </w:r>
    </w:p>
    <w:p w14:paraId="11A9954B" w14:textId="77777777" w:rsidR="00A4601F" w:rsidRDefault="00A4601F">
      <w:pPr>
        <w:pStyle w:val="Zkladntext"/>
        <w:spacing w:before="1"/>
        <w:rPr>
          <w:sz w:val="21"/>
        </w:rPr>
      </w:pPr>
    </w:p>
    <w:p w14:paraId="31D10A3B" w14:textId="77777777" w:rsidR="00A4601F" w:rsidRDefault="003B5E7C">
      <w:pPr>
        <w:pStyle w:val="Odstavecseseznamem"/>
        <w:numPr>
          <w:ilvl w:val="1"/>
          <w:numId w:val="7"/>
        </w:numPr>
        <w:tabs>
          <w:tab w:val="left" w:pos="680"/>
        </w:tabs>
        <w:spacing w:line="309" w:lineRule="auto"/>
        <w:ind w:right="127"/>
        <w:jc w:val="both"/>
      </w:pPr>
      <w:r>
        <w:rPr>
          <w:color w:val="808080"/>
        </w:rPr>
        <w:t>Předmět plnění definovaný v čl. 1 odst. 1.1 této Smlouvy bude dodán v rolích a maximálně v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rozsahu počtu člověkodní uvedených v Příloze č. 1 této Smlouvy. Objednatel není povinen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vyčerpat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Předmět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maximálním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rozsahu.</w:t>
      </w:r>
    </w:p>
    <w:p w14:paraId="3B8244D0" w14:textId="77777777" w:rsidR="00A4601F" w:rsidRDefault="00A4601F">
      <w:pPr>
        <w:pStyle w:val="Zkladntext"/>
        <w:rPr>
          <w:sz w:val="24"/>
        </w:rPr>
      </w:pPr>
    </w:p>
    <w:p w14:paraId="0F96AF11" w14:textId="77777777" w:rsidR="00A4601F" w:rsidRDefault="00A4601F">
      <w:pPr>
        <w:pStyle w:val="Zkladntext"/>
        <w:rPr>
          <w:sz w:val="24"/>
        </w:rPr>
      </w:pPr>
    </w:p>
    <w:p w14:paraId="22C6C7F0" w14:textId="77777777" w:rsidR="00A4601F" w:rsidRDefault="00A4601F">
      <w:pPr>
        <w:pStyle w:val="Zkladntext"/>
        <w:rPr>
          <w:sz w:val="23"/>
        </w:rPr>
      </w:pPr>
    </w:p>
    <w:p w14:paraId="3EF114D5" w14:textId="77777777" w:rsidR="00A4601F" w:rsidRDefault="003B5E7C">
      <w:pPr>
        <w:pStyle w:val="Nadpis2"/>
        <w:tabs>
          <w:tab w:val="left" w:pos="3927"/>
        </w:tabs>
        <w:spacing w:before="1"/>
        <w:ind w:left="3495" w:firstLine="0"/>
      </w:pPr>
      <w:r>
        <w:rPr>
          <w:color w:val="00AFEF"/>
          <w:sz w:val="24"/>
        </w:rPr>
        <w:t>2</w:t>
      </w:r>
      <w:r>
        <w:rPr>
          <w:color w:val="00AFEF"/>
          <w:sz w:val="24"/>
        </w:rPr>
        <w:tab/>
      </w:r>
      <w:r>
        <w:rPr>
          <w:color w:val="808080"/>
        </w:rPr>
        <w:t>Cena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platební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podmínky</w:t>
      </w:r>
    </w:p>
    <w:p w14:paraId="41B916A1" w14:textId="77777777" w:rsidR="00A4601F" w:rsidRDefault="00A4601F">
      <w:pPr>
        <w:pStyle w:val="Zkladntext"/>
        <w:spacing w:before="1"/>
        <w:rPr>
          <w:b/>
          <w:sz w:val="27"/>
        </w:rPr>
      </w:pPr>
    </w:p>
    <w:p w14:paraId="74A603DD" w14:textId="77777777" w:rsidR="00A4601F" w:rsidRDefault="003B5E7C">
      <w:pPr>
        <w:pStyle w:val="Odstavecseseznamem"/>
        <w:numPr>
          <w:ilvl w:val="1"/>
          <w:numId w:val="6"/>
        </w:numPr>
        <w:tabs>
          <w:tab w:val="left" w:pos="680"/>
        </w:tabs>
        <w:spacing w:line="309" w:lineRule="auto"/>
        <w:ind w:right="126"/>
        <w:jc w:val="both"/>
      </w:pPr>
      <w:r>
        <w:rPr>
          <w:color w:val="808080"/>
        </w:rPr>
        <w:t>Cena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Předmět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činí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15.699.600,00 Kč bez DPH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(slovy: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patnáct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milionů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šest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set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devadesát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devět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tisíc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šest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set</w:t>
      </w:r>
      <w:r>
        <w:rPr>
          <w:color w:val="808080"/>
          <w:spacing w:val="38"/>
        </w:rPr>
        <w:t xml:space="preserve"> </w:t>
      </w:r>
      <w:r>
        <w:rPr>
          <w:color w:val="808080"/>
        </w:rPr>
        <w:t>korun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českých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bez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DPH)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sjednává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celou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dobu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poskytování</w:t>
      </w:r>
      <w:r>
        <w:rPr>
          <w:color w:val="808080"/>
          <w:spacing w:val="-58"/>
        </w:rPr>
        <w:t xml:space="preserve"> </w:t>
      </w:r>
      <w:r>
        <w:rPr>
          <w:color w:val="808080"/>
        </w:rPr>
        <w:t>Předmětu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plnění.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Rozpad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jednotkové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ceny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uveden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Příloze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č.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1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Smlouvy.</w:t>
      </w:r>
    </w:p>
    <w:p w14:paraId="1FEF2C46" w14:textId="77777777" w:rsidR="00A4601F" w:rsidRDefault="00A4601F">
      <w:pPr>
        <w:pStyle w:val="Zkladntext"/>
        <w:spacing w:before="6"/>
        <w:rPr>
          <w:sz w:val="21"/>
        </w:rPr>
      </w:pPr>
    </w:p>
    <w:p w14:paraId="35823DFD" w14:textId="77777777" w:rsidR="00A4601F" w:rsidRDefault="003B5E7C">
      <w:pPr>
        <w:pStyle w:val="Odstavecseseznamem"/>
        <w:numPr>
          <w:ilvl w:val="1"/>
          <w:numId w:val="6"/>
        </w:numPr>
        <w:tabs>
          <w:tab w:val="left" w:pos="680"/>
        </w:tabs>
        <w:spacing w:line="312" w:lineRule="auto"/>
        <w:ind w:right="126"/>
        <w:jc w:val="both"/>
      </w:pPr>
      <w:r>
        <w:rPr>
          <w:color w:val="808080"/>
        </w:rPr>
        <w:t>Cena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za poskytování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Předmětu plnění uvedená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 xml:space="preserve">v čl. 2 </w:t>
      </w:r>
      <w:proofErr w:type="spellStart"/>
      <w:r>
        <w:rPr>
          <w:color w:val="808080"/>
        </w:rPr>
        <w:t>odst</w:t>
      </w:r>
      <w:proofErr w:type="spellEnd"/>
      <w:r>
        <w:rPr>
          <w:color w:val="808080"/>
        </w:rPr>
        <w:t xml:space="preserve"> 2.1 této Smlouvy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představuje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maximální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částku,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která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zahrnuje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rozsah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Předmětu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uvedený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čl.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1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odst.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1.1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Smlouvy.</w:t>
      </w:r>
      <w:r>
        <w:rPr>
          <w:color w:val="808080"/>
          <w:spacing w:val="-58"/>
        </w:rPr>
        <w:t xml:space="preserve"> </w:t>
      </w:r>
      <w:r>
        <w:rPr>
          <w:color w:val="808080"/>
        </w:rPr>
        <w:t>Dodavatel je oprávněn vystavit daňový doklad pouze za takové plnění, které bylo Objednatelem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skutečně akceptováno (tj. byl podepsán Akceptační protokol), přičemž výsledná cena takového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plnění bude stanovena na základě jednotkových cen uvedených v Příloze č. 1 této Smlouvy a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skutečného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počtu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člověkodnů poskytnutých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jednotlivých rolích.</w:t>
      </w:r>
    </w:p>
    <w:p w14:paraId="6090F477" w14:textId="77777777" w:rsidR="00A4601F" w:rsidRDefault="00A4601F">
      <w:pPr>
        <w:pStyle w:val="Zkladntext"/>
        <w:spacing w:before="10"/>
        <w:rPr>
          <w:sz w:val="20"/>
        </w:rPr>
      </w:pPr>
    </w:p>
    <w:p w14:paraId="33FF661A" w14:textId="77777777" w:rsidR="00A4601F" w:rsidRDefault="003B5E7C">
      <w:pPr>
        <w:pStyle w:val="Odstavecseseznamem"/>
        <w:numPr>
          <w:ilvl w:val="1"/>
          <w:numId w:val="6"/>
        </w:numPr>
        <w:tabs>
          <w:tab w:val="left" w:pos="680"/>
        </w:tabs>
        <w:spacing w:line="309" w:lineRule="auto"/>
        <w:ind w:right="126"/>
        <w:jc w:val="both"/>
      </w:pPr>
      <w:r>
        <w:rPr>
          <w:color w:val="808080"/>
        </w:rPr>
        <w:t>Dodavatel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výslovně</w:t>
      </w:r>
      <w:r>
        <w:rPr>
          <w:color w:val="808080"/>
          <w:spacing w:val="8"/>
        </w:rPr>
        <w:t xml:space="preserve"> </w:t>
      </w:r>
      <w:r>
        <w:rPr>
          <w:color w:val="808080"/>
        </w:rPr>
        <w:t>prohlašuje</w:t>
      </w:r>
      <w:r>
        <w:rPr>
          <w:color w:val="808080"/>
          <w:spacing w:val="7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8"/>
        </w:rPr>
        <w:t xml:space="preserve"> </w:t>
      </w:r>
      <w:r>
        <w:rPr>
          <w:color w:val="808080"/>
        </w:rPr>
        <w:t>ujišťuje</w:t>
      </w:r>
      <w:r>
        <w:rPr>
          <w:color w:val="808080"/>
          <w:spacing w:val="4"/>
        </w:rPr>
        <w:t xml:space="preserve"> </w:t>
      </w:r>
      <w:r>
        <w:rPr>
          <w:color w:val="808080"/>
        </w:rPr>
        <w:t>Objednatele,</w:t>
      </w:r>
      <w:r>
        <w:rPr>
          <w:color w:val="808080"/>
          <w:spacing w:val="9"/>
        </w:rPr>
        <w:t xml:space="preserve"> </w:t>
      </w:r>
      <w:r>
        <w:rPr>
          <w:color w:val="808080"/>
        </w:rPr>
        <w:t>že</w:t>
      </w:r>
      <w:r>
        <w:rPr>
          <w:color w:val="808080"/>
          <w:spacing w:val="10"/>
        </w:rPr>
        <w:t xml:space="preserve"> </w:t>
      </w:r>
      <w:r>
        <w:rPr>
          <w:color w:val="808080"/>
        </w:rPr>
        <w:t>jednotkové</w:t>
      </w:r>
      <w:r>
        <w:rPr>
          <w:color w:val="808080"/>
          <w:spacing w:val="5"/>
        </w:rPr>
        <w:t xml:space="preserve"> </w:t>
      </w:r>
      <w:r>
        <w:rPr>
          <w:color w:val="808080"/>
        </w:rPr>
        <w:t>ceny</w:t>
      </w:r>
      <w:r>
        <w:rPr>
          <w:color w:val="808080"/>
          <w:spacing w:val="5"/>
        </w:rPr>
        <w:t xml:space="preserve"> </w:t>
      </w:r>
      <w:r>
        <w:rPr>
          <w:color w:val="808080"/>
        </w:rPr>
        <w:t>uvedené</w:t>
      </w:r>
      <w:r>
        <w:rPr>
          <w:color w:val="808080"/>
          <w:spacing w:val="7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Příloze</w:t>
      </w:r>
      <w:r>
        <w:rPr>
          <w:color w:val="808080"/>
          <w:spacing w:val="4"/>
        </w:rPr>
        <w:t xml:space="preserve"> </w:t>
      </w:r>
      <w:r>
        <w:rPr>
          <w:color w:val="808080"/>
        </w:rPr>
        <w:t>č.</w:t>
      </w:r>
      <w:r>
        <w:rPr>
          <w:color w:val="808080"/>
          <w:spacing w:val="-58"/>
        </w:rPr>
        <w:t xml:space="preserve"> </w:t>
      </w:r>
      <w:r>
        <w:rPr>
          <w:color w:val="808080"/>
        </w:rPr>
        <w:t>1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sobě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zahrnují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veškeré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náklady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Dodavatele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spojené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plněním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dle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Smlouvy,</w:t>
      </w:r>
    </w:p>
    <w:p w14:paraId="67FCCA5C" w14:textId="77777777" w:rsidR="00A4601F" w:rsidRDefault="00A4601F">
      <w:pPr>
        <w:spacing w:line="309" w:lineRule="auto"/>
        <w:jc w:val="both"/>
        <w:sectPr w:rsidR="00A4601F">
          <w:pgSz w:w="11910" w:h="16840"/>
          <w:pgMar w:top="1660" w:right="720" w:bottom="940" w:left="1020" w:header="649" w:footer="756" w:gutter="0"/>
          <w:cols w:space="708"/>
        </w:sectPr>
      </w:pPr>
    </w:p>
    <w:p w14:paraId="67EC203C" w14:textId="77777777" w:rsidR="00A4601F" w:rsidRDefault="00A4601F">
      <w:pPr>
        <w:pStyle w:val="Zkladntext"/>
        <w:rPr>
          <w:sz w:val="20"/>
        </w:rPr>
      </w:pPr>
    </w:p>
    <w:p w14:paraId="689D7E74" w14:textId="77777777" w:rsidR="00A4601F" w:rsidRDefault="00A4601F">
      <w:pPr>
        <w:pStyle w:val="Zkladntext"/>
        <w:spacing w:before="10"/>
        <w:rPr>
          <w:sz w:val="21"/>
        </w:rPr>
      </w:pPr>
    </w:p>
    <w:p w14:paraId="7D090E1D" w14:textId="77777777" w:rsidR="00A4601F" w:rsidRDefault="003B5E7C">
      <w:pPr>
        <w:pStyle w:val="Zkladntext"/>
        <w:spacing w:line="312" w:lineRule="auto"/>
        <w:ind w:left="679" w:right="125"/>
        <w:jc w:val="both"/>
      </w:pPr>
      <w:r>
        <w:rPr>
          <w:color w:val="808080"/>
        </w:rPr>
        <w:t>jsou cenami konečnými, nejvýše přípustnými a nemohou být změněny. K ceně bude připočítána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DPH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dle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příslušných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předpisů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ve výši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platné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ke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dni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uskutečnění zdanitelného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plnění.</w:t>
      </w:r>
    </w:p>
    <w:p w14:paraId="5F6F76E7" w14:textId="77777777" w:rsidR="00A4601F" w:rsidRDefault="00A4601F">
      <w:pPr>
        <w:pStyle w:val="Zkladntext"/>
        <w:spacing w:before="10"/>
        <w:rPr>
          <w:sz w:val="20"/>
        </w:rPr>
      </w:pPr>
    </w:p>
    <w:p w14:paraId="52316C3C" w14:textId="77777777" w:rsidR="00A4601F" w:rsidRDefault="003B5E7C">
      <w:pPr>
        <w:pStyle w:val="Odstavecseseznamem"/>
        <w:numPr>
          <w:ilvl w:val="1"/>
          <w:numId w:val="6"/>
        </w:numPr>
        <w:tabs>
          <w:tab w:val="left" w:pos="680"/>
        </w:tabs>
        <w:spacing w:line="312" w:lineRule="auto"/>
        <w:ind w:right="122"/>
        <w:jc w:val="both"/>
      </w:pPr>
      <w:r>
        <w:rPr>
          <w:color w:val="808080"/>
        </w:rPr>
        <w:t>Daňový doklad bude Dodavatelem vystavován měsíčně za Předmět plnění skutečně poskytnutý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v předchozím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kalendářním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měsíci,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to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základě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Akceptačního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protokolu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podepsaného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oprávněnými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zástupci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obou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Smluvních</w:t>
      </w:r>
      <w:r>
        <w:rPr>
          <w:color w:val="808080"/>
          <w:spacing w:val="4"/>
        </w:rPr>
        <w:t xml:space="preserve"> </w:t>
      </w:r>
      <w:r>
        <w:rPr>
          <w:color w:val="808080"/>
        </w:rPr>
        <w:t>stran.</w:t>
      </w:r>
      <w:r>
        <w:rPr>
          <w:color w:val="808080"/>
          <w:spacing w:val="9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den</w:t>
      </w:r>
      <w:r>
        <w:rPr>
          <w:color w:val="808080"/>
          <w:spacing w:val="7"/>
        </w:rPr>
        <w:t xml:space="preserve"> </w:t>
      </w:r>
      <w:r>
        <w:rPr>
          <w:color w:val="808080"/>
        </w:rPr>
        <w:t>uskutečnění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zdanitelného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8"/>
        </w:rPr>
        <w:t xml:space="preserve"> </w:t>
      </w:r>
      <w:r>
        <w:rPr>
          <w:color w:val="808080"/>
        </w:rPr>
        <w:t>(dále</w:t>
      </w:r>
      <w:r>
        <w:rPr>
          <w:color w:val="808080"/>
          <w:spacing w:val="7"/>
        </w:rPr>
        <w:t xml:space="preserve"> </w:t>
      </w:r>
      <w:r>
        <w:rPr>
          <w:color w:val="808080"/>
        </w:rPr>
        <w:t>jen</w:t>
      </w:r>
    </w:p>
    <w:p w14:paraId="4D121E5A" w14:textId="77777777" w:rsidR="00A4601F" w:rsidRDefault="003B5E7C">
      <w:pPr>
        <w:pStyle w:val="Zkladntext"/>
        <w:spacing w:line="312" w:lineRule="auto"/>
        <w:ind w:left="679" w:right="124"/>
        <w:jc w:val="both"/>
      </w:pPr>
      <w:r>
        <w:rPr>
          <w:color w:val="808080"/>
        </w:rPr>
        <w:t>„</w:t>
      </w:r>
      <w:r>
        <w:rPr>
          <w:b/>
          <w:color w:val="808080"/>
        </w:rPr>
        <w:t>DUZP</w:t>
      </w:r>
      <w:r>
        <w:rPr>
          <w:color w:val="808080"/>
        </w:rPr>
        <w:t>“) se považuje poslední den v kalendářním měsíci, za který byl Předmět plnění poskytnut.</w:t>
      </w:r>
      <w:r>
        <w:rPr>
          <w:color w:val="808080"/>
          <w:spacing w:val="-60"/>
        </w:rPr>
        <w:t xml:space="preserve"> </w:t>
      </w:r>
      <w:r>
        <w:rPr>
          <w:color w:val="808080"/>
        </w:rPr>
        <w:t>Akceptační protokol bude vystaven a oboustranně podepsán nejpozději do deseti (10) dnů od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DUZP, a bude tvořit povinnou přílohu daňového dokladu. Daňový doklad bude vystaven do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patnácti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(15)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dnů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od DUZP.</w:t>
      </w:r>
    </w:p>
    <w:p w14:paraId="4B233365" w14:textId="77777777" w:rsidR="00A4601F" w:rsidRDefault="00A4601F">
      <w:pPr>
        <w:pStyle w:val="Zkladntext"/>
        <w:spacing w:before="1"/>
        <w:rPr>
          <w:sz w:val="21"/>
        </w:rPr>
      </w:pPr>
    </w:p>
    <w:p w14:paraId="20777539" w14:textId="77777777" w:rsidR="00A4601F" w:rsidRDefault="003B5E7C">
      <w:pPr>
        <w:pStyle w:val="Odstavecseseznamem"/>
        <w:numPr>
          <w:ilvl w:val="1"/>
          <w:numId w:val="6"/>
        </w:numPr>
        <w:tabs>
          <w:tab w:val="left" w:pos="680"/>
        </w:tabs>
        <w:spacing w:line="309" w:lineRule="auto"/>
        <w:ind w:right="127"/>
        <w:jc w:val="both"/>
      </w:pPr>
      <w:r>
        <w:rPr>
          <w:color w:val="808080"/>
        </w:rPr>
        <w:t>Daňový doklad vystavený Dodavatelem musí obsahovat všechny náležitosti daňového dokladu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podle příslušných právních předpisů, zejména § 29 zákona č. 235/2004 Sb., o dani z přidané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hodnoty,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ve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znění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pozdějších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předpisů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údaje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uvedené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v čl. 5.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odst.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5.3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Rámcové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dohody.</w:t>
      </w:r>
    </w:p>
    <w:p w14:paraId="21D8C2C8" w14:textId="77777777" w:rsidR="00A4601F" w:rsidRDefault="003B5E7C">
      <w:pPr>
        <w:pStyle w:val="Odstavecseseznamem"/>
        <w:numPr>
          <w:ilvl w:val="1"/>
          <w:numId w:val="6"/>
        </w:numPr>
        <w:tabs>
          <w:tab w:val="left" w:pos="679"/>
          <w:tab w:val="left" w:pos="680"/>
        </w:tabs>
        <w:spacing w:before="207"/>
        <w:ind w:hanging="568"/>
      </w:pPr>
      <w:r>
        <w:rPr>
          <w:color w:val="808080"/>
        </w:rPr>
        <w:t>Akceptační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protokol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bude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přílohou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daňového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dokladu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musí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obsahovat:</w:t>
      </w:r>
    </w:p>
    <w:p w14:paraId="13B5398B" w14:textId="77777777" w:rsidR="00A4601F" w:rsidRDefault="00A4601F">
      <w:pPr>
        <w:pStyle w:val="Zkladntext"/>
        <w:spacing w:before="10"/>
        <w:rPr>
          <w:sz w:val="23"/>
        </w:rPr>
      </w:pPr>
    </w:p>
    <w:p w14:paraId="2A6D3688" w14:textId="77777777" w:rsidR="00A4601F" w:rsidRDefault="003B5E7C">
      <w:pPr>
        <w:pStyle w:val="Odstavecseseznamem"/>
        <w:numPr>
          <w:ilvl w:val="2"/>
          <w:numId w:val="6"/>
        </w:numPr>
        <w:tabs>
          <w:tab w:val="left" w:pos="1326"/>
        </w:tabs>
        <w:ind w:hanging="361"/>
      </w:pPr>
      <w:r>
        <w:rPr>
          <w:color w:val="808080"/>
        </w:rPr>
        <w:t>číslo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Dílčí smlouvy, na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jejímž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základě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plněno,</w:t>
      </w:r>
    </w:p>
    <w:p w14:paraId="3AD1B940" w14:textId="77777777" w:rsidR="00A4601F" w:rsidRDefault="003B5E7C">
      <w:pPr>
        <w:pStyle w:val="Odstavecseseznamem"/>
        <w:numPr>
          <w:ilvl w:val="2"/>
          <w:numId w:val="6"/>
        </w:numPr>
        <w:tabs>
          <w:tab w:val="left" w:pos="1326"/>
        </w:tabs>
        <w:spacing w:before="76"/>
        <w:ind w:hanging="361"/>
      </w:pPr>
      <w:r>
        <w:rPr>
          <w:color w:val="808080"/>
        </w:rPr>
        <w:t>popis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poskytované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aktivity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rámci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role,</w:t>
      </w:r>
    </w:p>
    <w:p w14:paraId="1ABCAEC9" w14:textId="77777777" w:rsidR="00A4601F" w:rsidRDefault="003B5E7C">
      <w:pPr>
        <w:pStyle w:val="Odstavecseseznamem"/>
        <w:numPr>
          <w:ilvl w:val="2"/>
          <w:numId w:val="6"/>
        </w:numPr>
        <w:tabs>
          <w:tab w:val="left" w:pos="1326"/>
        </w:tabs>
        <w:spacing w:before="76"/>
        <w:ind w:hanging="361"/>
      </w:pPr>
      <w:r>
        <w:rPr>
          <w:color w:val="808080"/>
        </w:rPr>
        <w:t>osobu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Dodavatele,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která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Předmět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poskytla,</w:t>
      </w:r>
    </w:p>
    <w:p w14:paraId="538A0306" w14:textId="77777777" w:rsidR="00A4601F" w:rsidRDefault="003B5E7C">
      <w:pPr>
        <w:pStyle w:val="Odstavecseseznamem"/>
        <w:numPr>
          <w:ilvl w:val="2"/>
          <w:numId w:val="6"/>
        </w:numPr>
        <w:tabs>
          <w:tab w:val="left" w:pos="1326"/>
        </w:tabs>
        <w:spacing w:before="76"/>
        <w:ind w:hanging="361"/>
      </w:pPr>
      <w:r>
        <w:rPr>
          <w:color w:val="808080"/>
        </w:rPr>
        <w:t>počet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odpracovaných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hodin,</w:t>
      </w:r>
    </w:p>
    <w:p w14:paraId="70A2EB3F" w14:textId="77777777" w:rsidR="00A4601F" w:rsidRDefault="003B5E7C">
      <w:pPr>
        <w:pStyle w:val="Odstavecseseznamem"/>
        <w:numPr>
          <w:ilvl w:val="2"/>
          <w:numId w:val="6"/>
        </w:numPr>
        <w:tabs>
          <w:tab w:val="left" w:pos="1326"/>
        </w:tabs>
        <w:spacing w:before="76"/>
        <w:ind w:hanging="361"/>
      </w:pPr>
      <w:r>
        <w:rPr>
          <w:color w:val="808080"/>
        </w:rPr>
        <w:t>konkrétní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dny,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ve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kterých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byl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Předmět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v rámci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kalendářního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měsíce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poskytnut,</w:t>
      </w:r>
    </w:p>
    <w:p w14:paraId="3527C992" w14:textId="77777777" w:rsidR="00A4601F" w:rsidRDefault="003B5E7C">
      <w:pPr>
        <w:pStyle w:val="Odstavecseseznamem"/>
        <w:numPr>
          <w:ilvl w:val="2"/>
          <w:numId w:val="6"/>
        </w:numPr>
        <w:tabs>
          <w:tab w:val="left" w:pos="1325"/>
          <w:tab w:val="left" w:pos="1326"/>
        </w:tabs>
        <w:spacing w:before="76"/>
        <w:ind w:hanging="361"/>
      </w:pPr>
      <w:r>
        <w:rPr>
          <w:color w:val="808080"/>
        </w:rPr>
        <w:t>číslo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EOBJ.</w:t>
      </w:r>
    </w:p>
    <w:p w14:paraId="526CBF47" w14:textId="77777777" w:rsidR="00A4601F" w:rsidRDefault="00A4601F">
      <w:pPr>
        <w:pStyle w:val="Zkladntext"/>
        <w:spacing w:before="5"/>
        <w:rPr>
          <w:sz w:val="27"/>
        </w:rPr>
      </w:pPr>
    </w:p>
    <w:p w14:paraId="30F2ED72" w14:textId="77777777" w:rsidR="00A4601F" w:rsidRDefault="003B5E7C">
      <w:pPr>
        <w:pStyle w:val="Odstavecseseznamem"/>
        <w:numPr>
          <w:ilvl w:val="1"/>
          <w:numId w:val="6"/>
        </w:numPr>
        <w:tabs>
          <w:tab w:val="left" w:pos="680"/>
        </w:tabs>
        <w:spacing w:line="312" w:lineRule="auto"/>
        <w:ind w:right="127"/>
        <w:jc w:val="both"/>
      </w:pPr>
      <w:r>
        <w:rPr>
          <w:color w:val="808080"/>
        </w:rPr>
        <w:t>Objednatel</w:t>
      </w:r>
      <w:r>
        <w:rPr>
          <w:color w:val="808080"/>
          <w:spacing w:val="39"/>
        </w:rPr>
        <w:t xml:space="preserve"> </w:t>
      </w:r>
      <w:r>
        <w:rPr>
          <w:color w:val="808080"/>
        </w:rPr>
        <w:t>odsouhlasí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Akceptační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protokol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či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ho</w:t>
      </w:r>
      <w:r>
        <w:rPr>
          <w:color w:val="808080"/>
          <w:spacing w:val="41"/>
        </w:rPr>
        <w:t xml:space="preserve"> </w:t>
      </w:r>
      <w:r>
        <w:rPr>
          <w:color w:val="808080"/>
        </w:rPr>
        <w:t>odmítne,</w:t>
      </w:r>
      <w:r>
        <w:rPr>
          <w:color w:val="808080"/>
          <w:spacing w:val="43"/>
        </w:rPr>
        <w:t xml:space="preserve"> </w:t>
      </w:r>
      <w:r>
        <w:rPr>
          <w:color w:val="808080"/>
        </w:rPr>
        <w:t>pokud</w:t>
      </w:r>
      <w:r>
        <w:rPr>
          <w:color w:val="808080"/>
          <w:spacing w:val="41"/>
        </w:rPr>
        <w:t xml:space="preserve"> </w:t>
      </w:r>
      <w:r>
        <w:rPr>
          <w:color w:val="808080"/>
        </w:rPr>
        <w:t>by</w:t>
      </w:r>
      <w:r>
        <w:rPr>
          <w:color w:val="808080"/>
          <w:spacing w:val="39"/>
        </w:rPr>
        <w:t xml:space="preserve"> </w:t>
      </w:r>
      <w:r>
        <w:rPr>
          <w:color w:val="808080"/>
        </w:rPr>
        <w:t>obsahoval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zjevné</w:t>
      </w:r>
      <w:r>
        <w:rPr>
          <w:color w:val="808080"/>
          <w:spacing w:val="41"/>
        </w:rPr>
        <w:t xml:space="preserve"> </w:t>
      </w:r>
      <w:r>
        <w:rPr>
          <w:color w:val="808080"/>
        </w:rPr>
        <w:t>vady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nesrovnalosti.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Odsouhlasení</w:t>
      </w:r>
      <w:r>
        <w:rPr>
          <w:color w:val="808080"/>
          <w:spacing w:val="8"/>
        </w:rPr>
        <w:t xml:space="preserve"> </w:t>
      </w:r>
      <w:r>
        <w:rPr>
          <w:color w:val="808080"/>
        </w:rPr>
        <w:t>/</w:t>
      </w:r>
      <w:r>
        <w:rPr>
          <w:color w:val="808080"/>
          <w:spacing w:val="5"/>
        </w:rPr>
        <w:t xml:space="preserve"> </w:t>
      </w:r>
      <w:r>
        <w:rPr>
          <w:color w:val="808080"/>
        </w:rPr>
        <w:t>odmítnutí</w:t>
      </w:r>
      <w:r>
        <w:rPr>
          <w:color w:val="808080"/>
          <w:spacing w:val="5"/>
        </w:rPr>
        <w:t xml:space="preserve"> </w:t>
      </w:r>
      <w:r>
        <w:rPr>
          <w:color w:val="808080"/>
        </w:rPr>
        <w:t>Objednatel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potvrdí</w:t>
      </w:r>
      <w:r>
        <w:rPr>
          <w:color w:val="808080"/>
          <w:spacing w:val="7"/>
        </w:rPr>
        <w:t xml:space="preserve"> </w:t>
      </w:r>
      <w:r>
        <w:rPr>
          <w:color w:val="808080"/>
        </w:rPr>
        <w:t>Dodavateli</w:t>
      </w:r>
      <w:r>
        <w:rPr>
          <w:color w:val="808080"/>
          <w:spacing w:val="5"/>
        </w:rPr>
        <w:t xml:space="preserve"> </w:t>
      </w:r>
      <w:r>
        <w:rPr>
          <w:color w:val="808080"/>
        </w:rPr>
        <w:t>e-mailem</w:t>
      </w:r>
      <w:r>
        <w:rPr>
          <w:color w:val="808080"/>
          <w:spacing w:val="4"/>
        </w:rPr>
        <w:t xml:space="preserve"> </w:t>
      </w:r>
      <w:r>
        <w:rPr>
          <w:color w:val="808080"/>
        </w:rPr>
        <w:t>do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pěti</w:t>
      </w:r>
    </w:p>
    <w:p w14:paraId="728C0268" w14:textId="77777777" w:rsidR="00A4601F" w:rsidRDefault="003B5E7C">
      <w:pPr>
        <w:pStyle w:val="Zkladntext"/>
        <w:ind w:left="679"/>
      </w:pPr>
      <w:r>
        <w:rPr>
          <w:color w:val="808080"/>
        </w:rPr>
        <w:t>(5)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pracovních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dnů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ode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dne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předložení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k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akceptaci.</w:t>
      </w:r>
    </w:p>
    <w:p w14:paraId="00454160" w14:textId="77777777" w:rsidR="00A4601F" w:rsidRDefault="00A4601F">
      <w:pPr>
        <w:pStyle w:val="Zkladntext"/>
        <w:spacing w:before="7"/>
        <w:rPr>
          <w:sz w:val="27"/>
        </w:rPr>
      </w:pPr>
    </w:p>
    <w:p w14:paraId="7BE9C16F" w14:textId="77777777" w:rsidR="00A4601F" w:rsidRDefault="003B5E7C">
      <w:pPr>
        <w:pStyle w:val="Odstavecseseznamem"/>
        <w:numPr>
          <w:ilvl w:val="1"/>
          <w:numId w:val="6"/>
        </w:numPr>
        <w:tabs>
          <w:tab w:val="left" w:pos="679"/>
          <w:tab w:val="left" w:pos="680"/>
        </w:tabs>
        <w:spacing w:before="1" w:line="309" w:lineRule="auto"/>
        <w:ind w:right="127"/>
      </w:pPr>
      <w:r>
        <w:rPr>
          <w:color w:val="808080"/>
        </w:rPr>
        <w:t>Daňové</w:t>
      </w:r>
      <w:r>
        <w:rPr>
          <w:color w:val="808080"/>
          <w:spacing w:val="53"/>
        </w:rPr>
        <w:t xml:space="preserve"> </w:t>
      </w:r>
      <w:r>
        <w:rPr>
          <w:color w:val="808080"/>
        </w:rPr>
        <w:t>doklady</w:t>
      </w:r>
      <w:r>
        <w:rPr>
          <w:color w:val="808080"/>
          <w:spacing w:val="54"/>
        </w:rPr>
        <w:t xml:space="preserve"> </w:t>
      </w:r>
      <w:r>
        <w:rPr>
          <w:color w:val="808080"/>
        </w:rPr>
        <w:t>budou</w:t>
      </w:r>
      <w:r>
        <w:rPr>
          <w:color w:val="808080"/>
          <w:spacing w:val="52"/>
        </w:rPr>
        <w:t xml:space="preserve"> </w:t>
      </w:r>
      <w:r>
        <w:rPr>
          <w:color w:val="808080"/>
        </w:rPr>
        <w:t>zasílány</w:t>
      </w:r>
      <w:r>
        <w:rPr>
          <w:color w:val="808080"/>
          <w:spacing w:val="53"/>
        </w:rPr>
        <w:t xml:space="preserve"> </w:t>
      </w:r>
      <w:r>
        <w:rPr>
          <w:color w:val="808080"/>
        </w:rPr>
        <w:t>Dodavatelem</w:t>
      </w:r>
      <w:r>
        <w:rPr>
          <w:color w:val="808080"/>
          <w:spacing w:val="51"/>
        </w:rPr>
        <w:t xml:space="preserve"> </w:t>
      </w:r>
      <w:r>
        <w:rPr>
          <w:color w:val="808080"/>
        </w:rPr>
        <w:t>spolu</w:t>
      </w:r>
      <w:r>
        <w:rPr>
          <w:color w:val="808080"/>
          <w:spacing w:val="55"/>
        </w:rPr>
        <w:t xml:space="preserve"> </w:t>
      </w:r>
      <w:r>
        <w:rPr>
          <w:color w:val="808080"/>
        </w:rPr>
        <w:t>s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veškerými</w:t>
      </w:r>
      <w:r>
        <w:rPr>
          <w:color w:val="808080"/>
          <w:spacing w:val="52"/>
        </w:rPr>
        <w:t xml:space="preserve"> </w:t>
      </w:r>
      <w:r>
        <w:rPr>
          <w:color w:val="808080"/>
        </w:rPr>
        <w:t>požadovanými</w:t>
      </w:r>
      <w:r>
        <w:rPr>
          <w:color w:val="808080"/>
          <w:spacing w:val="52"/>
        </w:rPr>
        <w:t xml:space="preserve"> </w:t>
      </w:r>
      <w:r>
        <w:rPr>
          <w:color w:val="808080"/>
        </w:rPr>
        <w:t>dokumenty</w:t>
      </w:r>
      <w:r>
        <w:rPr>
          <w:color w:val="808080"/>
          <w:spacing w:val="-58"/>
        </w:rPr>
        <w:t xml:space="preserve"> </w:t>
      </w:r>
      <w:r>
        <w:rPr>
          <w:color w:val="808080"/>
        </w:rPr>
        <w:t>Objednateli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do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tří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(3)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pracovních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dnů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od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jejich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vystavení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jedním z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následujících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způsobů:</w:t>
      </w:r>
    </w:p>
    <w:p w14:paraId="3797A25F" w14:textId="06CB23E1" w:rsidR="00A4601F" w:rsidRDefault="003B5E7C" w:rsidP="003B5E7C">
      <w:pPr>
        <w:pStyle w:val="Odstavecseseznamem"/>
        <w:numPr>
          <w:ilvl w:val="2"/>
          <w:numId w:val="6"/>
        </w:numPr>
        <w:tabs>
          <w:tab w:val="left" w:pos="1326"/>
        </w:tabs>
        <w:spacing w:before="2" w:line="424" w:lineRule="auto"/>
        <w:ind w:right="5598" w:hanging="361"/>
      </w:pPr>
      <w:r w:rsidRPr="003B5E7C">
        <w:rPr>
          <w:color w:val="808080"/>
        </w:rPr>
        <w:t>v elektronické podobě na adresu:</w:t>
      </w:r>
      <w:r w:rsidRPr="003B5E7C">
        <w:rPr>
          <w:color w:val="7E7E7E"/>
          <w:spacing w:val="-59"/>
        </w:rPr>
        <w:t xml:space="preserve"> </w:t>
      </w:r>
      <w:r w:rsidRPr="003B5E7C">
        <w:rPr>
          <w:color w:val="808080"/>
        </w:rPr>
        <w:t>doporučeným</w:t>
      </w:r>
      <w:r w:rsidRPr="003B5E7C">
        <w:rPr>
          <w:color w:val="808080"/>
          <w:spacing w:val="-4"/>
        </w:rPr>
        <w:t xml:space="preserve"> </w:t>
      </w:r>
      <w:r w:rsidRPr="003B5E7C">
        <w:rPr>
          <w:color w:val="808080"/>
        </w:rPr>
        <w:t>dopisem</w:t>
      </w:r>
      <w:r w:rsidRPr="003B5E7C">
        <w:rPr>
          <w:color w:val="808080"/>
          <w:spacing w:val="-4"/>
        </w:rPr>
        <w:t xml:space="preserve"> </w:t>
      </w:r>
      <w:r w:rsidRPr="003B5E7C">
        <w:rPr>
          <w:color w:val="808080"/>
        </w:rPr>
        <w:t>na</w:t>
      </w:r>
      <w:r w:rsidRPr="003B5E7C">
        <w:rPr>
          <w:color w:val="808080"/>
          <w:spacing w:val="-5"/>
        </w:rPr>
        <w:t xml:space="preserve"> </w:t>
      </w:r>
      <w:r w:rsidRPr="003B5E7C">
        <w:rPr>
          <w:color w:val="808080"/>
        </w:rPr>
        <w:t>následující</w:t>
      </w:r>
      <w:r w:rsidRPr="003B5E7C">
        <w:rPr>
          <w:color w:val="808080"/>
          <w:spacing w:val="-6"/>
        </w:rPr>
        <w:t xml:space="preserve"> </w:t>
      </w:r>
      <w:r w:rsidRPr="003B5E7C">
        <w:rPr>
          <w:color w:val="808080"/>
        </w:rPr>
        <w:t>adresu:</w:t>
      </w:r>
      <w:r>
        <w:rPr>
          <w:color w:val="808080"/>
        </w:rPr>
        <w:t xml:space="preserve"> </w:t>
      </w:r>
      <w:proofErr w:type="spellStart"/>
      <w:r>
        <w:rPr>
          <w:color w:val="808080"/>
        </w:rPr>
        <w:t>xxx</w:t>
      </w:r>
      <w:proofErr w:type="spellEnd"/>
    </w:p>
    <w:p w14:paraId="4F3CD9A6" w14:textId="77777777" w:rsidR="00A4601F" w:rsidRDefault="003B5E7C">
      <w:pPr>
        <w:pStyle w:val="Zkladntext"/>
        <w:spacing w:before="196" w:line="424" w:lineRule="auto"/>
        <w:ind w:left="1673" w:right="2093"/>
      </w:pPr>
      <w:r>
        <w:rPr>
          <w:color w:val="808080"/>
        </w:rPr>
        <w:t>Národní agentura pro komunikační a informační technologie, s. p.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Kodaňská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1441/46,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Vršovice, 101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01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Praha 10</w:t>
      </w:r>
    </w:p>
    <w:p w14:paraId="6C76858D" w14:textId="77777777" w:rsidR="00A4601F" w:rsidRDefault="003B5E7C">
      <w:pPr>
        <w:pStyle w:val="Odstavecseseznamem"/>
        <w:numPr>
          <w:ilvl w:val="1"/>
          <w:numId w:val="6"/>
        </w:numPr>
        <w:tabs>
          <w:tab w:val="left" w:pos="679"/>
          <w:tab w:val="left" w:pos="680"/>
        </w:tabs>
        <w:spacing w:before="122"/>
        <w:ind w:hanging="568"/>
      </w:pPr>
      <w:r>
        <w:rPr>
          <w:color w:val="808080"/>
          <w:spacing w:val="-1"/>
        </w:rPr>
        <w:t>Ostatní</w:t>
      </w:r>
      <w:r>
        <w:rPr>
          <w:color w:val="808080"/>
          <w:spacing w:val="-15"/>
        </w:rPr>
        <w:t xml:space="preserve"> </w:t>
      </w:r>
      <w:r>
        <w:rPr>
          <w:color w:val="808080"/>
          <w:spacing w:val="-1"/>
        </w:rPr>
        <w:t>platební</w:t>
      </w:r>
      <w:r>
        <w:rPr>
          <w:color w:val="808080"/>
          <w:spacing w:val="-12"/>
        </w:rPr>
        <w:t xml:space="preserve"> </w:t>
      </w:r>
      <w:r>
        <w:rPr>
          <w:color w:val="808080"/>
          <w:spacing w:val="-1"/>
        </w:rPr>
        <w:t>podmínky</w:t>
      </w:r>
      <w:r>
        <w:rPr>
          <w:color w:val="808080"/>
          <w:spacing w:val="-14"/>
        </w:rPr>
        <w:t xml:space="preserve"> </w:t>
      </w:r>
      <w:r>
        <w:rPr>
          <w:color w:val="808080"/>
          <w:spacing w:val="-1"/>
        </w:rPr>
        <w:t>a</w:t>
      </w:r>
      <w:r>
        <w:rPr>
          <w:color w:val="808080"/>
          <w:spacing w:val="-13"/>
        </w:rPr>
        <w:t xml:space="preserve"> </w:t>
      </w:r>
      <w:r>
        <w:rPr>
          <w:color w:val="808080"/>
          <w:spacing w:val="-1"/>
        </w:rPr>
        <w:t>podmínky</w:t>
      </w:r>
      <w:r>
        <w:rPr>
          <w:color w:val="808080"/>
          <w:spacing w:val="-14"/>
        </w:rPr>
        <w:t xml:space="preserve"> </w:t>
      </w:r>
      <w:r>
        <w:rPr>
          <w:color w:val="808080"/>
          <w:spacing w:val="-1"/>
        </w:rPr>
        <w:t>pro</w:t>
      </w:r>
      <w:r>
        <w:rPr>
          <w:color w:val="808080"/>
          <w:spacing w:val="-13"/>
        </w:rPr>
        <w:t xml:space="preserve"> </w:t>
      </w:r>
      <w:r>
        <w:rPr>
          <w:color w:val="808080"/>
          <w:spacing w:val="-1"/>
        </w:rPr>
        <w:t>daňové</w:t>
      </w:r>
      <w:r>
        <w:rPr>
          <w:color w:val="808080"/>
          <w:spacing w:val="-17"/>
        </w:rPr>
        <w:t xml:space="preserve"> </w:t>
      </w:r>
      <w:r>
        <w:rPr>
          <w:color w:val="808080"/>
          <w:spacing w:val="-1"/>
        </w:rPr>
        <w:t>doklady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řídí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podmínkami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Rámcové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dohody.</w:t>
      </w:r>
    </w:p>
    <w:p w14:paraId="19EE60AB" w14:textId="77777777" w:rsidR="00A4601F" w:rsidRDefault="00A4601F">
      <w:pPr>
        <w:sectPr w:rsidR="00A4601F">
          <w:pgSz w:w="11910" w:h="16840"/>
          <w:pgMar w:top="1660" w:right="720" w:bottom="940" w:left="1020" w:header="649" w:footer="756" w:gutter="0"/>
          <w:cols w:space="708"/>
        </w:sectPr>
      </w:pPr>
    </w:p>
    <w:p w14:paraId="68FF5011" w14:textId="77777777" w:rsidR="00A4601F" w:rsidRDefault="00A4601F">
      <w:pPr>
        <w:pStyle w:val="Zkladntext"/>
        <w:rPr>
          <w:sz w:val="20"/>
        </w:rPr>
      </w:pPr>
    </w:p>
    <w:p w14:paraId="25AF951D" w14:textId="77777777" w:rsidR="00A4601F" w:rsidRDefault="00A4601F">
      <w:pPr>
        <w:pStyle w:val="Zkladntext"/>
        <w:spacing w:before="10"/>
        <w:rPr>
          <w:sz w:val="21"/>
        </w:rPr>
      </w:pPr>
    </w:p>
    <w:p w14:paraId="5BF83374" w14:textId="77777777" w:rsidR="00A4601F" w:rsidRDefault="003B5E7C">
      <w:pPr>
        <w:pStyle w:val="Nadpis2"/>
        <w:tabs>
          <w:tab w:val="left" w:pos="2698"/>
        </w:tabs>
        <w:ind w:left="2340" w:firstLine="0"/>
      </w:pPr>
      <w:r>
        <w:rPr>
          <w:color w:val="00AFEF"/>
          <w:sz w:val="24"/>
        </w:rPr>
        <w:t>3</w:t>
      </w:r>
      <w:r>
        <w:rPr>
          <w:color w:val="00AFEF"/>
          <w:sz w:val="24"/>
        </w:rPr>
        <w:tab/>
      </w:r>
      <w:r>
        <w:rPr>
          <w:color w:val="808080"/>
        </w:rPr>
        <w:t>Doba,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místo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podmínky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dodání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Předmětu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plnění</w:t>
      </w:r>
    </w:p>
    <w:p w14:paraId="5BDAD2A3" w14:textId="77777777" w:rsidR="00A4601F" w:rsidRDefault="00A4601F">
      <w:pPr>
        <w:pStyle w:val="Zkladntext"/>
        <w:spacing w:before="7"/>
        <w:rPr>
          <w:b/>
          <w:sz w:val="23"/>
        </w:rPr>
      </w:pPr>
    </w:p>
    <w:p w14:paraId="74CFADD3" w14:textId="77777777" w:rsidR="00A4601F" w:rsidRDefault="003B5E7C">
      <w:pPr>
        <w:pStyle w:val="Odstavecseseznamem"/>
        <w:numPr>
          <w:ilvl w:val="1"/>
          <w:numId w:val="5"/>
        </w:numPr>
        <w:tabs>
          <w:tab w:val="left" w:pos="680"/>
        </w:tabs>
        <w:spacing w:line="312" w:lineRule="auto"/>
        <w:ind w:right="125"/>
        <w:jc w:val="both"/>
      </w:pPr>
      <w:r>
        <w:rPr>
          <w:color w:val="808080"/>
        </w:rPr>
        <w:t>Dodavatel je povinen začít poskytovat Předmět plnění dle této Smlouvy ode dne její účinnosti.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Tato Smlouva se uzavírá na dobu určitou do 31. 12. 2022 nebo do vyčerpání celého Předmětu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plnění dle čl. 1 odst. 1.5 této Smlouvy, podle toho, která skutečnost nastane dříve. Dodavatel a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Poskytovatel se shodují, že plnění poskytnuté od 1. 1. 2022 do nabytí účinnosti této Smlouvy je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plněním poskytnutým v souladu s požadavky a podmínkami stanovenými touto Smlouvou a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Rámcovou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dohodou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bude tak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na něj nahlíženo.</w:t>
      </w:r>
    </w:p>
    <w:p w14:paraId="5E4C6618" w14:textId="77777777" w:rsidR="00A4601F" w:rsidRDefault="003B5E7C">
      <w:pPr>
        <w:pStyle w:val="Odstavecseseznamem"/>
        <w:numPr>
          <w:ilvl w:val="1"/>
          <w:numId w:val="5"/>
        </w:numPr>
        <w:tabs>
          <w:tab w:val="left" w:pos="679"/>
          <w:tab w:val="left" w:pos="680"/>
        </w:tabs>
        <w:spacing w:before="201"/>
        <w:ind w:hanging="568"/>
      </w:pPr>
      <w:r>
        <w:rPr>
          <w:color w:val="808080"/>
        </w:rPr>
        <w:t>Místem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dodání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Předmětu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Praha.</w:t>
      </w:r>
    </w:p>
    <w:p w14:paraId="33F59D08" w14:textId="77777777" w:rsidR="00A4601F" w:rsidRDefault="00A4601F">
      <w:pPr>
        <w:pStyle w:val="Zkladntext"/>
        <w:spacing w:before="6"/>
        <w:rPr>
          <w:sz w:val="27"/>
        </w:rPr>
      </w:pPr>
    </w:p>
    <w:p w14:paraId="70960E79" w14:textId="77777777" w:rsidR="00A4601F" w:rsidRDefault="003B5E7C">
      <w:pPr>
        <w:pStyle w:val="Odstavecseseznamem"/>
        <w:numPr>
          <w:ilvl w:val="1"/>
          <w:numId w:val="5"/>
        </w:numPr>
        <w:tabs>
          <w:tab w:val="left" w:pos="680"/>
        </w:tabs>
        <w:spacing w:line="312" w:lineRule="auto"/>
        <w:ind w:right="126"/>
        <w:jc w:val="both"/>
      </w:pPr>
      <w:r>
        <w:rPr>
          <w:color w:val="808080"/>
        </w:rPr>
        <w:t>Objednatel</w:t>
      </w:r>
      <w:r>
        <w:rPr>
          <w:color w:val="808080"/>
          <w:spacing w:val="30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32"/>
        </w:rPr>
        <w:t xml:space="preserve"> </w:t>
      </w:r>
      <w:r>
        <w:rPr>
          <w:color w:val="808080"/>
        </w:rPr>
        <w:t>oprávněn</w:t>
      </w:r>
      <w:r>
        <w:rPr>
          <w:color w:val="808080"/>
          <w:spacing w:val="29"/>
        </w:rPr>
        <w:t xml:space="preserve"> </w:t>
      </w:r>
      <w:r>
        <w:rPr>
          <w:color w:val="808080"/>
        </w:rPr>
        <w:t>převzít</w:t>
      </w:r>
      <w:r>
        <w:rPr>
          <w:color w:val="808080"/>
          <w:spacing w:val="33"/>
        </w:rPr>
        <w:t xml:space="preserve"> </w:t>
      </w:r>
      <w:r>
        <w:rPr>
          <w:color w:val="808080"/>
        </w:rPr>
        <w:t>částečné</w:t>
      </w:r>
      <w:r>
        <w:rPr>
          <w:color w:val="808080"/>
          <w:spacing w:val="33"/>
        </w:rPr>
        <w:t xml:space="preserve"> </w:t>
      </w:r>
      <w:r>
        <w:rPr>
          <w:color w:val="808080"/>
        </w:rPr>
        <w:t>plnění.</w:t>
      </w:r>
      <w:r>
        <w:rPr>
          <w:color w:val="808080"/>
          <w:spacing w:val="36"/>
        </w:rPr>
        <w:t xml:space="preserve"> </w:t>
      </w:r>
      <w:r>
        <w:rPr>
          <w:color w:val="808080"/>
        </w:rPr>
        <w:t>Pokud</w:t>
      </w:r>
      <w:r>
        <w:rPr>
          <w:color w:val="808080"/>
          <w:spacing w:val="32"/>
        </w:rPr>
        <w:t xml:space="preserve"> </w:t>
      </w:r>
      <w:r>
        <w:rPr>
          <w:color w:val="808080"/>
        </w:rPr>
        <w:t>tak</w:t>
      </w:r>
      <w:r>
        <w:rPr>
          <w:color w:val="808080"/>
          <w:spacing w:val="31"/>
        </w:rPr>
        <w:t xml:space="preserve"> </w:t>
      </w:r>
      <w:r>
        <w:rPr>
          <w:color w:val="808080"/>
        </w:rPr>
        <w:t>učiní,</w:t>
      </w:r>
      <w:r>
        <w:rPr>
          <w:color w:val="808080"/>
          <w:spacing w:val="33"/>
        </w:rPr>
        <w:t xml:space="preserve"> </w:t>
      </w:r>
      <w:r>
        <w:rPr>
          <w:color w:val="808080"/>
        </w:rPr>
        <w:t>tato</w:t>
      </w:r>
      <w:r>
        <w:rPr>
          <w:color w:val="808080"/>
          <w:spacing w:val="34"/>
        </w:rPr>
        <w:t xml:space="preserve"> </w:t>
      </w:r>
      <w:r>
        <w:rPr>
          <w:color w:val="808080"/>
        </w:rPr>
        <w:t>skutečnost</w:t>
      </w:r>
      <w:r>
        <w:rPr>
          <w:color w:val="808080"/>
          <w:spacing w:val="34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34"/>
        </w:rPr>
        <w:t xml:space="preserve"> </w:t>
      </w:r>
      <w:r>
        <w:rPr>
          <w:color w:val="808080"/>
        </w:rPr>
        <w:t>vyznačí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v Akceptačním protokolu. Dodavatel je povinen dodat zbývající část Předmětu plnění nejpozději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ve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sjednané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době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Předmětu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dle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čl.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3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odst.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3.1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této Smlouvy.</w:t>
      </w:r>
    </w:p>
    <w:p w14:paraId="47B63E9A" w14:textId="77777777" w:rsidR="00A4601F" w:rsidRDefault="00A4601F">
      <w:pPr>
        <w:pStyle w:val="Zkladntext"/>
        <w:spacing w:before="10"/>
        <w:rPr>
          <w:sz w:val="20"/>
        </w:rPr>
      </w:pPr>
    </w:p>
    <w:p w14:paraId="358C8385" w14:textId="77777777" w:rsidR="00A4601F" w:rsidRDefault="003B5E7C">
      <w:pPr>
        <w:pStyle w:val="Odstavecseseznamem"/>
        <w:numPr>
          <w:ilvl w:val="1"/>
          <w:numId w:val="5"/>
        </w:numPr>
        <w:tabs>
          <w:tab w:val="left" w:pos="680"/>
        </w:tabs>
        <w:spacing w:line="312" w:lineRule="auto"/>
        <w:ind w:right="126"/>
        <w:jc w:val="both"/>
      </w:pPr>
      <w:r>
        <w:rPr>
          <w:color w:val="808080"/>
        </w:rPr>
        <w:t>V případě, že Dodavatel Předmět plnění neodmítne převzít, ačkoli Předmět plnění má vady,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uvede se tato skutečnost do Akceptačního protokolu a Dodavatel je povinen odstranit vady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nejpozději do pěti (5) pracovních dnů od převzetí Předmětu plnění, nebude-li v Akceptačním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protokolu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uvedeno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jinak.</w:t>
      </w:r>
    </w:p>
    <w:p w14:paraId="6A9E5C88" w14:textId="77777777" w:rsidR="00A4601F" w:rsidRDefault="00A4601F">
      <w:pPr>
        <w:pStyle w:val="Zkladntext"/>
        <w:rPr>
          <w:sz w:val="24"/>
        </w:rPr>
      </w:pPr>
    </w:p>
    <w:p w14:paraId="5850B7BA" w14:textId="77777777" w:rsidR="00A4601F" w:rsidRDefault="00A4601F">
      <w:pPr>
        <w:pStyle w:val="Zkladntext"/>
        <w:rPr>
          <w:sz w:val="24"/>
        </w:rPr>
      </w:pPr>
    </w:p>
    <w:p w14:paraId="2BA5511C" w14:textId="77777777" w:rsidR="00A4601F" w:rsidRDefault="00A4601F">
      <w:pPr>
        <w:pStyle w:val="Zkladntext"/>
        <w:spacing w:before="4"/>
      </w:pPr>
    </w:p>
    <w:p w14:paraId="0025604A" w14:textId="77777777" w:rsidR="00A4601F" w:rsidRDefault="003B5E7C">
      <w:pPr>
        <w:pStyle w:val="Nadpis2"/>
        <w:ind w:left="4081" w:firstLine="0"/>
      </w:pPr>
      <w:r>
        <w:rPr>
          <w:color w:val="00AFEF"/>
          <w:sz w:val="24"/>
        </w:rPr>
        <w:t>4</w:t>
      </w:r>
      <w:r>
        <w:rPr>
          <w:color w:val="808080"/>
          <w:sz w:val="24"/>
        </w:rPr>
        <w:t>.</w:t>
      </w:r>
      <w:r>
        <w:rPr>
          <w:color w:val="808080"/>
          <w:spacing w:val="-9"/>
          <w:sz w:val="24"/>
        </w:rPr>
        <w:t xml:space="preserve"> </w:t>
      </w:r>
      <w:r>
        <w:rPr>
          <w:color w:val="808080"/>
        </w:rPr>
        <w:t>Ostatní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ujednání</w:t>
      </w:r>
    </w:p>
    <w:p w14:paraId="34EBA471" w14:textId="77777777" w:rsidR="00A4601F" w:rsidRDefault="00A4601F">
      <w:pPr>
        <w:pStyle w:val="Zkladntext"/>
        <w:spacing w:before="2"/>
        <w:rPr>
          <w:b/>
          <w:sz w:val="28"/>
        </w:rPr>
      </w:pPr>
    </w:p>
    <w:p w14:paraId="4F104750" w14:textId="77777777" w:rsidR="00A4601F" w:rsidRDefault="003B5E7C">
      <w:pPr>
        <w:pStyle w:val="Zkladntext"/>
        <w:spacing w:line="312" w:lineRule="auto"/>
        <w:ind w:left="679" w:right="126" w:hanging="567"/>
        <w:jc w:val="both"/>
      </w:pPr>
      <w:r>
        <w:rPr>
          <w:color w:val="00AFEF"/>
        </w:rPr>
        <w:t>4.1</w:t>
      </w:r>
      <w:r>
        <w:rPr>
          <w:color w:val="00AFEF"/>
          <w:spacing w:val="1"/>
        </w:rPr>
        <w:t xml:space="preserve"> </w:t>
      </w:r>
      <w:r>
        <w:rPr>
          <w:color w:val="808080"/>
        </w:rPr>
        <w:t>Veškerá ujednání této Smlouvy navazují na Rámcovou dohodu a Rámcovou dohodou se řídí, tj.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práva, povinnosti či skutečnosti neupravené v této Smlouvě se řídí ustanoveními Rámcové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dohody. V případě, že ujednání obsažené v této Smlouvě se bude odchylovat od ustanovení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obsaženého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v Rámcové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dohodě,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má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ujednání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obsažené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v této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Smlouvě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přednost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před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ustanovením obsaženým v Rámcové dohodě, ovšem pouze ohledně plnění sjednaného v této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Smlouvě.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otázkách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touto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Smlouvou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neupravených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použijí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ustanovení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Rámcové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dohody.</w:t>
      </w:r>
    </w:p>
    <w:p w14:paraId="3E8C9C22" w14:textId="77777777" w:rsidR="00A4601F" w:rsidRDefault="003B5E7C">
      <w:pPr>
        <w:pStyle w:val="Zkladntext"/>
        <w:spacing w:before="199" w:line="312" w:lineRule="auto"/>
        <w:ind w:left="679" w:right="126" w:hanging="567"/>
        <w:jc w:val="both"/>
      </w:pPr>
      <w:r>
        <w:rPr>
          <w:color w:val="00AFEF"/>
        </w:rPr>
        <w:t>3.6</w:t>
      </w:r>
      <w:r>
        <w:rPr>
          <w:color w:val="00AFEF"/>
          <w:spacing w:val="1"/>
        </w:rPr>
        <w:t xml:space="preserve"> </w:t>
      </w:r>
      <w:r>
        <w:rPr>
          <w:color w:val="808080"/>
        </w:rPr>
        <w:t>Tato Smlouva nabývá platnosti dnem jejího podpisu a účinnosti po splnění zákonné podmínky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vyplývající z ustanovení § 6 odst. 1 zákona č. 340/2015 Sb., o zvláštních podmínkách účinnosti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některých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smluv,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uveřejňování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těchto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smluv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registru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smluv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(zákon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registru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smluv),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ve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znění</w:t>
      </w:r>
      <w:r>
        <w:rPr>
          <w:color w:val="808080"/>
          <w:spacing w:val="-58"/>
        </w:rPr>
        <w:t xml:space="preserve"> </w:t>
      </w:r>
      <w:r>
        <w:rPr>
          <w:color w:val="808080"/>
        </w:rPr>
        <w:t>pozdějších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předpisů.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Dodavatel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61"/>
        </w:rPr>
        <w:t xml:space="preserve"> </w:t>
      </w:r>
      <w:r>
        <w:rPr>
          <w:color w:val="808080"/>
        </w:rPr>
        <w:t>Poskytovatel se</w:t>
      </w:r>
      <w:r>
        <w:rPr>
          <w:color w:val="808080"/>
          <w:spacing w:val="61"/>
        </w:rPr>
        <w:t xml:space="preserve"> </w:t>
      </w:r>
      <w:r>
        <w:rPr>
          <w:color w:val="808080"/>
        </w:rPr>
        <w:t>současně</w:t>
      </w:r>
      <w:r>
        <w:rPr>
          <w:color w:val="808080"/>
          <w:spacing w:val="61"/>
        </w:rPr>
        <w:t xml:space="preserve"> </w:t>
      </w:r>
      <w:r>
        <w:rPr>
          <w:color w:val="808080"/>
        </w:rPr>
        <w:t>shodují,</w:t>
      </w:r>
      <w:r>
        <w:rPr>
          <w:color w:val="808080"/>
          <w:spacing w:val="61"/>
        </w:rPr>
        <w:t xml:space="preserve"> </w:t>
      </w:r>
      <w:r>
        <w:rPr>
          <w:color w:val="808080"/>
        </w:rPr>
        <w:t>že</w:t>
      </w:r>
      <w:r>
        <w:rPr>
          <w:color w:val="808080"/>
          <w:spacing w:val="61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61"/>
        </w:rPr>
        <w:t xml:space="preserve"> </w:t>
      </w:r>
      <w:r>
        <w:rPr>
          <w:color w:val="808080"/>
        </w:rPr>
        <w:t>poskytnuté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od 1. 1. 2022 do nabytí účinnosti této Smlouvy je plněním poskytnutým v souladu s požadavky a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podmínkami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stanovenými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touto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Smlouvou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Rámcovou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dohodou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bude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tak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něj nahlíženo</w:t>
      </w:r>
    </w:p>
    <w:p w14:paraId="334E968D" w14:textId="77777777" w:rsidR="00A4601F" w:rsidRDefault="00A4601F">
      <w:pPr>
        <w:pStyle w:val="Zkladntext"/>
        <w:spacing w:before="10"/>
        <w:rPr>
          <w:sz w:val="20"/>
        </w:rPr>
      </w:pPr>
    </w:p>
    <w:p w14:paraId="68F25CA9" w14:textId="77777777" w:rsidR="00A4601F" w:rsidRDefault="003B5E7C">
      <w:pPr>
        <w:pStyle w:val="Odstavecseseznamem"/>
        <w:numPr>
          <w:ilvl w:val="1"/>
          <w:numId w:val="4"/>
        </w:numPr>
        <w:tabs>
          <w:tab w:val="left" w:pos="680"/>
        </w:tabs>
        <w:spacing w:line="312" w:lineRule="auto"/>
        <w:ind w:right="131"/>
        <w:jc w:val="both"/>
      </w:pPr>
      <w:r>
        <w:rPr>
          <w:color w:val="808080"/>
        </w:rPr>
        <w:t>Smluvní</w:t>
      </w:r>
      <w:r>
        <w:rPr>
          <w:color w:val="808080"/>
          <w:spacing w:val="39"/>
        </w:rPr>
        <w:t xml:space="preserve"> </w:t>
      </w:r>
      <w:r>
        <w:rPr>
          <w:color w:val="808080"/>
        </w:rPr>
        <w:t>strany</w:t>
      </w:r>
      <w:r>
        <w:rPr>
          <w:color w:val="808080"/>
          <w:spacing w:val="37"/>
        </w:rPr>
        <w:t xml:space="preserve"> </w:t>
      </w:r>
      <w:r>
        <w:rPr>
          <w:color w:val="808080"/>
        </w:rPr>
        <w:t>si</w:t>
      </w:r>
      <w:r>
        <w:rPr>
          <w:color w:val="808080"/>
          <w:spacing w:val="37"/>
        </w:rPr>
        <w:t xml:space="preserve"> </w:t>
      </w:r>
      <w:r>
        <w:rPr>
          <w:color w:val="808080"/>
        </w:rPr>
        <w:t>sjednávají,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že</w:t>
      </w:r>
      <w:r>
        <w:rPr>
          <w:color w:val="808080"/>
          <w:spacing w:val="39"/>
        </w:rPr>
        <w:t xml:space="preserve"> </w:t>
      </w:r>
      <w:r>
        <w:rPr>
          <w:color w:val="808080"/>
        </w:rPr>
        <w:t>uveřejnění</w:t>
      </w:r>
      <w:r>
        <w:rPr>
          <w:color w:val="808080"/>
          <w:spacing w:val="36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39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38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37"/>
        </w:rPr>
        <w:t xml:space="preserve"> </w:t>
      </w:r>
      <w:r>
        <w:rPr>
          <w:color w:val="808080"/>
        </w:rPr>
        <w:t>registru</w:t>
      </w:r>
      <w:r>
        <w:rPr>
          <w:color w:val="808080"/>
          <w:spacing w:val="36"/>
        </w:rPr>
        <w:t xml:space="preserve"> </w:t>
      </w:r>
      <w:r>
        <w:rPr>
          <w:color w:val="808080"/>
        </w:rPr>
        <w:t>smluv</w:t>
      </w:r>
      <w:r>
        <w:rPr>
          <w:color w:val="808080"/>
          <w:spacing w:val="38"/>
        </w:rPr>
        <w:t xml:space="preserve"> </w:t>
      </w:r>
      <w:r>
        <w:rPr>
          <w:color w:val="808080"/>
        </w:rPr>
        <w:t>zajistí</w:t>
      </w:r>
      <w:r>
        <w:rPr>
          <w:color w:val="808080"/>
          <w:spacing w:val="38"/>
        </w:rPr>
        <w:t xml:space="preserve"> </w:t>
      </w:r>
      <w:r>
        <w:rPr>
          <w:color w:val="808080"/>
        </w:rPr>
        <w:t>Objednatel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souladu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zákonem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registru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smluv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neprodleně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po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jejím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podpisu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oběma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Smluvními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stranami.</w:t>
      </w:r>
    </w:p>
    <w:p w14:paraId="34D9BD80" w14:textId="77777777" w:rsidR="00A4601F" w:rsidRDefault="00A4601F">
      <w:pPr>
        <w:pStyle w:val="Zkladntext"/>
        <w:spacing w:before="9"/>
        <w:rPr>
          <w:sz w:val="20"/>
        </w:rPr>
      </w:pPr>
    </w:p>
    <w:p w14:paraId="2047A5E1" w14:textId="77777777" w:rsidR="00A4601F" w:rsidRDefault="003B5E7C">
      <w:pPr>
        <w:pStyle w:val="Odstavecseseznamem"/>
        <w:numPr>
          <w:ilvl w:val="1"/>
          <w:numId w:val="4"/>
        </w:numPr>
        <w:tabs>
          <w:tab w:val="left" w:pos="680"/>
        </w:tabs>
        <w:spacing w:line="312" w:lineRule="auto"/>
        <w:ind w:right="133"/>
        <w:jc w:val="both"/>
      </w:pPr>
      <w:r>
        <w:rPr>
          <w:color w:val="808080"/>
        </w:rPr>
        <w:t>Tato Smlouva je uzavírána elektronickou formou, kdy Dodavatel obdrží elektronický dokument,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podepsaný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souladu s platnou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právní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úpravou.</w:t>
      </w:r>
    </w:p>
    <w:p w14:paraId="77B35C10" w14:textId="77777777" w:rsidR="00A4601F" w:rsidRDefault="00A4601F">
      <w:pPr>
        <w:spacing w:line="312" w:lineRule="auto"/>
        <w:jc w:val="both"/>
        <w:sectPr w:rsidR="00A4601F">
          <w:pgSz w:w="11910" w:h="16840"/>
          <w:pgMar w:top="1660" w:right="720" w:bottom="940" w:left="1020" w:header="649" w:footer="756" w:gutter="0"/>
          <w:cols w:space="708"/>
        </w:sectPr>
      </w:pPr>
    </w:p>
    <w:p w14:paraId="36DFBBE9" w14:textId="77777777" w:rsidR="00A4601F" w:rsidRDefault="00A4601F">
      <w:pPr>
        <w:pStyle w:val="Zkladntext"/>
        <w:rPr>
          <w:sz w:val="20"/>
        </w:rPr>
      </w:pPr>
    </w:p>
    <w:p w14:paraId="4038BB47" w14:textId="77777777" w:rsidR="00A4601F" w:rsidRDefault="00A4601F">
      <w:pPr>
        <w:pStyle w:val="Zkladntext"/>
        <w:spacing w:before="10"/>
        <w:rPr>
          <w:sz w:val="21"/>
        </w:rPr>
      </w:pPr>
    </w:p>
    <w:p w14:paraId="5B756044" w14:textId="77777777" w:rsidR="00A4601F" w:rsidRDefault="003B5E7C">
      <w:pPr>
        <w:pStyle w:val="Odstavecseseznamem"/>
        <w:numPr>
          <w:ilvl w:val="1"/>
          <w:numId w:val="4"/>
        </w:numPr>
        <w:tabs>
          <w:tab w:val="left" w:pos="680"/>
        </w:tabs>
        <w:spacing w:line="312" w:lineRule="auto"/>
        <w:ind w:right="129"/>
        <w:jc w:val="both"/>
      </w:pPr>
      <w:r>
        <w:rPr>
          <w:color w:val="808080"/>
        </w:rPr>
        <w:t>Smluvní strany prohlašují, že tato Smlouva ve spojení s Rámcovou dohodou vyjadřuje jejich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úplné a výlučné vzájemné ujednání týkající se daného předmětu této Smlouvy. Smluvní strany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po přečtení této Smlouvy prohlašují, že byla uzavřena po vzájemném projednání, určitě a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srozumitelně, na základě jejich pravé, vážně míněné a svobodné vůle. Na důkaz uvedených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skutečností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připojují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podpisy svých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oprávněných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osob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či zástupců.</w:t>
      </w:r>
    </w:p>
    <w:p w14:paraId="40FB09DD" w14:textId="77777777" w:rsidR="00A4601F" w:rsidRDefault="00A4601F">
      <w:pPr>
        <w:pStyle w:val="Zkladntext"/>
        <w:spacing w:before="10"/>
        <w:rPr>
          <w:sz w:val="20"/>
        </w:rPr>
      </w:pPr>
    </w:p>
    <w:p w14:paraId="79B6321B" w14:textId="77777777" w:rsidR="00A4601F" w:rsidRDefault="00BA7A77">
      <w:pPr>
        <w:pStyle w:val="Zkladntext"/>
        <w:spacing w:line="501" w:lineRule="auto"/>
        <w:ind w:left="679" w:right="5570"/>
        <w:jc w:val="both"/>
      </w:pPr>
      <w:r>
        <w:pict w14:anchorId="6C45E753">
          <v:shape id="docshape2" o:spid="_x0000_s2053" style="position:absolute;left:0;text-align:left;margin-left:356.65pt;margin-top:85.4pt;width:75.55pt;height:75.05pt;z-index:-16034816;mso-position-horizontal-relative:page" coordorigin="7133,1708" coordsize="1511,1501" o:spt="100" adj="0,,0" path="m7405,2891r-109,69l7218,3027r-50,63l7141,3143r-8,40l7142,3203r9,5l7251,3208r6,-3l7162,3205r7,-43l7201,3104r52,-69l7322,2962r83,-71xm7779,1708r-30,20l7733,1775r-6,52l7726,1865r2,34l7731,1936r5,38l7742,2014r7,40l7758,2096r10,42l7779,2180r-4,24l7763,2243r-18,52l7720,2359r-30,72l7655,2511r-39,84l7574,2681r-45,87l7482,2852r-48,81l7386,3007r-48,65l7291,3127r-46,42l7202,3196r-40,9l7257,3205r15,-9l7317,3159r50,-54l7423,3032r62,-91l7553,2830r14,-5l7553,2825r59,-106l7662,2625r40,-82l7734,2472r26,-63l7780,2355r15,-48l7806,2265r54,l7853,2249r-27,-73l7838,2097r-32,l7789,2030r-12,-65l7770,1903r-2,-55l7768,1825r4,-40l7782,1745r18,-28l7838,1717r-20,-7l7779,1708xm8605,2822r-14,3l8579,2832r-8,12l8568,2859r3,14l8579,2884r12,8l8605,2894r16,-2l8629,2887r-24,l8594,2884r-9,-6l8578,2870r-2,-11l8578,2847r7,-9l8594,2832r11,-2l8629,2830r-8,-5l8605,2822xm8629,2830r-24,l8617,2832r10,6l8632,2847r2,12l8632,2870r-5,8l8617,2884r-12,3l8629,2887r4,-3l8641,2873r2,-14l8641,2844r-8,-12l8629,2830xm8616,2834r-25,l8591,2879r8,l8599,2862r19,l8617,2860r-4,-1l8622,2856r-23,l8599,2843r22,l8620,2840r-4,-6xm8618,2862r-10,l8611,2867r2,4l8614,2879r8,l8620,2871r,-6l8618,2862xm8621,2843r-11,l8613,2845r,9l8608,2856r14,l8622,2850r-1,-7xm7860,2265r-54,l7853,2367r49,84l7951,2517r49,52l8045,2609r42,30l8122,2660r-78,15l7963,2692r-82,21l7798,2736r-83,27l7633,2792r-80,33l7567,2825r56,-18l7697,2786r77,-20l7854,2749r81,-16l8017,2719r82,-11l8179,2699r115,l8270,2688r65,-4l8414,2683r198,l8572,2662r-57,-12l8202,2650r-36,-21l8131,2607r-34,-23l8063,2560r-52,-49l7964,2453r-42,-64l7885,2321r-25,-56xm8294,2699r-115,l8259,2736r81,31l8418,2789r70,14l8548,2808r32,-2l8604,2800r16,-11l8622,2783r-42,l8519,2777r-75,-20l8359,2727r-65,-28xm8628,2773r-9,3l8608,2780r-13,2l8580,2783r42,l8628,2773xm8612,2683r-198,l8495,2687r71,11l8616,2720r18,36l8639,2745r4,-5l8643,2730r-18,-40l8612,2683xm8386,2639r-41,1l8301,2642r-99,8l8515,2650r-24,-5l8386,2639xm7853,1834r-9,46l7835,1938r-12,72l7806,2097r32,l7839,2087r7,-84l7850,1919r3,-85xm7838,1717r-38,l7817,1728r16,17l7846,1770r7,36l7858,1750r-12,-30l7838,1717xe" fillcolor="#ffd8d8" stroked="f">
            <v:stroke joinstyle="round"/>
            <v:formulas/>
            <v:path arrowok="t" o:connecttype="segments"/>
            <w10:wrap anchorx="page"/>
          </v:shape>
        </w:pict>
      </w:r>
      <w:r>
        <w:pict w14:anchorId="50C84A6C">
          <v:shapetype id="_x0000_t202" coordsize="21600,21600" o:spt="202" path="m,l,21600r21600,l21600,xe">
            <v:stroke joinstyle="miter"/>
            <v:path gradientshapeok="t" o:connecttype="rect"/>
          </v:shapetype>
          <v:shape id="docshape3" o:spid="_x0000_s2052" type="#_x0000_t202" style="position:absolute;left:0;text-align:left;margin-left:62.75pt;margin-top:120.1pt;width:82.85pt;height:19pt;z-index:15729664;mso-position-horizontal-relative:page" filled="f" stroked="f">
            <v:textbox inset="0,0,0,0">
              <w:txbxContent>
                <w:p w14:paraId="6E9B6546" w14:textId="3A2C1CD2" w:rsidR="00A4601F" w:rsidRDefault="00A4601F">
                  <w:pPr>
                    <w:spacing w:before="10"/>
                    <w:rPr>
                      <w:rFonts w:ascii="Trebuchet MS" w:hAnsi="Trebuchet MS"/>
                      <w:sz w:val="31"/>
                    </w:rPr>
                  </w:pPr>
                </w:p>
              </w:txbxContent>
            </v:textbox>
            <w10:wrap anchorx="page"/>
          </v:shape>
        </w:pict>
      </w:r>
      <w:r w:rsidR="003B5E7C">
        <w:rPr>
          <w:color w:val="808080"/>
        </w:rPr>
        <w:t>Nedílnou součástí této Smlouvy je:</w:t>
      </w:r>
      <w:r w:rsidR="003B5E7C">
        <w:rPr>
          <w:color w:val="808080"/>
          <w:spacing w:val="1"/>
        </w:rPr>
        <w:t xml:space="preserve"> </w:t>
      </w:r>
      <w:r w:rsidR="003B5E7C">
        <w:rPr>
          <w:color w:val="808080"/>
        </w:rPr>
        <w:t>Příloha</w:t>
      </w:r>
      <w:r w:rsidR="003B5E7C">
        <w:rPr>
          <w:color w:val="808080"/>
          <w:spacing w:val="-3"/>
        </w:rPr>
        <w:t xml:space="preserve"> </w:t>
      </w:r>
      <w:r w:rsidR="003B5E7C">
        <w:rPr>
          <w:color w:val="808080"/>
        </w:rPr>
        <w:t>č. 1</w:t>
      </w:r>
      <w:r w:rsidR="003B5E7C">
        <w:rPr>
          <w:color w:val="808080"/>
          <w:spacing w:val="-3"/>
        </w:rPr>
        <w:t xml:space="preserve"> </w:t>
      </w:r>
      <w:r w:rsidR="003B5E7C">
        <w:rPr>
          <w:color w:val="808080"/>
        </w:rPr>
        <w:t>–</w:t>
      </w:r>
      <w:r w:rsidR="003B5E7C">
        <w:rPr>
          <w:color w:val="808080"/>
          <w:spacing w:val="-2"/>
        </w:rPr>
        <w:t xml:space="preserve"> </w:t>
      </w:r>
      <w:r w:rsidR="003B5E7C">
        <w:rPr>
          <w:color w:val="808080"/>
        </w:rPr>
        <w:t>Specifikace</w:t>
      </w:r>
      <w:r w:rsidR="003B5E7C">
        <w:rPr>
          <w:color w:val="808080"/>
          <w:spacing w:val="-2"/>
        </w:rPr>
        <w:t xml:space="preserve"> </w:t>
      </w:r>
      <w:r w:rsidR="003B5E7C">
        <w:rPr>
          <w:color w:val="808080"/>
        </w:rPr>
        <w:t>plnění</w:t>
      </w:r>
      <w:r w:rsidR="003B5E7C">
        <w:rPr>
          <w:color w:val="808080"/>
          <w:spacing w:val="-1"/>
        </w:rPr>
        <w:t xml:space="preserve"> </w:t>
      </w:r>
      <w:r w:rsidR="003B5E7C">
        <w:rPr>
          <w:color w:val="808080"/>
        </w:rPr>
        <w:t>a</w:t>
      </w:r>
      <w:r w:rsidR="003B5E7C">
        <w:rPr>
          <w:color w:val="808080"/>
          <w:spacing w:val="-4"/>
        </w:rPr>
        <w:t xml:space="preserve"> </w:t>
      </w:r>
      <w:r w:rsidR="003B5E7C">
        <w:rPr>
          <w:color w:val="808080"/>
        </w:rPr>
        <w:t>ceník</w:t>
      </w:r>
    </w:p>
    <w:p w14:paraId="5DAD394E" w14:textId="77777777" w:rsidR="00A4601F" w:rsidRDefault="00A4601F">
      <w:pPr>
        <w:pStyle w:val="Zkladntext"/>
        <w:spacing w:before="2"/>
        <w:rPr>
          <w:sz w:val="27"/>
        </w:rPr>
      </w:pPr>
    </w:p>
    <w:tbl>
      <w:tblPr>
        <w:tblStyle w:val="TableNormal"/>
        <w:tblW w:w="0" w:type="auto"/>
        <w:tblInd w:w="142" w:type="dxa"/>
        <w:tblLayout w:type="fixed"/>
        <w:tblLook w:val="01E0" w:firstRow="1" w:lastRow="1" w:firstColumn="1" w:lastColumn="1" w:noHBand="0" w:noVBand="0"/>
      </w:tblPr>
      <w:tblGrid>
        <w:gridCol w:w="3970"/>
        <w:gridCol w:w="3493"/>
      </w:tblGrid>
      <w:tr w:rsidR="00A4601F" w14:paraId="249ED479" w14:textId="77777777">
        <w:trPr>
          <w:trHeight w:val="246"/>
        </w:trPr>
        <w:tc>
          <w:tcPr>
            <w:tcW w:w="3970" w:type="dxa"/>
          </w:tcPr>
          <w:p w14:paraId="597C5D25" w14:textId="77777777" w:rsidR="00A4601F" w:rsidRDefault="003B5E7C">
            <w:pPr>
              <w:pStyle w:val="TableParagraph"/>
              <w:tabs>
                <w:tab w:val="left" w:pos="3336"/>
              </w:tabs>
              <w:spacing w:before="0" w:line="227" w:lineRule="exact"/>
              <w:ind w:left="50"/>
            </w:pPr>
            <w:r>
              <w:rPr>
                <w:color w:val="808080"/>
              </w:rPr>
              <w:t>V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Praze</w:t>
            </w:r>
            <w:r>
              <w:rPr>
                <w:color w:val="808080"/>
                <w:spacing w:val="60"/>
              </w:rPr>
              <w:t xml:space="preserve"> </w:t>
            </w:r>
            <w:r>
              <w:rPr>
                <w:color w:val="808080"/>
              </w:rPr>
              <w:t>dne:</w:t>
            </w:r>
            <w:r>
              <w:rPr>
                <w:color w:val="808080"/>
                <w:spacing w:val="2"/>
              </w:rPr>
              <w:t xml:space="preserve"> </w:t>
            </w:r>
            <w:r>
              <w:rPr>
                <w:color w:val="808080"/>
                <w:u w:val="single" w:color="7F7F7F"/>
              </w:rPr>
              <w:t xml:space="preserve"> </w:t>
            </w:r>
            <w:r>
              <w:rPr>
                <w:color w:val="808080"/>
                <w:u w:val="single" w:color="7F7F7F"/>
              </w:rPr>
              <w:tab/>
            </w:r>
          </w:p>
        </w:tc>
        <w:tc>
          <w:tcPr>
            <w:tcW w:w="3493" w:type="dxa"/>
          </w:tcPr>
          <w:p w14:paraId="130E3F4B" w14:textId="77777777" w:rsidR="00A4601F" w:rsidRDefault="003B5E7C">
            <w:pPr>
              <w:pStyle w:val="TableParagraph"/>
              <w:spacing w:before="0" w:line="227" w:lineRule="exact"/>
              <w:ind w:left="688"/>
            </w:pPr>
            <w:r>
              <w:rPr>
                <w:color w:val="808080"/>
              </w:rPr>
              <w:t>V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Praze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dne: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dle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el.</w:t>
            </w:r>
            <w:r>
              <w:rPr>
                <w:color w:val="808080"/>
                <w:spacing w:val="2"/>
              </w:rPr>
              <w:t xml:space="preserve"> </w:t>
            </w:r>
            <w:r>
              <w:rPr>
                <w:color w:val="808080"/>
              </w:rPr>
              <w:t>podpisu</w:t>
            </w:r>
          </w:p>
        </w:tc>
      </w:tr>
    </w:tbl>
    <w:p w14:paraId="7C49F095" w14:textId="77777777" w:rsidR="00A4601F" w:rsidRDefault="00A4601F">
      <w:pPr>
        <w:spacing w:line="227" w:lineRule="exact"/>
        <w:sectPr w:rsidR="00A4601F">
          <w:pgSz w:w="11910" w:h="16840"/>
          <w:pgMar w:top="1660" w:right="720" w:bottom="940" w:left="1020" w:header="649" w:footer="756" w:gutter="0"/>
          <w:cols w:space="708"/>
        </w:sectPr>
      </w:pPr>
    </w:p>
    <w:p w14:paraId="3B9F8109" w14:textId="77777777" w:rsidR="00A4601F" w:rsidRDefault="00A4601F">
      <w:pPr>
        <w:pStyle w:val="Zkladntext"/>
        <w:rPr>
          <w:sz w:val="38"/>
        </w:rPr>
      </w:pPr>
    </w:p>
    <w:p w14:paraId="71260850" w14:textId="77777777" w:rsidR="00A4601F" w:rsidRDefault="00A4601F">
      <w:pPr>
        <w:pStyle w:val="Zkladntext"/>
        <w:rPr>
          <w:sz w:val="38"/>
        </w:rPr>
      </w:pPr>
    </w:p>
    <w:p w14:paraId="5B19E14B" w14:textId="74ABEF70" w:rsidR="00A4601F" w:rsidRDefault="00BA7A77">
      <w:pPr>
        <w:pStyle w:val="Nadpis1"/>
        <w:spacing w:before="301"/>
        <w:ind w:left="235"/>
      </w:pPr>
      <w:r>
        <w:pict w14:anchorId="2EDBE109">
          <v:shape id="docshape4" o:spid="_x0000_s2051" style="position:absolute;left:0;text-align:left;margin-left:122.6pt;margin-top:-8.3pt;width:48.75pt;height:48.4pt;z-index:-16034304;mso-position-horizontal-relative:page" coordorigin="2452,-166" coordsize="975,968" o:spt="100" adj="0,,0" path="m2627,597r-84,55l2489,705r-29,47l2452,786r6,12l2464,801r65,l2532,799r-61,l2479,763r32,-51l2562,654r65,-57xm2869,-166r-20,13l2839,-123r-4,34l2835,-65r1,22l2838,-20r3,25l2845,31r5,26l2855,85r7,26l2869,138r-6,28l2845,216r-26,67l2784,361r-40,85l2699,532r-47,83l2604,688r-48,58l2511,785r-40,14l2532,799r33,-24l2610,726r53,-72l2723,557r9,-3l2723,554r58,-105l2824,363r29,-69l2873,238r13,-45l2921,193r-22,-58l2907,85r-21,l2875,41r-8,-42l2863,-40r-1,-36l2862,-91r2,-25l2870,-143r13,-17l2907,-160r-13,-5l2869,-166xm3417,552r-28,l3378,562r,27l3389,599r28,l3421,594r-29,l3383,586r,-21l3392,557r29,l3417,552xm3421,557r-7,l3421,565r,21l3414,594r7,l3426,589r,-27l3421,557xm3409,560r-16,l3393,589r5,l3398,578r12,l3410,577r-3,-1l3413,574r-15,l3398,566r14,l3412,564r-3,-4xm3410,578r-6,l3406,581r1,3l3408,589r5,l3412,584r,-4l3410,578xm3412,566r-7,l3407,567r,6l3404,574r9,l3413,570r-1,-4xm2921,193r-35,l2940,301r56,73l3048,420r42,28l3019,462r-74,17l2870,500r-74,25l2723,554r9,l2796,534r80,-20l2959,497r85,-14l3127,473r74,l3185,466r68,-3l3406,463r-26,-14l3343,441r-201,l3119,428r-23,-14l3074,399r-22,-15l3003,333r-42,-60l2926,206r-5,-13xm3201,473r-74,l3192,502r64,23l3315,538r50,5l3385,542r16,-4l3411,531r2,-4l3386,527r-40,-4l3298,510r-55,-19l3201,473xm3417,521r-7,3l3399,527r14,l3417,521xm3406,463r-153,l3331,465r64,14l3421,510r2,-7l3426,500r,-7l3414,467r-8,-4xm3261,434r-27,1l3205,437r-63,4l3343,441r-15,-3l3261,434xm2916,-85r-5,29l2905,-18r-8,47l2886,85r21,l2907,78r5,-54l2914,-30r2,-55xm2907,-160r-24,l2893,-154r10,11l2912,-126r4,23l2920,-140r-8,-18l2907,-160xe" fillcolor="#ffd8d8" stroked="f">
            <v:stroke joinstyle="round"/>
            <v:formulas/>
            <v:path arrowok="t" o:connecttype="segments"/>
            <w10:wrap anchorx="page"/>
          </v:shape>
        </w:pict>
      </w:r>
    </w:p>
    <w:p w14:paraId="0AE4DA62" w14:textId="77777777" w:rsidR="00A4601F" w:rsidRDefault="003B5E7C">
      <w:pPr>
        <w:rPr>
          <w:rFonts w:ascii="Trebuchet MS"/>
        </w:rPr>
      </w:pPr>
      <w:r>
        <w:br w:type="column"/>
      </w:r>
    </w:p>
    <w:p w14:paraId="089A96CE" w14:textId="77777777" w:rsidR="00A4601F" w:rsidRDefault="00A4601F">
      <w:pPr>
        <w:pStyle w:val="Zkladntext"/>
        <w:rPr>
          <w:rFonts w:ascii="Trebuchet MS"/>
        </w:rPr>
      </w:pPr>
    </w:p>
    <w:p w14:paraId="2D980EF7" w14:textId="77777777" w:rsidR="00A4601F" w:rsidRDefault="00A4601F">
      <w:pPr>
        <w:pStyle w:val="Zkladntext"/>
        <w:spacing w:before="9"/>
        <w:rPr>
          <w:rFonts w:ascii="Trebuchet MS"/>
          <w:sz w:val="18"/>
        </w:rPr>
      </w:pPr>
    </w:p>
    <w:p w14:paraId="6100F9A7" w14:textId="338F5FB2" w:rsidR="00A4601F" w:rsidRDefault="00A4601F">
      <w:pPr>
        <w:spacing w:before="43" w:line="249" w:lineRule="auto"/>
        <w:ind w:left="235"/>
        <w:rPr>
          <w:rFonts w:ascii="Trebuchet MS" w:hAnsi="Trebuchet MS"/>
          <w:sz w:val="62"/>
        </w:rPr>
      </w:pPr>
    </w:p>
    <w:p w14:paraId="0E4D1AD4" w14:textId="0A6CDBB0" w:rsidR="00A4601F" w:rsidRDefault="003B5E7C" w:rsidP="003B5E7C">
      <w:pPr>
        <w:spacing w:before="184" w:line="256" w:lineRule="auto"/>
        <w:ind w:left="235" w:right="1203"/>
        <w:rPr>
          <w:rFonts w:ascii="Trebuchet MS"/>
          <w:sz w:val="26"/>
        </w:rPr>
        <w:sectPr w:rsidR="00A4601F">
          <w:type w:val="continuous"/>
          <w:pgSz w:w="11910" w:h="16840"/>
          <w:pgMar w:top="1660" w:right="720" w:bottom="940" w:left="1020" w:header="649" w:footer="756" w:gutter="0"/>
          <w:cols w:num="4" w:space="708" w:equalWidth="0">
            <w:col w:w="1275" w:space="439"/>
            <w:col w:w="1885" w:space="941"/>
            <w:col w:w="2080" w:space="48"/>
            <w:col w:w="3502"/>
          </w:cols>
        </w:sectPr>
      </w:pPr>
      <w:r>
        <w:br w:type="column"/>
      </w:r>
      <w:r w:rsidR="00BA7A77">
        <w:pict w14:anchorId="4454DAE7">
          <v:shape id="docshape5" o:spid="_x0000_s2050" type="#_x0000_t202" style="position:absolute;left:0;text-align:left;margin-left:60.25pt;margin-top:17.65pt;width:438.4pt;height:87.15pt;z-index:157301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917"/>
                    <w:gridCol w:w="612"/>
                    <w:gridCol w:w="4238"/>
                  </w:tblGrid>
                  <w:tr w:rsidR="00A4601F" w14:paraId="3B9C6A90" w14:textId="77777777" w:rsidTr="003B5E7C">
                    <w:trPr>
                      <w:trHeight w:val="239"/>
                    </w:trPr>
                    <w:tc>
                      <w:tcPr>
                        <w:tcW w:w="3917" w:type="dxa"/>
                        <w:tcBorders>
                          <w:bottom w:val="single" w:sz="6" w:space="0" w:color="7F7F7F"/>
                        </w:tcBorders>
                      </w:tcPr>
                      <w:p w14:paraId="5C5028B4" w14:textId="6B315F88" w:rsidR="00A4601F" w:rsidRDefault="00A4601F">
                        <w:pPr>
                          <w:pStyle w:val="TableParagraph"/>
                          <w:spacing w:before="0" w:line="113" w:lineRule="exact"/>
                          <w:ind w:left="1763"/>
                          <w:rPr>
                            <w:rFonts w:ascii="Trebuchet MS"/>
                            <w:sz w:val="18"/>
                          </w:rPr>
                        </w:pPr>
                      </w:p>
                    </w:tc>
                    <w:tc>
                      <w:tcPr>
                        <w:tcW w:w="612" w:type="dxa"/>
                      </w:tcPr>
                      <w:p w14:paraId="0A366127" w14:textId="77777777" w:rsidR="00A4601F" w:rsidRDefault="00A4601F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238" w:type="dxa"/>
                        <w:tcBorders>
                          <w:bottom w:val="single" w:sz="6" w:space="0" w:color="7F7F7F"/>
                        </w:tcBorders>
                      </w:tcPr>
                      <w:p w14:paraId="6339CDE3" w14:textId="77777777" w:rsidR="00A4601F" w:rsidRDefault="00A4601F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A4601F" w14:paraId="3A55ED07" w14:textId="77777777" w:rsidTr="003B5E7C">
                    <w:trPr>
                      <w:trHeight w:val="928"/>
                    </w:trPr>
                    <w:tc>
                      <w:tcPr>
                        <w:tcW w:w="3917" w:type="dxa"/>
                        <w:tcBorders>
                          <w:top w:val="single" w:sz="6" w:space="0" w:color="7F7F7F"/>
                        </w:tcBorders>
                      </w:tcPr>
                      <w:p w14:paraId="543CCD87" w14:textId="5BBC2C31" w:rsidR="003B5E7C" w:rsidRDefault="003B5E7C">
                        <w:pPr>
                          <w:pStyle w:val="TableParagraph"/>
                          <w:spacing w:before="131" w:line="370" w:lineRule="atLeast"/>
                          <w:ind w:right="1867"/>
                          <w:rPr>
                            <w:color w:val="808080"/>
                          </w:rPr>
                        </w:pPr>
                        <w:proofErr w:type="spellStart"/>
                        <w:r>
                          <w:rPr>
                            <w:color w:val="808080"/>
                          </w:rPr>
                          <w:t>Xxx</w:t>
                        </w:r>
                        <w:proofErr w:type="spellEnd"/>
                      </w:p>
                      <w:p w14:paraId="7AB0DBC5" w14:textId="6A665CB1" w:rsidR="00A4601F" w:rsidRDefault="003B5E7C">
                        <w:pPr>
                          <w:pStyle w:val="TableParagraph"/>
                          <w:spacing w:before="131" w:line="370" w:lineRule="atLeast"/>
                          <w:ind w:right="1867"/>
                        </w:pPr>
                        <w:proofErr w:type="spellStart"/>
                        <w:r>
                          <w:t>xxx</w:t>
                        </w:r>
                        <w:proofErr w:type="spellEnd"/>
                      </w:p>
                    </w:tc>
                    <w:tc>
                      <w:tcPr>
                        <w:tcW w:w="612" w:type="dxa"/>
                      </w:tcPr>
                      <w:p w14:paraId="6DEBFD04" w14:textId="77777777" w:rsidR="00A4601F" w:rsidRDefault="00A4601F">
                        <w:pPr>
                          <w:pStyle w:val="TableParagraph"/>
                          <w:spacing w:before="0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238" w:type="dxa"/>
                        <w:tcBorders>
                          <w:top w:val="single" w:sz="6" w:space="0" w:color="7F7F7F"/>
                        </w:tcBorders>
                      </w:tcPr>
                      <w:p w14:paraId="11B543C5" w14:textId="75E5B92E" w:rsidR="003B5E7C" w:rsidRDefault="003B5E7C">
                        <w:pPr>
                          <w:pStyle w:val="TableParagraph"/>
                          <w:spacing w:before="131" w:line="370" w:lineRule="atLeast"/>
                          <w:ind w:right="2032"/>
                          <w:rPr>
                            <w:color w:val="808080"/>
                          </w:rPr>
                        </w:pPr>
                        <w:proofErr w:type="spellStart"/>
                        <w:r>
                          <w:rPr>
                            <w:color w:val="808080"/>
                          </w:rPr>
                          <w:t>Xxx</w:t>
                        </w:r>
                        <w:proofErr w:type="spellEnd"/>
                      </w:p>
                      <w:p w14:paraId="11566463" w14:textId="6C59FEDA" w:rsidR="00A4601F" w:rsidRDefault="003B5E7C">
                        <w:pPr>
                          <w:pStyle w:val="TableParagraph"/>
                          <w:spacing w:before="131" w:line="370" w:lineRule="atLeast"/>
                          <w:ind w:right="2032"/>
                        </w:pPr>
                        <w:proofErr w:type="spellStart"/>
                        <w:r>
                          <w:rPr>
                            <w:color w:val="808080"/>
                          </w:rPr>
                          <w:t>Xxx</w:t>
                        </w:r>
                        <w:proofErr w:type="spellEnd"/>
                      </w:p>
                    </w:tc>
                  </w:tr>
                  <w:tr w:rsidR="00A4601F" w14:paraId="2DD58BB4" w14:textId="77777777" w:rsidTr="003B5E7C">
                    <w:trPr>
                      <w:trHeight w:val="561"/>
                    </w:trPr>
                    <w:tc>
                      <w:tcPr>
                        <w:tcW w:w="3917" w:type="dxa"/>
                      </w:tcPr>
                      <w:p w14:paraId="0D72EED4" w14:textId="77777777" w:rsidR="00A4601F" w:rsidRDefault="003B5E7C">
                        <w:pPr>
                          <w:pStyle w:val="TableParagraph"/>
                          <w:spacing w:before="37" w:line="252" w:lineRule="exact"/>
                          <w:ind w:right="325"/>
                        </w:pPr>
                        <w:r>
                          <w:rPr>
                            <w:color w:val="808080"/>
                          </w:rPr>
                          <w:t>Národní agentura pro komunikační a</w:t>
                        </w:r>
                        <w:r>
                          <w:rPr>
                            <w:color w:val="808080"/>
                            <w:spacing w:val="-59"/>
                          </w:rPr>
                          <w:t xml:space="preserve"> </w:t>
                        </w:r>
                        <w:r>
                          <w:rPr>
                            <w:color w:val="808080"/>
                          </w:rPr>
                          <w:t>informační</w:t>
                        </w:r>
                        <w:r>
                          <w:rPr>
                            <w:color w:val="808080"/>
                            <w:spacing w:val="-3"/>
                          </w:rPr>
                          <w:t xml:space="preserve"> </w:t>
                        </w:r>
                        <w:r>
                          <w:rPr>
                            <w:color w:val="808080"/>
                          </w:rPr>
                          <w:t>technologie,</w:t>
                        </w:r>
                        <w:r>
                          <w:rPr>
                            <w:color w:val="808080"/>
                            <w:spacing w:val="-2"/>
                          </w:rPr>
                          <w:t xml:space="preserve"> </w:t>
                        </w:r>
                        <w:r>
                          <w:rPr>
                            <w:color w:val="808080"/>
                          </w:rPr>
                          <w:t>s.</w:t>
                        </w:r>
                        <w:r>
                          <w:rPr>
                            <w:color w:val="808080"/>
                            <w:spacing w:val="2"/>
                          </w:rPr>
                          <w:t xml:space="preserve"> </w:t>
                        </w:r>
                        <w:r>
                          <w:rPr>
                            <w:color w:val="808080"/>
                          </w:rPr>
                          <w:t>p.</w:t>
                        </w:r>
                      </w:p>
                    </w:tc>
                    <w:tc>
                      <w:tcPr>
                        <w:tcW w:w="612" w:type="dxa"/>
                      </w:tcPr>
                      <w:p w14:paraId="0D40E0DC" w14:textId="77777777" w:rsidR="00A4601F" w:rsidRDefault="00A4601F">
                        <w:pPr>
                          <w:pStyle w:val="TableParagraph"/>
                          <w:spacing w:before="0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238" w:type="dxa"/>
                      </w:tcPr>
                      <w:p w14:paraId="0CFF00FC" w14:textId="77777777" w:rsidR="00A4601F" w:rsidRDefault="003B5E7C">
                        <w:pPr>
                          <w:pStyle w:val="TableParagraph"/>
                          <w:spacing w:before="56"/>
                        </w:pPr>
                        <w:r>
                          <w:rPr>
                            <w:color w:val="808080"/>
                          </w:rPr>
                          <w:t>AUTOCOTN</w:t>
                        </w:r>
                        <w:r>
                          <w:rPr>
                            <w:color w:val="808080"/>
                            <w:spacing w:val="-1"/>
                          </w:rPr>
                          <w:t xml:space="preserve"> </w:t>
                        </w:r>
                        <w:r>
                          <w:rPr>
                            <w:color w:val="808080"/>
                          </w:rPr>
                          <w:t>a.s.</w:t>
                        </w:r>
                      </w:p>
                    </w:tc>
                  </w:tr>
                </w:tbl>
                <w:p w14:paraId="745D4F28" w14:textId="77777777" w:rsidR="00A4601F" w:rsidRDefault="00A4601F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</w:p>
    <w:p w14:paraId="3F0AFD26" w14:textId="77777777" w:rsidR="00A4601F" w:rsidRDefault="00A4601F">
      <w:pPr>
        <w:pStyle w:val="Zkladntext"/>
        <w:rPr>
          <w:rFonts w:ascii="Trebuchet MS"/>
          <w:sz w:val="20"/>
        </w:rPr>
      </w:pPr>
    </w:p>
    <w:p w14:paraId="239E753F" w14:textId="77777777" w:rsidR="00A4601F" w:rsidRDefault="00A4601F">
      <w:pPr>
        <w:pStyle w:val="Zkladntext"/>
        <w:spacing w:before="5"/>
        <w:rPr>
          <w:rFonts w:ascii="Trebuchet MS"/>
          <w:sz w:val="21"/>
        </w:rPr>
      </w:pPr>
    </w:p>
    <w:p w14:paraId="1104AE95" w14:textId="77777777" w:rsidR="00A4601F" w:rsidRDefault="003B5E7C">
      <w:pPr>
        <w:pStyle w:val="Nadpis2"/>
        <w:ind w:left="112" w:firstLine="0"/>
        <w:jc w:val="both"/>
      </w:pPr>
      <w:r>
        <w:rPr>
          <w:color w:val="808080"/>
        </w:rPr>
        <w:t>Příloha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č.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1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–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Specifikace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ceník</w:t>
      </w:r>
    </w:p>
    <w:p w14:paraId="7BAA428C" w14:textId="77777777" w:rsidR="00A4601F" w:rsidRDefault="00A4601F">
      <w:pPr>
        <w:pStyle w:val="Zkladntext"/>
        <w:spacing w:before="1"/>
        <w:rPr>
          <w:b/>
        </w:rPr>
      </w:pPr>
    </w:p>
    <w:p w14:paraId="4DC7EC72" w14:textId="77777777" w:rsidR="00A4601F" w:rsidRDefault="003B5E7C">
      <w:pPr>
        <w:pStyle w:val="Zkladntext"/>
        <w:spacing w:line="312" w:lineRule="auto"/>
        <w:ind w:left="112" w:right="129"/>
        <w:jc w:val="both"/>
      </w:pPr>
      <w:r>
        <w:rPr>
          <w:color w:val="808080"/>
        </w:rPr>
        <w:t>Předmětem plnění je poskytnutí odborných kapacit pro vývojové, architekturní a provozní aktivity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související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prostředím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Portálu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veřejné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správy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-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Portálu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občana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včetně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dokumentace,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popisu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zdrojového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kódu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release</w:t>
      </w:r>
      <w:proofErr w:type="spellEnd"/>
      <w:r>
        <w:rPr>
          <w:color w:val="808080"/>
          <w:spacing w:val="-1"/>
        </w:rPr>
        <w:t xml:space="preserve"> </w:t>
      </w:r>
      <w:r>
        <w:rPr>
          <w:color w:val="808080"/>
        </w:rPr>
        <w:t>notes. Komplexní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úprava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rozvoj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PVS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zahrnuje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tyto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úpravy:</w:t>
      </w:r>
    </w:p>
    <w:p w14:paraId="09C6A75C" w14:textId="77777777" w:rsidR="00A4601F" w:rsidRDefault="003B5E7C">
      <w:pPr>
        <w:pStyle w:val="Odstavecseseznamem"/>
        <w:numPr>
          <w:ilvl w:val="0"/>
          <w:numId w:val="3"/>
        </w:numPr>
        <w:tabs>
          <w:tab w:val="left" w:pos="397"/>
        </w:tabs>
        <w:spacing w:before="120"/>
        <w:ind w:hanging="285"/>
        <w:jc w:val="both"/>
      </w:pPr>
      <w:r>
        <w:rPr>
          <w:color w:val="808080"/>
        </w:rPr>
        <w:t>Na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bude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přidána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vyvinuta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tato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funkcionalita:</w:t>
      </w:r>
    </w:p>
    <w:p w14:paraId="250F3503" w14:textId="77777777" w:rsidR="00A4601F" w:rsidRDefault="003B5E7C">
      <w:pPr>
        <w:pStyle w:val="Odstavecseseznamem"/>
        <w:numPr>
          <w:ilvl w:val="1"/>
          <w:numId w:val="3"/>
        </w:numPr>
        <w:tabs>
          <w:tab w:val="left" w:pos="833"/>
          <w:tab w:val="left" w:pos="834"/>
        </w:tabs>
        <w:spacing w:before="75"/>
        <w:ind w:hanging="361"/>
        <w:rPr>
          <w:rFonts w:ascii="Symbol" w:hAnsi="Symbol"/>
          <w:color w:val="808080"/>
        </w:rPr>
      </w:pPr>
      <w:r>
        <w:rPr>
          <w:color w:val="808080"/>
        </w:rPr>
        <w:t>Napojení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nový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rejstřík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trestů</w:t>
      </w:r>
    </w:p>
    <w:p w14:paraId="53717D98" w14:textId="77777777" w:rsidR="00A4601F" w:rsidRDefault="003B5E7C">
      <w:pPr>
        <w:pStyle w:val="Odstavecseseznamem"/>
        <w:numPr>
          <w:ilvl w:val="1"/>
          <w:numId w:val="3"/>
        </w:numPr>
        <w:tabs>
          <w:tab w:val="left" w:pos="833"/>
          <w:tab w:val="left" w:pos="834"/>
        </w:tabs>
        <w:spacing w:before="74"/>
        <w:ind w:hanging="361"/>
        <w:rPr>
          <w:rFonts w:ascii="Symbol" w:hAnsi="Symbol"/>
          <w:color w:val="808080"/>
        </w:rPr>
      </w:pPr>
      <w:r>
        <w:rPr>
          <w:color w:val="808080"/>
        </w:rPr>
        <w:t>Zobrazení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informací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z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osobního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daňového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kalendáře</w:t>
      </w:r>
    </w:p>
    <w:p w14:paraId="43EC1153" w14:textId="77777777" w:rsidR="00A4601F" w:rsidRDefault="003B5E7C">
      <w:pPr>
        <w:pStyle w:val="Odstavecseseznamem"/>
        <w:numPr>
          <w:ilvl w:val="1"/>
          <w:numId w:val="3"/>
        </w:numPr>
        <w:tabs>
          <w:tab w:val="left" w:pos="833"/>
          <w:tab w:val="left" w:pos="834"/>
        </w:tabs>
        <w:spacing w:before="73"/>
        <w:ind w:hanging="361"/>
        <w:rPr>
          <w:rFonts w:ascii="Symbol" w:hAnsi="Symbol"/>
          <w:color w:val="808080"/>
        </w:rPr>
      </w:pPr>
      <w:r>
        <w:rPr>
          <w:color w:val="808080"/>
        </w:rPr>
        <w:t>Notifikace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od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třetích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stran;</w:t>
      </w:r>
    </w:p>
    <w:p w14:paraId="52618693" w14:textId="77777777" w:rsidR="00A4601F" w:rsidRDefault="003B5E7C">
      <w:pPr>
        <w:pStyle w:val="Odstavecseseznamem"/>
        <w:numPr>
          <w:ilvl w:val="1"/>
          <w:numId w:val="3"/>
        </w:numPr>
        <w:tabs>
          <w:tab w:val="left" w:pos="833"/>
          <w:tab w:val="left" w:pos="834"/>
        </w:tabs>
        <w:spacing w:before="75"/>
        <w:ind w:hanging="361"/>
        <w:rPr>
          <w:rFonts w:ascii="Symbol" w:hAnsi="Symbol"/>
          <w:color w:val="808080"/>
        </w:rPr>
      </w:pPr>
      <w:r>
        <w:rPr>
          <w:color w:val="808080"/>
        </w:rPr>
        <w:t>Napojení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registr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vozidel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informací o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STK;</w:t>
      </w:r>
    </w:p>
    <w:p w14:paraId="0274A50D" w14:textId="77777777" w:rsidR="00A4601F" w:rsidRDefault="003B5E7C">
      <w:pPr>
        <w:pStyle w:val="Odstavecseseznamem"/>
        <w:numPr>
          <w:ilvl w:val="1"/>
          <w:numId w:val="3"/>
        </w:numPr>
        <w:tabs>
          <w:tab w:val="left" w:pos="833"/>
          <w:tab w:val="left" w:pos="834"/>
        </w:tabs>
        <w:spacing w:before="76"/>
        <w:ind w:hanging="361"/>
        <w:rPr>
          <w:rFonts w:ascii="Symbol" w:hAnsi="Symbol"/>
          <w:color w:val="808080"/>
        </w:rPr>
      </w:pPr>
      <w:r>
        <w:rPr>
          <w:color w:val="808080"/>
        </w:rPr>
        <w:t>Zobrazování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údajů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cestovních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dokladů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zobrazování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fotografii;</w:t>
      </w:r>
    </w:p>
    <w:p w14:paraId="4FEC8990" w14:textId="77777777" w:rsidR="00A4601F" w:rsidRDefault="003B5E7C">
      <w:pPr>
        <w:pStyle w:val="Odstavecseseznamem"/>
        <w:numPr>
          <w:ilvl w:val="1"/>
          <w:numId w:val="3"/>
        </w:numPr>
        <w:tabs>
          <w:tab w:val="left" w:pos="833"/>
          <w:tab w:val="left" w:pos="834"/>
        </w:tabs>
        <w:spacing w:before="73"/>
        <w:ind w:hanging="361"/>
        <w:rPr>
          <w:rFonts w:ascii="Symbol" w:hAnsi="Symbol"/>
          <w:color w:val="808080"/>
        </w:rPr>
      </w:pPr>
      <w:r>
        <w:rPr>
          <w:color w:val="808080"/>
        </w:rPr>
        <w:t>Zpřístupnění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certifikátu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provedeném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očkování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proti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COVID-19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přihlášenému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uživateli;</w:t>
      </w:r>
    </w:p>
    <w:p w14:paraId="406628BD" w14:textId="77777777" w:rsidR="00A4601F" w:rsidRDefault="003B5E7C">
      <w:pPr>
        <w:pStyle w:val="Odstavecseseznamem"/>
        <w:numPr>
          <w:ilvl w:val="1"/>
          <w:numId w:val="3"/>
        </w:numPr>
        <w:tabs>
          <w:tab w:val="left" w:pos="833"/>
          <w:tab w:val="left" w:pos="834"/>
        </w:tabs>
        <w:spacing w:before="74" w:line="304" w:lineRule="auto"/>
        <w:ind w:right="131"/>
        <w:rPr>
          <w:rFonts w:ascii="Symbol" w:hAnsi="Symbol"/>
          <w:color w:val="808080"/>
        </w:rPr>
      </w:pPr>
      <w:r>
        <w:rPr>
          <w:color w:val="808080"/>
        </w:rPr>
        <w:t>Úpravy</w:t>
      </w:r>
      <w:r>
        <w:rPr>
          <w:color w:val="808080"/>
          <w:spacing w:val="4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5"/>
        </w:rPr>
        <w:t xml:space="preserve"> </w:t>
      </w:r>
      <w:r>
        <w:rPr>
          <w:color w:val="808080"/>
        </w:rPr>
        <w:t>souvislosti</w:t>
      </w:r>
      <w:r>
        <w:rPr>
          <w:color w:val="808080"/>
          <w:spacing w:val="4"/>
        </w:rPr>
        <w:t xml:space="preserve"> </w:t>
      </w:r>
      <w:r>
        <w:rPr>
          <w:color w:val="808080"/>
        </w:rPr>
        <w:t>s</w:t>
      </w:r>
      <w:r>
        <w:rPr>
          <w:color w:val="808080"/>
          <w:spacing w:val="5"/>
        </w:rPr>
        <w:t xml:space="preserve"> </w:t>
      </w:r>
      <w:r>
        <w:rPr>
          <w:color w:val="808080"/>
        </w:rPr>
        <w:t>plánovaným</w:t>
      </w:r>
      <w:r>
        <w:rPr>
          <w:color w:val="808080"/>
          <w:spacing w:val="3"/>
        </w:rPr>
        <w:t xml:space="preserve"> </w:t>
      </w:r>
      <w:r>
        <w:rPr>
          <w:color w:val="808080"/>
        </w:rPr>
        <w:t>rozvojem</w:t>
      </w:r>
      <w:r>
        <w:rPr>
          <w:color w:val="808080"/>
          <w:spacing w:val="5"/>
        </w:rPr>
        <w:t xml:space="preserve"> </w:t>
      </w:r>
      <w:r>
        <w:rPr>
          <w:color w:val="808080"/>
        </w:rPr>
        <w:t>základního</w:t>
      </w:r>
      <w:r>
        <w:rPr>
          <w:color w:val="808080"/>
          <w:spacing w:val="5"/>
        </w:rPr>
        <w:t xml:space="preserve"> </w:t>
      </w:r>
      <w:r>
        <w:rPr>
          <w:color w:val="808080"/>
        </w:rPr>
        <w:t>registru</w:t>
      </w:r>
      <w:r>
        <w:rPr>
          <w:color w:val="808080"/>
          <w:spacing w:val="4"/>
        </w:rPr>
        <w:t xml:space="preserve"> </w:t>
      </w:r>
      <w:r>
        <w:rPr>
          <w:color w:val="808080"/>
        </w:rPr>
        <w:t>obyvatel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(ROB)</w:t>
      </w:r>
      <w:r>
        <w:rPr>
          <w:color w:val="808080"/>
          <w:spacing w:val="5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základního</w:t>
      </w:r>
      <w:r>
        <w:rPr>
          <w:color w:val="808080"/>
          <w:spacing w:val="-58"/>
        </w:rPr>
        <w:t xml:space="preserve"> </w:t>
      </w:r>
      <w:r>
        <w:rPr>
          <w:color w:val="808080"/>
        </w:rPr>
        <w:t>registru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osob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(ROS).</w:t>
      </w:r>
    </w:p>
    <w:p w14:paraId="2A35B9D2" w14:textId="77777777" w:rsidR="00A4601F" w:rsidRDefault="00A4601F">
      <w:pPr>
        <w:pStyle w:val="Zkladntext"/>
        <w:spacing w:before="4"/>
        <w:rPr>
          <w:sz w:val="29"/>
        </w:rPr>
      </w:pPr>
    </w:p>
    <w:p w14:paraId="6A267AFD" w14:textId="77777777" w:rsidR="00A4601F" w:rsidRDefault="003B5E7C">
      <w:pPr>
        <w:pStyle w:val="Odstavecseseznamem"/>
        <w:numPr>
          <w:ilvl w:val="0"/>
          <w:numId w:val="3"/>
        </w:numPr>
        <w:tabs>
          <w:tab w:val="left" w:pos="397"/>
        </w:tabs>
        <w:ind w:hanging="285"/>
      </w:pPr>
      <w:r>
        <w:rPr>
          <w:color w:val="808080"/>
        </w:rPr>
        <w:t>Na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PVS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bude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přidána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vyvinuta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tato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funkcionalita:</w:t>
      </w:r>
    </w:p>
    <w:p w14:paraId="6149239C" w14:textId="77777777" w:rsidR="00A4601F" w:rsidRDefault="003B5E7C">
      <w:pPr>
        <w:pStyle w:val="Odstavecseseznamem"/>
        <w:numPr>
          <w:ilvl w:val="1"/>
          <w:numId w:val="3"/>
        </w:numPr>
        <w:tabs>
          <w:tab w:val="left" w:pos="833"/>
          <w:tab w:val="left" w:pos="834"/>
        </w:tabs>
        <w:spacing w:before="76"/>
        <w:ind w:hanging="361"/>
        <w:rPr>
          <w:rFonts w:ascii="Symbol" w:hAnsi="Symbol"/>
          <w:color w:val="808080"/>
        </w:rPr>
      </w:pPr>
      <w:r>
        <w:rPr>
          <w:color w:val="808080"/>
        </w:rPr>
        <w:t>Přidání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15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nových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formulářů;</w:t>
      </w:r>
    </w:p>
    <w:p w14:paraId="4DE8007F" w14:textId="77777777" w:rsidR="00A4601F" w:rsidRDefault="003B5E7C">
      <w:pPr>
        <w:pStyle w:val="Odstavecseseznamem"/>
        <w:numPr>
          <w:ilvl w:val="1"/>
          <w:numId w:val="3"/>
        </w:numPr>
        <w:tabs>
          <w:tab w:val="left" w:pos="833"/>
          <w:tab w:val="left" w:pos="834"/>
        </w:tabs>
        <w:spacing w:before="76" w:line="304" w:lineRule="auto"/>
        <w:ind w:right="131"/>
        <w:rPr>
          <w:rFonts w:ascii="Symbol" w:hAnsi="Symbol"/>
          <w:color w:val="808080"/>
        </w:rPr>
      </w:pPr>
      <w:r>
        <w:rPr>
          <w:color w:val="808080"/>
        </w:rPr>
        <w:t>Úpravy</w:t>
      </w:r>
      <w:r>
        <w:rPr>
          <w:color w:val="808080"/>
          <w:spacing w:val="4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5"/>
        </w:rPr>
        <w:t xml:space="preserve"> </w:t>
      </w:r>
      <w:r>
        <w:rPr>
          <w:color w:val="808080"/>
        </w:rPr>
        <w:t>souvislosti</w:t>
      </w:r>
      <w:r>
        <w:rPr>
          <w:color w:val="808080"/>
          <w:spacing w:val="4"/>
        </w:rPr>
        <w:t xml:space="preserve"> </w:t>
      </w:r>
      <w:r>
        <w:rPr>
          <w:color w:val="808080"/>
        </w:rPr>
        <w:t>s</w:t>
      </w:r>
      <w:r>
        <w:rPr>
          <w:color w:val="808080"/>
          <w:spacing w:val="5"/>
        </w:rPr>
        <w:t xml:space="preserve"> </w:t>
      </w:r>
      <w:r>
        <w:rPr>
          <w:color w:val="808080"/>
        </w:rPr>
        <w:t>plánovaným</w:t>
      </w:r>
      <w:r>
        <w:rPr>
          <w:color w:val="808080"/>
          <w:spacing w:val="3"/>
        </w:rPr>
        <w:t xml:space="preserve"> </w:t>
      </w:r>
      <w:r>
        <w:rPr>
          <w:color w:val="808080"/>
        </w:rPr>
        <w:t>rozvojem</w:t>
      </w:r>
      <w:r>
        <w:rPr>
          <w:color w:val="808080"/>
          <w:spacing w:val="5"/>
        </w:rPr>
        <w:t xml:space="preserve"> </w:t>
      </w:r>
      <w:r>
        <w:rPr>
          <w:color w:val="808080"/>
        </w:rPr>
        <w:t>základního</w:t>
      </w:r>
      <w:r>
        <w:rPr>
          <w:color w:val="808080"/>
          <w:spacing w:val="5"/>
        </w:rPr>
        <w:t xml:space="preserve"> </w:t>
      </w:r>
      <w:r>
        <w:rPr>
          <w:color w:val="808080"/>
        </w:rPr>
        <w:t>registru</w:t>
      </w:r>
      <w:r>
        <w:rPr>
          <w:color w:val="808080"/>
          <w:spacing w:val="4"/>
        </w:rPr>
        <w:t xml:space="preserve"> </w:t>
      </w:r>
      <w:r>
        <w:rPr>
          <w:color w:val="808080"/>
        </w:rPr>
        <w:t>obyvatel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(ROB)</w:t>
      </w:r>
      <w:r>
        <w:rPr>
          <w:color w:val="808080"/>
          <w:spacing w:val="5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základního</w:t>
      </w:r>
      <w:r>
        <w:rPr>
          <w:color w:val="808080"/>
          <w:spacing w:val="-58"/>
        </w:rPr>
        <w:t xml:space="preserve"> </w:t>
      </w:r>
      <w:r>
        <w:rPr>
          <w:color w:val="808080"/>
        </w:rPr>
        <w:t>registru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osob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(ROS).</w:t>
      </w:r>
    </w:p>
    <w:p w14:paraId="5867E665" w14:textId="77777777" w:rsidR="00A4601F" w:rsidRDefault="003B5E7C">
      <w:pPr>
        <w:pStyle w:val="Odstavecseseznamem"/>
        <w:numPr>
          <w:ilvl w:val="1"/>
          <w:numId w:val="3"/>
        </w:numPr>
        <w:tabs>
          <w:tab w:val="left" w:pos="833"/>
          <w:tab w:val="left" w:pos="834"/>
        </w:tabs>
        <w:spacing w:before="8"/>
        <w:ind w:hanging="361"/>
        <w:rPr>
          <w:rFonts w:ascii="Symbol" w:hAnsi="Symbol"/>
          <w:color w:val="808080"/>
        </w:rPr>
      </w:pPr>
      <w:r>
        <w:rPr>
          <w:color w:val="808080"/>
        </w:rPr>
        <w:t>Změny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úvodní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stránce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PVS.</w:t>
      </w:r>
    </w:p>
    <w:p w14:paraId="24FE9DDD" w14:textId="77777777" w:rsidR="00A4601F" w:rsidRDefault="00A4601F">
      <w:pPr>
        <w:rPr>
          <w:rFonts w:ascii="Symbol" w:hAnsi="Symbol"/>
        </w:rPr>
        <w:sectPr w:rsidR="00A4601F">
          <w:pgSz w:w="11910" w:h="16840"/>
          <w:pgMar w:top="1660" w:right="720" w:bottom="940" w:left="1020" w:header="649" w:footer="756" w:gutter="0"/>
          <w:cols w:space="708"/>
        </w:sectPr>
      </w:pPr>
    </w:p>
    <w:p w14:paraId="56FAF3B6" w14:textId="77777777" w:rsidR="00A4601F" w:rsidRDefault="00A4601F">
      <w:pPr>
        <w:pStyle w:val="Zkladntext"/>
        <w:rPr>
          <w:sz w:val="20"/>
        </w:rPr>
      </w:pPr>
    </w:p>
    <w:p w14:paraId="74647171" w14:textId="77777777" w:rsidR="00A4601F" w:rsidRDefault="00A4601F">
      <w:pPr>
        <w:pStyle w:val="Zkladntext"/>
        <w:spacing w:before="10"/>
        <w:rPr>
          <w:sz w:val="21"/>
        </w:rPr>
      </w:pPr>
    </w:p>
    <w:p w14:paraId="4C610492" w14:textId="77777777" w:rsidR="00A4601F" w:rsidRDefault="003B5E7C">
      <w:pPr>
        <w:pStyle w:val="Zkladntext"/>
        <w:ind w:left="112"/>
        <w:jc w:val="both"/>
      </w:pPr>
      <w:r>
        <w:rPr>
          <w:color w:val="808080"/>
        </w:rPr>
        <w:t>Poskytnutí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odborných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kapacit v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následující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struktuře:</w:t>
      </w:r>
    </w:p>
    <w:p w14:paraId="40F92D14" w14:textId="77777777" w:rsidR="00A4601F" w:rsidRDefault="00A4601F">
      <w:pPr>
        <w:pStyle w:val="Zkladntext"/>
        <w:spacing w:before="9"/>
        <w:rPr>
          <w:sz w:val="2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0"/>
        <w:gridCol w:w="2480"/>
        <w:gridCol w:w="2480"/>
        <w:gridCol w:w="2483"/>
      </w:tblGrid>
      <w:tr w:rsidR="00A4601F" w14:paraId="446FA521" w14:textId="77777777">
        <w:trPr>
          <w:trHeight w:val="1070"/>
        </w:trPr>
        <w:tc>
          <w:tcPr>
            <w:tcW w:w="2480" w:type="dxa"/>
            <w:shd w:val="clear" w:color="auto" w:fill="00AFEF"/>
          </w:tcPr>
          <w:p w14:paraId="32434284" w14:textId="77777777" w:rsidR="00A4601F" w:rsidRDefault="00A4601F">
            <w:pPr>
              <w:pStyle w:val="TableParagraph"/>
              <w:spacing w:before="7"/>
              <w:rPr>
                <w:sz w:val="24"/>
              </w:rPr>
            </w:pPr>
          </w:p>
          <w:p w14:paraId="595B8B28" w14:textId="77777777" w:rsidR="00A4601F" w:rsidRDefault="003B5E7C">
            <w:pPr>
              <w:pStyle w:val="TableParagraph"/>
              <w:spacing w:before="0"/>
              <w:ind w:left="72" w:right="482"/>
              <w:rPr>
                <w:b/>
              </w:rPr>
            </w:pPr>
            <w:r>
              <w:rPr>
                <w:b/>
                <w:color w:val="FFFFFF"/>
              </w:rPr>
              <w:t>Role dle Rámcové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dohody</w:t>
            </w:r>
          </w:p>
        </w:tc>
        <w:tc>
          <w:tcPr>
            <w:tcW w:w="2480" w:type="dxa"/>
            <w:shd w:val="clear" w:color="auto" w:fill="00AFEF"/>
          </w:tcPr>
          <w:p w14:paraId="27F66921" w14:textId="77777777" w:rsidR="00A4601F" w:rsidRDefault="00A4601F">
            <w:pPr>
              <w:pStyle w:val="TableParagraph"/>
              <w:spacing w:before="7"/>
              <w:rPr>
                <w:sz w:val="24"/>
              </w:rPr>
            </w:pPr>
          </w:p>
          <w:p w14:paraId="332BEA89" w14:textId="77777777" w:rsidR="00A4601F" w:rsidRDefault="003B5E7C">
            <w:pPr>
              <w:pStyle w:val="TableParagraph"/>
              <w:spacing w:before="0"/>
              <w:ind w:left="141" w:right="98" w:hanging="15"/>
              <w:rPr>
                <w:b/>
              </w:rPr>
            </w:pPr>
            <w:r>
              <w:rPr>
                <w:b/>
                <w:color w:val="FFFFFF"/>
              </w:rPr>
              <w:t>Předpokládaný počet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využití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této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role v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MD</w:t>
            </w:r>
          </w:p>
        </w:tc>
        <w:tc>
          <w:tcPr>
            <w:tcW w:w="2480" w:type="dxa"/>
            <w:shd w:val="clear" w:color="auto" w:fill="00AFEF"/>
          </w:tcPr>
          <w:p w14:paraId="36D1518D" w14:textId="77777777" w:rsidR="00A4601F" w:rsidRDefault="00A4601F">
            <w:pPr>
              <w:pStyle w:val="TableParagraph"/>
              <w:spacing w:before="7"/>
              <w:rPr>
                <w:sz w:val="24"/>
              </w:rPr>
            </w:pPr>
          </w:p>
          <w:p w14:paraId="17326884" w14:textId="77777777" w:rsidR="00A4601F" w:rsidRDefault="003B5E7C">
            <w:pPr>
              <w:pStyle w:val="TableParagraph"/>
              <w:spacing w:before="0"/>
              <w:ind w:left="793" w:right="238" w:hanging="526"/>
              <w:rPr>
                <w:b/>
              </w:rPr>
            </w:pPr>
            <w:r>
              <w:rPr>
                <w:b/>
                <w:color w:val="FFFFFF"/>
              </w:rPr>
              <w:t>Cena za 1 MD v Kč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bez DPH</w:t>
            </w:r>
          </w:p>
        </w:tc>
        <w:tc>
          <w:tcPr>
            <w:tcW w:w="2483" w:type="dxa"/>
            <w:shd w:val="clear" w:color="auto" w:fill="00AFEF"/>
          </w:tcPr>
          <w:p w14:paraId="03E03EB6" w14:textId="77777777" w:rsidR="00A4601F" w:rsidRDefault="00A4601F">
            <w:pPr>
              <w:pStyle w:val="TableParagraph"/>
              <w:spacing w:before="7"/>
              <w:rPr>
                <w:sz w:val="24"/>
              </w:rPr>
            </w:pPr>
          </w:p>
          <w:p w14:paraId="4CD28CC8" w14:textId="77777777" w:rsidR="00A4601F" w:rsidRDefault="003B5E7C">
            <w:pPr>
              <w:pStyle w:val="TableParagraph"/>
              <w:spacing w:before="0"/>
              <w:ind w:left="623" w:right="448" w:hanging="147"/>
              <w:rPr>
                <w:b/>
              </w:rPr>
            </w:pPr>
            <w:r>
              <w:rPr>
                <w:b/>
                <w:color w:val="FFFFFF"/>
              </w:rPr>
              <w:t>Cena celkem v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Kč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bez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</w:rPr>
              <w:t>DPH</w:t>
            </w:r>
          </w:p>
        </w:tc>
      </w:tr>
      <w:tr w:rsidR="00A4601F" w14:paraId="3C491946" w14:textId="77777777">
        <w:trPr>
          <w:trHeight w:val="510"/>
        </w:trPr>
        <w:tc>
          <w:tcPr>
            <w:tcW w:w="2480" w:type="dxa"/>
          </w:tcPr>
          <w:p w14:paraId="0A1EBFFA" w14:textId="77777777" w:rsidR="00A4601F" w:rsidRDefault="003B5E7C">
            <w:pPr>
              <w:pStyle w:val="TableParagraph"/>
              <w:ind w:left="72"/>
            </w:pPr>
            <w:r>
              <w:rPr>
                <w:color w:val="696969"/>
              </w:rPr>
              <w:t>Analytik</w:t>
            </w:r>
          </w:p>
        </w:tc>
        <w:tc>
          <w:tcPr>
            <w:tcW w:w="2480" w:type="dxa"/>
          </w:tcPr>
          <w:p w14:paraId="58B79D41" w14:textId="77777777" w:rsidR="00A4601F" w:rsidRDefault="003B5E7C">
            <w:pPr>
              <w:pStyle w:val="TableParagraph"/>
              <w:ind w:left="1038" w:right="1024"/>
              <w:jc w:val="center"/>
            </w:pPr>
            <w:r>
              <w:rPr>
                <w:color w:val="696969"/>
              </w:rPr>
              <w:t>128</w:t>
            </w:r>
          </w:p>
        </w:tc>
        <w:tc>
          <w:tcPr>
            <w:tcW w:w="2480" w:type="dxa"/>
          </w:tcPr>
          <w:p w14:paraId="1718B2BD" w14:textId="77777777" w:rsidR="00A4601F" w:rsidRDefault="003B5E7C">
            <w:pPr>
              <w:pStyle w:val="TableParagraph"/>
              <w:ind w:right="476"/>
              <w:jc w:val="right"/>
            </w:pPr>
            <w:r>
              <w:rPr>
                <w:color w:val="696969"/>
              </w:rPr>
              <w:t>10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200,00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Kč</w:t>
            </w:r>
          </w:p>
        </w:tc>
        <w:tc>
          <w:tcPr>
            <w:tcW w:w="2483" w:type="dxa"/>
          </w:tcPr>
          <w:p w14:paraId="298DB442" w14:textId="77777777" w:rsidR="00A4601F" w:rsidRDefault="003B5E7C">
            <w:pPr>
              <w:pStyle w:val="TableParagraph"/>
              <w:ind w:right="479"/>
              <w:jc w:val="right"/>
            </w:pPr>
            <w:r>
              <w:rPr>
                <w:color w:val="696969"/>
              </w:rPr>
              <w:t>1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305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600,00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Kč</w:t>
            </w:r>
          </w:p>
        </w:tc>
      </w:tr>
      <w:tr w:rsidR="00A4601F" w14:paraId="3169F429" w14:textId="77777777">
        <w:trPr>
          <w:trHeight w:val="510"/>
        </w:trPr>
        <w:tc>
          <w:tcPr>
            <w:tcW w:w="2480" w:type="dxa"/>
          </w:tcPr>
          <w:p w14:paraId="5B5B6F57" w14:textId="77777777" w:rsidR="00A4601F" w:rsidRDefault="003B5E7C">
            <w:pPr>
              <w:pStyle w:val="TableParagraph"/>
              <w:ind w:left="72"/>
            </w:pPr>
            <w:r>
              <w:rPr>
                <w:color w:val="696969"/>
              </w:rPr>
              <w:t>Analytik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senior</w:t>
            </w:r>
          </w:p>
        </w:tc>
        <w:tc>
          <w:tcPr>
            <w:tcW w:w="2480" w:type="dxa"/>
          </w:tcPr>
          <w:p w14:paraId="5DCB3F6F" w14:textId="77777777" w:rsidR="00A4601F" w:rsidRDefault="003B5E7C">
            <w:pPr>
              <w:pStyle w:val="TableParagraph"/>
              <w:ind w:left="1038" w:right="1024"/>
              <w:jc w:val="center"/>
            </w:pPr>
            <w:r>
              <w:rPr>
                <w:color w:val="696969"/>
              </w:rPr>
              <w:t>100</w:t>
            </w:r>
          </w:p>
        </w:tc>
        <w:tc>
          <w:tcPr>
            <w:tcW w:w="2480" w:type="dxa"/>
          </w:tcPr>
          <w:p w14:paraId="594D7591" w14:textId="77777777" w:rsidR="00A4601F" w:rsidRDefault="003B5E7C">
            <w:pPr>
              <w:pStyle w:val="TableParagraph"/>
              <w:ind w:right="476"/>
              <w:jc w:val="right"/>
            </w:pPr>
            <w:r>
              <w:rPr>
                <w:color w:val="696969"/>
              </w:rPr>
              <w:t>11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800,00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Kč</w:t>
            </w:r>
          </w:p>
        </w:tc>
        <w:tc>
          <w:tcPr>
            <w:tcW w:w="2483" w:type="dxa"/>
          </w:tcPr>
          <w:p w14:paraId="0BA41944" w14:textId="77777777" w:rsidR="00A4601F" w:rsidRDefault="003B5E7C">
            <w:pPr>
              <w:pStyle w:val="TableParagraph"/>
              <w:ind w:right="479"/>
              <w:jc w:val="right"/>
            </w:pPr>
            <w:r>
              <w:rPr>
                <w:color w:val="696969"/>
              </w:rPr>
              <w:t>1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180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000,00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Kč</w:t>
            </w:r>
          </w:p>
        </w:tc>
      </w:tr>
      <w:tr w:rsidR="00A4601F" w14:paraId="07F5E9DD" w14:textId="77777777">
        <w:trPr>
          <w:trHeight w:val="508"/>
        </w:trPr>
        <w:tc>
          <w:tcPr>
            <w:tcW w:w="2480" w:type="dxa"/>
          </w:tcPr>
          <w:p w14:paraId="48C8940C" w14:textId="77777777" w:rsidR="00A4601F" w:rsidRDefault="003B5E7C">
            <w:pPr>
              <w:pStyle w:val="TableParagraph"/>
              <w:spacing w:before="127"/>
              <w:ind w:left="72"/>
            </w:pPr>
            <w:r>
              <w:rPr>
                <w:color w:val="696969"/>
              </w:rPr>
              <w:t>Architekt</w:t>
            </w:r>
          </w:p>
        </w:tc>
        <w:tc>
          <w:tcPr>
            <w:tcW w:w="2480" w:type="dxa"/>
          </w:tcPr>
          <w:p w14:paraId="51E47151" w14:textId="77777777" w:rsidR="00A4601F" w:rsidRDefault="003B5E7C">
            <w:pPr>
              <w:pStyle w:val="TableParagraph"/>
              <w:spacing w:before="127"/>
              <w:ind w:left="1038" w:right="1024"/>
              <w:jc w:val="center"/>
            </w:pPr>
            <w:r>
              <w:rPr>
                <w:color w:val="696969"/>
              </w:rPr>
              <w:t>146</w:t>
            </w:r>
          </w:p>
        </w:tc>
        <w:tc>
          <w:tcPr>
            <w:tcW w:w="2480" w:type="dxa"/>
          </w:tcPr>
          <w:p w14:paraId="43DC0BEA" w14:textId="77777777" w:rsidR="00A4601F" w:rsidRDefault="003B5E7C">
            <w:pPr>
              <w:pStyle w:val="TableParagraph"/>
              <w:spacing w:before="127"/>
              <w:ind w:right="476"/>
              <w:jc w:val="right"/>
            </w:pPr>
            <w:r>
              <w:rPr>
                <w:color w:val="696969"/>
              </w:rPr>
              <w:t>10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800,00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Kč</w:t>
            </w:r>
          </w:p>
        </w:tc>
        <w:tc>
          <w:tcPr>
            <w:tcW w:w="2483" w:type="dxa"/>
          </w:tcPr>
          <w:p w14:paraId="6BC1E187" w14:textId="77777777" w:rsidR="00A4601F" w:rsidRDefault="003B5E7C">
            <w:pPr>
              <w:pStyle w:val="TableParagraph"/>
              <w:spacing w:before="127"/>
              <w:ind w:right="479"/>
              <w:jc w:val="right"/>
            </w:pPr>
            <w:r>
              <w:rPr>
                <w:color w:val="696969"/>
              </w:rPr>
              <w:t>1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576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800,00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Kč</w:t>
            </w:r>
          </w:p>
        </w:tc>
      </w:tr>
      <w:tr w:rsidR="00A4601F" w14:paraId="542FBCFE" w14:textId="77777777">
        <w:trPr>
          <w:trHeight w:val="510"/>
        </w:trPr>
        <w:tc>
          <w:tcPr>
            <w:tcW w:w="2480" w:type="dxa"/>
          </w:tcPr>
          <w:p w14:paraId="00197378" w14:textId="77777777" w:rsidR="00A4601F" w:rsidRDefault="003B5E7C">
            <w:pPr>
              <w:pStyle w:val="TableParagraph"/>
              <w:ind w:left="72"/>
            </w:pPr>
            <w:r>
              <w:rPr>
                <w:color w:val="696969"/>
              </w:rPr>
              <w:t>Architekt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senior</w:t>
            </w:r>
          </w:p>
        </w:tc>
        <w:tc>
          <w:tcPr>
            <w:tcW w:w="2480" w:type="dxa"/>
          </w:tcPr>
          <w:p w14:paraId="6B6F6E33" w14:textId="77777777" w:rsidR="00A4601F" w:rsidRDefault="003B5E7C">
            <w:pPr>
              <w:pStyle w:val="TableParagraph"/>
              <w:ind w:left="1038" w:right="1024"/>
              <w:jc w:val="center"/>
            </w:pPr>
            <w:r>
              <w:rPr>
                <w:color w:val="696969"/>
              </w:rPr>
              <w:t>251</w:t>
            </w:r>
          </w:p>
        </w:tc>
        <w:tc>
          <w:tcPr>
            <w:tcW w:w="2480" w:type="dxa"/>
          </w:tcPr>
          <w:p w14:paraId="2CE38FCB" w14:textId="77777777" w:rsidR="00A4601F" w:rsidRDefault="003B5E7C">
            <w:pPr>
              <w:pStyle w:val="TableParagraph"/>
              <w:ind w:right="476"/>
              <w:jc w:val="right"/>
            </w:pPr>
            <w:r>
              <w:rPr>
                <w:color w:val="696969"/>
              </w:rPr>
              <w:t>12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200,00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Kč</w:t>
            </w:r>
          </w:p>
        </w:tc>
        <w:tc>
          <w:tcPr>
            <w:tcW w:w="2483" w:type="dxa"/>
          </w:tcPr>
          <w:p w14:paraId="31102A33" w14:textId="77777777" w:rsidR="00A4601F" w:rsidRDefault="003B5E7C">
            <w:pPr>
              <w:pStyle w:val="TableParagraph"/>
              <w:ind w:right="479"/>
              <w:jc w:val="right"/>
            </w:pPr>
            <w:r>
              <w:rPr>
                <w:color w:val="696969"/>
              </w:rPr>
              <w:t>3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062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200,00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Kč</w:t>
            </w:r>
          </w:p>
        </w:tc>
      </w:tr>
      <w:tr w:rsidR="00A4601F" w14:paraId="42C0513D" w14:textId="77777777">
        <w:trPr>
          <w:trHeight w:val="510"/>
        </w:trPr>
        <w:tc>
          <w:tcPr>
            <w:tcW w:w="2480" w:type="dxa"/>
          </w:tcPr>
          <w:p w14:paraId="46724DA4" w14:textId="77777777" w:rsidR="00A4601F" w:rsidRDefault="003B5E7C">
            <w:pPr>
              <w:pStyle w:val="TableParagraph"/>
              <w:ind w:left="72"/>
            </w:pPr>
            <w:r>
              <w:rPr>
                <w:color w:val="696969"/>
              </w:rPr>
              <w:t>Bezpečnostní</w:t>
            </w:r>
            <w:r>
              <w:rPr>
                <w:color w:val="696969"/>
                <w:spacing w:val="-6"/>
              </w:rPr>
              <w:t xml:space="preserve"> </w:t>
            </w:r>
            <w:r>
              <w:rPr>
                <w:color w:val="696969"/>
              </w:rPr>
              <w:t>architekt</w:t>
            </w:r>
          </w:p>
        </w:tc>
        <w:tc>
          <w:tcPr>
            <w:tcW w:w="2480" w:type="dxa"/>
          </w:tcPr>
          <w:p w14:paraId="2A195F9A" w14:textId="77777777" w:rsidR="00A4601F" w:rsidRDefault="003B5E7C">
            <w:pPr>
              <w:pStyle w:val="TableParagraph"/>
              <w:ind w:left="14"/>
              <w:jc w:val="center"/>
            </w:pPr>
            <w:r>
              <w:rPr>
                <w:color w:val="696969"/>
              </w:rPr>
              <w:t>0</w:t>
            </w:r>
          </w:p>
        </w:tc>
        <w:tc>
          <w:tcPr>
            <w:tcW w:w="2480" w:type="dxa"/>
          </w:tcPr>
          <w:p w14:paraId="2A755450" w14:textId="77777777" w:rsidR="00A4601F" w:rsidRDefault="003B5E7C">
            <w:pPr>
              <w:pStyle w:val="TableParagraph"/>
              <w:ind w:right="476"/>
              <w:jc w:val="right"/>
            </w:pPr>
            <w:r>
              <w:rPr>
                <w:color w:val="696969"/>
              </w:rPr>
              <w:t>12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800,00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Kč</w:t>
            </w:r>
          </w:p>
        </w:tc>
        <w:tc>
          <w:tcPr>
            <w:tcW w:w="2483" w:type="dxa"/>
          </w:tcPr>
          <w:p w14:paraId="723051D5" w14:textId="77777777" w:rsidR="00A4601F" w:rsidRDefault="003B5E7C">
            <w:pPr>
              <w:pStyle w:val="TableParagraph"/>
              <w:spacing w:before="0"/>
              <w:ind w:right="480"/>
              <w:jc w:val="right"/>
            </w:pPr>
            <w:r>
              <w:rPr>
                <w:color w:val="696969"/>
              </w:rPr>
              <w:t>0,00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Kč</w:t>
            </w:r>
          </w:p>
        </w:tc>
      </w:tr>
      <w:tr w:rsidR="00A4601F" w14:paraId="443C9D7C" w14:textId="77777777">
        <w:trPr>
          <w:trHeight w:val="508"/>
        </w:trPr>
        <w:tc>
          <w:tcPr>
            <w:tcW w:w="2480" w:type="dxa"/>
          </w:tcPr>
          <w:p w14:paraId="66F96A8C" w14:textId="77777777" w:rsidR="00A4601F" w:rsidRDefault="003B5E7C">
            <w:pPr>
              <w:pStyle w:val="TableParagraph"/>
              <w:spacing w:before="127"/>
              <w:ind w:left="72"/>
            </w:pPr>
            <w:r>
              <w:rPr>
                <w:color w:val="696969"/>
              </w:rPr>
              <w:t>Bezpečnostní</w:t>
            </w:r>
            <w:r>
              <w:rPr>
                <w:color w:val="696969"/>
                <w:spacing w:val="-7"/>
              </w:rPr>
              <w:t xml:space="preserve"> </w:t>
            </w:r>
            <w:r>
              <w:rPr>
                <w:color w:val="696969"/>
              </w:rPr>
              <w:t>manažer</w:t>
            </w:r>
          </w:p>
        </w:tc>
        <w:tc>
          <w:tcPr>
            <w:tcW w:w="2480" w:type="dxa"/>
          </w:tcPr>
          <w:p w14:paraId="09797174" w14:textId="77777777" w:rsidR="00A4601F" w:rsidRDefault="003B5E7C">
            <w:pPr>
              <w:pStyle w:val="TableParagraph"/>
              <w:spacing w:before="127"/>
              <w:ind w:left="14"/>
              <w:jc w:val="center"/>
            </w:pPr>
            <w:r>
              <w:rPr>
                <w:color w:val="696969"/>
              </w:rPr>
              <w:t>0</w:t>
            </w:r>
          </w:p>
        </w:tc>
        <w:tc>
          <w:tcPr>
            <w:tcW w:w="2480" w:type="dxa"/>
          </w:tcPr>
          <w:p w14:paraId="13021488" w14:textId="77777777" w:rsidR="00A4601F" w:rsidRDefault="003B5E7C">
            <w:pPr>
              <w:pStyle w:val="TableParagraph"/>
              <w:spacing w:before="127"/>
              <w:ind w:right="476"/>
              <w:jc w:val="right"/>
            </w:pPr>
            <w:r>
              <w:rPr>
                <w:color w:val="696969"/>
              </w:rPr>
              <w:t>11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200,00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Kč</w:t>
            </w:r>
          </w:p>
        </w:tc>
        <w:tc>
          <w:tcPr>
            <w:tcW w:w="2483" w:type="dxa"/>
          </w:tcPr>
          <w:p w14:paraId="51DA7162" w14:textId="77777777" w:rsidR="00A4601F" w:rsidRDefault="003B5E7C">
            <w:pPr>
              <w:pStyle w:val="TableParagraph"/>
              <w:spacing w:before="0"/>
              <w:ind w:right="480"/>
              <w:jc w:val="right"/>
            </w:pPr>
            <w:r>
              <w:rPr>
                <w:color w:val="696969"/>
              </w:rPr>
              <w:t>0,00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Kč</w:t>
            </w:r>
          </w:p>
        </w:tc>
      </w:tr>
      <w:tr w:rsidR="00A4601F" w14:paraId="0F48C8D4" w14:textId="77777777">
        <w:trPr>
          <w:trHeight w:val="510"/>
        </w:trPr>
        <w:tc>
          <w:tcPr>
            <w:tcW w:w="2480" w:type="dxa"/>
          </w:tcPr>
          <w:p w14:paraId="64727290" w14:textId="77777777" w:rsidR="00A4601F" w:rsidRDefault="003B5E7C">
            <w:pPr>
              <w:pStyle w:val="TableParagraph"/>
              <w:ind w:left="72"/>
            </w:pPr>
            <w:r>
              <w:rPr>
                <w:color w:val="696969"/>
              </w:rPr>
              <w:t>Konzultant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ICT</w:t>
            </w:r>
          </w:p>
        </w:tc>
        <w:tc>
          <w:tcPr>
            <w:tcW w:w="2480" w:type="dxa"/>
          </w:tcPr>
          <w:p w14:paraId="15A1FA52" w14:textId="77777777" w:rsidR="00A4601F" w:rsidRDefault="003B5E7C">
            <w:pPr>
              <w:pStyle w:val="TableParagraph"/>
              <w:ind w:left="14"/>
              <w:jc w:val="center"/>
            </w:pPr>
            <w:r>
              <w:rPr>
                <w:color w:val="696969"/>
              </w:rPr>
              <w:t>0</w:t>
            </w:r>
          </w:p>
        </w:tc>
        <w:tc>
          <w:tcPr>
            <w:tcW w:w="2480" w:type="dxa"/>
          </w:tcPr>
          <w:p w14:paraId="020CE6DF" w14:textId="77777777" w:rsidR="00A4601F" w:rsidRDefault="003B5E7C">
            <w:pPr>
              <w:pStyle w:val="TableParagraph"/>
              <w:ind w:right="476"/>
              <w:jc w:val="right"/>
            </w:pPr>
            <w:r>
              <w:rPr>
                <w:color w:val="696969"/>
              </w:rPr>
              <w:t>10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900,00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Kč</w:t>
            </w:r>
          </w:p>
        </w:tc>
        <w:tc>
          <w:tcPr>
            <w:tcW w:w="2483" w:type="dxa"/>
          </w:tcPr>
          <w:p w14:paraId="4401ACA3" w14:textId="77777777" w:rsidR="00A4601F" w:rsidRDefault="003B5E7C">
            <w:pPr>
              <w:pStyle w:val="TableParagraph"/>
              <w:ind w:right="480"/>
              <w:jc w:val="right"/>
            </w:pPr>
            <w:r>
              <w:rPr>
                <w:color w:val="696969"/>
              </w:rPr>
              <w:t>0,00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Kč</w:t>
            </w:r>
          </w:p>
        </w:tc>
      </w:tr>
      <w:tr w:rsidR="00A4601F" w14:paraId="3C65A0EF" w14:textId="77777777">
        <w:trPr>
          <w:trHeight w:val="510"/>
        </w:trPr>
        <w:tc>
          <w:tcPr>
            <w:tcW w:w="2480" w:type="dxa"/>
          </w:tcPr>
          <w:p w14:paraId="764D2ECD" w14:textId="77777777" w:rsidR="00A4601F" w:rsidRDefault="003B5E7C">
            <w:pPr>
              <w:pStyle w:val="TableParagraph"/>
              <w:ind w:left="72"/>
            </w:pPr>
            <w:r>
              <w:rPr>
                <w:color w:val="696969"/>
              </w:rPr>
              <w:t>Projektový</w:t>
            </w:r>
            <w:r>
              <w:rPr>
                <w:color w:val="696969"/>
                <w:spacing w:val="-7"/>
              </w:rPr>
              <w:t xml:space="preserve"> </w:t>
            </w:r>
            <w:r>
              <w:rPr>
                <w:color w:val="696969"/>
              </w:rPr>
              <w:t>manažer</w:t>
            </w:r>
          </w:p>
        </w:tc>
        <w:tc>
          <w:tcPr>
            <w:tcW w:w="2480" w:type="dxa"/>
          </w:tcPr>
          <w:p w14:paraId="0A095ABF" w14:textId="77777777" w:rsidR="00A4601F" w:rsidRDefault="003B5E7C">
            <w:pPr>
              <w:pStyle w:val="TableParagraph"/>
              <w:ind w:left="14"/>
              <w:jc w:val="center"/>
            </w:pPr>
            <w:r>
              <w:rPr>
                <w:color w:val="696969"/>
              </w:rPr>
              <w:t>0</w:t>
            </w:r>
          </w:p>
        </w:tc>
        <w:tc>
          <w:tcPr>
            <w:tcW w:w="2480" w:type="dxa"/>
          </w:tcPr>
          <w:p w14:paraId="23EB16FF" w14:textId="77777777" w:rsidR="00A4601F" w:rsidRDefault="003B5E7C">
            <w:pPr>
              <w:pStyle w:val="TableParagraph"/>
              <w:ind w:right="476"/>
              <w:jc w:val="right"/>
            </w:pPr>
            <w:r>
              <w:rPr>
                <w:color w:val="696969"/>
              </w:rPr>
              <w:t>10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800,00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Kč</w:t>
            </w:r>
          </w:p>
        </w:tc>
        <w:tc>
          <w:tcPr>
            <w:tcW w:w="2483" w:type="dxa"/>
          </w:tcPr>
          <w:p w14:paraId="0CDE04AA" w14:textId="77777777" w:rsidR="00A4601F" w:rsidRDefault="003B5E7C">
            <w:pPr>
              <w:pStyle w:val="TableParagraph"/>
              <w:ind w:right="480"/>
              <w:jc w:val="right"/>
            </w:pPr>
            <w:r>
              <w:rPr>
                <w:color w:val="696969"/>
              </w:rPr>
              <w:t>0,00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Kč</w:t>
            </w:r>
          </w:p>
        </w:tc>
      </w:tr>
      <w:tr w:rsidR="00A4601F" w14:paraId="1B093DEE" w14:textId="77777777">
        <w:trPr>
          <w:trHeight w:val="508"/>
        </w:trPr>
        <w:tc>
          <w:tcPr>
            <w:tcW w:w="2480" w:type="dxa"/>
          </w:tcPr>
          <w:p w14:paraId="21DBCCFD" w14:textId="77777777" w:rsidR="00A4601F" w:rsidRDefault="003B5E7C">
            <w:pPr>
              <w:pStyle w:val="TableParagraph"/>
              <w:spacing w:before="0" w:line="252" w:lineRule="exact"/>
              <w:ind w:left="72" w:right="433"/>
            </w:pPr>
            <w:r>
              <w:rPr>
                <w:color w:val="696969"/>
              </w:rPr>
              <w:t>Projektový manažer</w:t>
            </w:r>
            <w:r>
              <w:rPr>
                <w:color w:val="696969"/>
                <w:spacing w:val="-60"/>
              </w:rPr>
              <w:t xml:space="preserve"> </w:t>
            </w:r>
            <w:r>
              <w:rPr>
                <w:color w:val="696969"/>
              </w:rPr>
              <w:t>senior</w:t>
            </w:r>
          </w:p>
        </w:tc>
        <w:tc>
          <w:tcPr>
            <w:tcW w:w="2480" w:type="dxa"/>
          </w:tcPr>
          <w:p w14:paraId="0853C96D" w14:textId="77777777" w:rsidR="00A4601F" w:rsidRDefault="003B5E7C">
            <w:pPr>
              <w:pStyle w:val="TableParagraph"/>
              <w:spacing w:before="127"/>
              <w:ind w:left="1038" w:right="1024"/>
              <w:jc w:val="center"/>
            </w:pPr>
            <w:r>
              <w:rPr>
                <w:color w:val="696969"/>
              </w:rPr>
              <w:t>171</w:t>
            </w:r>
          </w:p>
        </w:tc>
        <w:tc>
          <w:tcPr>
            <w:tcW w:w="2480" w:type="dxa"/>
          </w:tcPr>
          <w:p w14:paraId="116300F7" w14:textId="77777777" w:rsidR="00A4601F" w:rsidRDefault="003B5E7C">
            <w:pPr>
              <w:pStyle w:val="TableParagraph"/>
              <w:spacing w:before="127"/>
              <w:ind w:right="476"/>
              <w:jc w:val="right"/>
            </w:pPr>
            <w:r>
              <w:rPr>
                <w:color w:val="696969"/>
              </w:rPr>
              <w:t>12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800,00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Kč</w:t>
            </w:r>
          </w:p>
        </w:tc>
        <w:tc>
          <w:tcPr>
            <w:tcW w:w="2483" w:type="dxa"/>
          </w:tcPr>
          <w:p w14:paraId="1E28B735" w14:textId="77777777" w:rsidR="00A4601F" w:rsidRDefault="003B5E7C">
            <w:pPr>
              <w:pStyle w:val="TableParagraph"/>
              <w:spacing w:before="127"/>
              <w:ind w:right="479"/>
              <w:jc w:val="right"/>
            </w:pPr>
            <w:r>
              <w:rPr>
                <w:color w:val="696969"/>
              </w:rPr>
              <w:t>2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188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800,00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Kč</w:t>
            </w:r>
          </w:p>
        </w:tc>
      </w:tr>
      <w:tr w:rsidR="00A4601F" w14:paraId="1D30FC6C" w14:textId="77777777">
        <w:trPr>
          <w:trHeight w:val="511"/>
        </w:trPr>
        <w:tc>
          <w:tcPr>
            <w:tcW w:w="2480" w:type="dxa"/>
          </w:tcPr>
          <w:p w14:paraId="4C99867D" w14:textId="77777777" w:rsidR="00A4601F" w:rsidRDefault="003B5E7C">
            <w:pPr>
              <w:pStyle w:val="TableParagraph"/>
              <w:spacing w:before="0" w:line="250" w:lineRule="atLeast"/>
              <w:ind w:left="72" w:right="653"/>
            </w:pPr>
            <w:r>
              <w:rPr>
                <w:color w:val="696969"/>
              </w:rPr>
              <w:t>Senior specialista</w:t>
            </w:r>
            <w:r>
              <w:rPr>
                <w:color w:val="696969"/>
                <w:spacing w:val="-59"/>
              </w:rPr>
              <w:t xml:space="preserve"> </w:t>
            </w:r>
            <w:r>
              <w:rPr>
                <w:color w:val="696969"/>
              </w:rPr>
              <w:t>provozu</w:t>
            </w:r>
          </w:p>
        </w:tc>
        <w:tc>
          <w:tcPr>
            <w:tcW w:w="2480" w:type="dxa"/>
          </w:tcPr>
          <w:p w14:paraId="38C937A3" w14:textId="77777777" w:rsidR="00A4601F" w:rsidRDefault="003B5E7C">
            <w:pPr>
              <w:pStyle w:val="TableParagraph"/>
              <w:ind w:left="14"/>
              <w:jc w:val="center"/>
            </w:pPr>
            <w:r>
              <w:rPr>
                <w:color w:val="696969"/>
              </w:rPr>
              <w:t>0</w:t>
            </w:r>
          </w:p>
        </w:tc>
        <w:tc>
          <w:tcPr>
            <w:tcW w:w="2480" w:type="dxa"/>
          </w:tcPr>
          <w:p w14:paraId="1A6833F8" w14:textId="77777777" w:rsidR="00A4601F" w:rsidRDefault="003B5E7C">
            <w:pPr>
              <w:pStyle w:val="TableParagraph"/>
              <w:ind w:right="476"/>
              <w:jc w:val="right"/>
            </w:pPr>
            <w:r>
              <w:rPr>
                <w:color w:val="696969"/>
              </w:rPr>
              <w:t>10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900,00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Kč</w:t>
            </w:r>
          </w:p>
        </w:tc>
        <w:tc>
          <w:tcPr>
            <w:tcW w:w="2483" w:type="dxa"/>
          </w:tcPr>
          <w:p w14:paraId="2A9E7D13" w14:textId="77777777" w:rsidR="00A4601F" w:rsidRDefault="003B5E7C">
            <w:pPr>
              <w:pStyle w:val="TableParagraph"/>
              <w:spacing w:before="0"/>
              <w:ind w:right="480"/>
              <w:jc w:val="right"/>
            </w:pPr>
            <w:r>
              <w:rPr>
                <w:color w:val="696969"/>
              </w:rPr>
              <w:t>0,00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Kč</w:t>
            </w:r>
          </w:p>
        </w:tc>
      </w:tr>
      <w:tr w:rsidR="00A4601F" w14:paraId="44A356E7" w14:textId="77777777">
        <w:trPr>
          <w:trHeight w:val="510"/>
        </w:trPr>
        <w:tc>
          <w:tcPr>
            <w:tcW w:w="2480" w:type="dxa"/>
          </w:tcPr>
          <w:p w14:paraId="7B508FC0" w14:textId="77777777" w:rsidR="00A4601F" w:rsidRDefault="003B5E7C">
            <w:pPr>
              <w:pStyle w:val="TableParagraph"/>
              <w:ind w:left="72"/>
            </w:pPr>
            <w:r>
              <w:rPr>
                <w:color w:val="696969"/>
              </w:rPr>
              <w:t>Specialista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provozu</w:t>
            </w:r>
          </w:p>
        </w:tc>
        <w:tc>
          <w:tcPr>
            <w:tcW w:w="2480" w:type="dxa"/>
          </w:tcPr>
          <w:p w14:paraId="5CA7B4C1" w14:textId="77777777" w:rsidR="00A4601F" w:rsidRDefault="003B5E7C">
            <w:pPr>
              <w:pStyle w:val="TableParagraph"/>
              <w:ind w:left="14"/>
              <w:jc w:val="center"/>
            </w:pPr>
            <w:r>
              <w:rPr>
                <w:color w:val="696969"/>
              </w:rPr>
              <w:t>0</w:t>
            </w:r>
          </w:p>
        </w:tc>
        <w:tc>
          <w:tcPr>
            <w:tcW w:w="2480" w:type="dxa"/>
          </w:tcPr>
          <w:p w14:paraId="28CE41A2" w14:textId="77777777" w:rsidR="00A4601F" w:rsidRDefault="003B5E7C">
            <w:pPr>
              <w:pStyle w:val="TableParagraph"/>
              <w:ind w:right="476"/>
              <w:jc w:val="right"/>
            </w:pPr>
            <w:r>
              <w:rPr>
                <w:color w:val="696969"/>
              </w:rPr>
              <w:t>9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500,00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Kč</w:t>
            </w:r>
          </w:p>
        </w:tc>
        <w:tc>
          <w:tcPr>
            <w:tcW w:w="2483" w:type="dxa"/>
          </w:tcPr>
          <w:p w14:paraId="0BB89E73" w14:textId="77777777" w:rsidR="00A4601F" w:rsidRDefault="003B5E7C">
            <w:pPr>
              <w:pStyle w:val="TableParagraph"/>
              <w:spacing w:before="0"/>
              <w:ind w:right="480"/>
              <w:jc w:val="right"/>
            </w:pPr>
            <w:r>
              <w:rPr>
                <w:color w:val="696969"/>
              </w:rPr>
              <w:t>0,00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Kč</w:t>
            </w:r>
          </w:p>
        </w:tc>
      </w:tr>
      <w:tr w:rsidR="00A4601F" w14:paraId="07255E20" w14:textId="77777777">
        <w:trPr>
          <w:trHeight w:val="508"/>
        </w:trPr>
        <w:tc>
          <w:tcPr>
            <w:tcW w:w="2480" w:type="dxa"/>
          </w:tcPr>
          <w:p w14:paraId="4949AD71" w14:textId="77777777" w:rsidR="00A4601F" w:rsidRDefault="003B5E7C">
            <w:pPr>
              <w:pStyle w:val="TableParagraph"/>
              <w:spacing w:before="127"/>
              <w:ind w:left="72"/>
            </w:pPr>
            <w:r>
              <w:rPr>
                <w:color w:val="696969"/>
              </w:rPr>
              <w:t>Vývojář</w:t>
            </w:r>
          </w:p>
        </w:tc>
        <w:tc>
          <w:tcPr>
            <w:tcW w:w="2480" w:type="dxa"/>
          </w:tcPr>
          <w:p w14:paraId="2A8F9381" w14:textId="77777777" w:rsidR="00A4601F" w:rsidRDefault="003B5E7C">
            <w:pPr>
              <w:pStyle w:val="TableParagraph"/>
              <w:spacing w:before="127"/>
              <w:ind w:left="1038" w:right="1024"/>
              <w:jc w:val="center"/>
            </w:pPr>
            <w:r>
              <w:rPr>
                <w:color w:val="696969"/>
              </w:rPr>
              <w:t>227</w:t>
            </w:r>
          </w:p>
        </w:tc>
        <w:tc>
          <w:tcPr>
            <w:tcW w:w="2480" w:type="dxa"/>
          </w:tcPr>
          <w:p w14:paraId="611A9254" w14:textId="77777777" w:rsidR="00A4601F" w:rsidRDefault="003B5E7C">
            <w:pPr>
              <w:pStyle w:val="TableParagraph"/>
              <w:spacing w:before="127"/>
              <w:ind w:right="476"/>
              <w:jc w:val="right"/>
            </w:pPr>
            <w:r>
              <w:rPr>
                <w:color w:val="696969"/>
              </w:rPr>
              <w:t>8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900,00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Kč</w:t>
            </w:r>
          </w:p>
        </w:tc>
        <w:tc>
          <w:tcPr>
            <w:tcW w:w="2483" w:type="dxa"/>
          </w:tcPr>
          <w:p w14:paraId="536C91E2" w14:textId="77777777" w:rsidR="00A4601F" w:rsidRDefault="003B5E7C">
            <w:pPr>
              <w:pStyle w:val="TableParagraph"/>
              <w:spacing w:before="127"/>
              <w:ind w:right="479"/>
              <w:jc w:val="right"/>
            </w:pPr>
            <w:r>
              <w:rPr>
                <w:color w:val="696969"/>
              </w:rPr>
              <w:t>2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020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300,00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Kč</w:t>
            </w:r>
          </w:p>
        </w:tc>
      </w:tr>
      <w:tr w:rsidR="00A4601F" w14:paraId="018F9BA3" w14:textId="77777777">
        <w:trPr>
          <w:trHeight w:val="510"/>
        </w:trPr>
        <w:tc>
          <w:tcPr>
            <w:tcW w:w="2480" w:type="dxa"/>
          </w:tcPr>
          <w:p w14:paraId="3F98AEFE" w14:textId="77777777" w:rsidR="00A4601F" w:rsidRDefault="003B5E7C">
            <w:pPr>
              <w:pStyle w:val="TableParagraph"/>
              <w:ind w:left="72"/>
            </w:pPr>
            <w:r>
              <w:rPr>
                <w:color w:val="696969"/>
              </w:rPr>
              <w:t>Vývojář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-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senior</w:t>
            </w:r>
          </w:p>
        </w:tc>
        <w:tc>
          <w:tcPr>
            <w:tcW w:w="2480" w:type="dxa"/>
          </w:tcPr>
          <w:p w14:paraId="5F7E170B" w14:textId="77777777" w:rsidR="00A4601F" w:rsidRDefault="003B5E7C">
            <w:pPr>
              <w:pStyle w:val="TableParagraph"/>
              <w:ind w:left="1038" w:right="1024"/>
              <w:jc w:val="center"/>
            </w:pPr>
            <w:r>
              <w:rPr>
                <w:color w:val="696969"/>
              </w:rPr>
              <w:t>441</w:t>
            </w:r>
          </w:p>
        </w:tc>
        <w:tc>
          <w:tcPr>
            <w:tcW w:w="2480" w:type="dxa"/>
          </w:tcPr>
          <w:p w14:paraId="0346F9DC" w14:textId="77777777" w:rsidR="00A4601F" w:rsidRDefault="003B5E7C">
            <w:pPr>
              <w:pStyle w:val="TableParagraph"/>
              <w:ind w:right="476"/>
              <w:jc w:val="right"/>
            </w:pPr>
            <w:r>
              <w:rPr>
                <w:color w:val="696969"/>
              </w:rPr>
              <w:t>9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900,00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Kč</w:t>
            </w:r>
          </w:p>
        </w:tc>
        <w:tc>
          <w:tcPr>
            <w:tcW w:w="2483" w:type="dxa"/>
          </w:tcPr>
          <w:p w14:paraId="54EC1FDF" w14:textId="77777777" w:rsidR="00A4601F" w:rsidRDefault="003B5E7C">
            <w:pPr>
              <w:pStyle w:val="TableParagraph"/>
              <w:ind w:right="479"/>
              <w:jc w:val="right"/>
            </w:pPr>
            <w:r>
              <w:rPr>
                <w:color w:val="696969"/>
              </w:rPr>
              <w:t>4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365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900,00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Kč</w:t>
            </w:r>
          </w:p>
        </w:tc>
      </w:tr>
      <w:tr w:rsidR="00A4601F" w14:paraId="55EEF05C" w14:textId="77777777">
        <w:trPr>
          <w:trHeight w:val="510"/>
        </w:trPr>
        <w:tc>
          <w:tcPr>
            <w:tcW w:w="7440" w:type="dxa"/>
            <w:gridSpan w:val="3"/>
          </w:tcPr>
          <w:p w14:paraId="7D527CBA" w14:textId="77777777" w:rsidR="00A4601F" w:rsidRDefault="003B5E7C">
            <w:pPr>
              <w:pStyle w:val="TableParagraph"/>
              <w:ind w:left="72"/>
              <w:rPr>
                <w:b/>
              </w:rPr>
            </w:pPr>
            <w:r>
              <w:rPr>
                <w:b/>
                <w:color w:val="808080"/>
              </w:rPr>
              <w:t>Celková</w:t>
            </w:r>
            <w:r>
              <w:rPr>
                <w:b/>
                <w:color w:val="808080"/>
                <w:spacing w:val="-2"/>
              </w:rPr>
              <w:t xml:space="preserve"> </w:t>
            </w:r>
            <w:r>
              <w:rPr>
                <w:b/>
                <w:color w:val="808080"/>
              </w:rPr>
              <w:t>cena</w:t>
            </w:r>
            <w:r>
              <w:rPr>
                <w:b/>
                <w:color w:val="808080"/>
                <w:spacing w:val="-3"/>
              </w:rPr>
              <w:t xml:space="preserve"> </w:t>
            </w:r>
            <w:r>
              <w:rPr>
                <w:b/>
                <w:color w:val="808080"/>
              </w:rPr>
              <w:t>v</w:t>
            </w:r>
            <w:r>
              <w:rPr>
                <w:b/>
                <w:color w:val="808080"/>
                <w:spacing w:val="-2"/>
              </w:rPr>
              <w:t xml:space="preserve"> </w:t>
            </w:r>
            <w:r>
              <w:rPr>
                <w:b/>
                <w:color w:val="808080"/>
              </w:rPr>
              <w:t>Kč</w:t>
            </w:r>
            <w:r>
              <w:rPr>
                <w:b/>
                <w:color w:val="808080"/>
                <w:spacing w:val="-1"/>
              </w:rPr>
              <w:t xml:space="preserve"> </w:t>
            </w:r>
            <w:r>
              <w:rPr>
                <w:b/>
                <w:color w:val="808080"/>
              </w:rPr>
              <w:t>bez</w:t>
            </w:r>
            <w:r>
              <w:rPr>
                <w:b/>
                <w:color w:val="808080"/>
                <w:spacing w:val="-3"/>
              </w:rPr>
              <w:t xml:space="preserve"> </w:t>
            </w:r>
            <w:r>
              <w:rPr>
                <w:b/>
                <w:color w:val="808080"/>
              </w:rPr>
              <w:t>DPH</w:t>
            </w:r>
          </w:p>
        </w:tc>
        <w:tc>
          <w:tcPr>
            <w:tcW w:w="2483" w:type="dxa"/>
          </w:tcPr>
          <w:p w14:paraId="6087D478" w14:textId="77777777" w:rsidR="00A4601F" w:rsidRDefault="003B5E7C">
            <w:pPr>
              <w:pStyle w:val="TableParagraph"/>
              <w:ind w:right="409"/>
              <w:jc w:val="right"/>
              <w:rPr>
                <w:b/>
              </w:rPr>
            </w:pPr>
            <w:r>
              <w:rPr>
                <w:b/>
                <w:color w:val="696969"/>
              </w:rPr>
              <w:t>15</w:t>
            </w:r>
            <w:r>
              <w:rPr>
                <w:b/>
                <w:color w:val="696969"/>
                <w:spacing w:val="-2"/>
              </w:rPr>
              <w:t xml:space="preserve"> </w:t>
            </w:r>
            <w:r>
              <w:rPr>
                <w:b/>
                <w:color w:val="696969"/>
              </w:rPr>
              <w:t>699</w:t>
            </w:r>
            <w:r>
              <w:rPr>
                <w:b/>
                <w:color w:val="696969"/>
                <w:spacing w:val="-1"/>
              </w:rPr>
              <w:t xml:space="preserve"> </w:t>
            </w:r>
            <w:r>
              <w:rPr>
                <w:b/>
                <w:color w:val="696969"/>
              </w:rPr>
              <w:t>600,00</w:t>
            </w:r>
            <w:r>
              <w:rPr>
                <w:b/>
                <w:color w:val="696969"/>
                <w:spacing w:val="-1"/>
              </w:rPr>
              <w:t xml:space="preserve"> </w:t>
            </w:r>
            <w:r>
              <w:rPr>
                <w:b/>
                <w:color w:val="696969"/>
              </w:rPr>
              <w:t>Kč</w:t>
            </w:r>
          </w:p>
        </w:tc>
      </w:tr>
    </w:tbl>
    <w:p w14:paraId="4A87E16C" w14:textId="77777777" w:rsidR="00A4601F" w:rsidRDefault="00A4601F">
      <w:pPr>
        <w:pStyle w:val="Zkladntext"/>
        <w:spacing w:before="7"/>
        <w:rPr>
          <w:sz w:val="21"/>
        </w:rPr>
      </w:pPr>
    </w:p>
    <w:p w14:paraId="59DFCA91" w14:textId="77777777" w:rsidR="00A4601F" w:rsidRDefault="003B5E7C">
      <w:pPr>
        <w:pStyle w:val="Zkladntext"/>
        <w:spacing w:line="312" w:lineRule="auto"/>
        <w:ind w:left="112" w:right="133"/>
        <w:jc w:val="both"/>
      </w:pPr>
      <w:r>
        <w:rPr>
          <w:color w:val="808080"/>
          <w:spacing w:val="-1"/>
        </w:rPr>
        <w:t>Počet</w:t>
      </w:r>
      <w:r>
        <w:rPr>
          <w:color w:val="808080"/>
          <w:spacing w:val="-13"/>
        </w:rPr>
        <w:t xml:space="preserve"> </w:t>
      </w:r>
      <w:r>
        <w:rPr>
          <w:color w:val="808080"/>
          <w:spacing w:val="-1"/>
        </w:rPr>
        <w:t>člověkodní</w:t>
      </w:r>
      <w:r>
        <w:rPr>
          <w:color w:val="808080"/>
          <w:spacing w:val="-13"/>
        </w:rPr>
        <w:t xml:space="preserve"> </w:t>
      </w:r>
      <w:r>
        <w:rPr>
          <w:color w:val="808080"/>
          <w:spacing w:val="-1"/>
        </w:rPr>
        <w:t>u</w:t>
      </w:r>
      <w:r>
        <w:rPr>
          <w:color w:val="808080"/>
          <w:spacing w:val="-17"/>
        </w:rPr>
        <w:t xml:space="preserve"> </w:t>
      </w:r>
      <w:r>
        <w:rPr>
          <w:color w:val="808080"/>
          <w:spacing w:val="-1"/>
        </w:rPr>
        <w:t>jednotlivých</w:t>
      </w:r>
      <w:r>
        <w:rPr>
          <w:color w:val="808080"/>
          <w:spacing w:val="-14"/>
        </w:rPr>
        <w:t xml:space="preserve"> </w:t>
      </w:r>
      <w:r>
        <w:rPr>
          <w:color w:val="808080"/>
          <w:spacing w:val="-1"/>
        </w:rPr>
        <w:t>rolí</w:t>
      </w:r>
      <w:r>
        <w:rPr>
          <w:color w:val="808080"/>
          <w:spacing w:val="-12"/>
        </w:rPr>
        <w:t xml:space="preserve"> </w:t>
      </w:r>
      <w:r>
        <w:rPr>
          <w:color w:val="808080"/>
          <w:spacing w:val="-1"/>
        </w:rPr>
        <w:t>je</w:t>
      </w:r>
      <w:r>
        <w:rPr>
          <w:color w:val="808080"/>
          <w:spacing w:val="-14"/>
        </w:rPr>
        <w:t xml:space="preserve"> </w:t>
      </w:r>
      <w:r>
        <w:rPr>
          <w:color w:val="808080"/>
          <w:spacing w:val="-1"/>
        </w:rPr>
        <w:t>indikativní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7"/>
        </w:rPr>
        <w:t xml:space="preserve"> </w:t>
      </w:r>
      <w:r>
        <w:rPr>
          <w:color w:val="808080"/>
        </w:rPr>
        <w:t>Objednatel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jej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může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průběhu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trvání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měnit,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 xml:space="preserve">a to za předpokladu, že nebude překročena celková cena za Předmět plnění dle čl. 2 </w:t>
      </w:r>
      <w:proofErr w:type="spellStart"/>
      <w:r>
        <w:rPr>
          <w:color w:val="808080"/>
        </w:rPr>
        <w:t>odst</w:t>
      </w:r>
      <w:proofErr w:type="spellEnd"/>
      <w:r>
        <w:rPr>
          <w:color w:val="808080"/>
        </w:rPr>
        <w:t xml:space="preserve"> 2.1 této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Smlouvy.</w:t>
      </w:r>
    </w:p>
    <w:p w14:paraId="796B10D0" w14:textId="77777777" w:rsidR="00A4601F" w:rsidRDefault="00A4601F">
      <w:pPr>
        <w:spacing w:line="312" w:lineRule="auto"/>
        <w:jc w:val="both"/>
        <w:sectPr w:rsidR="00A4601F">
          <w:pgSz w:w="11910" w:h="16840"/>
          <w:pgMar w:top="1660" w:right="720" w:bottom="940" w:left="1020" w:header="649" w:footer="756" w:gutter="0"/>
          <w:cols w:space="708"/>
        </w:sectPr>
      </w:pPr>
    </w:p>
    <w:p w14:paraId="1B70EA3C" w14:textId="77777777" w:rsidR="00A4601F" w:rsidRDefault="00A4601F">
      <w:pPr>
        <w:pStyle w:val="Zkladntext"/>
        <w:rPr>
          <w:sz w:val="20"/>
        </w:rPr>
      </w:pPr>
    </w:p>
    <w:p w14:paraId="55D6BE36" w14:textId="77777777" w:rsidR="00A4601F" w:rsidRDefault="003B5E7C">
      <w:pPr>
        <w:spacing w:before="251"/>
        <w:ind w:left="112"/>
        <w:rPr>
          <w:b/>
          <w:sz w:val="32"/>
        </w:rPr>
      </w:pPr>
      <w:r>
        <w:rPr>
          <w:b/>
          <w:color w:val="226284"/>
          <w:sz w:val="32"/>
        </w:rPr>
        <w:t>Technické</w:t>
      </w:r>
      <w:r>
        <w:rPr>
          <w:b/>
          <w:color w:val="226284"/>
          <w:spacing w:val="-4"/>
          <w:sz w:val="32"/>
        </w:rPr>
        <w:t xml:space="preserve"> </w:t>
      </w:r>
      <w:r>
        <w:rPr>
          <w:b/>
          <w:color w:val="226284"/>
          <w:sz w:val="32"/>
        </w:rPr>
        <w:t>požadavky</w:t>
      </w:r>
    </w:p>
    <w:p w14:paraId="2A4C0339" w14:textId="77777777" w:rsidR="00A4601F" w:rsidRDefault="00A4601F">
      <w:pPr>
        <w:pStyle w:val="Zkladntext"/>
        <w:spacing w:before="4"/>
        <w:rPr>
          <w:b/>
          <w:sz w:val="32"/>
        </w:rPr>
      </w:pPr>
    </w:p>
    <w:p w14:paraId="412460DF" w14:textId="77777777" w:rsidR="00A4601F" w:rsidRDefault="003B5E7C">
      <w:pPr>
        <w:pStyle w:val="Nadpis2"/>
        <w:numPr>
          <w:ilvl w:val="0"/>
          <w:numId w:val="2"/>
        </w:numPr>
        <w:tabs>
          <w:tab w:val="left" w:pos="834"/>
        </w:tabs>
        <w:ind w:hanging="361"/>
      </w:pPr>
      <w:r>
        <w:rPr>
          <w:color w:val="808080"/>
        </w:rPr>
        <w:t>Vývojové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prostředí</w:t>
      </w:r>
    </w:p>
    <w:p w14:paraId="2BA52993" w14:textId="77777777" w:rsidR="00A4601F" w:rsidRDefault="00A4601F">
      <w:pPr>
        <w:pStyle w:val="Zkladntext"/>
        <w:spacing w:before="5"/>
        <w:rPr>
          <w:b/>
          <w:sz w:val="23"/>
        </w:rPr>
      </w:pPr>
    </w:p>
    <w:p w14:paraId="7A38A8B7" w14:textId="77777777" w:rsidR="00A4601F" w:rsidRDefault="003B5E7C">
      <w:pPr>
        <w:pStyle w:val="Zkladntext"/>
        <w:spacing w:before="1"/>
        <w:ind w:left="112" w:right="2126"/>
      </w:pPr>
      <w:r>
        <w:rPr>
          <w:color w:val="808080"/>
        </w:rPr>
        <w:t>NAKIT vývojové prostředí (dále jen DEV) slouží pro potřeby kontinuálního vývoje.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Skládá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z:</w:t>
      </w:r>
    </w:p>
    <w:p w14:paraId="6AAD7D26" w14:textId="77777777" w:rsidR="00A4601F" w:rsidRDefault="003B5E7C">
      <w:pPr>
        <w:pStyle w:val="Odstavecseseznamem"/>
        <w:numPr>
          <w:ilvl w:val="1"/>
          <w:numId w:val="3"/>
        </w:numPr>
        <w:tabs>
          <w:tab w:val="left" w:pos="833"/>
          <w:tab w:val="left" w:pos="834"/>
        </w:tabs>
        <w:spacing w:line="269" w:lineRule="exact"/>
        <w:ind w:hanging="361"/>
        <w:rPr>
          <w:rFonts w:ascii="Symbol" w:hAnsi="Symbol"/>
          <w:color w:val="808080"/>
        </w:rPr>
      </w:pPr>
      <w:r>
        <w:rPr>
          <w:color w:val="808080"/>
        </w:rPr>
        <w:t xml:space="preserve">Azure </w:t>
      </w:r>
      <w:proofErr w:type="spellStart"/>
      <w:r>
        <w:rPr>
          <w:color w:val="808080"/>
        </w:rPr>
        <w:t>Kubernetes</w:t>
      </w:r>
      <w:proofErr w:type="spellEnd"/>
      <w:r>
        <w:rPr>
          <w:color w:val="808080"/>
          <w:spacing w:val="-3"/>
        </w:rPr>
        <w:t xml:space="preserve"> </w:t>
      </w:r>
      <w:proofErr w:type="spellStart"/>
      <w:r>
        <w:rPr>
          <w:color w:val="808080"/>
        </w:rPr>
        <w:t>service</w:t>
      </w:r>
      <w:proofErr w:type="spellEnd"/>
    </w:p>
    <w:p w14:paraId="1CA700A2" w14:textId="77777777" w:rsidR="00A4601F" w:rsidRDefault="003B5E7C">
      <w:pPr>
        <w:pStyle w:val="Odstavecseseznamem"/>
        <w:numPr>
          <w:ilvl w:val="1"/>
          <w:numId w:val="3"/>
        </w:numPr>
        <w:tabs>
          <w:tab w:val="left" w:pos="833"/>
          <w:tab w:val="left" w:pos="834"/>
        </w:tabs>
        <w:spacing w:line="268" w:lineRule="exact"/>
        <w:ind w:hanging="361"/>
        <w:rPr>
          <w:rFonts w:ascii="Symbol" w:hAnsi="Symbol"/>
          <w:color w:val="808080"/>
        </w:rPr>
      </w:pPr>
      <w:r>
        <w:rPr>
          <w:color w:val="808080"/>
        </w:rPr>
        <w:t>SQL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4"/>
        </w:rPr>
        <w:t xml:space="preserve"> </w:t>
      </w:r>
      <w:proofErr w:type="spellStart"/>
      <w:r>
        <w:rPr>
          <w:color w:val="808080"/>
        </w:rPr>
        <w:t>NoSql</w:t>
      </w:r>
      <w:proofErr w:type="spellEnd"/>
      <w:r>
        <w:rPr>
          <w:color w:val="808080"/>
          <w:spacing w:val="-2"/>
        </w:rPr>
        <w:t xml:space="preserve"> </w:t>
      </w:r>
      <w:r>
        <w:rPr>
          <w:color w:val="808080"/>
        </w:rPr>
        <w:t>servery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(Azure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SQL,</w:t>
      </w:r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Postgresql</w:t>
      </w:r>
      <w:proofErr w:type="spellEnd"/>
      <w:r>
        <w:rPr>
          <w:color w:val="808080"/>
        </w:rPr>
        <w:t>,</w:t>
      </w:r>
      <w:r>
        <w:rPr>
          <w:color w:val="808080"/>
          <w:spacing w:val="-3"/>
        </w:rPr>
        <w:t xml:space="preserve"> </w:t>
      </w:r>
      <w:proofErr w:type="spellStart"/>
      <w:r>
        <w:rPr>
          <w:color w:val="808080"/>
        </w:rPr>
        <w:t>MySql</w:t>
      </w:r>
      <w:proofErr w:type="spellEnd"/>
      <w:r>
        <w:rPr>
          <w:color w:val="808080"/>
        </w:rPr>
        <w:t xml:space="preserve">, </w:t>
      </w:r>
      <w:proofErr w:type="spellStart"/>
      <w:r>
        <w:rPr>
          <w:color w:val="808080"/>
        </w:rPr>
        <w:t>CosmosDB</w:t>
      </w:r>
      <w:proofErr w:type="spellEnd"/>
      <w:r>
        <w:rPr>
          <w:color w:val="808080"/>
        </w:rPr>
        <w:t>,</w:t>
      </w:r>
      <w:r>
        <w:rPr>
          <w:color w:val="808080"/>
          <w:spacing w:val="1"/>
        </w:rPr>
        <w:t xml:space="preserve"> </w:t>
      </w:r>
      <w:proofErr w:type="spellStart"/>
      <w:r>
        <w:rPr>
          <w:color w:val="808080"/>
        </w:rPr>
        <w:t>Redis</w:t>
      </w:r>
      <w:proofErr w:type="spellEnd"/>
      <w:r>
        <w:rPr>
          <w:color w:val="808080"/>
          <w:spacing w:val="-4"/>
        </w:rPr>
        <w:t xml:space="preserve"> </w:t>
      </w:r>
      <w:proofErr w:type="spellStart"/>
      <w:r>
        <w:rPr>
          <w:color w:val="808080"/>
        </w:rPr>
        <w:t>Cache</w:t>
      </w:r>
      <w:proofErr w:type="spellEnd"/>
      <w:r>
        <w:rPr>
          <w:color w:val="808080"/>
        </w:rPr>
        <w:t>)</w:t>
      </w:r>
    </w:p>
    <w:p w14:paraId="4DD01AEC" w14:textId="77777777" w:rsidR="00A4601F" w:rsidRDefault="003B5E7C">
      <w:pPr>
        <w:pStyle w:val="Odstavecseseznamem"/>
        <w:numPr>
          <w:ilvl w:val="1"/>
          <w:numId w:val="3"/>
        </w:numPr>
        <w:tabs>
          <w:tab w:val="left" w:pos="833"/>
          <w:tab w:val="left" w:pos="834"/>
        </w:tabs>
        <w:spacing w:line="268" w:lineRule="exact"/>
        <w:ind w:hanging="361"/>
        <w:rPr>
          <w:rFonts w:ascii="Symbol" w:hAnsi="Symbol"/>
          <w:color w:val="808080"/>
        </w:rPr>
      </w:pPr>
      <w:r>
        <w:rPr>
          <w:color w:val="808080"/>
        </w:rPr>
        <w:t xml:space="preserve">Azure </w:t>
      </w:r>
      <w:proofErr w:type="spellStart"/>
      <w:r>
        <w:rPr>
          <w:color w:val="808080"/>
        </w:rPr>
        <w:t>Key</w:t>
      </w:r>
      <w:proofErr w:type="spellEnd"/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Vault</w:t>
      </w:r>
      <w:proofErr w:type="spellEnd"/>
    </w:p>
    <w:p w14:paraId="43A5A1EE" w14:textId="77777777" w:rsidR="00A4601F" w:rsidRDefault="003B5E7C">
      <w:pPr>
        <w:pStyle w:val="Odstavecseseznamem"/>
        <w:numPr>
          <w:ilvl w:val="1"/>
          <w:numId w:val="3"/>
        </w:numPr>
        <w:tabs>
          <w:tab w:val="left" w:pos="833"/>
          <w:tab w:val="left" w:pos="834"/>
        </w:tabs>
        <w:spacing w:line="268" w:lineRule="exact"/>
        <w:ind w:hanging="361"/>
        <w:rPr>
          <w:rFonts w:ascii="Symbol" w:hAnsi="Symbol"/>
          <w:color w:val="808080"/>
        </w:rPr>
      </w:pPr>
      <w:proofErr w:type="spellStart"/>
      <w:r>
        <w:rPr>
          <w:color w:val="808080"/>
        </w:rPr>
        <w:t>Application</w:t>
      </w:r>
      <w:proofErr w:type="spellEnd"/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Insights</w:t>
      </w:r>
      <w:proofErr w:type="spellEnd"/>
    </w:p>
    <w:p w14:paraId="44420B44" w14:textId="77777777" w:rsidR="00A4601F" w:rsidRDefault="003B5E7C">
      <w:pPr>
        <w:pStyle w:val="Odstavecseseznamem"/>
        <w:numPr>
          <w:ilvl w:val="1"/>
          <w:numId w:val="3"/>
        </w:numPr>
        <w:tabs>
          <w:tab w:val="left" w:pos="833"/>
          <w:tab w:val="left" w:pos="834"/>
        </w:tabs>
        <w:spacing w:line="268" w:lineRule="exact"/>
        <w:ind w:hanging="361"/>
        <w:rPr>
          <w:rFonts w:ascii="Symbol" w:hAnsi="Symbol"/>
          <w:color w:val="808080"/>
        </w:rPr>
      </w:pPr>
      <w:r>
        <w:rPr>
          <w:color w:val="808080"/>
        </w:rPr>
        <w:t xml:space="preserve">Azure </w:t>
      </w:r>
      <w:proofErr w:type="spellStart"/>
      <w:r>
        <w:rPr>
          <w:color w:val="808080"/>
        </w:rPr>
        <w:t>Search</w:t>
      </w:r>
      <w:proofErr w:type="spellEnd"/>
    </w:p>
    <w:p w14:paraId="34B70772" w14:textId="77777777" w:rsidR="00A4601F" w:rsidRDefault="003B5E7C">
      <w:pPr>
        <w:pStyle w:val="Odstavecseseznamem"/>
        <w:numPr>
          <w:ilvl w:val="1"/>
          <w:numId w:val="3"/>
        </w:numPr>
        <w:tabs>
          <w:tab w:val="left" w:pos="833"/>
          <w:tab w:val="left" w:pos="834"/>
        </w:tabs>
        <w:spacing w:before="2" w:line="237" w:lineRule="auto"/>
        <w:ind w:right="128"/>
        <w:rPr>
          <w:rFonts w:ascii="Symbol" w:hAnsi="Symbol"/>
          <w:color w:val="808080"/>
        </w:rPr>
      </w:pPr>
      <w:r>
        <w:rPr>
          <w:color w:val="808080"/>
          <w:spacing w:val="-1"/>
        </w:rPr>
        <w:t>Reverzní</w:t>
      </w:r>
      <w:r>
        <w:rPr>
          <w:color w:val="808080"/>
          <w:spacing w:val="-15"/>
        </w:rPr>
        <w:t xml:space="preserve"> </w:t>
      </w:r>
      <w:proofErr w:type="spellStart"/>
      <w:r>
        <w:rPr>
          <w:color w:val="808080"/>
          <w:spacing w:val="-1"/>
        </w:rPr>
        <w:t>proxy</w:t>
      </w:r>
      <w:proofErr w:type="spellEnd"/>
      <w:r>
        <w:rPr>
          <w:color w:val="808080"/>
          <w:spacing w:val="-16"/>
        </w:rPr>
        <w:t xml:space="preserve"> </w:t>
      </w:r>
      <w:r>
        <w:rPr>
          <w:color w:val="808080"/>
          <w:spacing w:val="-1"/>
        </w:rPr>
        <w:t>Azure</w:t>
      </w:r>
      <w:r>
        <w:rPr>
          <w:color w:val="808080"/>
          <w:spacing w:val="-16"/>
        </w:rPr>
        <w:t xml:space="preserve"> </w:t>
      </w:r>
      <w:proofErr w:type="spellStart"/>
      <w:r>
        <w:rPr>
          <w:color w:val="808080"/>
          <w:spacing w:val="-1"/>
        </w:rPr>
        <w:t>Application</w:t>
      </w:r>
      <w:proofErr w:type="spellEnd"/>
      <w:r>
        <w:rPr>
          <w:color w:val="808080"/>
          <w:spacing w:val="-13"/>
        </w:rPr>
        <w:t xml:space="preserve"> </w:t>
      </w:r>
      <w:proofErr w:type="spellStart"/>
      <w:r>
        <w:rPr>
          <w:color w:val="808080"/>
          <w:spacing w:val="-1"/>
        </w:rPr>
        <w:t>Gateway</w:t>
      </w:r>
      <w:proofErr w:type="spellEnd"/>
      <w:r>
        <w:rPr>
          <w:color w:val="808080"/>
          <w:spacing w:val="-17"/>
        </w:rPr>
        <w:t xml:space="preserve"> </w:t>
      </w:r>
      <w:r>
        <w:rPr>
          <w:color w:val="808080"/>
        </w:rPr>
        <w:t>s WAF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blokujícím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režimu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(aplikace</w:t>
      </w:r>
      <w:r>
        <w:rPr>
          <w:color w:val="808080"/>
          <w:spacing w:val="-17"/>
        </w:rPr>
        <w:t xml:space="preserve"> </w:t>
      </w:r>
      <w:r>
        <w:rPr>
          <w:color w:val="808080"/>
        </w:rPr>
        <w:t>musí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dodržovat</w:t>
      </w:r>
      <w:r>
        <w:rPr>
          <w:color w:val="808080"/>
          <w:spacing w:val="-58"/>
        </w:rPr>
        <w:t xml:space="preserve"> </w:t>
      </w:r>
      <w:r>
        <w:rPr>
          <w:color w:val="808080"/>
        </w:rPr>
        <w:t>OWASP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pravidla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zcela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zodpovědnosti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programátora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dodržovat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pravidla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OWASP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3.0)</w:t>
      </w:r>
    </w:p>
    <w:p w14:paraId="6CA56EC9" w14:textId="77777777" w:rsidR="00A4601F" w:rsidRDefault="00A4601F">
      <w:pPr>
        <w:pStyle w:val="Zkladntext"/>
      </w:pPr>
    </w:p>
    <w:p w14:paraId="21981513" w14:textId="77777777" w:rsidR="00A4601F" w:rsidRDefault="003B5E7C">
      <w:pPr>
        <w:pStyle w:val="Zkladntext"/>
        <w:ind w:left="112" w:right="124"/>
        <w:jc w:val="both"/>
      </w:pPr>
      <w:r>
        <w:rPr>
          <w:color w:val="808080"/>
        </w:rPr>
        <w:t xml:space="preserve">Každý vývojový tým může používat vlastní prostředí (např. </w:t>
      </w:r>
      <w:proofErr w:type="spellStart"/>
      <w:r>
        <w:rPr>
          <w:color w:val="808080"/>
        </w:rPr>
        <w:t>Docker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swarm</w:t>
      </w:r>
      <w:proofErr w:type="spellEnd"/>
      <w:r>
        <w:rPr>
          <w:color w:val="808080"/>
        </w:rPr>
        <w:t xml:space="preserve">, </w:t>
      </w:r>
      <w:proofErr w:type="spellStart"/>
      <w:r>
        <w:rPr>
          <w:color w:val="808080"/>
        </w:rPr>
        <w:t>MiniKube</w:t>
      </w:r>
      <w:proofErr w:type="spellEnd"/>
      <w:r>
        <w:rPr>
          <w:color w:val="808080"/>
        </w:rPr>
        <w:t>, nebo vlastní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servery), pro lokální testy a debugging. Nicméně jako relevantní prostředí pro integrace a další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testování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pouze oficiální</w:t>
      </w:r>
      <w:r>
        <w:rPr>
          <w:color w:val="808080"/>
          <w:spacing w:val="1"/>
        </w:rPr>
        <w:t xml:space="preserve"> </w:t>
      </w:r>
      <w:proofErr w:type="spellStart"/>
      <w:r>
        <w:rPr>
          <w:color w:val="808080"/>
        </w:rPr>
        <w:t>Nakit</w:t>
      </w:r>
      <w:proofErr w:type="spellEnd"/>
      <w:r>
        <w:rPr>
          <w:color w:val="808080"/>
          <w:spacing w:val="-1"/>
        </w:rPr>
        <w:t xml:space="preserve"> </w:t>
      </w:r>
      <w:proofErr w:type="spellStart"/>
      <w:r>
        <w:rPr>
          <w:color w:val="808080"/>
        </w:rPr>
        <w:t>Dev</w:t>
      </w:r>
      <w:proofErr w:type="spellEnd"/>
      <w:r>
        <w:rPr>
          <w:color w:val="808080"/>
        </w:rPr>
        <w:t>.</w:t>
      </w:r>
    </w:p>
    <w:p w14:paraId="626D3DB6" w14:textId="77777777" w:rsidR="00A4601F" w:rsidRDefault="00A4601F">
      <w:pPr>
        <w:pStyle w:val="Zkladntext"/>
        <w:spacing w:before="1"/>
      </w:pPr>
    </w:p>
    <w:p w14:paraId="13E557B8" w14:textId="77777777" w:rsidR="00A4601F" w:rsidRDefault="003B5E7C">
      <w:pPr>
        <w:pStyle w:val="Nadpis2"/>
        <w:numPr>
          <w:ilvl w:val="0"/>
          <w:numId w:val="2"/>
        </w:numPr>
        <w:tabs>
          <w:tab w:val="left" w:pos="834"/>
        </w:tabs>
        <w:ind w:hanging="361"/>
      </w:pPr>
      <w:r>
        <w:rPr>
          <w:color w:val="808080"/>
        </w:rPr>
        <w:t>Výstupy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programátorských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týmů</w:t>
      </w:r>
    </w:p>
    <w:p w14:paraId="6062F732" w14:textId="77777777" w:rsidR="00A4601F" w:rsidRDefault="00A4601F">
      <w:pPr>
        <w:pStyle w:val="Zkladntext"/>
        <w:spacing w:before="8"/>
        <w:rPr>
          <w:b/>
          <w:sz w:val="23"/>
        </w:rPr>
      </w:pPr>
    </w:p>
    <w:p w14:paraId="4FB232B2" w14:textId="77777777" w:rsidR="00A4601F" w:rsidRDefault="003B5E7C">
      <w:pPr>
        <w:pStyle w:val="Zkladntext"/>
        <w:ind w:left="112"/>
        <w:jc w:val="both"/>
      </w:pPr>
      <w:r>
        <w:rPr>
          <w:color w:val="808080"/>
        </w:rPr>
        <w:t>Programátorské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týmy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dodávají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zdrojové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kódy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do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GIT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4"/>
        </w:rPr>
        <w:t xml:space="preserve"> </w:t>
      </w:r>
      <w:proofErr w:type="spellStart"/>
      <w:r>
        <w:rPr>
          <w:color w:val="808080"/>
        </w:rPr>
        <w:t>Nakit</w:t>
      </w:r>
      <w:proofErr w:type="spellEnd"/>
      <w:r>
        <w:rPr>
          <w:color w:val="808080"/>
          <w:spacing w:val="-2"/>
        </w:rPr>
        <w:t xml:space="preserve"> </w:t>
      </w:r>
      <w:r>
        <w:rPr>
          <w:color w:val="808080"/>
        </w:rPr>
        <w:t>s následujícími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pravidly:</w:t>
      </w:r>
    </w:p>
    <w:p w14:paraId="024FC856" w14:textId="77777777" w:rsidR="00A4601F" w:rsidRDefault="003B5E7C">
      <w:pPr>
        <w:pStyle w:val="Odstavecseseznamem"/>
        <w:numPr>
          <w:ilvl w:val="1"/>
          <w:numId w:val="3"/>
        </w:numPr>
        <w:tabs>
          <w:tab w:val="left" w:pos="833"/>
          <w:tab w:val="left" w:pos="834"/>
        </w:tabs>
        <w:spacing w:before="4" w:line="237" w:lineRule="auto"/>
        <w:ind w:right="129"/>
        <w:rPr>
          <w:rFonts w:ascii="Symbol" w:hAnsi="Symbol"/>
          <w:color w:val="808080"/>
        </w:rPr>
      </w:pPr>
      <w:r>
        <w:rPr>
          <w:color w:val="808080"/>
        </w:rPr>
        <w:t>Zdrojové</w:t>
      </w:r>
      <w:r>
        <w:rPr>
          <w:color w:val="808080"/>
          <w:spacing w:val="8"/>
        </w:rPr>
        <w:t xml:space="preserve"> </w:t>
      </w:r>
      <w:r>
        <w:rPr>
          <w:color w:val="808080"/>
        </w:rPr>
        <w:t>kódy</w:t>
      </w:r>
      <w:r>
        <w:rPr>
          <w:color w:val="808080"/>
          <w:spacing w:val="12"/>
        </w:rPr>
        <w:t xml:space="preserve"> </w:t>
      </w:r>
      <w:r>
        <w:rPr>
          <w:color w:val="808080"/>
        </w:rPr>
        <w:t>jsou</w:t>
      </w:r>
      <w:r>
        <w:rPr>
          <w:color w:val="808080"/>
          <w:spacing w:val="11"/>
        </w:rPr>
        <w:t xml:space="preserve"> </w:t>
      </w:r>
      <w:r>
        <w:rPr>
          <w:color w:val="808080"/>
        </w:rPr>
        <w:t>kompilovatelné</w:t>
      </w:r>
      <w:r>
        <w:rPr>
          <w:color w:val="808080"/>
          <w:spacing w:val="10"/>
        </w:rPr>
        <w:t xml:space="preserve"> </w:t>
      </w:r>
      <w:r>
        <w:rPr>
          <w:color w:val="808080"/>
        </w:rPr>
        <w:t>v prostředí</w:t>
      </w:r>
      <w:r>
        <w:rPr>
          <w:color w:val="808080"/>
          <w:spacing w:val="12"/>
        </w:rPr>
        <w:t xml:space="preserve"> </w:t>
      </w:r>
      <w:proofErr w:type="spellStart"/>
      <w:r>
        <w:rPr>
          <w:color w:val="808080"/>
        </w:rPr>
        <w:t>Docker</w:t>
      </w:r>
      <w:proofErr w:type="spellEnd"/>
      <w:r>
        <w:rPr>
          <w:color w:val="808080"/>
          <w:spacing w:val="13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operačním</w:t>
      </w:r>
      <w:r>
        <w:rPr>
          <w:color w:val="808080"/>
          <w:spacing w:val="10"/>
        </w:rPr>
        <w:t xml:space="preserve"> </w:t>
      </w:r>
      <w:r>
        <w:rPr>
          <w:color w:val="808080"/>
        </w:rPr>
        <w:t>systému</w:t>
      </w:r>
      <w:r>
        <w:rPr>
          <w:color w:val="808080"/>
          <w:spacing w:val="11"/>
        </w:rPr>
        <w:t xml:space="preserve"> </w:t>
      </w:r>
      <w:proofErr w:type="spellStart"/>
      <w:r>
        <w:rPr>
          <w:color w:val="808080"/>
        </w:rPr>
        <w:t>Ubuntu</w:t>
      </w:r>
      <w:proofErr w:type="spellEnd"/>
      <w:r>
        <w:rPr>
          <w:color w:val="808080"/>
          <w:spacing w:val="9"/>
        </w:rPr>
        <w:t xml:space="preserve"> </w:t>
      </w:r>
      <w:r>
        <w:rPr>
          <w:color w:val="808080"/>
        </w:rPr>
        <w:t>(aktuální</w:t>
      </w:r>
      <w:r>
        <w:rPr>
          <w:color w:val="808080"/>
          <w:spacing w:val="-58"/>
        </w:rPr>
        <w:t xml:space="preserve"> </w:t>
      </w:r>
      <w:r>
        <w:rPr>
          <w:color w:val="808080"/>
        </w:rPr>
        <w:t>LTS).</w:t>
      </w:r>
    </w:p>
    <w:p w14:paraId="49C52D69" w14:textId="77777777" w:rsidR="00A4601F" w:rsidRDefault="003B5E7C">
      <w:pPr>
        <w:pStyle w:val="Odstavecseseznamem"/>
        <w:numPr>
          <w:ilvl w:val="1"/>
          <w:numId w:val="3"/>
        </w:numPr>
        <w:tabs>
          <w:tab w:val="left" w:pos="834"/>
        </w:tabs>
        <w:spacing w:before="3" w:line="237" w:lineRule="auto"/>
        <w:ind w:right="122"/>
        <w:jc w:val="both"/>
        <w:rPr>
          <w:rFonts w:ascii="Symbol" w:hAnsi="Symbol"/>
          <w:color w:val="808080"/>
        </w:rPr>
      </w:pPr>
      <w:r>
        <w:rPr>
          <w:color w:val="808080"/>
        </w:rPr>
        <w:t>Kromě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zdrojových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kódů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výstupem</w:t>
      </w:r>
      <w:r>
        <w:rPr>
          <w:color w:val="808080"/>
          <w:spacing w:val="1"/>
        </w:rPr>
        <w:t xml:space="preserve"> </w:t>
      </w:r>
      <w:proofErr w:type="spellStart"/>
      <w:r>
        <w:rPr>
          <w:color w:val="808080"/>
        </w:rPr>
        <w:t>Dockerfile</w:t>
      </w:r>
      <w:proofErr w:type="spellEnd"/>
      <w:r>
        <w:rPr>
          <w:color w:val="808080"/>
        </w:rPr>
        <w:t>,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který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sestavuje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danou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aplikaci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nebo</w:t>
      </w:r>
      <w:r>
        <w:rPr>
          <w:color w:val="808080"/>
          <w:spacing w:val="1"/>
        </w:rPr>
        <w:t xml:space="preserve"> </w:t>
      </w:r>
      <w:proofErr w:type="spellStart"/>
      <w:r>
        <w:rPr>
          <w:color w:val="808080"/>
        </w:rPr>
        <w:t>mikroslužbu</w:t>
      </w:r>
      <w:proofErr w:type="spellEnd"/>
      <w:r>
        <w:rPr>
          <w:color w:val="808080"/>
        </w:rPr>
        <w:t xml:space="preserve">. </w:t>
      </w:r>
      <w:proofErr w:type="spellStart"/>
      <w:r>
        <w:rPr>
          <w:color w:val="808080"/>
        </w:rPr>
        <w:t>Dockerfile</w:t>
      </w:r>
      <w:proofErr w:type="spellEnd"/>
      <w:r>
        <w:rPr>
          <w:color w:val="808080"/>
        </w:rPr>
        <w:t xml:space="preserve"> obsahuje všechny proměnné prostředí, </w:t>
      </w:r>
      <w:proofErr w:type="spellStart"/>
      <w:r>
        <w:rPr>
          <w:color w:val="808080"/>
        </w:rPr>
        <w:t>mount</w:t>
      </w:r>
      <w:proofErr w:type="spellEnd"/>
      <w:r>
        <w:rPr>
          <w:color w:val="808080"/>
        </w:rPr>
        <w:t xml:space="preserve"> pointy dle </w:t>
      </w:r>
      <w:proofErr w:type="spellStart"/>
      <w:r>
        <w:rPr>
          <w:color w:val="808080"/>
        </w:rPr>
        <w:t>best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practice</w:t>
      </w:r>
      <w:proofErr w:type="spellEnd"/>
      <w:r>
        <w:rPr>
          <w:color w:val="808080"/>
          <w:spacing w:val="1"/>
        </w:rPr>
        <w:t xml:space="preserve"> </w:t>
      </w:r>
      <w:r>
        <w:rPr>
          <w:color w:val="808080"/>
        </w:rPr>
        <w:t xml:space="preserve">psaní </w:t>
      </w:r>
      <w:proofErr w:type="spellStart"/>
      <w:r>
        <w:rPr>
          <w:color w:val="808080"/>
        </w:rPr>
        <w:t>Dockerfile</w:t>
      </w:r>
      <w:proofErr w:type="spellEnd"/>
      <w:r>
        <w:rPr>
          <w:color w:val="808080"/>
          <w:spacing w:val="-1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detailně okomentován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potřeby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provozního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týmu.</w:t>
      </w:r>
    </w:p>
    <w:p w14:paraId="2C6BE865" w14:textId="77777777" w:rsidR="00A4601F" w:rsidRDefault="003B5E7C">
      <w:pPr>
        <w:pStyle w:val="Odstavecseseznamem"/>
        <w:numPr>
          <w:ilvl w:val="1"/>
          <w:numId w:val="3"/>
        </w:numPr>
        <w:tabs>
          <w:tab w:val="left" w:pos="834"/>
        </w:tabs>
        <w:spacing w:before="6" w:line="237" w:lineRule="auto"/>
        <w:ind w:right="128"/>
        <w:jc w:val="both"/>
        <w:rPr>
          <w:rFonts w:ascii="Symbol" w:hAnsi="Symbol"/>
          <w:color w:val="808080"/>
        </w:rPr>
      </w:pPr>
      <w:proofErr w:type="spellStart"/>
      <w:r>
        <w:rPr>
          <w:color w:val="808080"/>
        </w:rPr>
        <w:t>Dockerfile</w:t>
      </w:r>
      <w:proofErr w:type="spellEnd"/>
      <w:r>
        <w:rPr>
          <w:color w:val="808080"/>
        </w:rPr>
        <w:t xml:space="preserve"> musí být psaný tak, aby výsledný </w:t>
      </w:r>
      <w:proofErr w:type="spellStart"/>
      <w:r>
        <w:rPr>
          <w:color w:val="808080"/>
        </w:rPr>
        <w:t>Docker</w:t>
      </w:r>
      <w:proofErr w:type="spellEnd"/>
      <w:r>
        <w:rPr>
          <w:color w:val="808080"/>
        </w:rPr>
        <w:t xml:space="preserve"> kontejner umožnoval non-</w:t>
      </w:r>
      <w:proofErr w:type="spellStart"/>
      <w:r>
        <w:rPr>
          <w:color w:val="808080"/>
        </w:rPr>
        <w:t>root</w:t>
      </w:r>
      <w:proofErr w:type="spellEnd"/>
      <w:r>
        <w:rPr>
          <w:color w:val="808080"/>
        </w:rPr>
        <w:t xml:space="preserve"> běh (pod</w:t>
      </w:r>
      <w:r>
        <w:rPr>
          <w:color w:val="808080"/>
          <w:spacing w:val="1"/>
        </w:rPr>
        <w:t xml:space="preserve"> </w:t>
      </w:r>
      <w:proofErr w:type="spellStart"/>
      <w:r>
        <w:rPr>
          <w:color w:val="808080"/>
        </w:rPr>
        <w:t>linux</w:t>
      </w:r>
      <w:proofErr w:type="spellEnd"/>
      <w:r>
        <w:rPr>
          <w:color w:val="808080"/>
        </w:rPr>
        <w:t xml:space="preserve"> uživatelem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1001).</w:t>
      </w:r>
    </w:p>
    <w:p w14:paraId="42BF2D9A" w14:textId="77777777" w:rsidR="00A4601F" w:rsidRDefault="003B5E7C">
      <w:pPr>
        <w:pStyle w:val="Odstavecseseznamem"/>
        <w:numPr>
          <w:ilvl w:val="1"/>
          <w:numId w:val="3"/>
        </w:numPr>
        <w:tabs>
          <w:tab w:val="left" w:pos="834"/>
        </w:tabs>
        <w:spacing w:before="1" w:line="269" w:lineRule="exact"/>
        <w:ind w:hanging="361"/>
        <w:jc w:val="both"/>
        <w:rPr>
          <w:rFonts w:ascii="Symbol" w:hAnsi="Symbol"/>
          <w:color w:val="808080"/>
        </w:rPr>
      </w:pPr>
      <w:r>
        <w:rPr>
          <w:color w:val="808080"/>
        </w:rPr>
        <w:t>Je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striktně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zakázáno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používat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jiné</w:t>
      </w:r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Docker</w:t>
      </w:r>
      <w:proofErr w:type="spellEnd"/>
      <w:r>
        <w:rPr>
          <w:color w:val="808080"/>
          <w:spacing w:val="-3"/>
        </w:rPr>
        <w:t xml:space="preserve"> </w:t>
      </w:r>
      <w:r>
        <w:rPr>
          <w:color w:val="808080"/>
        </w:rPr>
        <w:t>base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image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než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oficiální.</w:t>
      </w:r>
    </w:p>
    <w:p w14:paraId="3B454EA7" w14:textId="77777777" w:rsidR="00A4601F" w:rsidRDefault="003B5E7C">
      <w:pPr>
        <w:pStyle w:val="Odstavecseseznamem"/>
        <w:numPr>
          <w:ilvl w:val="1"/>
          <w:numId w:val="3"/>
        </w:numPr>
        <w:tabs>
          <w:tab w:val="left" w:pos="834"/>
        </w:tabs>
        <w:spacing w:before="2" w:line="237" w:lineRule="auto"/>
        <w:ind w:right="133"/>
        <w:jc w:val="both"/>
        <w:rPr>
          <w:rFonts w:ascii="Symbol" w:hAnsi="Symbol"/>
          <w:color w:val="808080"/>
        </w:rPr>
      </w:pPr>
      <w:r>
        <w:rPr>
          <w:color w:val="808080"/>
        </w:rPr>
        <w:t>Každá</w:t>
      </w:r>
      <w:r>
        <w:rPr>
          <w:color w:val="808080"/>
          <w:spacing w:val="61"/>
        </w:rPr>
        <w:t xml:space="preserve"> </w:t>
      </w:r>
      <w:r>
        <w:rPr>
          <w:color w:val="808080"/>
        </w:rPr>
        <w:t>změna</w:t>
      </w:r>
      <w:r>
        <w:rPr>
          <w:color w:val="808080"/>
          <w:spacing w:val="61"/>
        </w:rPr>
        <w:t xml:space="preserve"> </w:t>
      </w:r>
      <w:r>
        <w:rPr>
          <w:color w:val="808080"/>
        </w:rPr>
        <w:t>kódu</w:t>
      </w:r>
      <w:r>
        <w:rPr>
          <w:color w:val="808080"/>
          <w:spacing w:val="61"/>
        </w:rPr>
        <w:t xml:space="preserve"> </w:t>
      </w:r>
      <w:r>
        <w:rPr>
          <w:color w:val="808080"/>
        </w:rPr>
        <w:t>v GIT musí mít</w:t>
      </w:r>
      <w:r>
        <w:rPr>
          <w:color w:val="808080"/>
          <w:spacing w:val="61"/>
        </w:rPr>
        <w:t xml:space="preserve"> </w:t>
      </w:r>
      <w:r>
        <w:rPr>
          <w:color w:val="808080"/>
        </w:rPr>
        <w:t>asociovaný</w:t>
      </w:r>
      <w:r>
        <w:rPr>
          <w:color w:val="808080"/>
          <w:spacing w:val="61"/>
        </w:rPr>
        <w:t xml:space="preserve"> </w:t>
      </w:r>
      <w:r>
        <w:rPr>
          <w:color w:val="808080"/>
        </w:rPr>
        <w:t>ticket</w:t>
      </w:r>
      <w:r>
        <w:rPr>
          <w:color w:val="808080"/>
          <w:spacing w:val="61"/>
        </w:rPr>
        <w:t xml:space="preserve"> </w:t>
      </w:r>
      <w:r>
        <w:rPr>
          <w:color w:val="808080"/>
        </w:rPr>
        <w:t>popisující</w:t>
      </w:r>
      <w:r>
        <w:rPr>
          <w:color w:val="808080"/>
          <w:spacing w:val="61"/>
        </w:rPr>
        <w:t xml:space="preserve"> </w:t>
      </w:r>
      <w:r>
        <w:rPr>
          <w:color w:val="808080"/>
        </w:rPr>
        <w:t>změnu</w:t>
      </w:r>
      <w:r>
        <w:rPr>
          <w:color w:val="808080"/>
          <w:spacing w:val="61"/>
        </w:rPr>
        <w:t xml:space="preserve"> </w:t>
      </w:r>
      <w:r>
        <w:rPr>
          <w:color w:val="808080"/>
        </w:rPr>
        <w:t>zdrojového</w:t>
      </w:r>
      <w:r>
        <w:rPr>
          <w:color w:val="808080"/>
          <w:spacing w:val="62"/>
        </w:rPr>
        <w:t xml:space="preserve"> </w:t>
      </w:r>
      <w:r>
        <w:rPr>
          <w:color w:val="808080"/>
        </w:rPr>
        <w:t>kódu.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Z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ticketu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musí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být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zřejmé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kdo 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proč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kód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vytvořil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nebo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modifikoval.</w:t>
      </w:r>
    </w:p>
    <w:p w14:paraId="6CE7311C" w14:textId="77777777" w:rsidR="00A4601F" w:rsidRDefault="003B5E7C">
      <w:pPr>
        <w:pStyle w:val="Odstavecseseznamem"/>
        <w:numPr>
          <w:ilvl w:val="1"/>
          <w:numId w:val="3"/>
        </w:numPr>
        <w:tabs>
          <w:tab w:val="left" w:pos="834"/>
        </w:tabs>
        <w:spacing w:before="3" w:line="237" w:lineRule="auto"/>
        <w:ind w:right="127"/>
        <w:jc w:val="both"/>
        <w:rPr>
          <w:rFonts w:ascii="Symbol" w:hAnsi="Symbol"/>
          <w:color w:val="808080"/>
        </w:rPr>
      </w:pPr>
      <w:r>
        <w:rPr>
          <w:color w:val="808080"/>
        </w:rPr>
        <w:t>Při sestavování aplikace je zakázáno stahovat balíčky třetích stran z veřejných repositářů.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Programátorské</w:t>
      </w:r>
      <w:r>
        <w:rPr>
          <w:color w:val="808080"/>
          <w:spacing w:val="-14"/>
        </w:rPr>
        <w:t xml:space="preserve"> </w:t>
      </w:r>
      <w:r>
        <w:rPr>
          <w:color w:val="808080"/>
          <w:spacing w:val="-1"/>
        </w:rPr>
        <w:t>týmy</w:t>
      </w:r>
      <w:r>
        <w:rPr>
          <w:color w:val="808080"/>
          <w:spacing w:val="-16"/>
        </w:rPr>
        <w:t xml:space="preserve"> </w:t>
      </w:r>
      <w:r>
        <w:rPr>
          <w:color w:val="808080"/>
          <w:spacing w:val="-1"/>
        </w:rPr>
        <w:t>jsou</w:t>
      </w:r>
      <w:r>
        <w:rPr>
          <w:color w:val="808080"/>
          <w:spacing w:val="-12"/>
        </w:rPr>
        <w:t xml:space="preserve"> </w:t>
      </w:r>
      <w:r>
        <w:rPr>
          <w:color w:val="808080"/>
          <w:spacing w:val="-1"/>
        </w:rPr>
        <w:t>zodpovědní</w:t>
      </w:r>
      <w:r>
        <w:rPr>
          <w:color w:val="808080"/>
          <w:spacing w:val="-13"/>
        </w:rPr>
        <w:t xml:space="preserve"> </w:t>
      </w:r>
      <w:r>
        <w:rPr>
          <w:color w:val="808080"/>
          <w:spacing w:val="-1"/>
        </w:rPr>
        <w:t>za</w:t>
      </w:r>
      <w:r>
        <w:rPr>
          <w:color w:val="808080"/>
          <w:spacing w:val="-10"/>
        </w:rPr>
        <w:t xml:space="preserve"> </w:t>
      </w:r>
      <w:r>
        <w:rPr>
          <w:color w:val="808080"/>
          <w:spacing w:val="-1"/>
        </w:rPr>
        <w:t>umisťování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těchto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balíčku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do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Azure</w:t>
      </w:r>
      <w:r>
        <w:rPr>
          <w:color w:val="808080"/>
          <w:spacing w:val="-13"/>
        </w:rPr>
        <w:t xml:space="preserve"> </w:t>
      </w:r>
      <w:proofErr w:type="spellStart"/>
      <w:r>
        <w:rPr>
          <w:color w:val="808080"/>
        </w:rPr>
        <w:t>DevOps</w:t>
      </w:r>
      <w:proofErr w:type="spellEnd"/>
      <w:r>
        <w:rPr>
          <w:color w:val="808080"/>
          <w:spacing w:val="-59"/>
        </w:rPr>
        <w:t xml:space="preserve"> </w:t>
      </w:r>
      <w:proofErr w:type="spellStart"/>
      <w:r>
        <w:rPr>
          <w:color w:val="808080"/>
        </w:rPr>
        <w:t>artifacts</w:t>
      </w:r>
      <w:proofErr w:type="spellEnd"/>
      <w:r>
        <w:rPr>
          <w:color w:val="808080"/>
        </w:rPr>
        <w:t>.</w:t>
      </w:r>
    </w:p>
    <w:p w14:paraId="7C53F435" w14:textId="77777777" w:rsidR="00A4601F" w:rsidRDefault="003B5E7C">
      <w:pPr>
        <w:pStyle w:val="Odstavecseseznamem"/>
        <w:numPr>
          <w:ilvl w:val="1"/>
          <w:numId w:val="3"/>
        </w:numPr>
        <w:tabs>
          <w:tab w:val="left" w:pos="834"/>
        </w:tabs>
        <w:spacing w:before="5" w:line="237" w:lineRule="auto"/>
        <w:ind w:right="127"/>
        <w:jc w:val="both"/>
        <w:rPr>
          <w:rFonts w:ascii="Symbol" w:hAnsi="Symbol"/>
          <w:color w:val="808080"/>
        </w:rPr>
      </w:pPr>
      <w:r>
        <w:rPr>
          <w:color w:val="808080"/>
        </w:rPr>
        <w:t xml:space="preserve">Všechna dodávaná řešení musí obsahovat </w:t>
      </w:r>
      <w:proofErr w:type="spellStart"/>
      <w:r>
        <w:rPr>
          <w:color w:val="808080"/>
        </w:rPr>
        <w:t>health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check</w:t>
      </w:r>
      <w:proofErr w:type="spellEnd"/>
      <w:r>
        <w:rPr>
          <w:color w:val="808080"/>
        </w:rPr>
        <w:t xml:space="preserve">, tzn. </w:t>
      </w:r>
      <w:proofErr w:type="spellStart"/>
      <w:r>
        <w:rPr>
          <w:color w:val="808080"/>
        </w:rPr>
        <w:t>readiness</w:t>
      </w:r>
      <w:proofErr w:type="spellEnd"/>
      <w:r>
        <w:rPr>
          <w:color w:val="808080"/>
        </w:rPr>
        <w:t xml:space="preserve"> a </w:t>
      </w:r>
      <w:proofErr w:type="spellStart"/>
      <w:r>
        <w:rPr>
          <w:color w:val="808080"/>
        </w:rPr>
        <w:t>liveness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probes</w:t>
      </w:r>
      <w:proofErr w:type="spellEnd"/>
      <w:r>
        <w:rPr>
          <w:color w:val="808080"/>
        </w:rPr>
        <w:t xml:space="preserve"> pro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Kubernetes</w:t>
      </w:r>
      <w:proofErr w:type="spellEnd"/>
      <w:r>
        <w:rPr>
          <w:color w:val="808080"/>
        </w:rPr>
        <w:t>.</w:t>
      </w:r>
    </w:p>
    <w:p w14:paraId="3BCC8AF8" w14:textId="77777777" w:rsidR="00A4601F" w:rsidRDefault="003B5E7C">
      <w:pPr>
        <w:pStyle w:val="Odstavecseseznamem"/>
        <w:numPr>
          <w:ilvl w:val="1"/>
          <w:numId w:val="3"/>
        </w:numPr>
        <w:tabs>
          <w:tab w:val="left" w:pos="834"/>
        </w:tabs>
        <w:ind w:right="131"/>
        <w:jc w:val="both"/>
        <w:rPr>
          <w:rFonts w:ascii="Symbol" w:hAnsi="Symbol"/>
          <w:color w:val="808080"/>
          <w:sz w:val="20"/>
        </w:rPr>
      </w:pPr>
      <w:r>
        <w:rPr>
          <w:color w:val="808080"/>
        </w:rPr>
        <w:t>Programátorské</w:t>
      </w:r>
      <w:r>
        <w:rPr>
          <w:color w:val="808080"/>
          <w:spacing w:val="14"/>
        </w:rPr>
        <w:t xml:space="preserve"> </w:t>
      </w:r>
      <w:r>
        <w:rPr>
          <w:color w:val="808080"/>
        </w:rPr>
        <w:t>týmy</w:t>
      </w:r>
      <w:r>
        <w:rPr>
          <w:color w:val="808080"/>
          <w:spacing w:val="14"/>
        </w:rPr>
        <w:t xml:space="preserve"> </w:t>
      </w:r>
      <w:r>
        <w:rPr>
          <w:color w:val="808080"/>
        </w:rPr>
        <w:t>zodpovídají</w:t>
      </w:r>
      <w:r>
        <w:rPr>
          <w:color w:val="808080"/>
          <w:spacing w:val="17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16"/>
        </w:rPr>
        <w:t xml:space="preserve"> </w:t>
      </w:r>
      <w:r>
        <w:rPr>
          <w:color w:val="808080"/>
        </w:rPr>
        <w:t>aktuálnost</w:t>
      </w:r>
      <w:r>
        <w:rPr>
          <w:color w:val="808080"/>
          <w:spacing w:val="13"/>
        </w:rPr>
        <w:t xml:space="preserve"> </w:t>
      </w:r>
      <w:r>
        <w:rPr>
          <w:color w:val="808080"/>
        </w:rPr>
        <w:t>použitých</w:t>
      </w:r>
      <w:r>
        <w:rPr>
          <w:color w:val="808080"/>
          <w:spacing w:val="16"/>
        </w:rPr>
        <w:t xml:space="preserve"> </w:t>
      </w:r>
      <w:r>
        <w:rPr>
          <w:color w:val="808080"/>
        </w:rPr>
        <w:t>frameworků</w:t>
      </w:r>
      <w:r>
        <w:rPr>
          <w:color w:val="808080"/>
          <w:spacing w:val="17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14"/>
        </w:rPr>
        <w:t xml:space="preserve"> </w:t>
      </w:r>
      <w:r>
        <w:rPr>
          <w:color w:val="808080"/>
        </w:rPr>
        <w:t>balíčků</w:t>
      </w:r>
      <w:r>
        <w:rPr>
          <w:color w:val="808080"/>
          <w:spacing w:val="16"/>
        </w:rPr>
        <w:t xml:space="preserve"> </w:t>
      </w:r>
      <w:r>
        <w:rPr>
          <w:color w:val="808080"/>
        </w:rPr>
        <w:t>třetích</w:t>
      </w:r>
      <w:r>
        <w:rPr>
          <w:color w:val="808080"/>
          <w:spacing w:val="16"/>
        </w:rPr>
        <w:t xml:space="preserve"> </w:t>
      </w:r>
      <w:r>
        <w:rPr>
          <w:color w:val="808080"/>
        </w:rPr>
        <w:t>stran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z pohledu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jejich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licenční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politiky a bezpečnosti.</w:t>
      </w:r>
    </w:p>
    <w:p w14:paraId="30FC0D5C" w14:textId="77777777" w:rsidR="00A4601F" w:rsidRDefault="003B5E7C">
      <w:pPr>
        <w:pStyle w:val="Odstavecseseznamem"/>
        <w:numPr>
          <w:ilvl w:val="1"/>
          <w:numId w:val="3"/>
        </w:numPr>
        <w:tabs>
          <w:tab w:val="left" w:pos="834"/>
        </w:tabs>
        <w:spacing w:before="1"/>
        <w:ind w:hanging="361"/>
        <w:jc w:val="both"/>
        <w:rPr>
          <w:rFonts w:ascii="Symbol" w:hAnsi="Symbol"/>
          <w:color w:val="808080"/>
          <w:sz w:val="20"/>
        </w:rPr>
      </w:pPr>
      <w:r>
        <w:rPr>
          <w:color w:val="808080"/>
        </w:rPr>
        <w:t>FAT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testy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report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z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FAT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testování včetně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reportu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zátěžových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testů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(v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 xml:space="preserve">prostředí </w:t>
      </w:r>
      <w:proofErr w:type="spellStart"/>
      <w:r>
        <w:rPr>
          <w:color w:val="808080"/>
        </w:rPr>
        <w:t>Nakit</w:t>
      </w:r>
      <w:proofErr w:type="spellEnd"/>
      <w:r>
        <w:rPr>
          <w:color w:val="808080"/>
          <w:spacing w:val="-3"/>
        </w:rPr>
        <w:t xml:space="preserve"> </w:t>
      </w:r>
      <w:proofErr w:type="spellStart"/>
      <w:r>
        <w:rPr>
          <w:color w:val="808080"/>
        </w:rPr>
        <w:t>Dev</w:t>
      </w:r>
      <w:proofErr w:type="spellEnd"/>
      <w:r>
        <w:rPr>
          <w:color w:val="808080"/>
        </w:rPr>
        <w:t>)</w:t>
      </w:r>
    </w:p>
    <w:p w14:paraId="50993DEA" w14:textId="77777777" w:rsidR="00A4601F" w:rsidRDefault="00A4601F">
      <w:pPr>
        <w:pStyle w:val="Zkladntext"/>
        <w:spacing w:before="2"/>
      </w:pPr>
    </w:p>
    <w:p w14:paraId="21E91C64" w14:textId="77777777" w:rsidR="00A4601F" w:rsidRDefault="003B5E7C">
      <w:pPr>
        <w:pStyle w:val="Nadpis2"/>
        <w:numPr>
          <w:ilvl w:val="0"/>
          <w:numId w:val="2"/>
        </w:numPr>
        <w:tabs>
          <w:tab w:val="left" w:pos="834"/>
        </w:tabs>
        <w:spacing w:before="1"/>
        <w:ind w:hanging="361"/>
        <w:jc w:val="both"/>
      </w:pPr>
      <w:r>
        <w:rPr>
          <w:color w:val="808080"/>
        </w:rPr>
        <w:t>Kontinuální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vývoj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GIT</w:t>
      </w:r>
    </w:p>
    <w:p w14:paraId="06F2EEC4" w14:textId="77777777" w:rsidR="00A4601F" w:rsidRDefault="00A4601F">
      <w:pPr>
        <w:pStyle w:val="Zkladntext"/>
        <w:spacing w:before="9"/>
        <w:rPr>
          <w:b/>
          <w:sz w:val="23"/>
        </w:rPr>
      </w:pPr>
    </w:p>
    <w:p w14:paraId="30BE7ECA" w14:textId="2F498B16" w:rsidR="00A4601F" w:rsidRDefault="003B5E7C">
      <w:pPr>
        <w:pStyle w:val="Odstavecseseznamem"/>
        <w:numPr>
          <w:ilvl w:val="1"/>
          <w:numId w:val="3"/>
        </w:numPr>
        <w:tabs>
          <w:tab w:val="left" w:pos="833"/>
          <w:tab w:val="left" w:pos="834"/>
        </w:tabs>
        <w:spacing w:before="1" w:line="237" w:lineRule="auto"/>
        <w:ind w:right="1920"/>
        <w:rPr>
          <w:rFonts w:ascii="Symbol" w:hAnsi="Symbol"/>
          <w:color w:val="808080"/>
        </w:rPr>
      </w:pPr>
      <w:r>
        <w:rPr>
          <w:color w:val="808080"/>
        </w:rPr>
        <w:t xml:space="preserve">Pro všechny vývojáře je závazné toto </w:t>
      </w:r>
      <w:proofErr w:type="spellStart"/>
      <w:r>
        <w:rPr>
          <w:color w:val="808080"/>
        </w:rPr>
        <w:t>git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workflow</w:t>
      </w:r>
      <w:proofErr w:type="spellEnd"/>
      <w:r>
        <w:rPr>
          <w:color w:val="808080"/>
        </w:rPr>
        <w:t>:</w:t>
      </w:r>
      <w:r>
        <w:rPr>
          <w:color w:val="808080"/>
          <w:spacing w:val="1"/>
        </w:rPr>
        <w:t xml:space="preserve"> </w:t>
      </w:r>
      <w:hyperlink r:id="rId9" w:history="1">
        <w:r w:rsidRPr="000C19C1">
          <w:rPr>
            <w:rStyle w:val="Hypertextovodkaz"/>
            <w:spacing w:val="-1"/>
          </w:rPr>
          <w:t>https://www.atlassian.com/git/tutorials/comparing-workflows/gitflow-workflow</w:t>
        </w:r>
      </w:hyperlink>
    </w:p>
    <w:p w14:paraId="1712DDF5" w14:textId="77777777" w:rsidR="00A4601F" w:rsidRDefault="00A4601F">
      <w:pPr>
        <w:pStyle w:val="Zkladntext"/>
        <w:spacing w:before="10"/>
        <w:rPr>
          <w:sz w:val="13"/>
        </w:rPr>
      </w:pPr>
    </w:p>
    <w:p w14:paraId="49D9B9EC" w14:textId="77777777" w:rsidR="00A4601F" w:rsidRDefault="003B5E7C">
      <w:pPr>
        <w:pStyle w:val="Odstavecseseznamem"/>
        <w:numPr>
          <w:ilvl w:val="1"/>
          <w:numId w:val="3"/>
        </w:numPr>
        <w:tabs>
          <w:tab w:val="left" w:pos="833"/>
          <w:tab w:val="left" w:pos="834"/>
        </w:tabs>
        <w:spacing w:before="94"/>
        <w:ind w:hanging="361"/>
        <w:rPr>
          <w:rFonts w:ascii="Symbol" w:hAnsi="Symbol"/>
          <w:color w:val="808080"/>
          <w:sz w:val="20"/>
        </w:rPr>
      </w:pPr>
      <w:r>
        <w:rPr>
          <w:color w:val="808080"/>
        </w:rPr>
        <w:t>Správci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větví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master/</w:t>
      </w:r>
      <w:proofErr w:type="spellStart"/>
      <w:r>
        <w:rPr>
          <w:color w:val="808080"/>
        </w:rPr>
        <w:t>main</w:t>
      </w:r>
      <w:proofErr w:type="spellEnd"/>
      <w:r>
        <w:rPr>
          <w:color w:val="808080"/>
        </w:rPr>
        <w:t>,</w:t>
      </w:r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develop</w:t>
      </w:r>
      <w:proofErr w:type="spellEnd"/>
      <w:r>
        <w:rPr>
          <w:color w:val="808080"/>
          <w:spacing w:val="-2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5"/>
        </w:rPr>
        <w:t xml:space="preserve"> </w:t>
      </w:r>
      <w:proofErr w:type="spellStart"/>
      <w:r>
        <w:rPr>
          <w:color w:val="808080"/>
        </w:rPr>
        <w:t>release</w:t>
      </w:r>
      <w:proofErr w:type="spellEnd"/>
      <w:r>
        <w:rPr>
          <w:color w:val="808080"/>
          <w:spacing w:val="-4"/>
        </w:rPr>
        <w:t xml:space="preserve"> </w:t>
      </w:r>
      <w:r>
        <w:rPr>
          <w:color w:val="808080"/>
        </w:rPr>
        <w:t>jsou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zaměstnanci</w:t>
      </w:r>
      <w:r>
        <w:rPr>
          <w:color w:val="808080"/>
          <w:spacing w:val="-4"/>
        </w:rPr>
        <w:t xml:space="preserve"> </w:t>
      </w:r>
      <w:proofErr w:type="spellStart"/>
      <w:r>
        <w:rPr>
          <w:color w:val="808080"/>
        </w:rPr>
        <w:t>Nakit</w:t>
      </w:r>
      <w:proofErr w:type="spellEnd"/>
    </w:p>
    <w:p w14:paraId="40BE7C3C" w14:textId="77777777" w:rsidR="00A4601F" w:rsidRDefault="00A4601F">
      <w:pPr>
        <w:pStyle w:val="Zkladntext"/>
        <w:spacing w:before="9"/>
        <w:rPr>
          <w:sz w:val="21"/>
        </w:rPr>
      </w:pPr>
    </w:p>
    <w:p w14:paraId="66B0DA0B" w14:textId="77777777" w:rsidR="00A4601F" w:rsidRDefault="003B5E7C">
      <w:pPr>
        <w:pStyle w:val="Odstavecseseznamem"/>
        <w:numPr>
          <w:ilvl w:val="1"/>
          <w:numId w:val="3"/>
        </w:numPr>
        <w:tabs>
          <w:tab w:val="left" w:pos="834"/>
        </w:tabs>
        <w:ind w:right="129"/>
        <w:jc w:val="both"/>
        <w:rPr>
          <w:rFonts w:ascii="Symbol" w:hAnsi="Symbol"/>
          <w:color w:val="808080"/>
          <w:sz w:val="20"/>
        </w:rPr>
      </w:pPr>
      <w:r>
        <w:rPr>
          <w:color w:val="808080"/>
        </w:rPr>
        <w:t xml:space="preserve">Git </w:t>
      </w:r>
      <w:proofErr w:type="spellStart"/>
      <w:r>
        <w:rPr>
          <w:color w:val="808080"/>
        </w:rPr>
        <w:t>workflow</w:t>
      </w:r>
      <w:proofErr w:type="spellEnd"/>
      <w:r>
        <w:rPr>
          <w:color w:val="808080"/>
        </w:rPr>
        <w:t xml:space="preserve"> může být rozšířen o další větev pro potřeby externích dodavatelů. Tato větev je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ekvivalentem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větve</w:t>
      </w:r>
      <w:r>
        <w:rPr>
          <w:color w:val="808080"/>
          <w:spacing w:val="-12"/>
        </w:rPr>
        <w:t xml:space="preserve"> </w:t>
      </w:r>
      <w:proofErr w:type="spellStart"/>
      <w:r>
        <w:rPr>
          <w:color w:val="808080"/>
        </w:rPr>
        <w:t>develop</w:t>
      </w:r>
      <w:proofErr w:type="spellEnd"/>
      <w:r>
        <w:rPr>
          <w:color w:val="808080"/>
          <w:spacing w:val="-10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zaměstnanec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externího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dodavatele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zodpovědný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kontinuální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synchronizaci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větve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oficiální</w:t>
      </w:r>
      <w:r>
        <w:rPr>
          <w:color w:val="808080"/>
          <w:spacing w:val="1"/>
        </w:rPr>
        <w:t xml:space="preserve"> </w:t>
      </w:r>
      <w:proofErr w:type="spellStart"/>
      <w:r>
        <w:rPr>
          <w:color w:val="808080"/>
        </w:rPr>
        <w:t>develop</w:t>
      </w:r>
      <w:proofErr w:type="spellEnd"/>
      <w:r>
        <w:rPr>
          <w:color w:val="808080"/>
          <w:spacing w:val="-1"/>
        </w:rPr>
        <w:t xml:space="preserve"> </w:t>
      </w:r>
      <w:r>
        <w:rPr>
          <w:color w:val="808080"/>
        </w:rPr>
        <w:t>větví</w:t>
      </w:r>
    </w:p>
    <w:p w14:paraId="29A9C671" w14:textId="77777777" w:rsidR="00A4601F" w:rsidRDefault="00A4601F">
      <w:pPr>
        <w:jc w:val="both"/>
        <w:rPr>
          <w:rFonts w:ascii="Symbol" w:hAnsi="Symbol"/>
          <w:sz w:val="20"/>
        </w:rPr>
        <w:sectPr w:rsidR="00A4601F">
          <w:pgSz w:w="11910" w:h="16840"/>
          <w:pgMar w:top="1660" w:right="720" w:bottom="940" w:left="1020" w:header="649" w:footer="756" w:gutter="0"/>
          <w:cols w:space="708"/>
        </w:sectPr>
      </w:pPr>
    </w:p>
    <w:p w14:paraId="712EACD9" w14:textId="77777777" w:rsidR="00A4601F" w:rsidRDefault="00A4601F">
      <w:pPr>
        <w:pStyle w:val="Zkladntext"/>
        <w:rPr>
          <w:sz w:val="20"/>
        </w:rPr>
      </w:pPr>
    </w:p>
    <w:p w14:paraId="26A9EBD5" w14:textId="77777777" w:rsidR="00A4601F" w:rsidRDefault="00A4601F">
      <w:pPr>
        <w:pStyle w:val="Zkladntext"/>
        <w:rPr>
          <w:sz w:val="20"/>
        </w:rPr>
      </w:pPr>
    </w:p>
    <w:p w14:paraId="5FC90C8A" w14:textId="77777777" w:rsidR="00A4601F" w:rsidRDefault="00A4601F">
      <w:pPr>
        <w:pStyle w:val="Zkladntext"/>
        <w:spacing w:before="9"/>
        <w:rPr>
          <w:sz w:val="23"/>
        </w:rPr>
      </w:pPr>
    </w:p>
    <w:p w14:paraId="3EF2F2E2" w14:textId="77777777" w:rsidR="00A4601F" w:rsidRDefault="003B5E7C">
      <w:pPr>
        <w:pStyle w:val="Odstavecseseznamem"/>
        <w:numPr>
          <w:ilvl w:val="1"/>
          <w:numId w:val="3"/>
        </w:numPr>
        <w:tabs>
          <w:tab w:val="left" w:pos="834"/>
        </w:tabs>
        <w:ind w:right="132"/>
        <w:jc w:val="both"/>
        <w:rPr>
          <w:rFonts w:ascii="Symbol" w:hAnsi="Symbol"/>
          <w:color w:val="808080"/>
          <w:sz w:val="20"/>
        </w:rPr>
      </w:pPr>
      <w:r>
        <w:rPr>
          <w:color w:val="808080"/>
        </w:rPr>
        <w:t>Git</w:t>
      </w:r>
      <w:r>
        <w:rPr>
          <w:color w:val="808080"/>
          <w:spacing w:val="-12"/>
        </w:rPr>
        <w:t xml:space="preserve"> </w:t>
      </w:r>
      <w:proofErr w:type="spellStart"/>
      <w:r>
        <w:rPr>
          <w:color w:val="808080"/>
        </w:rPr>
        <w:t>workflow</w:t>
      </w:r>
      <w:proofErr w:type="spellEnd"/>
      <w:r>
        <w:rPr>
          <w:color w:val="808080"/>
          <w:spacing w:val="-14"/>
        </w:rPr>
        <w:t xml:space="preserve"> </w:t>
      </w:r>
      <w:r>
        <w:rPr>
          <w:color w:val="808080"/>
        </w:rPr>
        <w:t>musí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umožnit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spolupráci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nad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zdrojovými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kódy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mezi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programátory</w:t>
      </w:r>
      <w:r>
        <w:rPr>
          <w:color w:val="808080"/>
          <w:spacing w:val="-11"/>
        </w:rPr>
        <w:t xml:space="preserve"> </w:t>
      </w:r>
      <w:proofErr w:type="spellStart"/>
      <w:r>
        <w:rPr>
          <w:color w:val="808080"/>
        </w:rPr>
        <w:t>Nakit</w:t>
      </w:r>
      <w:proofErr w:type="spellEnd"/>
      <w:r>
        <w:rPr>
          <w:color w:val="808080"/>
          <w:spacing w:val="-12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externími</w:t>
      </w:r>
      <w:r>
        <w:rPr>
          <w:color w:val="808080"/>
          <w:spacing w:val="-58"/>
        </w:rPr>
        <w:t xml:space="preserve"> </w:t>
      </w:r>
      <w:r>
        <w:rPr>
          <w:color w:val="808080"/>
        </w:rPr>
        <w:t>dodavateli.</w:t>
      </w:r>
    </w:p>
    <w:p w14:paraId="095C9F66" w14:textId="77777777" w:rsidR="00A4601F" w:rsidRDefault="00A4601F">
      <w:pPr>
        <w:pStyle w:val="Zkladntext"/>
        <w:spacing w:before="2"/>
        <w:rPr>
          <w:sz w:val="32"/>
        </w:rPr>
      </w:pPr>
    </w:p>
    <w:p w14:paraId="415BB09F" w14:textId="77777777" w:rsidR="00A4601F" w:rsidRDefault="003B5E7C">
      <w:pPr>
        <w:pStyle w:val="Nadpis2"/>
        <w:numPr>
          <w:ilvl w:val="0"/>
          <w:numId w:val="2"/>
        </w:numPr>
        <w:tabs>
          <w:tab w:val="left" w:pos="834"/>
        </w:tabs>
        <w:ind w:hanging="361"/>
      </w:pPr>
      <w:r>
        <w:rPr>
          <w:color w:val="808080"/>
        </w:rPr>
        <w:t>Aplikační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architektura</w:t>
      </w:r>
    </w:p>
    <w:p w14:paraId="75938FD0" w14:textId="77777777" w:rsidR="00A4601F" w:rsidRDefault="00A4601F">
      <w:pPr>
        <w:pStyle w:val="Zkladntext"/>
        <w:spacing w:before="11"/>
        <w:rPr>
          <w:b/>
          <w:sz w:val="33"/>
        </w:rPr>
      </w:pPr>
    </w:p>
    <w:p w14:paraId="3901066A" w14:textId="77777777" w:rsidR="00A4601F" w:rsidRDefault="003B5E7C">
      <w:pPr>
        <w:pStyle w:val="Odstavecseseznamem"/>
        <w:numPr>
          <w:ilvl w:val="1"/>
          <w:numId w:val="3"/>
        </w:numPr>
        <w:tabs>
          <w:tab w:val="left" w:pos="834"/>
        </w:tabs>
        <w:spacing w:line="259" w:lineRule="auto"/>
        <w:ind w:right="125"/>
        <w:jc w:val="both"/>
        <w:rPr>
          <w:rFonts w:ascii="Symbol" w:hAnsi="Symbol"/>
          <w:color w:val="808080"/>
          <w:sz w:val="20"/>
        </w:rPr>
      </w:pPr>
      <w:r>
        <w:rPr>
          <w:color w:val="808080"/>
        </w:rPr>
        <w:t xml:space="preserve">Aplikační architektura celého řešení nebo dílčích celků (např. </w:t>
      </w:r>
      <w:proofErr w:type="spellStart"/>
      <w:r>
        <w:rPr>
          <w:color w:val="808080"/>
        </w:rPr>
        <w:t>mikroslužeb</w:t>
      </w:r>
      <w:proofErr w:type="spellEnd"/>
      <w:r>
        <w:rPr>
          <w:color w:val="808080"/>
        </w:rPr>
        <w:t>) musí splňovat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kritéria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Cloud</w:t>
      </w:r>
      <w:r>
        <w:rPr>
          <w:color w:val="808080"/>
          <w:spacing w:val="-12"/>
        </w:rPr>
        <w:t xml:space="preserve"> </w:t>
      </w:r>
      <w:proofErr w:type="spellStart"/>
      <w:r>
        <w:rPr>
          <w:color w:val="808080"/>
        </w:rPr>
        <w:t>native</w:t>
      </w:r>
      <w:proofErr w:type="spellEnd"/>
      <w:r>
        <w:rPr>
          <w:color w:val="808080"/>
          <w:spacing w:val="-12"/>
        </w:rPr>
        <w:t xml:space="preserve"> </w:t>
      </w:r>
      <w:r>
        <w:rPr>
          <w:color w:val="808080"/>
        </w:rPr>
        <w:t>aplikace.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Programátoři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při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předání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zadaného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díla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popíšou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řešení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z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pohledu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12-ti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faktorů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 xml:space="preserve">cloud </w:t>
      </w:r>
      <w:proofErr w:type="spellStart"/>
      <w:r>
        <w:rPr>
          <w:color w:val="808080"/>
        </w:rPr>
        <w:t>native</w:t>
      </w:r>
      <w:proofErr w:type="spellEnd"/>
      <w:r>
        <w:rPr>
          <w:color w:val="808080"/>
          <w:spacing w:val="-2"/>
        </w:rPr>
        <w:t xml:space="preserve"> </w:t>
      </w:r>
      <w:r>
        <w:rPr>
          <w:color w:val="808080"/>
        </w:rPr>
        <w:t>aplikace.</w:t>
      </w:r>
    </w:p>
    <w:p w14:paraId="775FE10D" w14:textId="77777777" w:rsidR="00A4601F" w:rsidRDefault="00A4601F">
      <w:pPr>
        <w:pStyle w:val="Zkladntext"/>
        <w:spacing w:before="9"/>
        <w:rPr>
          <w:sz w:val="21"/>
        </w:rPr>
      </w:pPr>
    </w:p>
    <w:p w14:paraId="3449BA0B" w14:textId="77777777" w:rsidR="00A4601F" w:rsidRDefault="003B5E7C">
      <w:pPr>
        <w:pStyle w:val="Odstavecseseznamem"/>
        <w:numPr>
          <w:ilvl w:val="1"/>
          <w:numId w:val="3"/>
        </w:numPr>
        <w:tabs>
          <w:tab w:val="left" w:pos="834"/>
        </w:tabs>
        <w:spacing w:line="259" w:lineRule="auto"/>
        <w:ind w:right="126"/>
        <w:jc w:val="both"/>
        <w:rPr>
          <w:rFonts w:ascii="Symbol" w:hAnsi="Symbol"/>
          <w:color w:val="808080"/>
          <w:sz w:val="20"/>
        </w:rPr>
      </w:pPr>
      <w:r>
        <w:rPr>
          <w:color w:val="808080"/>
        </w:rPr>
        <w:t>Aplikace nesmí mít „hard-</w:t>
      </w:r>
      <w:proofErr w:type="spellStart"/>
      <w:r>
        <w:rPr>
          <w:color w:val="808080"/>
        </w:rPr>
        <w:t>coded</w:t>
      </w:r>
      <w:proofErr w:type="spellEnd"/>
      <w:r>
        <w:rPr>
          <w:color w:val="808080"/>
        </w:rPr>
        <w:t>“ závislosti ve vztahu ke cloudové infrastruktuře. Řešení musí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zahrnovat frameworky typu Entity Framework, DAPR a Open Telemetry, aby bylo umožněno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naplnění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exit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strategie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do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jiných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prostředí infrastruktury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bez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nutnosti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měnit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kód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aplikace.</w:t>
      </w:r>
    </w:p>
    <w:p w14:paraId="0B72F777" w14:textId="77777777" w:rsidR="00A4601F" w:rsidRDefault="00A4601F">
      <w:pPr>
        <w:pStyle w:val="Zkladntext"/>
        <w:spacing w:before="1"/>
      </w:pPr>
    </w:p>
    <w:p w14:paraId="548C3DF0" w14:textId="77777777" w:rsidR="00A4601F" w:rsidRDefault="003B5E7C">
      <w:pPr>
        <w:pStyle w:val="Odstavecseseznamem"/>
        <w:numPr>
          <w:ilvl w:val="1"/>
          <w:numId w:val="3"/>
        </w:numPr>
        <w:tabs>
          <w:tab w:val="left" w:pos="834"/>
        </w:tabs>
        <w:spacing w:line="259" w:lineRule="auto"/>
        <w:ind w:right="130"/>
        <w:jc w:val="both"/>
        <w:rPr>
          <w:rFonts w:ascii="Symbol" w:hAnsi="Symbol"/>
          <w:color w:val="808080"/>
          <w:sz w:val="20"/>
        </w:rPr>
      </w:pPr>
      <w:r>
        <w:rPr>
          <w:color w:val="808080"/>
        </w:rPr>
        <w:t xml:space="preserve">SW řešení postavená na principu </w:t>
      </w:r>
      <w:proofErr w:type="spellStart"/>
      <w:r>
        <w:rPr>
          <w:color w:val="808080"/>
        </w:rPr>
        <w:t>mikroslužeb</w:t>
      </w:r>
      <w:proofErr w:type="spellEnd"/>
      <w:r>
        <w:rPr>
          <w:color w:val="808080"/>
        </w:rPr>
        <w:t xml:space="preserve"> musí striktně dodržovat doporučené návrhové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vzory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těchto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řešení.</w:t>
      </w:r>
    </w:p>
    <w:p w14:paraId="2330F263" w14:textId="77777777" w:rsidR="00A4601F" w:rsidRDefault="00A4601F">
      <w:pPr>
        <w:pStyle w:val="Zkladntext"/>
      </w:pPr>
    </w:p>
    <w:p w14:paraId="27CF7D68" w14:textId="77777777" w:rsidR="00A4601F" w:rsidRDefault="003B5E7C">
      <w:pPr>
        <w:pStyle w:val="Odstavecseseznamem"/>
        <w:numPr>
          <w:ilvl w:val="1"/>
          <w:numId w:val="3"/>
        </w:numPr>
        <w:tabs>
          <w:tab w:val="left" w:pos="834"/>
        </w:tabs>
        <w:spacing w:line="259" w:lineRule="auto"/>
        <w:ind w:right="126"/>
        <w:jc w:val="both"/>
        <w:rPr>
          <w:rFonts w:ascii="Symbol" w:hAnsi="Symbol"/>
          <w:color w:val="808080"/>
          <w:sz w:val="20"/>
        </w:rPr>
      </w:pPr>
      <w:r>
        <w:rPr>
          <w:color w:val="808080"/>
        </w:rPr>
        <w:t xml:space="preserve">Existující řešení není nutné přepisovat z pohledu výše uvedených kritérií. Nové </w:t>
      </w:r>
      <w:proofErr w:type="spellStart"/>
      <w:r>
        <w:rPr>
          <w:color w:val="808080"/>
        </w:rPr>
        <w:t>mikroslužby</w:t>
      </w:r>
      <w:proofErr w:type="spellEnd"/>
      <w:r>
        <w:rPr>
          <w:color w:val="808080"/>
          <w:spacing w:val="1"/>
        </w:rPr>
        <w:t xml:space="preserve"> </w:t>
      </w:r>
      <w:r>
        <w:rPr>
          <w:color w:val="808080"/>
        </w:rPr>
        <w:t>nebo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řešení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naopak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tyto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aspekty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dodržovat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musí.</w:t>
      </w:r>
    </w:p>
    <w:p w14:paraId="5E0AD685" w14:textId="77777777" w:rsidR="00A4601F" w:rsidRDefault="00A4601F">
      <w:pPr>
        <w:pStyle w:val="Zkladntext"/>
        <w:spacing w:before="11"/>
        <w:rPr>
          <w:sz w:val="21"/>
        </w:rPr>
      </w:pPr>
    </w:p>
    <w:p w14:paraId="60D4A10E" w14:textId="77777777" w:rsidR="00A4601F" w:rsidRDefault="003B5E7C">
      <w:pPr>
        <w:pStyle w:val="Nadpis2"/>
        <w:numPr>
          <w:ilvl w:val="0"/>
          <w:numId w:val="2"/>
        </w:numPr>
        <w:tabs>
          <w:tab w:val="left" w:pos="834"/>
        </w:tabs>
        <w:ind w:hanging="361"/>
      </w:pPr>
      <w:r>
        <w:rPr>
          <w:color w:val="808080"/>
        </w:rPr>
        <w:t>Sběr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telemetrie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z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aplikací</w:t>
      </w:r>
    </w:p>
    <w:p w14:paraId="58336FC6" w14:textId="77777777" w:rsidR="00A4601F" w:rsidRDefault="00A4601F">
      <w:pPr>
        <w:pStyle w:val="Zkladntext"/>
        <w:spacing w:before="2"/>
        <w:rPr>
          <w:b/>
          <w:sz w:val="25"/>
        </w:rPr>
      </w:pPr>
    </w:p>
    <w:p w14:paraId="4853E907" w14:textId="77777777" w:rsidR="00A4601F" w:rsidRDefault="003B5E7C">
      <w:pPr>
        <w:pStyle w:val="Zkladntext"/>
        <w:ind w:left="112"/>
      </w:pPr>
      <w:r>
        <w:rPr>
          <w:color w:val="808080"/>
        </w:rPr>
        <w:t>Členové</w:t>
      </w:r>
      <w:r>
        <w:rPr>
          <w:color w:val="808080"/>
          <w:spacing w:val="17"/>
        </w:rPr>
        <w:t xml:space="preserve"> </w:t>
      </w:r>
      <w:r>
        <w:rPr>
          <w:color w:val="808080"/>
        </w:rPr>
        <w:t>vývoje</w:t>
      </w:r>
      <w:r>
        <w:rPr>
          <w:color w:val="808080"/>
          <w:spacing w:val="16"/>
        </w:rPr>
        <w:t xml:space="preserve"> </w:t>
      </w:r>
      <w:r>
        <w:rPr>
          <w:color w:val="808080"/>
        </w:rPr>
        <w:t>sbírají</w:t>
      </w:r>
      <w:r>
        <w:rPr>
          <w:color w:val="808080"/>
          <w:spacing w:val="18"/>
        </w:rPr>
        <w:t xml:space="preserve"> </w:t>
      </w:r>
      <w:r>
        <w:rPr>
          <w:color w:val="808080"/>
        </w:rPr>
        <w:t>telemetrii,</w:t>
      </w:r>
      <w:r>
        <w:rPr>
          <w:color w:val="808080"/>
          <w:spacing w:val="18"/>
        </w:rPr>
        <w:t xml:space="preserve"> </w:t>
      </w:r>
      <w:r>
        <w:rPr>
          <w:color w:val="808080"/>
        </w:rPr>
        <w:t>výjimky,</w:t>
      </w:r>
      <w:r>
        <w:rPr>
          <w:color w:val="808080"/>
          <w:spacing w:val="18"/>
        </w:rPr>
        <w:t xml:space="preserve"> </w:t>
      </w:r>
      <w:proofErr w:type="spellStart"/>
      <w:r>
        <w:rPr>
          <w:color w:val="808080"/>
        </w:rPr>
        <w:t>trace</w:t>
      </w:r>
      <w:proofErr w:type="spellEnd"/>
      <w:r>
        <w:rPr>
          <w:color w:val="808080"/>
          <w:spacing w:val="14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19"/>
        </w:rPr>
        <w:t xml:space="preserve"> </w:t>
      </w:r>
      <w:proofErr w:type="spellStart"/>
      <w:r>
        <w:rPr>
          <w:color w:val="808080"/>
        </w:rPr>
        <w:t>debug</w:t>
      </w:r>
      <w:proofErr w:type="spellEnd"/>
      <w:r>
        <w:rPr>
          <w:color w:val="808080"/>
          <w:spacing w:val="16"/>
        </w:rPr>
        <w:t xml:space="preserve"> </w:t>
      </w:r>
      <w:r>
        <w:rPr>
          <w:color w:val="808080"/>
        </w:rPr>
        <w:t>události</w:t>
      </w:r>
      <w:r>
        <w:rPr>
          <w:color w:val="808080"/>
          <w:spacing w:val="16"/>
        </w:rPr>
        <w:t xml:space="preserve"> </w:t>
      </w:r>
      <w:r>
        <w:rPr>
          <w:color w:val="808080"/>
        </w:rPr>
        <w:t>do</w:t>
      </w:r>
      <w:r>
        <w:rPr>
          <w:color w:val="808080"/>
          <w:spacing w:val="18"/>
        </w:rPr>
        <w:t xml:space="preserve"> </w:t>
      </w:r>
      <w:proofErr w:type="spellStart"/>
      <w:r>
        <w:rPr>
          <w:color w:val="808080"/>
        </w:rPr>
        <w:t>Application</w:t>
      </w:r>
      <w:proofErr w:type="spellEnd"/>
      <w:r>
        <w:rPr>
          <w:color w:val="808080"/>
          <w:spacing w:val="19"/>
        </w:rPr>
        <w:t xml:space="preserve"> </w:t>
      </w:r>
      <w:proofErr w:type="spellStart"/>
      <w:r>
        <w:rPr>
          <w:color w:val="808080"/>
        </w:rPr>
        <w:t>Insights</w:t>
      </w:r>
      <w:proofErr w:type="spellEnd"/>
      <w:r>
        <w:rPr>
          <w:color w:val="808080"/>
          <w:spacing w:val="19"/>
        </w:rPr>
        <w:t xml:space="preserve"> </w:t>
      </w:r>
      <w:r>
        <w:rPr>
          <w:color w:val="808080"/>
        </w:rPr>
        <w:t>nebo</w:t>
      </w:r>
      <w:r>
        <w:rPr>
          <w:color w:val="808080"/>
          <w:spacing w:val="14"/>
        </w:rPr>
        <w:t xml:space="preserve"> </w:t>
      </w:r>
      <w:r>
        <w:rPr>
          <w:color w:val="808080"/>
        </w:rPr>
        <w:t>Open</w:t>
      </w:r>
      <w:r>
        <w:rPr>
          <w:color w:val="808080"/>
          <w:spacing w:val="-58"/>
        </w:rPr>
        <w:t xml:space="preserve"> </w:t>
      </w:r>
      <w:r>
        <w:rPr>
          <w:color w:val="808080"/>
        </w:rPr>
        <w:t>Telemetry.</w:t>
      </w:r>
    </w:p>
    <w:p w14:paraId="561F932C" w14:textId="77777777" w:rsidR="00A4601F" w:rsidRDefault="003B5E7C">
      <w:pPr>
        <w:pStyle w:val="Zkladntext"/>
        <w:spacing w:before="1"/>
        <w:ind w:left="112"/>
      </w:pPr>
      <w:r>
        <w:rPr>
          <w:color w:val="808080"/>
        </w:rPr>
        <w:t>Tato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telemetrie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sbírá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pro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potřeby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provozu.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Tzn.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že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provoz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dokáže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interpretovat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chyby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aplikace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nebo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problémy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při volání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do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vzdálených systémů.</w:t>
      </w:r>
    </w:p>
    <w:p w14:paraId="145DF2D4" w14:textId="77777777" w:rsidR="00A4601F" w:rsidRDefault="003B5E7C">
      <w:pPr>
        <w:pStyle w:val="Zkladntext"/>
        <w:ind w:left="112"/>
      </w:pPr>
      <w:r>
        <w:rPr>
          <w:color w:val="808080"/>
        </w:rPr>
        <w:t xml:space="preserve">Do prostředí </w:t>
      </w:r>
      <w:proofErr w:type="spellStart"/>
      <w:r>
        <w:rPr>
          <w:color w:val="808080"/>
        </w:rPr>
        <w:t>Application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Insights</w:t>
      </w:r>
      <w:proofErr w:type="spellEnd"/>
      <w:r>
        <w:rPr>
          <w:color w:val="808080"/>
        </w:rPr>
        <w:t xml:space="preserve"> musí být umožněn přístup jak členům vývoje, tak i členům provozu.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Neošetřené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výjimka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nebo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logy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„Došlo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k neočekávané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chybě“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ztěžují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provozu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dohled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nad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aplikací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tyto</w:t>
      </w:r>
      <w:r>
        <w:rPr>
          <w:color w:val="808080"/>
          <w:spacing w:val="-58"/>
        </w:rPr>
        <w:t xml:space="preserve"> </w:t>
      </w:r>
      <w:r>
        <w:rPr>
          <w:color w:val="808080"/>
        </w:rPr>
        <w:t>situace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mohou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být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programátorům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vráceny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k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dořešení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ve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vztahu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řádného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konkrétního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logování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chyby.</w:t>
      </w:r>
    </w:p>
    <w:p w14:paraId="73395B72" w14:textId="77777777" w:rsidR="00A4601F" w:rsidRDefault="00A4601F">
      <w:pPr>
        <w:pStyle w:val="Zkladntext"/>
        <w:spacing w:before="1"/>
      </w:pPr>
    </w:p>
    <w:p w14:paraId="7A761999" w14:textId="77777777" w:rsidR="00A4601F" w:rsidRDefault="003B5E7C">
      <w:pPr>
        <w:pStyle w:val="Nadpis2"/>
        <w:numPr>
          <w:ilvl w:val="0"/>
          <w:numId w:val="2"/>
        </w:numPr>
        <w:tabs>
          <w:tab w:val="left" w:pos="834"/>
        </w:tabs>
        <w:ind w:hanging="361"/>
      </w:pPr>
      <w:proofErr w:type="spellStart"/>
      <w:r>
        <w:rPr>
          <w:color w:val="808080"/>
        </w:rPr>
        <w:t>DevOps</w:t>
      </w:r>
      <w:proofErr w:type="spellEnd"/>
    </w:p>
    <w:p w14:paraId="1FC10615" w14:textId="77777777" w:rsidR="00A4601F" w:rsidRDefault="003B5E7C">
      <w:pPr>
        <w:pStyle w:val="Zkladntext"/>
        <w:spacing w:before="18"/>
        <w:ind w:left="112"/>
      </w:pPr>
      <w:r>
        <w:rPr>
          <w:color w:val="808080"/>
        </w:rPr>
        <w:t>V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kontextu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filosofie</w:t>
      </w:r>
      <w:r>
        <w:rPr>
          <w:color w:val="808080"/>
          <w:spacing w:val="-5"/>
        </w:rPr>
        <w:t xml:space="preserve"> </w:t>
      </w:r>
      <w:proofErr w:type="spellStart"/>
      <w:r>
        <w:rPr>
          <w:color w:val="808080"/>
        </w:rPr>
        <w:t>DevOps</w:t>
      </w:r>
      <w:proofErr w:type="spellEnd"/>
      <w:r>
        <w:rPr>
          <w:color w:val="808080"/>
          <w:spacing w:val="-4"/>
        </w:rPr>
        <w:t xml:space="preserve"> </w:t>
      </w:r>
      <w:r>
        <w:rPr>
          <w:color w:val="808080"/>
        </w:rPr>
        <w:t>jsou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všichni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členové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vývoje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provozu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zodpovědní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plynulou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kontinuální</w:t>
      </w:r>
      <w:r>
        <w:rPr>
          <w:color w:val="808080"/>
          <w:spacing w:val="-58"/>
        </w:rPr>
        <w:t xml:space="preserve"> </w:t>
      </w:r>
      <w:r>
        <w:rPr>
          <w:color w:val="808080"/>
        </w:rPr>
        <w:t>integraci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nasazování.</w:t>
      </w:r>
    </w:p>
    <w:p w14:paraId="4B132513" w14:textId="77777777" w:rsidR="00A4601F" w:rsidRDefault="00A4601F">
      <w:pPr>
        <w:pStyle w:val="Zkladntext"/>
        <w:spacing w:before="2"/>
      </w:pPr>
    </w:p>
    <w:p w14:paraId="388234C0" w14:textId="77777777" w:rsidR="00A4601F" w:rsidRDefault="003B5E7C">
      <w:pPr>
        <w:pStyle w:val="Nadpis2"/>
        <w:numPr>
          <w:ilvl w:val="0"/>
          <w:numId w:val="2"/>
        </w:numPr>
        <w:tabs>
          <w:tab w:val="left" w:pos="834"/>
        </w:tabs>
        <w:ind w:hanging="361"/>
      </w:pPr>
      <w:r>
        <w:rPr>
          <w:color w:val="808080"/>
        </w:rPr>
        <w:t>Dokumentace</w:t>
      </w:r>
    </w:p>
    <w:p w14:paraId="762E8456" w14:textId="77777777" w:rsidR="00A4601F" w:rsidRDefault="003B5E7C">
      <w:pPr>
        <w:pStyle w:val="Zkladntext"/>
        <w:spacing w:before="18"/>
        <w:ind w:left="112"/>
      </w:pPr>
      <w:r>
        <w:rPr>
          <w:color w:val="808080"/>
        </w:rPr>
        <w:t>Programátorskou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dokumentací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rozumí:</w:t>
      </w:r>
    </w:p>
    <w:p w14:paraId="7197C83B" w14:textId="77777777" w:rsidR="00A4601F" w:rsidRDefault="003B5E7C">
      <w:pPr>
        <w:pStyle w:val="Odstavecseseznamem"/>
        <w:numPr>
          <w:ilvl w:val="0"/>
          <w:numId w:val="1"/>
        </w:numPr>
        <w:tabs>
          <w:tab w:val="left" w:pos="833"/>
          <w:tab w:val="left" w:pos="834"/>
        </w:tabs>
        <w:spacing w:before="2" w:line="252" w:lineRule="exact"/>
        <w:ind w:hanging="361"/>
      </w:pPr>
      <w:r>
        <w:rPr>
          <w:color w:val="808080"/>
        </w:rPr>
        <w:t>Zdrojový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kód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samotný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(relevantní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názvy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tříd,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metod.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proměnných,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faktor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složitosti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metody,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atd.)</w:t>
      </w:r>
    </w:p>
    <w:p w14:paraId="66E97C56" w14:textId="77777777" w:rsidR="00A4601F" w:rsidRDefault="003B5E7C">
      <w:pPr>
        <w:pStyle w:val="Odstavecseseznamem"/>
        <w:numPr>
          <w:ilvl w:val="0"/>
          <w:numId w:val="1"/>
        </w:numPr>
        <w:tabs>
          <w:tab w:val="left" w:pos="833"/>
          <w:tab w:val="left" w:pos="834"/>
        </w:tabs>
        <w:spacing w:line="252" w:lineRule="exact"/>
        <w:ind w:hanging="361"/>
      </w:pPr>
      <w:r>
        <w:rPr>
          <w:color w:val="808080"/>
        </w:rPr>
        <w:t>Asociovaný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ticket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GIT</w:t>
      </w:r>
      <w:r>
        <w:rPr>
          <w:color w:val="808080"/>
          <w:spacing w:val="-4"/>
        </w:rPr>
        <w:t xml:space="preserve"> </w:t>
      </w:r>
      <w:proofErr w:type="spellStart"/>
      <w:r>
        <w:rPr>
          <w:color w:val="808080"/>
        </w:rPr>
        <w:t>commitem</w:t>
      </w:r>
      <w:proofErr w:type="spellEnd"/>
    </w:p>
    <w:p w14:paraId="2653E7A7" w14:textId="77777777" w:rsidR="00A4601F" w:rsidRDefault="003B5E7C">
      <w:pPr>
        <w:pStyle w:val="Odstavecseseznamem"/>
        <w:numPr>
          <w:ilvl w:val="0"/>
          <w:numId w:val="1"/>
        </w:numPr>
        <w:tabs>
          <w:tab w:val="left" w:pos="833"/>
          <w:tab w:val="left" w:pos="834"/>
        </w:tabs>
        <w:ind w:hanging="361"/>
      </w:pPr>
      <w:r>
        <w:rPr>
          <w:color w:val="808080"/>
        </w:rPr>
        <w:t>Unit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testy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(okomentované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použití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části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aplikace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včetně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chybových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stavů)</w:t>
      </w:r>
    </w:p>
    <w:p w14:paraId="7BEAC788" w14:textId="77777777" w:rsidR="00A4601F" w:rsidRDefault="003B5E7C">
      <w:pPr>
        <w:pStyle w:val="Odstavecseseznamem"/>
        <w:numPr>
          <w:ilvl w:val="0"/>
          <w:numId w:val="1"/>
        </w:numPr>
        <w:tabs>
          <w:tab w:val="left" w:pos="833"/>
          <w:tab w:val="left" w:pos="834"/>
        </w:tabs>
        <w:spacing w:before="1" w:line="252" w:lineRule="exact"/>
        <w:ind w:hanging="361"/>
      </w:pPr>
      <w:proofErr w:type="spellStart"/>
      <w:r>
        <w:rPr>
          <w:color w:val="808080"/>
        </w:rPr>
        <w:t>Swagger</w:t>
      </w:r>
      <w:proofErr w:type="spellEnd"/>
      <w:r>
        <w:rPr>
          <w:color w:val="808080"/>
          <w:spacing w:val="-2"/>
        </w:rPr>
        <w:t xml:space="preserve"> </w:t>
      </w:r>
      <w:r>
        <w:rPr>
          <w:color w:val="808080"/>
        </w:rPr>
        <w:t>API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dokumentace</w:t>
      </w:r>
    </w:p>
    <w:p w14:paraId="78F5B2C0" w14:textId="77777777" w:rsidR="00A4601F" w:rsidRDefault="003B5E7C">
      <w:pPr>
        <w:pStyle w:val="Odstavecseseznamem"/>
        <w:numPr>
          <w:ilvl w:val="0"/>
          <w:numId w:val="1"/>
        </w:numPr>
        <w:tabs>
          <w:tab w:val="left" w:pos="833"/>
          <w:tab w:val="left" w:pos="834"/>
        </w:tabs>
        <w:spacing w:line="252" w:lineRule="exact"/>
        <w:ind w:hanging="361"/>
      </w:pPr>
      <w:r>
        <w:rPr>
          <w:color w:val="808080"/>
        </w:rPr>
        <w:t>Komentáře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uvnitř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metod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napomáhající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pochopení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činnosti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metody</w:t>
      </w:r>
    </w:p>
    <w:p w14:paraId="04D763D1" w14:textId="77777777" w:rsidR="00A4601F" w:rsidRDefault="003B5E7C">
      <w:pPr>
        <w:pStyle w:val="Odstavecseseznamem"/>
        <w:numPr>
          <w:ilvl w:val="0"/>
          <w:numId w:val="1"/>
        </w:numPr>
        <w:tabs>
          <w:tab w:val="left" w:pos="833"/>
          <w:tab w:val="left" w:pos="834"/>
        </w:tabs>
        <w:spacing w:before="2" w:line="252" w:lineRule="exact"/>
        <w:ind w:hanging="361"/>
      </w:pPr>
      <w:r>
        <w:rPr>
          <w:color w:val="808080"/>
        </w:rPr>
        <w:t>Podrobný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popis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konfiguračních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parametrů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vč.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jejich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formátu,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použitých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certifikátů,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apod.</w:t>
      </w:r>
    </w:p>
    <w:p w14:paraId="561D0A56" w14:textId="77777777" w:rsidR="00A4601F" w:rsidRDefault="003B5E7C">
      <w:pPr>
        <w:pStyle w:val="Odstavecseseznamem"/>
        <w:numPr>
          <w:ilvl w:val="0"/>
          <w:numId w:val="1"/>
        </w:numPr>
        <w:tabs>
          <w:tab w:val="left" w:pos="833"/>
          <w:tab w:val="left" w:pos="834"/>
        </w:tabs>
        <w:spacing w:line="252" w:lineRule="exact"/>
        <w:ind w:hanging="361"/>
      </w:pPr>
      <w:r>
        <w:rPr>
          <w:color w:val="808080"/>
        </w:rPr>
        <w:t>Popis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vazeb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mezi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jednotlivými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komponentami</w:t>
      </w:r>
    </w:p>
    <w:p w14:paraId="33227509" w14:textId="77777777" w:rsidR="00A4601F" w:rsidRDefault="003B5E7C">
      <w:pPr>
        <w:pStyle w:val="Odstavecseseznamem"/>
        <w:numPr>
          <w:ilvl w:val="0"/>
          <w:numId w:val="1"/>
        </w:numPr>
        <w:tabs>
          <w:tab w:val="left" w:pos="833"/>
          <w:tab w:val="left" w:pos="834"/>
        </w:tabs>
        <w:spacing w:line="252" w:lineRule="exact"/>
        <w:ind w:hanging="361"/>
      </w:pPr>
      <w:r>
        <w:rPr>
          <w:color w:val="808080"/>
        </w:rPr>
        <w:t>Seznam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chybových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kódů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jejich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význam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(např.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v případě</w:t>
      </w:r>
      <w:r>
        <w:rPr>
          <w:color w:val="808080"/>
          <w:spacing w:val="-3"/>
        </w:rPr>
        <w:t xml:space="preserve"> </w:t>
      </w:r>
      <w:proofErr w:type="spellStart"/>
      <w:r>
        <w:rPr>
          <w:color w:val="808080"/>
        </w:rPr>
        <w:t>custom</w:t>
      </w:r>
      <w:proofErr w:type="spellEnd"/>
      <w:r>
        <w:rPr>
          <w:color w:val="808080"/>
          <w:spacing w:val="-3"/>
        </w:rPr>
        <w:t xml:space="preserve"> </w:t>
      </w:r>
      <w:proofErr w:type="spellStart"/>
      <w:r>
        <w:rPr>
          <w:color w:val="808080"/>
        </w:rPr>
        <w:t>exceptions</w:t>
      </w:r>
      <w:proofErr w:type="spellEnd"/>
      <w:r>
        <w:rPr>
          <w:color w:val="808080"/>
        </w:rPr>
        <w:t>)</w:t>
      </w:r>
    </w:p>
    <w:p w14:paraId="4BF0B468" w14:textId="77777777" w:rsidR="00A4601F" w:rsidRDefault="003B5E7C">
      <w:pPr>
        <w:pStyle w:val="Odstavecseseznamem"/>
        <w:numPr>
          <w:ilvl w:val="0"/>
          <w:numId w:val="1"/>
        </w:numPr>
        <w:tabs>
          <w:tab w:val="left" w:pos="833"/>
          <w:tab w:val="left" w:pos="834"/>
        </w:tabs>
        <w:spacing w:before="1"/>
        <w:ind w:hanging="361"/>
      </w:pPr>
      <w:r>
        <w:rPr>
          <w:color w:val="808080"/>
        </w:rPr>
        <w:t>Programátorská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dokumentace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vytváří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kontinuálně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povinnou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součástí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dodávek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SW</w:t>
      </w:r>
    </w:p>
    <w:sectPr w:rsidR="00A4601F">
      <w:pgSz w:w="11910" w:h="16840"/>
      <w:pgMar w:top="1660" w:right="720" w:bottom="940" w:left="1020" w:header="649" w:footer="75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1B846" w14:textId="77777777" w:rsidR="00165BC0" w:rsidRDefault="003B5E7C">
      <w:r>
        <w:separator/>
      </w:r>
    </w:p>
  </w:endnote>
  <w:endnote w:type="continuationSeparator" w:id="0">
    <w:p w14:paraId="3DF8AAAB" w14:textId="77777777" w:rsidR="00165BC0" w:rsidRDefault="003B5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9E389" w14:textId="77777777" w:rsidR="00A4601F" w:rsidRDefault="00BA7A77">
    <w:pPr>
      <w:pStyle w:val="Zkladntext"/>
      <w:spacing w:line="14" w:lineRule="auto"/>
      <w:rPr>
        <w:sz w:val="20"/>
      </w:rPr>
    </w:pPr>
    <w:r>
      <w:pict w14:anchorId="0A7611F4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545.75pt;margin-top:793.15pt;width:11.1pt;height:10.05pt;z-index:-251658240;mso-position-horizontal-relative:page;mso-position-vertical-relative:page" filled="f" stroked="f">
          <v:textbox inset="0,0,0,0">
            <w:txbxContent>
              <w:p w14:paraId="07A8F650" w14:textId="77777777" w:rsidR="00A4601F" w:rsidRDefault="003B5E7C">
                <w:pPr>
                  <w:spacing w:line="184" w:lineRule="exact"/>
                  <w:ind w:left="60"/>
                  <w:rPr>
                    <w:rFonts w:ascii="Calibri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EB872" w14:textId="77777777" w:rsidR="00165BC0" w:rsidRDefault="003B5E7C">
      <w:r>
        <w:separator/>
      </w:r>
    </w:p>
  </w:footnote>
  <w:footnote w:type="continuationSeparator" w:id="0">
    <w:p w14:paraId="192322C4" w14:textId="77777777" w:rsidR="00165BC0" w:rsidRDefault="003B5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76AB7" w14:textId="77777777" w:rsidR="00A4601F" w:rsidRDefault="003B5E7C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2E653422" wp14:editId="7B8DD01E">
          <wp:simplePos x="0" y="0"/>
          <wp:positionH relativeFrom="page">
            <wp:posOffset>462915</wp:posOffset>
          </wp:positionH>
          <wp:positionV relativeFrom="page">
            <wp:posOffset>412076</wp:posOffset>
          </wp:positionV>
          <wp:extent cx="1799589" cy="532676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9589" cy="5326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41E0"/>
    <w:multiLevelType w:val="multilevel"/>
    <w:tmpl w:val="C75C8D8C"/>
    <w:lvl w:ilvl="0">
      <w:start w:val="3"/>
      <w:numFmt w:val="decimal"/>
      <w:lvlText w:val="%1"/>
      <w:lvlJc w:val="left"/>
      <w:pPr>
        <w:ind w:left="679" w:hanging="56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679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577" w:hanging="56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525" w:hanging="56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474" w:hanging="56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423" w:hanging="56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371" w:hanging="56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320" w:hanging="56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269" w:hanging="567"/>
      </w:pPr>
      <w:rPr>
        <w:rFonts w:hint="default"/>
        <w:lang w:val="cs-CZ" w:eastAsia="en-US" w:bidi="ar-SA"/>
      </w:rPr>
    </w:lvl>
  </w:abstractNum>
  <w:abstractNum w:abstractNumId="1" w15:restartNumberingAfterBreak="0">
    <w:nsid w:val="11324DBC"/>
    <w:multiLevelType w:val="hybridMultilevel"/>
    <w:tmpl w:val="E56E2A78"/>
    <w:lvl w:ilvl="0" w:tplc="88A00526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808080"/>
        <w:w w:val="99"/>
        <w:sz w:val="20"/>
        <w:szCs w:val="20"/>
        <w:lang w:val="cs-CZ" w:eastAsia="en-US" w:bidi="ar-SA"/>
      </w:rPr>
    </w:lvl>
    <w:lvl w:ilvl="1" w:tplc="C9DECEBA">
      <w:numFmt w:val="bullet"/>
      <w:lvlText w:val="•"/>
      <w:lvlJc w:val="left"/>
      <w:pPr>
        <w:ind w:left="1772" w:hanging="360"/>
      </w:pPr>
      <w:rPr>
        <w:rFonts w:hint="default"/>
        <w:lang w:val="cs-CZ" w:eastAsia="en-US" w:bidi="ar-SA"/>
      </w:rPr>
    </w:lvl>
    <w:lvl w:ilvl="2" w:tplc="5AF004BC">
      <w:numFmt w:val="bullet"/>
      <w:lvlText w:val="•"/>
      <w:lvlJc w:val="left"/>
      <w:pPr>
        <w:ind w:left="2705" w:hanging="360"/>
      </w:pPr>
      <w:rPr>
        <w:rFonts w:hint="default"/>
        <w:lang w:val="cs-CZ" w:eastAsia="en-US" w:bidi="ar-SA"/>
      </w:rPr>
    </w:lvl>
    <w:lvl w:ilvl="3" w:tplc="EB1E9680">
      <w:numFmt w:val="bullet"/>
      <w:lvlText w:val="•"/>
      <w:lvlJc w:val="left"/>
      <w:pPr>
        <w:ind w:left="3637" w:hanging="360"/>
      </w:pPr>
      <w:rPr>
        <w:rFonts w:hint="default"/>
        <w:lang w:val="cs-CZ" w:eastAsia="en-US" w:bidi="ar-SA"/>
      </w:rPr>
    </w:lvl>
    <w:lvl w:ilvl="4" w:tplc="3FA0400E">
      <w:numFmt w:val="bullet"/>
      <w:lvlText w:val="•"/>
      <w:lvlJc w:val="left"/>
      <w:pPr>
        <w:ind w:left="4570" w:hanging="360"/>
      </w:pPr>
      <w:rPr>
        <w:rFonts w:hint="default"/>
        <w:lang w:val="cs-CZ" w:eastAsia="en-US" w:bidi="ar-SA"/>
      </w:rPr>
    </w:lvl>
    <w:lvl w:ilvl="5" w:tplc="B008A4CA">
      <w:numFmt w:val="bullet"/>
      <w:lvlText w:val="•"/>
      <w:lvlJc w:val="left"/>
      <w:pPr>
        <w:ind w:left="5503" w:hanging="360"/>
      </w:pPr>
      <w:rPr>
        <w:rFonts w:hint="default"/>
        <w:lang w:val="cs-CZ" w:eastAsia="en-US" w:bidi="ar-SA"/>
      </w:rPr>
    </w:lvl>
    <w:lvl w:ilvl="6" w:tplc="4EAED210">
      <w:numFmt w:val="bullet"/>
      <w:lvlText w:val="•"/>
      <w:lvlJc w:val="left"/>
      <w:pPr>
        <w:ind w:left="6435" w:hanging="360"/>
      </w:pPr>
      <w:rPr>
        <w:rFonts w:hint="default"/>
        <w:lang w:val="cs-CZ" w:eastAsia="en-US" w:bidi="ar-SA"/>
      </w:rPr>
    </w:lvl>
    <w:lvl w:ilvl="7" w:tplc="641C0F64">
      <w:numFmt w:val="bullet"/>
      <w:lvlText w:val="•"/>
      <w:lvlJc w:val="left"/>
      <w:pPr>
        <w:ind w:left="7368" w:hanging="360"/>
      </w:pPr>
      <w:rPr>
        <w:rFonts w:hint="default"/>
        <w:lang w:val="cs-CZ" w:eastAsia="en-US" w:bidi="ar-SA"/>
      </w:rPr>
    </w:lvl>
    <w:lvl w:ilvl="8" w:tplc="B7E44BCE">
      <w:numFmt w:val="bullet"/>
      <w:lvlText w:val="•"/>
      <w:lvlJc w:val="left"/>
      <w:pPr>
        <w:ind w:left="8301" w:hanging="360"/>
      </w:pPr>
      <w:rPr>
        <w:rFonts w:hint="default"/>
        <w:lang w:val="cs-CZ" w:eastAsia="en-US" w:bidi="ar-SA"/>
      </w:rPr>
    </w:lvl>
  </w:abstractNum>
  <w:abstractNum w:abstractNumId="2" w15:restartNumberingAfterBreak="0">
    <w:nsid w:val="120F0560"/>
    <w:multiLevelType w:val="multilevel"/>
    <w:tmpl w:val="D59078BE"/>
    <w:lvl w:ilvl="0">
      <w:start w:val="2"/>
      <w:numFmt w:val="decimal"/>
      <w:lvlText w:val="%1"/>
      <w:lvlJc w:val="left"/>
      <w:pPr>
        <w:ind w:left="679" w:hanging="56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679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325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2740" w:hanging="360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801" w:hanging="36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862" w:hanging="36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923" w:hanging="36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984" w:hanging="36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044" w:hanging="360"/>
      </w:pPr>
      <w:rPr>
        <w:rFonts w:hint="default"/>
        <w:lang w:val="cs-CZ" w:eastAsia="en-US" w:bidi="ar-SA"/>
      </w:rPr>
    </w:lvl>
  </w:abstractNum>
  <w:abstractNum w:abstractNumId="3" w15:restartNumberingAfterBreak="0">
    <w:nsid w:val="1C6D4154"/>
    <w:multiLevelType w:val="multilevel"/>
    <w:tmpl w:val="F2C88926"/>
    <w:lvl w:ilvl="0">
      <w:start w:val="4"/>
      <w:numFmt w:val="decimal"/>
      <w:lvlText w:val="%1"/>
      <w:lvlJc w:val="left"/>
      <w:pPr>
        <w:ind w:left="679" w:hanging="567"/>
        <w:jc w:val="left"/>
      </w:pPr>
      <w:rPr>
        <w:rFonts w:hint="default"/>
        <w:lang w:val="cs-CZ" w:eastAsia="en-US" w:bidi="ar-SA"/>
      </w:rPr>
    </w:lvl>
    <w:lvl w:ilvl="1">
      <w:start w:val="2"/>
      <w:numFmt w:val="decimal"/>
      <w:lvlText w:val="%1.%2"/>
      <w:lvlJc w:val="left"/>
      <w:pPr>
        <w:ind w:left="679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577" w:hanging="56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525" w:hanging="56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474" w:hanging="56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423" w:hanging="56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371" w:hanging="56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320" w:hanging="56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269" w:hanging="567"/>
      </w:pPr>
      <w:rPr>
        <w:rFonts w:hint="default"/>
        <w:lang w:val="cs-CZ" w:eastAsia="en-US" w:bidi="ar-SA"/>
      </w:rPr>
    </w:lvl>
  </w:abstractNum>
  <w:abstractNum w:abstractNumId="4" w15:restartNumberingAfterBreak="0">
    <w:nsid w:val="2F4A5EC0"/>
    <w:multiLevelType w:val="hybridMultilevel"/>
    <w:tmpl w:val="6E7E73EA"/>
    <w:lvl w:ilvl="0" w:tplc="6636B468">
      <w:start w:val="4"/>
      <w:numFmt w:val="decimal"/>
      <w:lvlText w:val="%1."/>
      <w:lvlJc w:val="left"/>
      <w:pPr>
        <w:ind w:left="360" w:hanging="24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808080"/>
        <w:spacing w:val="-1"/>
        <w:w w:val="100"/>
        <w:sz w:val="22"/>
        <w:szCs w:val="22"/>
        <w:lang w:val="cs-CZ" w:eastAsia="en-US" w:bidi="ar-SA"/>
      </w:rPr>
    </w:lvl>
    <w:lvl w:ilvl="1" w:tplc="78444A6C">
      <w:start w:val="1"/>
      <w:numFmt w:val="decimal"/>
      <w:lvlText w:val="%2."/>
      <w:lvlJc w:val="left"/>
      <w:pPr>
        <w:ind w:left="4361" w:hanging="432"/>
        <w:jc w:val="left"/>
      </w:pPr>
      <w:rPr>
        <w:rFonts w:ascii="Arial" w:eastAsia="Arial" w:hAnsi="Arial" w:cs="Arial" w:hint="default"/>
        <w:b/>
        <w:bCs/>
        <w:i w:val="0"/>
        <w:iCs w:val="0"/>
        <w:color w:val="00AFEF"/>
        <w:w w:val="100"/>
        <w:sz w:val="24"/>
        <w:szCs w:val="24"/>
        <w:lang w:val="cs-CZ" w:eastAsia="en-US" w:bidi="ar-SA"/>
      </w:rPr>
    </w:lvl>
    <w:lvl w:ilvl="2" w:tplc="7C4846CC">
      <w:numFmt w:val="bullet"/>
      <w:lvlText w:val="•"/>
      <w:lvlJc w:val="left"/>
      <w:pPr>
        <w:ind w:left="4360" w:hanging="432"/>
      </w:pPr>
      <w:rPr>
        <w:rFonts w:hint="default"/>
        <w:lang w:val="cs-CZ" w:eastAsia="en-US" w:bidi="ar-SA"/>
      </w:rPr>
    </w:lvl>
    <w:lvl w:ilvl="3" w:tplc="8AA6781C">
      <w:numFmt w:val="bullet"/>
      <w:lvlText w:val="•"/>
      <w:lvlJc w:val="left"/>
      <w:pPr>
        <w:ind w:left="5085" w:hanging="432"/>
      </w:pPr>
      <w:rPr>
        <w:rFonts w:hint="default"/>
        <w:lang w:val="cs-CZ" w:eastAsia="en-US" w:bidi="ar-SA"/>
      </w:rPr>
    </w:lvl>
    <w:lvl w:ilvl="4" w:tplc="5FF80548">
      <w:numFmt w:val="bullet"/>
      <w:lvlText w:val="•"/>
      <w:lvlJc w:val="left"/>
      <w:pPr>
        <w:ind w:left="5811" w:hanging="432"/>
      </w:pPr>
      <w:rPr>
        <w:rFonts w:hint="default"/>
        <w:lang w:val="cs-CZ" w:eastAsia="en-US" w:bidi="ar-SA"/>
      </w:rPr>
    </w:lvl>
    <w:lvl w:ilvl="5" w:tplc="F7F2B956">
      <w:numFmt w:val="bullet"/>
      <w:lvlText w:val="•"/>
      <w:lvlJc w:val="left"/>
      <w:pPr>
        <w:ind w:left="6537" w:hanging="432"/>
      </w:pPr>
      <w:rPr>
        <w:rFonts w:hint="default"/>
        <w:lang w:val="cs-CZ" w:eastAsia="en-US" w:bidi="ar-SA"/>
      </w:rPr>
    </w:lvl>
    <w:lvl w:ilvl="6" w:tplc="CB921F40">
      <w:numFmt w:val="bullet"/>
      <w:lvlText w:val="•"/>
      <w:lvlJc w:val="left"/>
      <w:pPr>
        <w:ind w:left="7263" w:hanging="432"/>
      </w:pPr>
      <w:rPr>
        <w:rFonts w:hint="default"/>
        <w:lang w:val="cs-CZ" w:eastAsia="en-US" w:bidi="ar-SA"/>
      </w:rPr>
    </w:lvl>
    <w:lvl w:ilvl="7" w:tplc="35E2A42A">
      <w:numFmt w:val="bullet"/>
      <w:lvlText w:val="•"/>
      <w:lvlJc w:val="left"/>
      <w:pPr>
        <w:ind w:left="7989" w:hanging="432"/>
      </w:pPr>
      <w:rPr>
        <w:rFonts w:hint="default"/>
        <w:lang w:val="cs-CZ" w:eastAsia="en-US" w:bidi="ar-SA"/>
      </w:rPr>
    </w:lvl>
    <w:lvl w:ilvl="8" w:tplc="8124E5C4">
      <w:numFmt w:val="bullet"/>
      <w:lvlText w:val="•"/>
      <w:lvlJc w:val="left"/>
      <w:pPr>
        <w:ind w:left="8714" w:hanging="432"/>
      </w:pPr>
      <w:rPr>
        <w:rFonts w:hint="default"/>
        <w:lang w:val="cs-CZ" w:eastAsia="en-US" w:bidi="ar-SA"/>
      </w:rPr>
    </w:lvl>
  </w:abstractNum>
  <w:abstractNum w:abstractNumId="5" w15:restartNumberingAfterBreak="0">
    <w:nsid w:val="479A2DCE"/>
    <w:multiLevelType w:val="multilevel"/>
    <w:tmpl w:val="EB467624"/>
    <w:lvl w:ilvl="0">
      <w:start w:val="1"/>
      <w:numFmt w:val="decimal"/>
      <w:lvlText w:val="%1"/>
      <w:lvlJc w:val="left"/>
      <w:pPr>
        <w:ind w:left="679" w:hanging="56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679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3920" w:hanging="56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4700" w:hanging="56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5481" w:hanging="56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6262" w:hanging="56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7043" w:hanging="56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824" w:hanging="56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604" w:hanging="567"/>
      </w:pPr>
      <w:rPr>
        <w:rFonts w:hint="default"/>
        <w:lang w:val="cs-CZ" w:eastAsia="en-US" w:bidi="ar-SA"/>
      </w:rPr>
    </w:lvl>
  </w:abstractNum>
  <w:abstractNum w:abstractNumId="6" w15:restartNumberingAfterBreak="0">
    <w:nsid w:val="49643BE0"/>
    <w:multiLevelType w:val="hybridMultilevel"/>
    <w:tmpl w:val="99C48EFC"/>
    <w:lvl w:ilvl="0" w:tplc="F12A9F8A">
      <w:start w:val="1"/>
      <w:numFmt w:val="decimal"/>
      <w:lvlText w:val="%1."/>
      <w:lvlJc w:val="left"/>
      <w:pPr>
        <w:ind w:left="833" w:hanging="360"/>
        <w:jc w:val="left"/>
      </w:pPr>
      <w:rPr>
        <w:rFonts w:ascii="Arial" w:eastAsia="Arial" w:hAnsi="Arial" w:cs="Arial" w:hint="default"/>
        <w:b/>
        <w:bCs/>
        <w:i w:val="0"/>
        <w:iCs w:val="0"/>
        <w:color w:val="808080"/>
        <w:spacing w:val="-1"/>
        <w:w w:val="100"/>
        <w:sz w:val="22"/>
        <w:szCs w:val="22"/>
        <w:lang w:val="cs-CZ" w:eastAsia="en-US" w:bidi="ar-SA"/>
      </w:rPr>
    </w:lvl>
    <w:lvl w:ilvl="1" w:tplc="F1E6CB7A">
      <w:numFmt w:val="bullet"/>
      <w:lvlText w:val="•"/>
      <w:lvlJc w:val="left"/>
      <w:pPr>
        <w:ind w:left="1772" w:hanging="360"/>
      </w:pPr>
      <w:rPr>
        <w:rFonts w:hint="default"/>
        <w:lang w:val="cs-CZ" w:eastAsia="en-US" w:bidi="ar-SA"/>
      </w:rPr>
    </w:lvl>
    <w:lvl w:ilvl="2" w:tplc="8B8019D4">
      <w:numFmt w:val="bullet"/>
      <w:lvlText w:val="•"/>
      <w:lvlJc w:val="left"/>
      <w:pPr>
        <w:ind w:left="2705" w:hanging="360"/>
      </w:pPr>
      <w:rPr>
        <w:rFonts w:hint="default"/>
        <w:lang w:val="cs-CZ" w:eastAsia="en-US" w:bidi="ar-SA"/>
      </w:rPr>
    </w:lvl>
    <w:lvl w:ilvl="3" w:tplc="26CE36DC">
      <w:numFmt w:val="bullet"/>
      <w:lvlText w:val="•"/>
      <w:lvlJc w:val="left"/>
      <w:pPr>
        <w:ind w:left="3637" w:hanging="360"/>
      </w:pPr>
      <w:rPr>
        <w:rFonts w:hint="default"/>
        <w:lang w:val="cs-CZ" w:eastAsia="en-US" w:bidi="ar-SA"/>
      </w:rPr>
    </w:lvl>
    <w:lvl w:ilvl="4" w:tplc="008A173C">
      <w:numFmt w:val="bullet"/>
      <w:lvlText w:val="•"/>
      <w:lvlJc w:val="left"/>
      <w:pPr>
        <w:ind w:left="4570" w:hanging="360"/>
      </w:pPr>
      <w:rPr>
        <w:rFonts w:hint="default"/>
        <w:lang w:val="cs-CZ" w:eastAsia="en-US" w:bidi="ar-SA"/>
      </w:rPr>
    </w:lvl>
    <w:lvl w:ilvl="5" w:tplc="A7D40FF4">
      <w:numFmt w:val="bullet"/>
      <w:lvlText w:val="•"/>
      <w:lvlJc w:val="left"/>
      <w:pPr>
        <w:ind w:left="5503" w:hanging="360"/>
      </w:pPr>
      <w:rPr>
        <w:rFonts w:hint="default"/>
        <w:lang w:val="cs-CZ" w:eastAsia="en-US" w:bidi="ar-SA"/>
      </w:rPr>
    </w:lvl>
    <w:lvl w:ilvl="6" w:tplc="5770DEF6">
      <w:numFmt w:val="bullet"/>
      <w:lvlText w:val="•"/>
      <w:lvlJc w:val="left"/>
      <w:pPr>
        <w:ind w:left="6435" w:hanging="360"/>
      </w:pPr>
      <w:rPr>
        <w:rFonts w:hint="default"/>
        <w:lang w:val="cs-CZ" w:eastAsia="en-US" w:bidi="ar-SA"/>
      </w:rPr>
    </w:lvl>
    <w:lvl w:ilvl="7" w:tplc="3044050E">
      <w:numFmt w:val="bullet"/>
      <w:lvlText w:val="•"/>
      <w:lvlJc w:val="left"/>
      <w:pPr>
        <w:ind w:left="7368" w:hanging="360"/>
      </w:pPr>
      <w:rPr>
        <w:rFonts w:hint="default"/>
        <w:lang w:val="cs-CZ" w:eastAsia="en-US" w:bidi="ar-SA"/>
      </w:rPr>
    </w:lvl>
    <w:lvl w:ilvl="8" w:tplc="607839EE">
      <w:numFmt w:val="bullet"/>
      <w:lvlText w:val="•"/>
      <w:lvlJc w:val="left"/>
      <w:pPr>
        <w:ind w:left="8301" w:hanging="360"/>
      </w:pPr>
      <w:rPr>
        <w:rFonts w:hint="default"/>
        <w:lang w:val="cs-CZ" w:eastAsia="en-US" w:bidi="ar-SA"/>
      </w:rPr>
    </w:lvl>
  </w:abstractNum>
  <w:abstractNum w:abstractNumId="7" w15:restartNumberingAfterBreak="0">
    <w:nsid w:val="74B74F98"/>
    <w:multiLevelType w:val="hybridMultilevel"/>
    <w:tmpl w:val="5EC068C6"/>
    <w:lvl w:ilvl="0" w:tplc="056097D0">
      <w:start w:val="1"/>
      <w:numFmt w:val="decimal"/>
      <w:lvlText w:val="%1."/>
      <w:lvlJc w:val="left"/>
      <w:pPr>
        <w:ind w:left="396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808080"/>
        <w:spacing w:val="-1"/>
        <w:w w:val="100"/>
        <w:sz w:val="22"/>
        <w:szCs w:val="22"/>
        <w:lang w:val="cs-CZ" w:eastAsia="en-US" w:bidi="ar-SA"/>
      </w:rPr>
    </w:lvl>
    <w:lvl w:ilvl="1" w:tplc="88F4707E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lang w:val="cs-CZ" w:eastAsia="en-US" w:bidi="ar-SA"/>
      </w:rPr>
    </w:lvl>
    <w:lvl w:ilvl="2" w:tplc="31B0B034">
      <w:numFmt w:val="bullet"/>
      <w:lvlText w:val="•"/>
      <w:lvlJc w:val="left"/>
      <w:pPr>
        <w:ind w:left="1876" w:hanging="360"/>
      </w:pPr>
      <w:rPr>
        <w:rFonts w:hint="default"/>
        <w:lang w:val="cs-CZ" w:eastAsia="en-US" w:bidi="ar-SA"/>
      </w:rPr>
    </w:lvl>
    <w:lvl w:ilvl="3" w:tplc="5A32B9EA">
      <w:numFmt w:val="bullet"/>
      <w:lvlText w:val="•"/>
      <w:lvlJc w:val="left"/>
      <w:pPr>
        <w:ind w:left="2912" w:hanging="360"/>
      </w:pPr>
      <w:rPr>
        <w:rFonts w:hint="default"/>
        <w:lang w:val="cs-CZ" w:eastAsia="en-US" w:bidi="ar-SA"/>
      </w:rPr>
    </w:lvl>
    <w:lvl w:ilvl="4" w:tplc="F716CC20">
      <w:numFmt w:val="bullet"/>
      <w:lvlText w:val="•"/>
      <w:lvlJc w:val="left"/>
      <w:pPr>
        <w:ind w:left="3948" w:hanging="360"/>
      </w:pPr>
      <w:rPr>
        <w:rFonts w:hint="default"/>
        <w:lang w:val="cs-CZ" w:eastAsia="en-US" w:bidi="ar-SA"/>
      </w:rPr>
    </w:lvl>
    <w:lvl w:ilvl="5" w:tplc="8770407A">
      <w:numFmt w:val="bullet"/>
      <w:lvlText w:val="•"/>
      <w:lvlJc w:val="left"/>
      <w:pPr>
        <w:ind w:left="4985" w:hanging="360"/>
      </w:pPr>
      <w:rPr>
        <w:rFonts w:hint="default"/>
        <w:lang w:val="cs-CZ" w:eastAsia="en-US" w:bidi="ar-SA"/>
      </w:rPr>
    </w:lvl>
    <w:lvl w:ilvl="6" w:tplc="E02C7BAC">
      <w:numFmt w:val="bullet"/>
      <w:lvlText w:val="•"/>
      <w:lvlJc w:val="left"/>
      <w:pPr>
        <w:ind w:left="6021" w:hanging="360"/>
      </w:pPr>
      <w:rPr>
        <w:rFonts w:hint="default"/>
        <w:lang w:val="cs-CZ" w:eastAsia="en-US" w:bidi="ar-SA"/>
      </w:rPr>
    </w:lvl>
    <w:lvl w:ilvl="7" w:tplc="EA50928A">
      <w:numFmt w:val="bullet"/>
      <w:lvlText w:val="•"/>
      <w:lvlJc w:val="left"/>
      <w:pPr>
        <w:ind w:left="7057" w:hanging="360"/>
      </w:pPr>
      <w:rPr>
        <w:rFonts w:hint="default"/>
        <w:lang w:val="cs-CZ" w:eastAsia="en-US" w:bidi="ar-SA"/>
      </w:rPr>
    </w:lvl>
    <w:lvl w:ilvl="8" w:tplc="60FE5166">
      <w:numFmt w:val="bullet"/>
      <w:lvlText w:val="•"/>
      <w:lvlJc w:val="left"/>
      <w:pPr>
        <w:ind w:left="8093" w:hanging="360"/>
      </w:pPr>
      <w:rPr>
        <w:rFonts w:hint="default"/>
        <w:lang w:val="cs-CZ" w:eastAsia="en-US" w:bidi="ar-SA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4601F"/>
    <w:rsid w:val="00165BC0"/>
    <w:rsid w:val="003B5E7C"/>
    <w:rsid w:val="00A4601F"/>
    <w:rsid w:val="00BA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,"/>
  <w:listSeparator w:val=";"/>
  <w14:docId w14:val="0561720D"/>
  <w15:docId w15:val="{60D878A3-248D-42C5-B62B-CC280E4A7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spacing w:before="10"/>
      <w:outlineLvl w:val="0"/>
    </w:pPr>
    <w:rPr>
      <w:rFonts w:ascii="Trebuchet MS" w:eastAsia="Trebuchet MS" w:hAnsi="Trebuchet MS" w:cs="Trebuchet MS"/>
      <w:sz w:val="31"/>
      <w:szCs w:val="31"/>
    </w:rPr>
  </w:style>
  <w:style w:type="paragraph" w:styleId="Nadpis2">
    <w:name w:val="heading 2"/>
    <w:basedOn w:val="Normln"/>
    <w:uiPriority w:val="9"/>
    <w:unhideWhenUsed/>
    <w:qFormat/>
    <w:pPr>
      <w:ind w:left="833" w:hanging="361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833" w:hanging="361"/>
    </w:pPr>
  </w:style>
  <w:style w:type="paragraph" w:customStyle="1" w:styleId="TableParagraph">
    <w:name w:val="Table Paragraph"/>
    <w:basedOn w:val="Normln"/>
    <w:uiPriority w:val="1"/>
    <w:qFormat/>
    <w:pPr>
      <w:spacing w:before="129"/>
    </w:pPr>
  </w:style>
  <w:style w:type="character" w:styleId="Hypertextovodkaz">
    <w:name w:val="Hyperlink"/>
    <w:basedOn w:val="Standardnpsmoodstavce"/>
    <w:uiPriority w:val="99"/>
    <w:unhideWhenUsed/>
    <w:rsid w:val="003B5E7C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B5E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tlassian.com/git/tutorials/comparing-workflows/gitflow-workflo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2246</Words>
  <Characters>13252</Characters>
  <Application>Microsoft Office Word</Application>
  <DocSecurity>0</DocSecurity>
  <Lines>110</Lines>
  <Paragraphs>30</Paragraphs>
  <ScaleCrop>false</ScaleCrop>
  <Company/>
  <LinksUpToDate>false</LinksUpToDate>
  <CharactersWithSpaces>15468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Kristýna Čížková</cp:lastModifiedBy>
  <cp:revision>3</cp:revision>
  <dcterms:created xsi:type="dcterms:W3CDTF">2022-02-10T13:55:00Z</dcterms:created>
  <dcterms:modified xsi:type="dcterms:W3CDTF">2022-02-10T14:11:00Z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2022-02-07T00:00:00Z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2022-02-10T00:00:00Z</vt:filetime>
  </property>
</Properties>
</file>