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5321C" w14:textId="1AE82810" w:rsidR="00B16C1B" w:rsidRPr="00B16C1B" w:rsidRDefault="00B16C1B" w:rsidP="00B16C1B">
      <w:pPr>
        <w:pStyle w:val="Nadpis1"/>
        <w:spacing w:before="0" w:after="0"/>
        <w:ind w:left="-181" w:right="-10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3"/>
      <w:r w:rsidRPr="00B16C1B">
        <w:rPr>
          <w:rFonts w:ascii="Times New Roman" w:hAnsi="Times New Roman" w:cs="Times New Roman"/>
          <w:sz w:val="24"/>
          <w:szCs w:val="24"/>
        </w:rPr>
        <w:t xml:space="preserve">SMLOUVA O VYUŽITÍ VÝSLEDKŮ PROJEKTU </w:t>
      </w:r>
      <w:r w:rsidRPr="00D80B9A">
        <w:rPr>
          <w:rFonts w:ascii="Times New Roman" w:hAnsi="Times New Roman" w:cs="Times New Roman"/>
          <w:sz w:val="24"/>
          <w:szCs w:val="24"/>
        </w:rPr>
        <w:t>Č.</w:t>
      </w:r>
      <w:r w:rsidRPr="00D80B9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D80B9A" w:rsidRPr="00D80B9A">
        <w:rPr>
          <w:rFonts w:ascii="Times New Roman" w:hAnsi="Times New Roman" w:cs="Times New Roman"/>
          <w:sz w:val="24"/>
          <w:szCs w:val="24"/>
        </w:rPr>
        <w:t>TL03000709</w:t>
      </w:r>
    </w:p>
    <w:p w14:paraId="7A500EF8" w14:textId="759821F7" w:rsidR="006D5B45" w:rsidRPr="00B16C1B" w:rsidRDefault="00B16C1B" w:rsidP="00B16C1B">
      <w:pPr>
        <w:pStyle w:val="Nadpis1"/>
        <w:spacing w:before="0" w:after="0"/>
        <w:ind w:left="-181" w:right="-10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6C1B">
        <w:rPr>
          <w:rFonts w:ascii="Times New Roman" w:hAnsi="Times New Roman" w:cs="Times New Roman"/>
          <w:sz w:val="24"/>
          <w:szCs w:val="24"/>
        </w:rPr>
        <w:t>S NÁZVEM „</w:t>
      </w:r>
      <w:r w:rsidR="00D80B9A">
        <w:rPr>
          <w:rFonts w:ascii="Times New Roman" w:hAnsi="Times New Roman" w:cs="Times New Roman"/>
          <w:sz w:val="24"/>
          <w:szCs w:val="24"/>
        </w:rPr>
        <w:t>Na umírání záleží</w:t>
      </w:r>
      <w:r w:rsidRPr="00B16C1B">
        <w:rPr>
          <w:rFonts w:ascii="Times New Roman" w:hAnsi="Times New Roman" w:cs="Times New Roman"/>
          <w:sz w:val="24"/>
          <w:szCs w:val="24"/>
        </w:rPr>
        <w:t>“</w:t>
      </w:r>
    </w:p>
    <w:p w14:paraId="6C5B4623" w14:textId="77777777" w:rsidR="00B16C1B" w:rsidRPr="00B16C1B" w:rsidRDefault="00B16C1B" w:rsidP="00B16C1B">
      <w:pPr>
        <w:pStyle w:val="Zkladntext"/>
      </w:pPr>
    </w:p>
    <w:p w14:paraId="049EAB46" w14:textId="77777777" w:rsidR="006D5B45" w:rsidRPr="00B16C1B" w:rsidRDefault="006D5B45" w:rsidP="00B16C1B">
      <w:pPr>
        <w:jc w:val="center"/>
        <w:rPr>
          <w:b/>
        </w:rPr>
      </w:pPr>
      <w:r w:rsidRPr="00B16C1B">
        <w:rPr>
          <w:b/>
        </w:rPr>
        <w:t>Článek I</w:t>
      </w:r>
    </w:p>
    <w:p w14:paraId="561D47F6" w14:textId="3D883ADF" w:rsidR="006D5B45" w:rsidRDefault="006D5B45" w:rsidP="00B16C1B">
      <w:pPr>
        <w:jc w:val="center"/>
        <w:rPr>
          <w:b/>
        </w:rPr>
      </w:pPr>
      <w:r w:rsidRPr="00B16C1B">
        <w:rPr>
          <w:b/>
        </w:rPr>
        <w:t>Smluvní strany</w:t>
      </w:r>
    </w:p>
    <w:p w14:paraId="2E4762FE" w14:textId="03AD65EC" w:rsidR="00D80B9A" w:rsidRDefault="00D80B9A" w:rsidP="00B16C1B">
      <w:pPr>
        <w:jc w:val="center"/>
        <w:rPr>
          <w:b/>
        </w:rPr>
      </w:pPr>
    </w:p>
    <w:p w14:paraId="2E2BB254" w14:textId="5D64FEB4" w:rsidR="00D80B9A" w:rsidRDefault="00D80B9A" w:rsidP="00B16C1B">
      <w:pPr>
        <w:jc w:val="center"/>
        <w:rPr>
          <w:b/>
        </w:rPr>
      </w:pPr>
    </w:p>
    <w:p w14:paraId="068C3675" w14:textId="4C11CBAB" w:rsidR="00D80B9A" w:rsidRDefault="00D80B9A" w:rsidP="00B16C1B">
      <w:pPr>
        <w:jc w:val="center"/>
        <w:rPr>
          <w:b/>
        </w:rPr>
      </w:pPr>
    </w:p>
    <w:p w14:paraId="3C7A9224" w14:textId="77777777" w:rsidR="00D80B9A" w:rsidRPr="00BF47FA" w:rsidRDefault="00D80B9A" w:rsidP="00D80B9A">
      <w:pPr>
        <w:rPr>
          <w:b/>
        </w:rPr>
      </w:pPr>
      <w:r w:rsidRPr="00BF47FA">
        <w:rPr>
          <w:b/>
        </w:rPr>
        <w:t>Fakultní nemocnice Královské Vinohrady</w:t>
      </w:r>
    </w:p>
    <w:p w14:paraId="454536B6" w14:textId="77777777" w:rsidR="00D80B9A" w:rsidRPr="00BF47FA" w:rsidRDefault="00D80B9A" w:rsidP="00D80B9A">
      <w:pPr>
        <w:tabs>
          <w:tab w:val="left" w:pos="1620"/>
        </w:tabs>
      </w:pPr>
      <w:r w:rsidRPr="00BF47FA">
        <w:t>se sídlem: Šrobárova 1150/50, 100 34 Praha 10</w:t>
      </w:r>
    </w:p>
    <w:p w14:paraId="0B50B079" w14:textId="77777777" w:rsidR="00D80B9A" w:rsidRPr="00BF47FA" w:rsidRDefault="00D80B9A" w:rsidP="00D80B9A">
      <w:pPr>
        <w:tabs>
          <w:tab w:val="left" w:pos="1620"/>
        </w:tabs>
      </w:pPr>
      <w:r w:rsidRPr="00BF47FA">
        <w:t>IČO: 00064173</w:t>
      </w:r>
    </w:p>
    <w:p w14:paraId="318EC8F5" w14:textId="427E0338" w:rsidR="00D80B9A" w:rsidRPr="00BF47FA" w:rsidRDefault="001E366D" w:rsidP="00D80B9A">
      <w:pPr>
        <w:contextualSpacing/>
      </w:pPr>
      <w:r w:rsidRPr="00BF47FA">
        <w:t>Z</w:t>
      </w:r>
      <w:r w:rsidR="00D80B9A" w:rsidRPr="00BF47FA">
        <w:t>astoupená</w:t>
      </w:r>
      <w:r>
        <w:t xml:space="preserve">: MUDr. Janem </w:t>
      </w:r>
      <w:proofErr w:type="gramStart"/>
      <w:r>
        <w:t>Votavou ,</w:t>
      </w:r>
      <w:proofErr w:type="gramEnd"/>
      <w:r>
        <w:t xml:space="preserve"> MBA </w:t>
      </w:r>
    </w:p>
    <w:p w14:paraId="4DC01EEB" w14:textId="77777777" w:rsidR="00D80B9A" w:rsidRDefault="00D80B9A" w:rsidP="00D80B9A">
      <w:pPr>
        <w:contextualSpacing/>
      </w:pPr>
      <w:r w:rsidRPr="00BF47FA">
        <w:t>bankovní spojení:</w:t>
      </w:r>
      <w:r>
        <w:t xml:space="preserve"> </w:t>
      </w:r>
      <w:r w:rsidRPr="00DD1FF3">
        <w:rPr>
          <w:highlight w:val="black"/>
        </w:rPr>
        <w:t xml:space="preserve">Česká národní banka, č. </w:t>
      </w:r>
      <w:proofErr w:type="gramStart"/>
      <w:r w:rsidRPr="00DD1FF3">
        <w:rPr>
          <w:highlight w:val="black"/>
        </w:rPr>
        <w:t xml:space="preserve">účtu:  </w:t>
      </w:r>
      <w:r w:rsidRPr="00DD1FF3">
        <w:rPr>
          <w:rFonts w:ascii="Arial" w:hAnsi="Arial" w:cs="Arial"/>
          <w:color w:val="191919"/>
          <w:sz w:val="20"/>
          <w:szCs w:val="20"/>
          <w:highlight w:val="black"/>
        </w:rPr>
        <w:t>20001</w:t>
      </w:r>
      <w:proofErr w:type="gramEnd"/>
      <w:r w:rsidRPr="00DD1FF3">
        <w:rPr>
          <w:rFonts w:ascii="Arial" w:hAnsi="Arial" w:cs="Arial"/>
          <w:color w:val="191919"/>
          <w:sz w:val="20"/>
          <w:szCs w:val="20"/>
          <w:highlight w:val="black"/>
        </w:rPr>
        <w:t xml:space="preserve"> – 16334101 / 0710</w:t>
      </w:r>
      <w:r>
        <w:rPr>
          <w:rFonts w:ascii="Arial" w:hAnsi="Arial" w:cs="Arial"/>
          <w:color w:val="191919"/>
          <w:sz w:val="20"/>
          <w:szCs w:val="20"/>
        </w:rPr>
        <w:t>              </w:t>
      </w:r>
    </w:p>
    <w:p w14:paraId="5E6EF4E3" w14:textId="15B06085" w:rsidR="00D80B9A" w:rsidRDefault="00D80B9A" w:rsidP="00D80B9A">
      <w:pPr>
        <w:contextualSpacing/>
      </w:pPr>
      <w:r w:rsidRPr="00BF47FA">
        <w:t>(dále jen „</w:t>
      </w:r>
      <w:r w:rsidR="001E366D">
        <w:t>Ř</w:t>
      </w:r>
      <w:r>
        <w:t>ešitel</w:t>
      </w:r>
      <w:r w:rsidRPr="00BF47FA">
        <w:t>“</w:t>
      </w:r>
      <w:r>
        <w:t xml:space="preserve"> nebo „FNKV“</w:t>
      </w:r>
      <w:r w:rsidRPr="00BF47FA">
        <w:t>)</w:t>
      </w:r>
    </w:p>
    <w:p w14:paraId="61BF3C8E" w14:textId="77777777" w:rsidR="00D80B9A" w:rsidRDefault="00D80B9A" w:rsidP="00B16C1B">
      <w:pPr>
        <w:jc w:val="center"/>
        <w:rPr>
          <w:b/>
        </w:rPr>
      </w:pPr>
    </w:p>
    <w:p w14:paraId="3C5E96AA" w14:textId="77777777" w:rsidR="00B16C1B" w:rsidRPr="00B16C1B" w:rsidRDefault="00B16C1B" w:rsidP="00B16C1B">
      <w:pPr>
        <w:jc w:val="center"/>
        <w:rPr>
          <w:b/>
        </w:rPr>
      </w:pPr>
    </w:p>
    <w:p w14:paraId="13C6B99F" w14:textId="2FFD10F2" w:rsidR="00B16C1B" w:rsidRDefault="00D80B9A" w:rsidP="00B16C1B">
      <w:pPr>
        <w:tabs>
          <w:tab w:val="left" w:pos="1620"/>
        </w:tabs>
        <w:rPr>
          <w:b/>
        </w:rPr>
      </w:pPr>
      <w:r>
        <w:rPr>
          <w:b/>
        </w:rPr>
        <w:t>Ústav zdravotnických informací a statistiky ČR</w:t>
      </w:r>
    </w:p>
    <w:p w14:paraId="1A7FE01E" w14:textId="0BA051E1" w:rsidR="00D80B9A" w:rsidRPr="00BF47FA" w:rsidRDefault="00D80B9A" w:rsidP="00B16C1B">
      <w:pPr>
        <w:tabs>
          <w:tab w:val="left" w:pos="1620"/>
        </w:tabs>
        <w:rPr>
          <w:b/>
        </w:rPr>
      </w:pPr>
      <w:r>
        <w:rPr>
          <w:b/>
        </w:rPr>
        <w:t>se sídlem: Palackého náměstí 4, P. O. BOX 60, 128 01 Praha 2</w:t>
      </w:r>
    </w:p>
    <w:p w14:paraId="2BCFB5FE" w14:textId="5009051C" w:rsidR="006D5B45" w:rsidRPr="00BF47FA" w:rsidRDefault="006D5B45" w:rsidP="00B16C1B">
      <w:pPr>
        <w:tabs>
          <w:tab w:val="left" w:pos="1620"/>
        </w:tabs>
      </w:pPr>
      <w:r w:rsidRPr="00BF47FA">
        <w:t>IČ</w:t>
      </w:r>
      <w:r w:rsidR="00B16C1B" w:rsidRPr="00BF47FA">
        <w:t>O</w:t>
      </w:r>
      <w:r w:rsidRPr="00BF47FA">
        <w:t>:</w:t>
      </w:r>
      <w:r w:rsidR="00D80B9A">
        <w:t xml:space="preserve"> 00023833</w:t>
      </w:r>
    </w:p>
    <w:p w14:paraId="5A859AB4" w14:textId="3E14E17C" w:rsidR="00B16C1B" w:rsidRPr="00BF47FA" w:rsidRDefault="00B16C1B" w:rsidP="00B16C1B">
      <w:pPr>
        <w:contextualSpacing/>
      </w:pPr>
      <w:r w:rsidRPr="00BF47FA">
        <w:t xml:space="preserve">zastoupená: </w:t>
      </w:r>
      <w:r w:rsidR="00D80B9A">
        <w:t xml:space="preserve">prof. RNDr. Ladislavem Duškem Ph.D. ředitelem </w:t>
      </w:r>
    </w:p>
    <w:p w14:paraId="528CC587" w14:textId="358F7604" w:rsidR="00B16C1B" w:rsidRPr="00BF47FA" w:rsidRDefault="00B16C1B" w:rsidP="00B16C1B">
      <w:pPr>
        <w:contextualSpacing/>
      </w:pPr>
      <w:r w:rsidRPr="00BF47FA">
        <w:t xml:space="preserve">bankovní spojení: </w:t>
      </w:r>
      <w:r w:rsidR="00D80B9A" w:rsidRPr="00DD1FF3">
        <w:rPr>
          <w:highlight w:val="black"/>
        </w:rPr>
        <w:t>2928101/0710</w:t>
      </w:r>
    </w:p>
    <w:p w14:paraId="7D82B996" w14:textId="578BFB46" w:rsidR="00B16C1B" w:rsidRPr="00BF47FA" w:rsidRDefault="00B16C1B" w:rsidP="00B16C1B">
      <w:pPr>
        <w:contextualSpacing/>
      </w:pPr>
      <w:r w:rsidRPr="00BF47FA">
        <w:t>(dále jen „</w:t>
      </w:r>
      <w:r w:rsidR="00D80B9A">
        <w:t xml:space="preserve">Další účastník </w:t>
      </w:r>
      <w:r w:rsidR="00BF47FA">
        <w:t>“ nebo „</w:t>
      </w:r>
      <w:r w:rsidR="00D80B9A">
        <w:t>UZIS</w:t>
      </w:r>
      <w:r w:rsidRPr="00BF47FA">
        <w:t>“)</w:t>
      </w:r>
    </w:p>
    <w:p w14:paraId="1B169EC3" w14:textId="77777777" w:rsidR="00B16C1B" w:rsidRPr="00BF47FA" w:rsidRDefault="00B16C1B" w:rsidP="00B16C1B">
      <w:pPr>
        <w:tabs>
          <w:tab w:val="left" w:pos="1620"/>
        </w:tabs>
      </w:pPr>
    </w:p>
    <w:p w14:paraId="0834F3D3" w14:textId="77777777" w:rsidR="006D5B45" w:rsidRPr="00BF47FA" w:rsidRDefault="006D5B45" w:rsidP="006D5B45">
      <w:pPr>
        <w:spacing w:after="120"/>
      </w:pPr>
    </w:p>
    <w:p w14:paraId="727AAD95" w14:textId="7804C79A" w:rsidR="00B16C1B" w:rsidRPr="00BF47FA" w:rsidRDefault="00BF47FA" w:rsidP="0092497F">
      <w:pPr>
        <w:jc w:val="both"/>
      </w:pPr>
      <w:r>
        <w:t xml:space="preserve">uzavírají </w:t>
      </w:r>
      <w:r w:rsidR="00B16C1B" w:rsidRPr="00BF47FA">
        <w:t xml:space="preserve">podle dle ustanovení § 1746 odst. 2 zák. č. 89/2012 Sb., občanského zákoníku, ve znění pozdějších předpisů, a v souladu s příslušnými ustanoveními zákona č. 130/2002 Sb., </w:t>
      </w:r>
      <w:r w:rsidR="0092497F">
        <w:t>o podpoře výzkumu, experimentálního vývoje a inovací z veřejných prostředků a o změně některých souvisejících zákonů (zákon o podpoře výzkumu, experimentálního vývoje a inovací)</w:t>
      </w:r>
      <w:r w:rsidR="007353E9">
        <w:t xml:space="preserve">, </w:t>
      </w:r>
      <w:r w:rsidR="00B16C1B" w:rsidRPr="00BF47FA">
        <w:t>ve znění pozdějších předpisů</w:t>
      </w:r>
      <w:r w:rsidR="007353E9">
        <w:t xml:space="preserve"> (dále jen „Zákon“)</w:t>
      </w:r>
      <w:r w:rsidR="007353E9" w:rsidRPr="00BF47FA">
        <w:t xml:space="preserve">, </w:t>
      </w:r>
      <w:r w:rsidR="00B16C1B" w:rsidRPr="00BF47FA">
        <w:t xml:space="preserve">tuto Smlouvu o využití výsledků projektu č. </w:t>
      </w:r>
      <w:r w:rsidR="00D80B9A" w:rsidRPr="00D80B9A">
        <w:t>TL03000709</w:t>
      </w:r>
      <w:r w:rsidR="00B16C1B" w:rsidRPr="00BF47FA">
        <w:t xml:space="preserve"> s</w:t>
      </w:r>
      <w:r w:rsidR="00D80B9A">
        <w:t> </w:t>
      </w:r>
      <w:r w:rsidR="00B16C1B" w:rsidRPr="00BF47FA">
        <w:t>názvem</w:t>
      </w:r>
      <w:r w:rsidR="00D80B9A">
        <w:t xml:space="preserve"> Na umírání záleží</w:t>
      </w:r>
      <w:r w:rsidR="00B16C1B" w:rsidRPr="00BF47FA">
        <w:rPr>
          <w:rFonts w:eastAsia="Calibri"/>
          <w:lang w:eastAsia="cs-CZ"/>
        </w:rPr>
        <w:t xml:space="preserve"> </w:t>
      </w:r>
      <w:r w:rsidR="000A719C">
        <w:t>(dále jen „smlouva“).</w:t>
      </w:r>
    </w:p>
    <w:bookmarkEnd w:id="0"/>
    <w:p w14:paraId="6762155A" w14:textId="77777777" w:rsidR="006D5B45" w:rsidRPr="00B16C1B" w:rsidRDefault="006D5B45" w:rsidP="000A719C">
      <w:pPr>
        <w:pStyle w:val="FormtovanvHTML"/>
        <w:keepNext/>
        <w:spacing w:before="24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16C1B">
        <w:rPr>
          <w:rFonts w:ascii="Times New Roman" w:hAnsi="Times New Roman" w:cs="Times New Roman"/>
          <w:b/>
          <w:color w:val="auto"/>
          <w:sz w:val="24"/>
          <w:szCs w:val="24"/>
        </w:rPr>
        <w:t>Článek II</w:t>
      </w:r>
    </w:p>
    <w:p w14:paraId="38DA1103" w14:textId="77777777" w:rsidR="006D5B45" w:rsidRPr="00B16C1B" w:rsidRDefault="006D5B45" w:rsidP="000A719C">
      <w:pPr>
        <w:pStyle w:val="FormtovanvHTML"/>
        <w:keepNext/>
        <w:ind w:left="-8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6C1B">
        <w:rPr>
          <w:rFonts w:ascii="Times New Roman" w:hAnsi="Times New Roman" w:cs="Times New Roman"/>
          <w:b/>
          <w:color w:val="auto"/>
          <w:sz w:val="24"/>
          <w:szCs w:val="24"/>
        </w:rPr>
        <w:t>Předmět Smlouvy</w:t>
      </w:r>
    </w:p>
    <w:p w14:paraId="20CB6879" w14:textId="6B2DDA72" w:rsidR="006D5B45" w:rsidRPr="00B16C1B" w:rsidRDefault="006D5B45" w:rsidP="00EE49AE">
      <w:pPr>
        <w:numPr>
          <w:ilvl w:val="0"/>
          <w:numId w:val="13"/>
        </w:numPr>
        <w:tabs>
          <w:tab w:val="left" w:pos="284"/>
        </w:tabs>
        <w:spacing w:before="120" w:after="20"/>
        <w:ind w:left="284" w:hanging="284"/>
        <w:jc w:val="both"/>
      </w:pPr>
      <w:r w:rsidRPr="00B16C1B">
        <w:t xml:space="preserve">Smlouva o využití výsledků projektu (dále jen „Smlouva“) se uzavírá na základě </w:t>
      </w:r>
      <w:r w:rsidR="00DA386E">
        <w:t xml:space="preserve">realizace projektu a uzavřené smlouvy o účasti na řešení projektu výzkumu a vývoje a o využití výsledků </w:t>
      </w:r>
      <w:r w:rsidR="00BF47FA">
        <w:t xml:space="preserve"> </w:t>
      </w:r>
      <w:r w:rsidRPr="00B16C1B">
        <w:t xml:space="preserve">uzavřené mezi </w:t>
      </w:r>
      <w:r w:rsidR="00993744">
        <w:t xml:space="preserve">Řešitelem </w:t>
      </w:r>
      <w:r w:rsidRPr="00B16C1B">
        <w:t xml:space="preserve">a poskytovatelem veřejné podpory v rámci programu Podpora aplikovaného výzkumu a experimentálního vývoje </w:t>
      </w:r>
      <w:r w:rsidR="00DA386E">
        <w:t>ÉTA</w:t>
      </w:r>
      <w:r w:rsidRPr="00B16C1B">
        <w:t xml:space="preserve"> Technologické agentury České republiky (TA ČR, dále jen „Poskytovatel“) a </w:t>
      </w:r>
      <w:r w:rsidR="00993744">
        <w:t>na</w:t>
      </w:r>
      <w:r w:rsidR="00993744" w:rsidRPr="00B16C1B">
        <w:t xml:space="preserve"> </w:t>
      </w:r>
      <w:r w:rsidRPr="00B16C1B">
        <w:t>základě Smlouvy o spolupráci a využití výsledků výzkumu a vývoje při řešení projektu „</w:t>
      </w:r>
      <w:r w:rsidR="00DA386E">
        <w:t xml:space="preserve">Na umírání záleží </w:t>
      </w:r>
      <w:r w:rsidRPr="00B16C1B">
        <w:t xml:space="preserve">“, uzavřené mezi </w:t>
      </w:r>
      <w:r w:rsidR="00DA386E">
        <w:t xml:space="preserve">FNKV </w:t>
      </w:r>
      <w:r w:rsidR="00BF47FA">
        <w:t xml:space="preserve"> a </w:t>
      </w:r>
      <w:r w:rsidR="00DA386E">
        <w:t xml:space="preserve">UZIS </w:t>
      </w:r>
      <w:r w:rsidRPr="00B16C1B">
        <w:t xml:space="preserve">dne </w:t>
      </w:r>
      <w:r w:rsidR="00B71B60">
        <w:t>27. 5. 2020</w:t>
      </w:r>
      <w:r w:rsidRPr="00B16C1B">
        <w:t>.</w:t>
      </w:r>
    </w:p>
    <w:p w14:paraId="3673AF44" w14:textId="327F8F43" w:rsidR="006D5B45" w:rsidRPr="00B16C1B" w:rsidRDefault="006D5B45" w:rsidP="00EE49AE">
      <w:pPr>
        <w:numPr>
          <w:ilvl w:val="0"/>
          <w:numId w:val="13"/>
        </w:numPr>
        <w:tabs>
          <w:tab w:val="left" w:pos="284"/>
          <w:tab w:val="left" w:pos="539"/>
        </w:tabs>
        <w:spacing w:before="120" w:after="20"/>
        <w:ind w:left="284" w:hanging="284"/>
        <w:jc w:val="both"/>
      </w:pPr>
      <w:r w:rsidRPr="00B16C1B">
        <w:t xml:space="preserve">Předmětem Smlouvy je vymezení vzájemných práv Smluvních stran k výsledkům projektu </w:t>
      </w:r>
      <w:r w:rsidR="00DA386E" w:rsidRPr="00D80B9A">
        <w:t>TL03000709</w:t>
      </w:r>
      <w:r w:rsidRPr="00B16C1B">
        <w:t xml:space="preserve"> s názvem „</w:t>
      </w:r>
      <w:r w:rsidR="00DA386E">
        <w:t xml:space="preserve">Na umírání záleží </w:t>
      </w:r>
      <w:proofErr w:type="gramStart"/>
      <w:r w:rsidR="00DA386E">
        <w:t>„</w:t>
      </w:r>
      <w:r w:rsidRPr="00B16C1B">
        <w:t xml:space="preserve"> (</w:t>
      </w:r>
      <w:proofErr w:type="gramEnd"/>
      <w:r w:rsidRPr="00B16C1B">
        <w:t xml:space="preserve">dále jen „Projekt“). </w:t>
      </w:r>
    </w:p>
    <w:p w14:paraId="0F179E38" w14:textId="77777777" w:rsidR="006D5B45" w:rsidRPr="00B16C1B" w:rsidRDefault="006D5B45" w:rsidP="00EE49AE">
      <w:pPr>
        <w:numPr>
          <w:ilvl w:val="0"/>
          <w:numId w:val="13"/>
        </w:numPr>
        <w:tabs>
          <w:tab w:val="left" w:pos="284"/>
          <w:tab w:val="left" w:pos="539"/>
        </w:tabs>
        <w:spacing w:before="120" w:after="20"/>
        <w:ind w:left="284" w:hanging="284"/>
        <w:jc w:val="both"/>
      </w:pPr>
      <w:r w:rsidRPr="00B16C1B">
        <w:t>Smluvní strany se zavazují ke spolupráci na využití Výsledků Projektu vyplývajícího v praxi.</w:t>
      </w:r>
    </w:p>
    <w:p w14:paraId="181D8E02" w14:textId="77777777" w:rsidR="006D5B45" w:rsidRPr="00B16C1B" w:rsidRDefault="00BF47FA" w:rsidP="000A719C">
      <w:pPr>
        <w:pStyle w:val="FormtovanvHTML"/>
        <w:spacing w:before="24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  <w:r w:rsidR="006D5B45" w:rsidRPr="00B16C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Článek III</w:t>
      </w:r>
    </w:p>
    <w:p w14:paraId="40DD9707" w14:textId="77777777" w:rsidR="006D5B45" w:rsidRPr="00B16C1B" w:rsidRDefault="006D5B45" w:rsidP="000A719C">
      <w:pPr>
        <w:pStyle w:val="FormtovanvHTML"/>
        <w:ind w:left="-8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6C1B">
        <w:rPr>
          <w:rFonts w:ascii="Times New Roman" w:hAnsi="Times New Roman" w:cs="Times New Roman"/>
          <w:b/>
          <w:color w:val="auto"/>
          <w:sz w:val="24"/>
          <w:szCs w:val="24"/>
        </w:rPr>
        <w:t>Výsledky Projektu</w:t>
      </w:r>
    </w:p>
    <w:p w14:paraId="0FF7B925" w14:textId="77777777" w:rsidR="006D5B45" w:rsidRPr="0005201C" w:rsidRDefault="006D5B45" w:rsidP="00EE49AE">
      <w:pPr>
        <w:numPr>
          <w:ilvl w:val="0"/>
          <w:numId w:val="15"/>
        </w:numPr>
        <w:tabs>
          <w:tab w:val="left" w:pos="426"/>
        </w:tabs>
        <w:spacing w:before="120" w:after="20"/>
        <w:ind w:left="426" w:hanging="426"/>
        <w:jc w:val="both"/>
      </w:pPr>
      <w:r w:rsidRPr="0005201C">
        <w:t xml:space="preserve">Výsledkem Projektu se pro účely Smlouvy rozumí výsledky podle </w:t>
      </w:r>
      <w:r w:rsidR="007353E9" w:rsidRPr="0005201C">
        <w:t>ustanovení Z</w:t>
      </w:r>
      <w:r w:rsidRPr="0005201C">
        <w:t>ákona, vzniklé činností Smluvních stran projektu v rámci řešení Projektu nebo jejich využití (dále jen „Výsledek Projektu“).</w:t>
      </w:r>
    </w:p>
    <w:p w14:paraId="2D866C80" w14:textId="77777777" w:rsidR="006D5B45" w:rsidRPr="0005201C" w:rsidRDefault="006D5B45" w:rsidP="00EE49AE">
      <w:pPr>
        <w:numPr>
          <w:ilvl w:val="0"/>
          <w:numId w:val="15"/>
        </w:numPr>
        <w:tabs>
          <w:tab w:val="left" w:pos="426"/>
        </w:tabs>
        <w:spacing w:before="120" w:after="20"/>
        <w:ind w:left="426" w:hanging="426"/>
        <w:jc w:val="both"/>
      </w:pPr>
      <w:r w:rsidRPr="0005201C">
        <w:t>Výsledkem je jakýkoli výsledek duševní činnosti, na jehož základě vznikne nehmotný statek, který je objektivně zachytitelný, který má faktickou či potencionální výrobní, průmyslovou či vědeckou hodnotu. Jedná se zejména o vynálezy, technická řešení chráněná užitným vzorem, průmyslové vzory, zlepšovací návrhy, biotechnologické vynálezy, ochranné známky, know-how a další výsledky duševní činnosti.</w:t>
      </w:r>
    </w:p>
    <w:p w14:paraId="3A467CEF" w14:textId="77777777" w:rsidR="00762704" w:rsidRDefault="006D5B45" w:rsidP="00EE49AE">
      <w:pPr>
        <w:numPr>
          <w:ilvl w:val="0"/>
          <w:numId w:val="15"/>
        </w:numPr>
        <w:tabs>
          <w:tab w:val="left" w:pos="426"/>
        </w:tabs>
        <w:spacing w:before="120"/>
        <w:ind w:left="426" w:hanging="426"/>
        <w:jc w:val="both"/>
      </w:pPr>
      <w:r w:rsidRPr="00762704">
        <w:t>Jmenovitě uvedenými Výsledky Projektu jsou:</w:t>
      </w:r>
      <w:r w:rsidR="00762704" w:rsidRPr="00762704">
        <w:t xml:space="preserve"> </w:t>
      </w:r>
    </w:p>
    <w:p w14:paraId="18FD3CD9" w14:textId="3BBC678C" w:rsidR="006D5B45" w:rsidRPr="00762704" w:rsidRDefault="00762704" w:rsidP="00762704">
      <w:pPr>
        <w:pStyle w:val="Odstavecseseznamem"/>
        <w:numPr>
          <w:ilvl w:val="0"/>
          <w:numId w:val="22"/>
        </w:numPr>
        <w:tabs>
          <w:tab w:val="left" w:pos="426"/>
        </w:tabs>
        <w:spacing w:before="120"/>
        <w:jc w:val="both"/>
        <w:rPr>
          <w:b/>
          <w:bCs/>
        </w:rPr>
      </w:pPr>
      <w:r w:rsidRPr="00762704">
        <w:rPr>
          <w:b/>
          <w:bCs/>
        </w:rPr>
        <w:t xml:space="preserve">Publikace v impaktovaném časopise </w:t>
      </w:r>
      <w:proofErr w:type="spellStart"/>
      <w:r w:rsidRPr="00762704">
        <w:rPr>
          <w:b/>
          <w:bCs/>
        </w:rPr>
        <w:t>Journal</w:t>
      </w:r>
      <w:proofErr w:type="spellEnd"/>
      <w:r w:rsidRPr="00762704">
        <w:rPr>
          <w:b/>
          <w:bCs/>
        </w:rPr>
        <w:t xml:space="preserve"> </w:t>
      </w:r>
      <w:proofErr w:type="spellStart"/>
      <w:r w:rsidRPr="00762704">
        <w:rPr>
          <w:b/>
          <w:bCs/>
        </w:rPr>
        <w:t>of</w:t>
      </w:r>
      <w:proofErr w:type="spellEnd"/>
      <w:r w:rsidRPr="00762704">
        <w:rPr>
          <w:b/>
          <w:bCs/>
        </w:rPr>
        <w:t xml:space="preserve"> </w:t>
      </w:r>
      <w:proofErr w:type="spellStart"/>
      <w:r w:rsidRPr="00762704">
        <w:rPr>
          <w:b/>
          <w:bCs/>
        </w:rPr>
        <w:t>palliative</w:t>
      </w:r>
      <w:proofErr w:type="spellEnd"/>
      <w:r w:rsidRPr="00762704">
        <w:rPr>
          <w:b/>
          <w:bCs/>
        </w:rPr>
        <w:t xml:space="preserve"> </w:t>
      </w:r>
      <w:proofErr w:type="spellStart"/>
      <w:r w:rsidRPr="00762704">
        <w:rPr>
          <w:b/>
          <w:bCs/>
        </w:rPr>
        <w:t>medicine</w:t>
      </w:r>
      <w:proofErr w:type="spellEnd"/>
      <w:r w:rsidRPr="00762704">
        <w:rPr>
          <w:b/>
          <w:bCs/>
        </w:rPr>
        <w:t xml:space="preserve"> s názvem „</w:t>
      </w:r>
      <w:proofErr w:type="spellStart"/>
      <w:r w:rsidRPr="00762704">
        <w:rPr>
          <w:b/>
          <w:bCs/>
          <w:color w:val="222222"/>
          <w:shd w:val="clear" w:color="auto" w:fill="FFFFFF"/>
        </w:rPr>
        <w:t>Does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a </w:t>
      </w:r>
      <w:proofErr w:type="spellStart"/>
      <w:r w:rsidRPr="00762704">
        <w:rPr>
          <w:b/>
          <w:bCs/>
          <w:color w:val="222222"/>
          <w:shd w:val="clear" w:color="auto" w:fill="FFFFFF"/>
        </w:rPr>
        <w:t>hospital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762704">
        <w:rPr>
          <w:b/>
          <w:bCs/>
          <w:color w:val="222222"/>
          <w:shd w:val="clear" w:color="auto" w:fill="FFFFFF"/>
        </w:rPr>
        <w:t>palliative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care team </w:t>
      </w:r>
      <w:proofErr w:type="spellStart"/>
      <w:r w:rsidRPr="00762704">
        <w:rPr>
          <w:b/>
          <w:bCs/>
          <w:color w:val="222222"/>
          <w:shd w:val="clear" w:color="auto" w:fill="FFFFFF"/>
        </w:rPr>
        <w:t>have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762704">
        <w:rPr>
          <w:b/>
          <w:bCs/>
          <w:color w:val="222222"/>
          <w:shd w:val="clear" w:color="auto" w:fill="FFFFFF"/>
        </w:rPr>
        <w:t>the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762704">
        <w:rPr>
          <w:b/>
          <w:bCs/>
          <w:color w:val="222222"/>
          <w:shd w:val="clear" w:color="auto" w:fill="FFFFFF"/>
        </w:rPr>
        <w:t>potential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to </w:t>
      </w:r>
      <w:proofErr w:type="spellStart"/>
      <w:r w:rsidRPr="00762704">
        <w:rPr>
          <w:b/>
          <w:bCs/>
          <w:color w:val="222222"/>
          <w:shd w:val="clear" w:color="auto" w:fill="FFFFFF"/>
        </w:rPr>
        <w:t>reduce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762704">
        <w:rPr>
          <w:b/>
          <w:bCs/>
          <w:color w:val="222222"/>
          <w:shd w:val="clear" w:color="auto" w:fill="FFFFFF"/>
        </w:rPr>
        <w:t>the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762704">
        <w:rPr>
          <w:b/>
          <w:bCs/>
          <w:color w:val="222222"/>
          <w:shd w:val="clear" w:color="auto" w:fill="FFFFFF"/>
        </w:rPr>
        <w:t>cost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762704">
        <w:rPr>
          <w:b/>
          <w:bCs/>
          <w:color w:val="222222"/>
          <w:shd w:val="clear" w:color="auto" w:fill="FFFFFF"/>
        </w:rPr>
        <w:t>of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a </w:t>
      </w:r>
      <w:proofErr w:type="spellStart"/>
      <w:r w:rsidRPr="00762704">
        <w:rPr>
          <w:b/>
          <w:bCs/>
          <w:color w:val="222222"/>
          <w:shd w:val="clear" w:color="auto" w:fill="FFFFFF"/>
        </w:rPr>
        <w:t>terminal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762704">
        <w:rPr>
          <w:b/>
          <w:bCs/>
          <w:color w:val="222222"/>
          <w:shd w:val="clear" w:color="auto" w:fill="FFFFFF"/>
        </w:rPr>
        <w:t>hospitalization</w:t>
      </w:r>
      <w:proofErr w:type="spellEnd"/>
      <w:r w:rsidRPr="00762704">
        <w:rPr>
          <w:b/>
          <w:bCs/>
          <w:color w:val="222222"/>
          <w:shd w:val="clear" w:color="auto" w:fill="FFFFFF"/>
        </w:rPr>
        <w:t>?</w:t>
      </w:r>
      <w:r w:rsidRPr="00762704">
        <w:rPr>
          <w:b/>
          <w:bCs/>
          <w:color w:val="222222"/>
        </w:rPr>
        <w:t xml:space="preserve"> </w:t>
      </w:r>
      <w:r w:rsidRPr="00762704">
        <w:rPr>
          <w:b/>
          <w:bCs/>
          <w:color w:val="222222"/>
          <w:shd w:val="clear" w:color="auto" w:fill="FFFFFF"/>
        </w:rPr>
        <w:t xml:space="preserve">A </w:t>
      </w:r>
      <w:proofErr w:type="spellStart"/>
      <w:r w:rsidRPr="00762704">
        <w:rPr>
          <w:b/>
          <w:bCs/>
          <w:color w:val="222222"/>
          <w:shd w:val="clear" w:color="auto" w:fill="FFFFFF"/>
        </w:rPr>
        <w:t>retrospective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case-</w:t>
      </w:r>
      <w:proofErr w:type="spellStart"/>
      <w:r w:rsidRPr="00762704">
        <w:rPr>
          <w:b/>
          <w:bCs/>
          <w:color w:val="222222"/>
          <w:shd w:val="clear" w:color="auto" w:fill="FFFFFF"/>
        </w:rPr>
        <w:t>control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study in a Czech </w:t>
      </w:r>
      <w:proofErr w:type="spellStart"/>
      <w:r w:rsidRPr="00762704">
        <w:rPr>
          <w:b/>
          <w:bCs/>
          <w:color w:val="222222"/>
          <w:shd w:val="clear" w:color="auto" w:fill="FFFFFF"/>
        </w:rPr>
        <w:t>tertiary</w:t>
      </w:r>
      <w:proofErr w:type="spellEnd"/>
      <w:r w:rsidRPr="00762704">
        <w:rPr>
          <w:b/>
          <w:bCs/>
          <w:color w:val="222222"/>
          <w:shd w:val="clear" w:color="auto" w:fill="FFFFFF"/>
        </w:rPr>
        <w:t xml:space="preserve"> </w:t>
      </w:r>
      <w:proofErr w:type="gramStart"/>
      <w:r w:rsidRPr="00762704">
        <w:rPr>
          <w:b/>
          <w:bCs/>
          <w:color w:val="222222"/>
          <w:shd w:val="clear" w:color="auto" w:fill="FFFFFF"/>
        </w:rPr>
        <w:t>university</w:t>
      </w:r>
      <w:proofErr w:type="gramEnd"/>
      <w:r w:rsidRPr="00762704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762704">
        <w:rPr>
          <w:b/>
          <w:bCs/>
          <w:color w:val="222222"/>
          <w:shd w:val="clear" w:color="auto" w:fill="FFFFFF"/>
        </w:rPr>
        <w:t>hospital</w:t>
      </w:r>
      <w:proofErr w:type="spellEnd"/>
      <w:r w:rsidRPr="00762704">
        <w:rPr>
          <w:b/>
          <w:bCs/>
          <w:color w:val="222222"/>
          <w:shd w:val="clear" w:color="auto" w:fill="FFFFFF"/>
        </w:rPr>
        <w:t>"</w:t>
      </w:r>
    </w:p>
    <w:p w14:paraId="45DD44A5" w14:textId="174B3C0F" w:rsidR="00762704" w:rsidRPr="00762704" w:rsidRDefault="00762704" w:rsidP="00762704">
      <w:pPr>
        <w:pStyle w:val="Odstavecseseznamem"/>
        <w:numPr>
          <w:ilvl w:val="0"/>
          <w:numId w:val="22"/>
        </w:numPr>
        <w:tabs>
          <w:tab w:val="left" w:pos="426"/>
        </w:tabs>
        <w:spacing w:before="120"/>
        <w:jc w:val="both"/>
        <w:rPr>
          <w:b/>
          <w:bCs/>
        </w:rPr>
      </w:pPr>
      <w:r w:rsidRPr="00762704">
        <w:rPr>
          <w:b/>
          <w:bCs/>
          <w:color w:val="222222"/>
          <w:shd w:val="clear" w:color="auto" w:fill="FFFFFF"/>
        </w:rPr>
        <w:t>Publikace v recenzovaném časopise Paliativní medicína s názvem „</w:t>
      </w:r>
      <w:r w:rsidRPr="00762704">
        <w:rPr>
          <w:b/>
          <w:bCs/>
        </w:rPr>
        <w:t>Může paliativní nemocniční tým přinést něco nového do terminální fáze?“</w:t>
      </w:r>
    </w:p>
    <w:p w14:paraId="507D7B9D" w14:textId="77777777" w:rsidR="006D5B45" w:rsidRPr="00762704" w:rsidRDefault="006D5B45" w:rsidP="000A719C">
      <w:pPr>
        <w:pStyle w:val="FormtovanvHTML"/>
        <w:keepNext/>
        <w:spacing w:before="24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62704">
        <w:rPr>
          <w:rFonts w:ascii="Times New Roman" w:hAnsi="Times New Roman" w:cs="Times New Roman"/>
          <w:b/>
          <w:color w:val="auto"/>
          <w:sz w:val="24"/>
          <w:szCs w:val="24"/>
        </w:rPr>
        <w:t>Článek IV</w:t>
      </w:r>
    </w:p>
    <w:p w14:paraId="78FC22E7" w14:textId="77777777" w:rsidR="006D5B45" w:rsidRPr="0005201C" w:rsidRDefault="006D5B45" w:rsidP="000A719C">
      <w:pPr>
        <w:pStyle w:val="FormtovanvHTML"/>
        <w:keepNext/>
        <w:ind w:left="-8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201C">
        <w:rPr>
          <w:rFonts w:ascii="Times New Roman" w:hAnsi="Times New Roman" w:cs="Times New Roman"/>
          <w:b/>
          <w:color w:val="auto"/>
          <w:sz w:val="24"/>
          <w:szCs w:val="24"/>
        </w:rPr>
        <w:t>Práva k Výsledkům Projektu</w:t>
      </w:r>
    </w:p>
    <w:p w14:paraId="7BD3F532" w14:textId="77777777" w:rsidR="00EE49AE" w:rsidRDefault="006D5B45" w:rsidP="00EE49AE">
      <w:pPr>
        <w:numPr>
          <w:ilvl w:val="0"/>
          <w:numId w:val="17"/>
        </w:numPr>
        <w:tabs>
          <w:tab w:val="left" w:pos="539"/>
        </w:tabs>
        <w:spacing w:before="120" w:after="20"/>
        <w:ind w:left="567" w:hanging="567"/>
        <w:jc w:val="both"/>
      </w:pPr>
      <w:r w:rsidRPr="0005201C">
        <w:t>Vlastníkem práv k Výsledkům Projektu je ta ze Smluvních stran, která takového Výsledku Projektu dosáhla. Výsledek Projektu je v podílovém spoluvlastnictví těchto Smluvních stran, přičemž jejich podíl se stanoví podle poměru jejich tvůrčích příspěvků na dosažení Výsledku Projektu.</w:t>
      </w:r>
    </w:p>
    <w:p w14:paraId="0D7273FB" w14:textId="5E2CA262" w:rsidR="006D5B45" w:rsidRPr="00762704" w:rsidRDefault="006D5B45" w:rsidP="00EE49AE">
      <w:pPr>
        <w:numPr>
          <w:ilvl w:val="0"/>
          <w:numId w:val="17"/>
        </w:numPr>
        <w:tabs>
          <w:tab w:val="left" w:pos="539"/>
        </w:tabs>
        <w:spacing w:before="120" w:after="20"/>
        <w:ind w:left="567" w:hanging="567"/>
        <w:jc w:val="both"/>
        <w:rPr>
          <w:b/>
          <w:bCs/>
        </w:rPr>
      </w:pPr>
      <w:r w:rsidRPr="0005201C">
        <w:t xml:space="preserve">Podíl Smluvních stran na právech k jmenovitě uvedeným Výsledkům Projektu podle článku </w:t>
      </w:r>
      <w:r w:rsidR="00EE49AE">
        <w:t>III odst. 3</w:t>
      </w:r>
      <w:r w:rsidRPr="0005201C">
        <w:t xml:space="preserve"> této smlouvy je následující</w:t>
      </w:r>
      <w:r w:rsidRPr="00762704">
        <w:rPr>
          <w:b/>
          <w:bCs/>
        </w:rPr>
        <w:t>:</w:t>
      </w:r>
      <w:r w:rsidR="00762704" w:rsidRPr="00762704">
        <w:rPr>
          <w:b/>
          <w:bCs/>
        </w:rPr>
        <w:t xml:space="preserve"> 50/50</w:t>
      </w:r>
    </w:p>
    <w:p w14:paraId="056C9DD5" w14:textId="77777777" w:rsidR="00DA386E" w:rsidRPr="0005201C" w:rsidRDefault="00DA386E" w:rsidP="00DA386E">
      <w:pPr>
        <w:tabs>
          <w:tab w:val="left" w:pos="539"/>
        </w:tabs>
        <w:spacing w:before="120" w:after="20"/>
        <w:jc w:val="both"/>
      </w:pPr>
    </w:p>
    <w:p w14:paraId="685BF3A7" w14:textId="77777777" w:rsidR="006D5B45" w:rsidRPr="00B16C1B" w:rsidRDefault="006D5B45" w:rsidP="00EE49AE">
      <w:pPr>
        <w:numPr>
          <w:ilvl w:val="0"/>
          <w:numId w:val="17"/>
        </w:numPr>
        <w:tabs>
          <w:tab w:val="left" w:pos="539"/>
        </w:tabs>
        <w:spacing w:before="120" w:after="20"/>
        <w:ind w:left="567" w:hanging="567"/>
        <w:jc w:val="both"/>
      </w:pPr>
      <w:r w:rsidRPr="00B16C1B">
        <w:t>Výsledky Projektu nepodléhají ochraně podle zvláštních právních předpisů, vztahujících se k ochraně utajovaných skutečností. Smluvní strany jsou povinny zajistit Výsledkům Projektu adekvátní ochranu podle předpisů práva duševního vlastnictví.</w:t>
      </w:r>
    </w:p>
    <w:p w14:paraId="2A9F4C4C" w14:textId="77777777" w:rsidR="006D5B45" w:rsidRPr="00B16C1B" w:rsidRDefault="006D5B45" w:rsidP="00EE49AE">
      <w:pPr>
        <w:numPr>
          <w:ilvl w:val="0"/>
          <w:numId w:val="17"/>
        </w:numPr>
        <w:tabs>
          <w:tab w:val="left" w:pos="539"/>
        </w:tabs>
        <w:spacing w:before="120" w:after="20"/>
        <w:ind w:left="567" w:hanging="567"/>
        <w:jc w:val="both"/>
      </w:pPr>
      <w:r w:rsidRPr="00B16C1B">
        <w:t xml:space="preserve">Smluvní strany jsou oprávněny se zájemci o využití Výsledků Projektu uzavírat smlouvy o využití těch Výsledků Projektu, k nimž jsou vlastníkem práv. Smlouva o využití Výsledků Projektu musí být uzavřena a obsahovat náležitosti podle </w:t>
      </w:r>
      <w:r w:rsidR="00153694">
        <w:t>Zákona</w:t>
      </w:r>
      <w:r w:rsidRPr="00B16C1B">
        <w:t xml:space="preserve">. </w:t>
      </w:r>
    </w:p>
    <w:p w14:paraId="3C3ED866" w14:textId="77777777" w:rsidR="006D5B45" w:rsidRPr="00B16C1B" w:rsidRDefault="006D5B45" w:rsidP="00EE49AE">
      <w:pPr>
        <w:numPr>
          <w:ilvl w:val="0"/>
          <w:numId w:val="17"/>
        </w:numPr>
        <w:tabs>
          <w:tab w:val="left" w:pos="539"/>
        </w:tabs>
        <w:spacing w:before="120" w:after="20"/>
        <w:ind w:left="567" w:hanging="567"/>
        <w:jc w:val="both"/>
      </w:pPr>
      <w:r w:rsidRPr="00B16C1B">
        <w:t xml:space="preserve">Smluvní strany se dohodly na níže uvedeném způsobu předávání informací o Výsledcích Projektu do Rejstříku informací o výsledcích (dále jen „RIV“) podle </w:t>
      </w:r>
      <w:r w:rsidR="0092497F">
        <w:t>Z</w:t>
      </w:r>
      <w:r w:rsidRPr="00B16C1B">
        <w:t>ákona:</w:t>
      </w:r>
    </w:p>
    <w:p w14:paraId="5200A442" w14:textId="77777777" w:rsidR="006D5B45" w:rsidRPr="00B16C1B" w:rsidRDefault="006D5B45" w:rsidP="006D5B45">
      <w:pPr>
        <w:numPr>
          <w:ilvl w:val="1"/>
          <w:numId w:val="2"/>
        </w:numPr>
        <w:tabs>
          <w:tab w:val="clear" w:pos="1440"/>
          <w:tab w:val="left" w:pos="1134"/>
        </w:tabs>
        <w:spacing w:before="120" w:after="20"/>
        <w:ind w:left="1080" w:hanging="357"/>
        <w:jc w:val="both"/>
      </w:pPr>
      <w:r w:rsidRPr="00B16C1B">
        <w:t xml:space="preserve">Smluvní strany projektu se zavazují samostatně předávat údaje o výsledcích vytvořených při realizaci Projektu do RIV v termínech a ve formě požadované </w:t>
      </w:r>
      <w:r w:rsidR="0092497F">
        <w:t>Z</w:t>
      </w:r>
      <w:r w:rsidRPr="00B16C1B">
        <w:t>ákonem, pokud se Smluvní strany nedohodnou jinak.</w:t>
      </w:r>
    </w:p>
    <w:p w14:paraId="7DAA64B2" w14:textId="77777777" w:rsidR="006D5B45" w:rsidRPr="00B16C1B" w:rsidRDefault="006D5B45" w:rsidP="006D5B45">
      <w:pPr>
        <w:numPr>
          <w:ilvl w:val="1"/>
          <w:numId w:val="2"/>
        </w:numPr>
        <w:tabs>
          <w:tab w:val="clear" w:pos="1440"/>
          <w:tab w:val="left" w:pos="1134"/>
        </w:tabs>
        <w:spacing w:before="120" w:after="20"/>
        <w:ind w:left="1080" w:hanging="357"/>
        <w:jc w:val="both"/>
      </w:pPr>
      <w:r w:rsidRPr="00B16C1B">
        <w:t>Způsob započítávání výsledků a podíl dedikací v rámci Projektu bude stanoven na základě podílu, jímž Smluvní strany přispěli k dosažení započitatelných výsledků při realizaci Projektu. Pokud se Smluvní strany na výše uvedeném nedohodnou, zavazují se respektovat rozhodnutí, které v této věci vydá Poskytovatel nebo jiný věcně příslušný rozhodčí orgá</w:t>
      </w:r>
      <w:r w:rsidRPr="00B16C1B">
        <w:rPr>
          <w:rStyle w:val="Odkaznakoment2"/>
          <w:sz w:val="24"/>
          <w:szCs w:val="24"/>
        </w:rPr>
        <w:t>n</w:t>
      </w:r>
      <w:r w:rsidRPr="00B16C1B">
        <w:t>.</w:t>
      </w:r>
    </w:p>
    <w:p w14:paraId="0CE5F003" w14:textId="77777777" w:rsidR="006D5B45" w:rsidRPr="00B16C1B" w:rsidRDefault="006D5B45" w:rsidP="00EE49AE">
      <w:pPr>
        <w:numPr>
          <w:ilvl w:val="0"/>
          <w:numId w:val="17"/>
        </w:numPr>
        <w:tabs>
          <w:tab w:val="left" w:pos="539"/>
        </w:tabs>
        <w:spacing w:before="120" w:after="20"/>
        <w:ind w:left="567" w:hanging="567"/>
        <w:jc w:val="both"/>
      </w:pPr>
      <w:r w:rsidRPr="00B16C1B">
        <w:t>Smluvní strany jsou oprávněny využívat know-how získané při provádění Projektu a přenést výsledky tohoto know-how do praxe.</w:t>
      </w:r>
    </w:p>
    <w:p w14:paraId="54D3CF85" w14:textId="2D763B5F" w:rsidR="006D5B45" w:rsidRPr="00B16C1B" w:rsidRDefault="006D5B45" w:rsidP="0004002E">
      <w:pPr>
        <w:pStyle w:val="FormtovanvHTML"/>
        <w:keepNext/>
        <w:spacing w:before="360"/>
        <w:ind w:left="-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16C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Článek V</w:t>
      </w:r>
    </w:p>
    <w:p w14:paraId="5CCD063E" w14:textId="77777777" w:rsidR="006D5B45" w:rsidRPr="00B16C1B" w:rsidRDefault="006D5B45" w:rsidP="00153694">
      <w:pPr>
        <w:pStyle w:val="FormtovanvHTML"/>
        <w:keepNext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6C1B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14:paraId="40756C10" w14:textId="77777777" w:rsidR="00153694" w:rsidRPr="00264782" w:rsidRDefault="00EE49AE" w:rsidP="00153694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2" w:hanging="426"/>
        <w:jc w:val="both"/>
        <w:rPr>
          <w:spacing w:val="-6"/>
        </w:rPr>
      </w:pPr>
      <w:r w:rsidRPr="00153694">
        <w:t xml:space="preserve">Tato smlouva, všechna práva a povinnosti stran dle této smlouvy, jakož i všechny vztahy mezi stranami smlouvy založené touto smlouvou nebo s ní související se dle výslovné dohody stran řídí právním řádem České republiky a v jeho rámci především zákonem </w:t>
      </w:r>
      <w:r w:rsidRPr="00153694">
        <w:rPr>
          <w:spacing w:val="-6"/>
        </w:rPr>
        <w:t xml:space="preserve">č. 89/2012 Sb., občanský zákoník, </w:t>
      </w:r>
      <w:r w:rsidRPr="00153694">
        <w:t>ve znění pozdějších předpisů</w:t>
      </w:r>
      <w:r w:rsidR="00153694">
        <w:t xml:space="preserve"> a Zákonem.</w:t>
      </w:r>
    </w:p>
    <w:p w14:paraId="73BF7F18" w14:textId="74AAB823" w:rsidR="008144A6" w:rsidRPr="008144A6" w:rsidRDefault="008144A6" w:rsidP="00153694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2" w:hanging="426"/>
        <w:jc w:val="both"/>
        <w:rPr>
          <w:spacing w:val="-6"/>
        </w:rPr>
      </w:pPr>
      <w:r w:rsidRPr="008144A6">
        <w:rPr>
          <w:color w:val="000000"/>
        </w:rPr>
        <w:t xml:space="preserve">Smluvní strany berou na vědomí, že tato smlouva ke své účinnosti vyžaduje uveřejnění v registru smluv podle zákona č. 340/2015 Sb., o zvláštních podmínkách účinnosti některých smluv, uveřejňování těchto smluv a o registru smluv (zákon o registru smluv), a s tímto uveřejněním souhlasí. Zaslání smlouvy do registru smluv zajistí </w:t>
      </w:r>
      <w:r w:rsidR="00B71B60">
        <w:rPr>
          <w:color w:val="000000"/>
        </w:rPr>
        <w:t>FNKV</w:t>
      </w:r>
      <w:r w:rsidR="00B71B60" w:rsidRPr="008144A6">
        <w:rPr>
          <w:color w:val="000000"/>
        </w:rPr>
        <w:t xml:space="preserve"> </w:t>
      </w:r>
      <w:r w:rsidRPr="008144A6">
        <w:rPr>
          <w:color w:val="000000"/>
        </w:rPr>
        <w:t xml:space="preserve">neprodleně po jeho podpisu. </w:t>
      </w:r>
      <w:r w:rsidR="00B71B60">
        <w:rPr>
          <w:color w:val="000000"/>
        </w:rPr>
        <w:t>FNKV</w:t>
      </w:r>
      <w:r w:rsidR="00B71B60" w:rsidRPr="008144A6">
        <w:rPr>
          <w:color w:val="000000"/>
        </w:rPr>
        <w:t xml:space="preserve"> </w:t>
      </w:r>
      <w:r w:rsidRPr="008144A6">
        <w:rPr>
          <w:color w:val="000000"/>
        </w:rPr>
        <w:t>se současně zavazuje informovat druhou smluvní stranu o provedení registrace tak, že zašle druhé smluvní straně</w:t>
      </w:r>
      <w:r w:rsidRPr="008144A6">
        <w:rPr>
          <w:i/>
          <w:iCs/>
          <w:color w:val="333333"/>
        </w:rPr>
        <w:t> </w:t>
      </w:r>
      <w:r w:rsidRPr="008144A6">
        <w:rPr>
          <w:color w:val="000000"/>
        </w:rPr>
        <w:t xml:space="preserve">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147BC165" w14:textId="54671C89" w:rsidR="00153694" w:rsidRPr="00153694" w:rsidRDefault="00EE49AE" w:rsidP="00153694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2" w:hanging="426"/>
        <w:jc w:val="both"/>
        <w:rPr>
          <w:spacing w:val="-6"/>
        </w:rPr>
      </w:pPr>
      <w:r w:rsidRPr="00153694">
        <w:t xml:space="preserve">Jakékoliv spory mezi stranami této smlouvy vzniklé na základě této smlouvy nebo v souvislosti s ní budou řešeny, nedojde-li mezi stranami k dohodě, příslušným orgánem nebo příslušným soudem České republiky. Je-li v daném případě dána soudní pravomoc a příslušnost k rozhodování takovýchto sporů, je dle výslovné dohody stran, místně příslušný soud, v jehož obvodu se nachází sídlo </w:t>
      </w:r>
      <w:r w:rsidR="00993744">
        <w:t>Řešitele</w:t>
      </w:r>
      <w:r w:rsidRPr="00153694">
        <w:t>, věcná příslušnost soudu se řídí dle příslušných ustanovení obecně závazných právních předpisů České republiky.</w:t>
      </w:r>
    </w:p>
    <w:p w14:paraId="6AB6F4F7" w14:textId="77777777" w:rsidR="00153694" w:rsidRPr="00153694" w:rsidRDefault="00EE49AE" w:rsidP="00153694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2" w:hanging="426"/>
        <w:jc w:val="both"/>
        <w:rPr>
          <w:spacing w:val="-6"/>
        </w:rPr>
      </w:pPr>
      <w:r w:rsidRPr="00153694">
        <w:rPr>
          <w:spacing w:val="-6"/>
        </w:rPr>
        <w:t xml:space="preserve">Neplatnost jakéhokoliv ustanovení této smlouvy se nedotýká platnosti této smlouvy jako celku nebo platnosti kterékoliv jiné části této smlouvy, a </w:t>
      </w:r>
      <w:proofErr w:type="gramStart"/>
      <w:r w:rsidRPr="00153694">
        <w:rPr>
          <w:spacing w:val="-6"/>
        </w:rPr>
        <w:t>to</w:t>
      </w:r>
      <w:proofErr w:type="gramEnd"/>
      <w:r w:rsidRPr="00153694">
        <w:rPr>
          <w:spacing w:val="-6"/>
        </w:rPr>
        <w:t xml:space="preserve"> pokud lze takové ustanovení oddělit od zbytku smlouvy.</w:t>
      </w:r>
    </w:p>
    <w:p w14:paraId="07E08731" w14:textId="77777777" w:rsidR="00153694" w:rsidRDefault="00EE49AE" w:rsidP="00153694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2" w:hanging="426"/>
        <w:jc w:val="both"/>
        <w:rPr>
          <w:spacing w:val="-6"/>
        </w:rPr>
      </w:pPr>
      <w:r w:rsidRPr="00153694">
        <w:rPr>
          <w:spacing w:val="-6"/>
        </w:rPr>
        <w:t xml:space="preserve">Smlouvu je možno měnit pouze písemnými dodatky, podepsanými oprávněnými zástupci smluvních stran. </w:t>
      </w:r>
    </w:p>
    <w:p w14:paraId="1952184F" w14:textId="77777777" w:rsidR="00153694" w:rsidRPr="00153694" w:rsidRDefault="00EE49AE" w:rsidP="00153694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2" w:hanging="426"/>
        <w:jc w:val="both"/>
        <w:rPr>
          <w:spacing w:val="-6"/>
        </w:rPr>
      </w:pPr>
      <w:r w:rsidRPr="00153694">
        <w:t>Doručovacími adresami pro vzájemnou korespondenci jsou adresy smluvních stran uvedené v čl. 1 této smlouvy.</w:t>
      </w:r>
    </w:p>
    <w:p w14:paraId="7D7B52A8" w14:textId="77777777" w:rsidR="009B57AB" w:rsidRDefault="00EE49AE" w:rsidP="00153694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right="22" w:hanging="426"/>
        <w:jc w:val="both"/>
        <w:rPr>
          <w:spacing w:val="-6"/>
        </w:rPr>
      </w:pPr>
      <w:r w:rsidRPr="00153694">
        <w:rPr>
          <w:spacing w:val="-6"/>
        </w:rPr>
        <w:t xml:space="preserve">Smlouva je vyhotovena </w:t>
      </w:r>
      <w:r w:rsidR="009B57AB">
        <w:rPr>
          <w:spacing w:val="-6"/>
        </w:rPr>
        <w:t xml:space="preserve">ve </w:t>
      </w:r>
      <w:r w:rsidRPr="00153694">
        <w:rPr>
          <w:spacing w:val="-6"/>
        </w:rPr>
        <w:t>(</w:t>
      </w:r>
      <w:r w:rsidR="009B57AB">
        <w:rPr>
          <w:spacing w:val="-6"/>
        </w:rPr>
        <w:t>2</w:t>
      </w:r>
      <w:r w:rsidRPr="00153694">
        <w:rPr>
          <w:spacing w:val="-6"/>
        </w:rPr>
        <w:t xml:space="preserve">) stejnopisech s platností originálu, z nichž každá smluvní strana obdrží </w:t>
      </w:r>
      <w:r w:rsidR="009B57AB">
        <w:rPr>
          <w:spacing w:val="-6"/>
        </w:rPr>
        <w:t xml:space="preserve">jeden </w:t>
      </w:r>
      <w:r w:rsidRPr="00153694">
        <w:rPr>
          <w:spacing w:val="-6"/>
        </w:rPr>
        <w:t>(</w:t>
      </w:r>
      <w:r w:rsidR="009B57AB">
        <w:rPr>
          <w:spacing w:val="-6"/>
        </w:rPr>
        <w:t>1</w:t>
      </w:r>
      <w:r w:rsidRPr="00153694">
        <w:rPr>
          <w:spacing w:val="-6"/>
        </w:rPr>
        <w:t>)</w:t>
      </w:r>
      <w:r w:rsidR="009B57AB">
        <w:rPr>
          <w:spacing w:val="-6"/>
        </w:rPr>
        <w:t>.</w:t>
      </w:r>
    </w:p>
    <w:p w14:paraId="7F1EED90" w14:textId="77777777" w:rsidR="00EE49AE" w:rsidRPr="00153694" w:rsidRDefault="00EE49AE" w:rsidP="001536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/>
        <w:jc w:val="both"/>
        <w:rPr>
          <w:bCs/>
        </w:rPr>
      </w:pPr>
      <w:r w:rsidRPr="00153694">
        <w:rPr>
          <w:bCs/>
        </w:rPr>
        <w:t>Smluvní strany prohlašují, že si tuto smlouvu přečetly, že s jejím obsahem, jakož i právními důsledky, souhlasí, a na důkaz toho k ní připojují svoje podpisy:</w:t>
      </w:r>
    </w:p>
    <w:p w14:paraId="608CBB4D" w14:textId="77777777" w:rsidR="00EE49AE" w:rsidRPr="00153694" w:rsidRDefault="00EE49AE" w:rsidP="00EE49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/>
        <w:rPr>
          <w:b/>
          <w:spacing w:val="-6"/>
        </w:rPr>
      </w:pPr>
    </w:p>
    <w:p w14:paraId="11FA5AE8" w14:textId="77777777" w:rsidR="00153694" w:rsidRPr="00153694" w:rsidRDefault="00153694" w:rsidP="00EE49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/>
        <w:rPr>
          <w:b/>
          <w:spacing w:val="-6"/>
        </w:rPr>
      </w:pPr>
    </w:p>
    <w:p w14:paraId="2167CE61" w14:textId="6A316F8C" w:rsidR="009B57AB" w:rsidRDefault="00EE49AE" w:rsidP="00EE49AE">
      <w:r w:rsidRPr="00153694">
        <w:t xml:space="preserve">Za </w:t>
      </w:r>
      <w:r w:rsidR="00B71B60">
        <w:t xml:space="preserve">Řešitele </w:t>
      </w:r>
      <w:r w:rsidRPr="00153694">
        <w:tab/>
      </w:r>
      <w:r w:rsidRPr="00153694">
        <w:tab/>
      </w:r>
      <w:r w:rsidRPr="00153694">
        <w:tab/>
      </w:r>
      <w:r w:rsidRPr="00153694">
        <w:tab/>
      </w:r>
      <w:r w:rsidR="00DA386E">
        <w:t xml:space="preserve">                       </w:t>
      </w:r>
      <w:r w:rsidRPr="00153694">
        <w:t xml:space="preserve">Za </w:t>
      </w:r>
      <w:r w:rsidR="00B71B60">
        <w:t>D</w:t>
      </w:r>
      <w:r w:rsidR="00DA386E">
        <w:t xml:space="preserve">alšího účastníka </w:t>
      </w:r>
    </w:p>
    <w:p w14:paraId="26652F90" w14:textId="0BAD240A" w:rsidR="00EE49AE" w:rsidRPr="00153694" w:rsidRDefault="00EE49AE" w:rsidP="00EE49AE">
      <w:r w:rsidRPr="00153694">
        <w:t>V Praze dne</w:t>
      </w:r>
      <w:r w:rsidRPr="00153694">
        <w:tab/>
      </w:r>
      <w:r w:rsidR="00DD1FF3">
        <w:t>2022.01.27</w:t>
      </w:r>
      <w:r w:rsidRPr="00153694">
        <w:tab/>
      </w:r>
      <w:r w:rsidRPr="00153694">
        <w:tab/>
      </w:r>
      <w:r w:rsidRPr="00153694">
        <w:tab/>
      </w:r>
      <w:r w:rsidRPr="00153694">
        <w:tab/>
      </w:r>
      <w:r w:rsidRPr="00153694">
        <w:tab/>
        <w:t>V Praze dne</w:t>
      </w:r>
      <w:r w:rsidR="00DD1FF3">
        <w:t xml:space="preserve"> 2022.01.27</w:t>
      </w:r>
    </w:p>
    <w:p w14:paraId="7B6F9976" w14:textId="77777777" w:rsidR="009B57AB" w:rsidRDefault="009B57AB" w:rsidP="00EE49AE"/>
    <w:p w14:paraId="035F2F3E" w14:textId="77777777" w:rsidR="009B57AB" w:rsidRPr="00153694" w:rsidRDefault="009B57AB" w:rsidP="00EE49A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"/>
        <w:gridCol w:w="4394"/>
      </w:tblGrid>
      <w:tr w:rsidR="00EE49AE" w:rsidRPr="00153694" w14:paraId="41608F04" w14:textId="77777777" w:rsidTr="002945B3">
        <w:trPr>
          <w:cantSplit/>
          <w:trHeight w:val="225"/>
        </w:trPr>
        <w:tc>
          <w:tcPr>
            <w:tcW w:w="4323" w:type="dxa"/>
            <w:tcBorders>
              <w:bottom w:val="single" w:sz="4" w:space="0" w:color="auto"/>
            </w:tcBorders>
          </w:tcPr>
          <w:p w14:paraId="75A41C3C" w14:textId="77777777" w:rsidR="00EE49AE" w:rsidRPr="00153694" w:rsidRDefault="00EE49AE" w:rsidP="00087F40">
            <w:pPr>
              <w:pStyle w:val="Zkladntext"/>
            </w:pPr>
          </w:p>
        </w:tc>
        <w:tc>
          <w:tcPr>
            <w:tcW w:w="567" w:type="dxa"/>
          </w:tcPr>
          <w:p w14:paraId="33DC2B46" w14:textId="77777777" w:rsidR="00EE49AE" w:rsidRPr="00153694" w:rsidRDefault="00EE49AE" w:rsidP="002945B3">
            <w:pPr>
              <w:pStyle w:val="Zkladntext"/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074F17A" w14:textId="77777777" w:rsidR="00EE49AE" w:rsidRPr="00153694" w:rsidRDefault="00EE49AE" w:rsidP="002945B3">
            <w:pPr>
              <w:pStyle w:val="Zkladntext"/>
              <w:jc w:val="center"/>
            </w:pPr>
          </w:p>
        </w:tc>
      </w:tr>
      <w:tr w:rsidR="00EE49AE" w:rsidRPr="00153694" w14:paraId="1CD3E4E0" w14:textId="77777777" w:rsidTr="002945B3">
        <w:trPr>
          <w:cantSplit/>
          <w:trHeight w:val="128"/>
        </w:trPr>
        <w:tc>
          <w:tcPr>
            <w:tcW w:w="4323" w:type="dxa"/>
            <w:vAlign w:val="bottom"/>
          </w:tcPr>
          <w:p w14:paraId="305B610C" w14:textId="392807FA" w:rsidR="00EE49AE" w:rsidRPr="00153694" w:rsidRDefault="00EF45BD" w:rsidP="00153694">
            <w:pPr>
              <w:pStyle w:val="Zkladntext"/>
              <w:jc w:val="center"/>
            </w:pPr>
            <w:r>
              <w:t xml:space="preserve">MUDr. Jan Votava </w:t>
            </w:r>
          </w:p>
        </w:tc>
        <w:tc>
          <w:tcPr>
            <w:tcW w:w="567" w:type="dxa"/>
            <w:vAlign w:val="bottom"/>
          </w:tcPr>
          <w:p w14:paraId="3CA6E5F9" w14:textId="77777777" w:rsidR="00EE49AE" w:rsidRPr="00153694" w:rsidRDefault="00EE49AE" w:rsidP="002945B3">
            <w:pPr>
              <w:pStyle w:val="Zkladntext"/>
              <w:jc w:val="center"/>
            </w:pPr>
          </w:p>
        </w:tc>
        <w:tc>
          <w:tcPr>
            <w:tcW w:w="4394" w:type="dxa"/>
            <w:vAlign w:val="bottom"/>
          </w:tcPr>
          <w:p w14:paraId="69D14869" w14:textId="322F025A" w:rsidR="00EE49AE" w:rsidRPr="00153694" w:rsidRDefault="00EF45BD" w:rsidP="002945B3">
            <w:pPr>
              <w:pStyle w:val="Zkladntext"/>
              <w:jc w:val="center"/>
            </w:pPr>
            <w:r>
              <w:t xml:space="preserve">Prof. RNDr. Ladislav Dušek, Ph.D. ředitel </w:t>
            </w:r>
          </w:p>
        </w:tc>
      </w:tr>
      <w:tr w:rsidR="00EE49AE" w:rsidRPr="00153694" w14:paraId="28376DF1" w14:textId="77777777" w:rsidTr="002945B3">
        <w:trPr>
          <w:cantSplit/>
          <w:trHeight w:val="144"/>
        </w:trPr>
        <w:tc>
          <w:tcPr>
            <w:tcW w:w="4323" w:type="dxa"/>
            <w:tcBorders>
              <w:bottom w:val="nil"/>
            </w:tcBorders>
            <w:vAlign w:val="center"/>
          </w:tcPr>
          <w:p w14:paraId="08001B1A" w14:textId="41B1992E" w:rsidR="00EE49AE" w:rsidRPr="00153694" w:rsidRDefault="00B71B60" w:rsidP="00153694">
            <w:pPr>
              <w:pStyle w:val="Zkladntext"/>
              <w:jc w:val="center"/>
            </w:pPr>
            <w:r>
              <w:t xml:space="preserve">Řešitel 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71C70FE" w14:textId="77777777" w:rsidR="00EE49AE" w:rsidRPr="00153694" w:rsidRDefault="00EE49AE" w:rsidP="002945B3">
            <w:pPr>
              <w:pStyle w:val="Zkladntext"/>
              <w:jc w:val="center"/>
            </w:pP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14:paraId="69276AC1" w14:textId="2F87495D" w:rsidR="00EE49AE" w:rsidRPr="00153694" w:rsidRDefault="00EF45BD" w:rsidP="002945B3">
            <w:pPr>
              <w:pStyle w:val="Zkladntext"/>
              <w:jc w:val="center"/>
            </w:pPr>
            <w:r>
              <w:t xml:space="preserve">Další účastník </w:t>
            </w:r>
          </w:p>
        </w:tc>
      </w:tr>
    </w:tbl>
    <w:p w14:paraId="71818BBE" w14:textId="77777777" w:rsidR="006D5B45" w:rsidRPr="00153694" w:rsidRDefault="006D5B45" w:rsidP="006D5B45">
      <w:pPr>
        <w:spacing w:after="120"/>
        <w:jc w:val="both"/>
      </w:pPr>
    </w:p>
    <w:sectPr w:rsidR="006D5B45" w:rsidRPr="00153694">
      <w:footerReference w:type="default" r:id="rId7"/>
      <w:footerReference w:type="first" r:id="rId8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8B590" w14:textId="77777777" w:rsidR="00022D8F" w:rsidRDefault="00022D8F">
      <w:r>
        <w:separator/>
      </w:r>
    </w:p>
  </w:endnote>
  <w:endnote w:type="continuationSeparator" w:id="0">
    <w:p w14:paraId="536F0025" w14:textId="77777777" w:rsidR="00022D8F" w:rsidRDefault="0002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36FC6" w14:textId="155F89E4" w:rsidR="002945B3" w:rsidRDefault="0057345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A50C5A1" wp14:editId="5911A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A6DBB" w14:textId="77777777" w:rsidR="002945B3" w:rsidRDefault="002945B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F0DF1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0C5A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" stroked="f">
              <v:fill opacity="0"/>
              <v:textbox inset="0,0,0,0">
                <w:txbxContent>
                  <w:p w14:paraId="57BA6DBB" w14:textId="77777777" w:rsidR="002945B3" w:rsidRDefault="002945B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F0DF1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D4C8A" w14:textId="77777777" w:rsidR="002945B3" w:rsidRDefault="002945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E0B59" w14:textId="77777777" w:rsidR="00022D8F" w:rsidRDefault="00022D8F">
      <w:r>
        <w:separator/>
      </w:r>
    </w:p>
  </w:footnote>
  <w:footnote w:type="continuationSeparator" w:id="0">
    <w:p w14:paraId="664646AF" w14:textId="77777777" w:rsidR="00022D8F" w:rsidRDefault="0002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AE4E5C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10.%1 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175C9EE8"/>
    <w:name w:val="WW8Num12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949"/>
        </w:tabs>
        <w:ind w:left="949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6"/>
        </w:tabs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5"/>
        </w:tabs>
        <w:ind w:left="3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14"/>
        </w:tabs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43"/>
        </w:tabs>
        <w:ind w:left="51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32"/>
        </w:tabs>
        <w:ind w:left="6032" w:hanging="1800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D07A8960"/>
    <w:name w:val="WW8Num15"/>
    <w:lvl w:ilvl="0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031A3ADC"/>
    <w:multiLevelType w:val="hybridMultilevel"/>
    <w:tmpl w:val="8B5A5E5C"/>
    <w:name w:val="WW8Num15222"/>
    <w:lvl w:ilvl="0" w:tplc="9A6A5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B4B81"/>
    <w:multiLevelType w:val="hybridMultilevel"/>
    <w:tmpl w:val="228A63B2"/>
    <w:lvl w:ilvl="0" w:tplc="FB964A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7B2BC6"/>
    <w:multiLevelType w:val="multilevel"/>
    <w:tmpl w:val="FE7ED61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9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F22314C"/>
    <w:multiLevelType w:val="hybridMultilevel"/>
    <w:tmpl w:val="C2BAE688"/>
    <w:lvl w:ilvl="0" w:tplc="040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9" w15:restartNumberingAfterBreak="0">
    <w:nsid w:val="1A783375"/>
    <w:multiLevelType w:val="hybridMultilevel"/>
    <w:tmpl w:val="648A695C"/>
    <w:lvl w:ilvl="0" w:tplc="9A6A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471F6"/>
    <w:multiLevelType w:val="hybridMultilevel"/>
    <w:tmpl w:val="5E4AD47C"/>
    <w:lvl w:ilvl="0" w:tplc="9A6A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637F5"/>
    <w:multiLevelType w:val="hybridMultilevel"/>
    <w:tmpl w:val="C4CC7F3A"/>
    <w:name w:val="WW8Num15222222"/>
    <w:lvl w:ilvl="0" w:tplc="9A6A5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E32D5"/>
    <w:multiLevelType w:val="multilevel"/>
    <w:tmpl w:val="2B82A1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09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404C7597"/>
    <w:multiLevelType w:val="hybridMultilevel"/>
    <w:tmpl w:val="807219DC"/>
    <w:lvl w:ilvl="0" w:tplc="0405000F">
      <w:start w:val="1"/>
      <w:numFmt w:val="decimal"/>
      <w:lvlText w:val="%1."/>
      <w:lvlJc w:val="left"/>
      <w:pPr>
        <w:ind w:left="2999" w:hanging="360"/>
      </w:pPr>
    </w:lvl>
    <w:lvl w:ilvl="1" w:tplc="04050019" w:tentative="1">
      <w:start w:val="1"/>
      <w:numFmt w:val="lowerLetter"/>
      <w:lvlText w:val="%2."/>
      <w:lvlJc w:val="left"/>
      <w:pPr>
        <w:ind w:left="3719" w:hanging="360"/>
      </w:pPr>
    </w:lvl>
    <w:lvl w:ilvl="2" w:tplc="0405001B" w:tentative="1">
      <w:start w:val="1"/>
      <w:numFmt w:val="lowerRoman"/>
      <w:lvlText w:val="%3."/>
      <w:lvlJc w:val="right"/>
      <w:pPr>
        <w:ind w:left="4439" w:hanging="180"/>
      </w:pPr>
    </w:lvl>
    <w:lvl w:ilvl="3" w:tplc="0405000F" w:tentative="1">
      <w:start w:val="1"/>
      <w:numFmt w:val="decimal"/>
      <w:lvlText w:val="%4."/>
      <w:lvlJc w:val="left"/>
      <w:pPr>
        <w:ind w:left="5159" w:hanging="360"/>
      </w:pPr>
    </w:lvl>
    <w:lvl w:ilvl="4" w:tplc="04050019" w:tentative="1">
      <w:start w:val="1"/>
      <w:numFmt w:val="lowerLetter"/>
      <w:lvlText w:val="%5."/>
      <w:lvlJc w:val="left"/>
      <w:pPr>
        <w:ind w:left="5879" w:hanging="360"/>
      </w:pPr>
    </w:lvl>
    <w:lvl w:ilvl="5" w:tplc="0405001B" w:tentative="1">
      <w:start w:val="1"/>
      <w:numFmt w:val="lowerRoman"/>
      <w:lvlText w:val="%6."/>
      <w:lvlJc w:val="right"/>
      <w:pPr>
        <w:ind w:left="6599" w:hanging="180"/>
      </w:pPr>
    </w:lvl>
    <w:lvl w:ilvl="6" w:tplc="0405000F" w:tentative="1">
      <w:start w:val="1"/>
      <w:numFmt w:val="decimal"/>
      <w:lvlText w:val="%7."/>
      <w:lvlJc w:val="left"/>
      <w:pPr>
        <w:ind w:left="7319" w:hanging="360"/>
      </w:pPr>
    </w:lvl>
    <w:lvl w:ilvl="7" w:tplc="04050019" w:tentative="1">
      <w:start w:val="1"/>
      <w:numFmt w:val="lowerLetter"/>
      <w:lvlText w:val="%8."/>
      <w:lvlJc w:val="left"/>
      <w:pPr>
        <w:ind w:left="8039" w:hanging="360"/>
      </w:pPr>
    </w:lvl>
    <w:lvl w:ilvl="8" w:tplc="0405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14" w15:restartNumberingAfterBreak="0">
    <w:nsid w:val="416453D8"/>
    <w:multiLevelType w:val="hybridMultilevel"/>
    <w:tmpl w:val="7882959A"/>
    <w:lvl w:ilvl="0" w:tplc="E2CE8E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BF0B98"/>
    <w:multiLevelType w:val="hybridMultilevel"/>
    <w:tmpl w:val="516E4AA0"/>
    <w:name w:val="WW8Num1522"/>
    <w:lvl w:ilvl="0" w:tplc="9A6A5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F51D54"/>
    <w:multiLevelType w:val="hybridMultilevel"/>
    <w:tmpl w:val="B964E6C6"/>
    <w:lvl w:ilvl="0" w:tplc="9A6A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44B8"/>
    <w:multiLevelType w:val="hybridMultilevel"/>
    <w:tmpl w:val="F6500E46"/>
    <w:name w:val="WW8Num152"/>
    <w:lvl w:ilvl="0" w:tplc="9A6A5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72B91"/>
    <w:multiLevelType w:val="hybridMultilevel"/>
    <w:tmpl w:val="304A02B8"/>
    <w:name w:val="WW8Num1522222"/>
    <w:lvl w:ilvl="0" w:tplc="9A6A5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4574E"/>
    <w:multiLevelType w:val="hybridMultilevel"/>
    <w:tmpl w:val="211E0204"/>
    <w:lvl w:ilvl="0" w:tplc="7AE4E5C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0C3456"/>
    <w:multiLevelType w:val="hybridMultilevel"/>
    <w:tmpl w:val="03D67F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F7C01F7"/>
    <w:multiLevelType w:val="hybridMultilevel"/>
    <w:tmpl w:val="F9689530"/>
    <w:name w:val="WW8Num152222"/>
    <w:lvl w:ilvl="0" w:tplc="9A6A5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20"/>
  </w:num>
  <w:num w:numId="10">
    <w:abstractNumId w:val="19"/>
  </w:num>
  <w:num w:numId="11">
    <w:abstractNumId w:val="13"/>
  </w:num>
  <w:num w:numId="12">
    <w:abstractNumId w:val="17"/>
  </w:num>
  <w:num w:numId="13">
    <w:abstractNumId w:val="15"/>
  </w:num>
  <w:num w:numId="14">
    <w:abstractNumId w:val="16"/>
  </w:num>
  <w:num w:numId="15">
    <w:abstractNumId w:val="5"/>
  </w:num>
  <w:num w:numId="16">
    <w:abstractNumId w:val="10"/>
  </w:num>
  <w:num w:numId="17">
    <w:abstractNumId w:val="21"/>
  </w:num>
  <w:num w:numId="18">
    <w:abstractNumId w:val="9"/>
  </w:num>
  <w:num w:numId="19">
    <w:abstractNumId w:val="18"/>
  </w:num>
  <w:num w:numId="20">
    <w:abstractNumId w:val="11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MLM0NwcShsaGBko6SsGpxcWZ+XkgBYa1AG6rqC0sAAAA"/>
  </w:docVars>
  <w:rsids>
    <w:rsidRoot w:val="006D5B45"/>
    <w:rsid w:val="00022D8F"/>
    <w:rsid w:val="0004002E"/>
    <w:rsid w:val="0005201C"/>
    <w:rsid w:val="00087F40"/>
    <w:rsid w:val="000A719C"/>
    <w:rsid w:val="00106258"/>
    <w:rsid w:val="00153694"/>
    <w:rsid w:val="001E366D"/>
    <w:rsid w:val="002121C8"/>
    <w:rsid w:val="00264782"/>
    <w:rsid w:val="002945B3"/>
    <w:rsid w:val="002E4958"/>
    <w:rsid w:val="002F0DF1"/>
    <w:rsid w:val="004D3791"/>
    <w:rsid w:val="00573451"/>
    <w:rsid w:val="005B302D"/>
    <w:rsid w:val="006D5B45"/>
    <w:rsid w:val="00714A4C"/>
    <w:rsid w:val="007353E9"/>
    <w:rsid w:val="00762704"/>
    <w:rsid w:val="008144A6"/>
    <w:rsid w:val="0092497F"/>
    <w:rsid w:val="00976275"/>
    <w:rsid w:val="00993744"/>
    <w:rsid w:val="0099776F"/>
    <w:rsid w:val="009B57AB"/>
    <w:rsid w:val="00A6500F"/>
    <w:rsid w:val="00AD5166"/>
    <w:rsid w:val="00B035DB"/>
    <w:rsid w:val="00B16C1B"/>
    <w:rsid w:val="00B71B60"/>
    <w:rsid w:val="00BB0D46"/>
    <w:rsid w:val="00BF47FA"/>
    <w:rsid w:val="00C00564"/>
    <w:rsid w:val="00CA031C"/>
    <w:rsid w:val="00D80B9A"/>
    <w:rsid w:val="00DA386E"/>
    <w:rsid w:val="00DD1FF3"/>
    <w:rsid w:val="00E04FBD"/>
    <w:rsid w:val="00ED14EB"/>
    <w:rsid w:val="00EE49AE"/>
    <w:rsid w:val="00EF45BD"/>
    <w:rsid w:val="00F8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28B87"/>
  <w15:docId w15:val="{7119E725-149A-4CC1-B11A-9211CF8C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B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dpis1">
    <w:name w:val="heading 1"/>
    <w:basedOn w:val="Normln"/>
    <w:next w:val="Zkladntext"/>
    <w:link w:val="Nadpis1Char"/>
    <w:qFormat/>
    <w:rsid w:val="006D5B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D5B4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customStyle="1" w:styleId="a">
    <w:qFormat/>
    <w:rsid w:val="006D5B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slostrnky">
    <w:name w:val="page number"/>
    <w:rsid w:val="006D5B45"/>
  </w:style>
  <w:style w:type="character" w:customStyle="1" w:styleId="Odkaznakoment2">
    <w:name w:val="Odkaz na komentář2"/>
    <w:rsid w:val="006D5B45"/>
    <w:rPr>
      <w:sz w:val="16"/>
      <w:szCs w:val="16"/>
    </w:rPr>
  </w:style>
  <w:style w:type="paragraph" w:styleId="FormtovanvHTML">
    <w:name w:val="HTML Preformatted"/>
    <w:basedOn w:val="Normln"/>
    <w:link w:val="FormtovanvHTMLChar"/>
    <w:rsid w:val="006D5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rsid w:val="006D5B45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styleId="Zpat">
    <w:name w:val="footer"/>
    <w:basedOn w:val="Normln"/>
    <w:link w:val="ZpatChar"/>
    <w:rsid w:val="006D5B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D5B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znamsodrkami">
    <w:name w:val="List Bullet"/>
    <w:basedOn w:val="Normln"/>
    <w:rsid w:val="006D5B45"/>
  </w:style>
  <w:style w:type="paragraph" w:styleId="Zkladntext">
    <w:name w:val="Body Text"/>
    <w:basedOn w:val="Normln"/>
    <w:link w:val="ZkladntextChar"/>
    <w:uiPriority w:val="99"/>
    <w:unhideWhenUsed/>
    <w:rsid w:val="006D5B45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D5B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Zdraznn">
    <w:name w:val="Emphasis"/>
    <w:uiPriority w:val="20"/>
    <w:qFormat/>
    <w:rsid w:val="006D5B45"/>
    <w:rPr>
      <w:i/>
      <w:iCs/>
    </w:rPr>
  </w:style>
  <w:style w:type="paragraph" w:customStyle="1" w:styleId="Default">
    <w:name w:val="Default"/>
    <w:rsid w:val="0005201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Odstavec-1">
    <w:name w:val="Odstavec-1)"/>
    <w:basedOn w:val="Normln"/>
    <w:rsid w:val="008144A6"/>
    <w:pPr>
      <w:suppressAutoHyphens w:val="0"/>
      <w:spacing w:after="120"/>
      <w:ind w:left="708" w:hanging="708"/>
      <w:jc w:val="both"/>
    </w:pPr>
    <w:rPr>
      <w:rFonts w:ascii="Verdana" w:hAnsi="Verdana" w:cs="Verdan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627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71B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1B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1B60"/>
    <w:rPr>
      <w:rFonts w:ascii="Times New Roman" w:eastAsia="Times New Roman" w:hAnsi="Times New Roman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1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1B60"/>
    <w:rPr>
      <w:rFonts w:ascii="Times New Roman" w:eastAsia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Jaromír Chlapec</dc:creator>
  <cp:lastModifiedBy>HORÁKOVÁ Martina</cp:lastModifiedBy>
  <cp:revision>2</cp:revision>
  <dcterms:created xsi:type="dcterms:W3CDTF">2022-02-10T09:07:00Z</dcterms:created>
  <dcterms:modified xsi:type="dcterms:W3CDTF">2022-02-10T09:07:00Z</dcterms:modified>
</cp:coreProperties>
</file>