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E442" w14:textId="77777777" w:rsidR="00287B65" w:rsidRPr="00287B65" w:rsidRDefault="0035554A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 w:rsidRPr="00287B65">
        <w:rPr>
          <w:rFonts w:ascii="Times New Roman" w:hAnsi="Times New Roman"/>
          <w:b/>
          <w:sz w:val="24"/>
          <w:szCs w:val="24"/>
        </w:rPr>
        <w:t>Mateřská škola</w:t>
      </w:r>
      <w:r w:rsidR="0006609A">
        <w:rPr>
          <w:rFonts w:ascii="Times New Roman" w:hAnsi="Times New Roman"/>
          <w:b/>
          <w:sz w:val="24"/>
          <w:szCs w:val="24"/>
        </w:rPr>
        <w:t xml:space="preserve"> „</w:t>
      </w:r>
      <w:r w:rsidR="00065735">
        <w:rPr>
          <w:rFonts w:ascii="Times New Roman" w:hAnsi="Times New Roman"/>
          <w:b/>
          <w:sz w:val="24"/>
          <w:szCs w:val="24"/>
        </w:rPr>
        <w:t>Korálek</w:t>
      </w:r>
      <w:r w:rsidR="0006609A">
        <w:rPr>
          <w:rFonts w:ascii="Times New Roman" w:hAnsi="Times New Roman"/>
          <w:b/>
          <w:sz w:val="24"/>
          <w:szCs w:val="24"/>
        </w:rPr>
        <w:t>“</w:t>
      </w:r>
      <w:r w:rsidRPr="00287B65">
        <w:rPr>
          <w:rFonts w:ascii="Times New Roman" w:hAnsi="Times New Roman"/>
          <w:b/>
          <w:sz w:val="24"/>
          <w:szCs w:val="24"/>
        </w:rPr>
        <w:t xml:space="preserve">, Liberec, </w:t>
      </w:r>
    </w:p>
    <w:p w14:paraId="18816742" w14:textId="77777777" w:rsidR="0035554A" w:rsidRPr="00287B65" w:rsidRDefault="00065735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Aloisina výšina 645/55, příspěvková organizace</w:t>
      </w:r>
    </w:p>
    <w:p w14:paraId="37631A0E" w14:textId="77777777" w:rsidR="0035554A" w:rsidRPr="00287B65" w:rsidRDefault="00065735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Aloisina výšina 645/55, 4015 Liberec 15</w:t>
      </w:r>
    </w:p>
    <w:p w14:paraId="6FEB6512" w14:textId="77777777" w:rsidR="0035554A" w:rsidRPr="00287B65" w:rsidRDefault="0035554A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IČ: </w:t>
      </w:r>
      <w:r w:rsidR="00065735">
        <w:rPr>
          <w:rFonts w:ascii="Times New Roman" w:hAnsi="Times New Roman"/>
          <w:sz w:val="24"/>
          <w:szCs w:val="24"/>
        </w:rPr>
        <w:t>72742186</w:t>
      </w:r>
    </w:p>
    <w:p w14:paraId="34916983" w14:textId="77777777" w:rsidR="0035554A" w:rsidRPr="00287B65" w:rsidRDefault="0035554A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498997BD" w14:textId="77777777"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3E8EFCA3" w14:textId="77777777" w:rsid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0E7EBDED" w14:textId="77777777"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04B94AA0" w14:textId="77777777" w:rsidR="004505BB" w:rsidRDefault="004505BB" w:rsidP="004505BB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DODATEK </w:t>
      </w:r>
    </w:p>
    <w:p w14:paraId="53707C91" w14:textId="77777777" w:rsidR="004505BB" w:rsidRDefault="004505BB" w:rsidP="004505BB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 SMLOUVĚ O VEDENÍ MZDOVÉ AGENDY ke dni 1.2.2022</w:t>
      </w:r>
    </w:p>
    <w:p w14:paraId="1D67B978" w14:textId="77777777" w:rsidR="004505BB" w:rsidRDefault="004505BB" w:rsidP="004505BB">
      <w:pPr>
        <w:jc w:val="center"/>
        <w:rPr>
          <w:rFonts w:ascii="Times New Roman" w:hAnsi="Times New Roman"/>
          <w:b/>
          <w:szCs w:val="24"/>
        </w:rPr>
      </w:pPr>
    </w:p>
    <w:p w14:paraId="2F42EE90" w14:textId="77777777" w:rsidR="004505BB" w:rsidRDefault="004505BB" w:rsidP="004505BB">
      <w:pPr>
        <w:jc w:val="center"/>
        <w:rPr>
          <w:rFonts w:ascii="Times New Roman" w:hAnsi="Times New Roman"/>
          <w:szCs w:val="24"/>
        </w:rPr>
      </w:pPr>
    </w:p>
    <w:p w14:paraId="35C6C61B" w14:textId="77777777" w:rsidR="004505BB" w:rsidRDefault="004505BB" w:rsidP="004505BB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pro rok 2022 je upravena podle výše přírůstku cen (index inflace) oznámená opatřením vlády za uplynulý rok, tj. o 3,8%</w:t>
      </w:r>
    </w:p>
    <w:p w14:paraId="25AAD1B4" w14:textId="77777777" w:rsidR="004505BB" w:rsidRDefault="004505BB" w:rsidP="004505BB">
      <w:pPr>
        <w:jc w:val="center"/>
        <w:rPr>
          <w:rFonts w:ascii="Times New Roman" w:hAnsi="Times New Roman"/>
          <w:szCs w:val="24"/>
        </w:rPr>
      </w:pPr>
    </w:p>
    <w:p w14:paraId="253B9C57" w14:textId="77777777" w:rsidR="004505BB" w:rsidRDefault="004505BB" w:rsidP="004505BB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Čl. V.</w:t>
      </w:r>
    </w:p>
    <w:p w14:paraId="7AE9870D" w14:textId="77777777" w:rsidR="004505BB" w:rsidRDefault="004505BB" w:rsidP="004505BB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Cenové ujednání</w:t>
      </w:r>
    </w:p>
    <w:p w14:paraId="6BEEE891" w14:textId="77777777" w:rsidR="004505BB" w:rsidRDefault="004505BB" w:rsidP="004505BB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4505BB" w14:paraId="3F2AC318" w14:textId="77777777" w:rsidTr="004505B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5D03C7" w14:textId="77777777" w:rsidR="004505BB" w:rsidRDefault="004505B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základní poplatek za vedení mzdové agendy (zpracování 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měs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 hlášení)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66C1EF" w14:textId="77777777" w:rsidR="004505BB" w:rsidRDefault="004505B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908,- Kč</w:t>
            </w:r>
          </w:p>
        </w:tc>
      </w:tr>
      <w:tr w:rsidR="004505BB" w14:paraId="3DEED58D" w14:textId="77777777" w:rsidTr="004505B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8B3E51" w14:textId="77777777" w:rsidR="004505BB" w:rsidRDefault="004505BB">
            <w:pPr>
              <w:tabs>
                <w:tab w:val="right" w:pos="9072"/>
              </w:tabs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každý zaměstnanec (přidělené osobní číslo)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E29806" w14:textId="77777777" w:rsidR="004505BB" w:rsidRDefault="004505B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197,-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4505BB" w14:paraId="789ADE6C" w14:textId="77777777" w:rsidTr="004505B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8364FB" w14:textId="77777777" w:rsidR="004505BB" w:rsidRDefault="004505B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souběžný pracovní vztah</w:t>
            </w:r>
            <w:proofErr w:type="gramStart"/>
            <w:r>
              <w:rPr>
                <w:rFonts w:ascii="Times New Roman" w:hAnsi="Times New Roman"/>
                <w:sz w:val="22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2"/>
                <w:lang w:eastAsia="en-US"/>
              </w:rPr>
              <w:t>přidělené osobní číslo)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C5B418" w14:textId="77777777" w:rsidR="004505BB" w:rsidRDefault="004505B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99,-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4505BB" w14:paraId="0EFFE98F" w14:textId="77777777" w:rsidTr="004505B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53D00A" w14:textId="77777777" w:rsidR="004505BB" w:rsidRDefault="004505B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nástup a výstup zaměstnance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6104BE" w14:textId="77777777" w:rsidR="004505BB" w:rsidRDefault="004505B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197,-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4505BB" w14:paraId="0C41A795" w14:textId="77777777" w:rsidTr="004505B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AFC23C" w14:textId="77777777" w:rsidR="004505BB" w:rsidRDefault="004505B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částečné zpracování personalistiky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BB1C84" w14:textId="77777777" w:rsidR="004505BB" w:rsidRDefault="004505B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2"/>
                <w:lang w:eastAsia="en-US"/>
              </w:rPr>
              <w:t>10%</w:t>
            </w:r>
            <w:proofErr w:type="gramEnd"/>
            <w:r>
              <w:rPr>
                <w:rFonts w:ascii="Times New Roman" w:hAnsi="Times New Roman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měs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 fakturace</w:t>
            </w:r>
          </w:p>
        </w:tc>
      </w:tr>
      <w:tr w:rsidR="004505BB" w14:paraId="0C861128" w14:textId="77777777" w:rsidTr="004505B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C6B860" w14:textId="77777777" w:rsidR="004505BB" w:rsidRDefault="004505BB">
            <w:pPr>
              <w:tabs>
                <w:tab w:val="right" w:pos="9072"/>
              </w:tabs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sledování čerpání rozpočtu na mzdy pro základní střediska                                 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9C0C05" w14:textId="77777777" w:rsidR="004505BB" w:rsidRDefault="004505B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267,- Kč</w:t>
            </w:r>
          </w:p>
        </w:tc>
      </w:tr>
      <w:tr w:rsidR="004505BB" w14:paraId="5095424C" w14:textId="77777777" w:rsidTr="004505B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4CF03E" w14:textId="77777777" w:rsidR="004505BB" w:rsidRDefault="004505B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sledování čerpání rozpočtu na mzdy – konec roku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A943A7" w14:textId="77777777" w:rsidR="004505BB" w:rsidRDefault="004505B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534,- Kč</w:t>
            </w:r>
          </w:p>
        </w:tc>
      </w:tr>
      <w:tr w:rsidR="004505BB" w14:paraId="2F87FE57" w14:textId="77777777" w:rsidTr="004505B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1D3547" w14:textId="77777777" w:rsidR="004505BB" w:rsidRDefault="004505B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mzdová uzávěrka roku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91AC33" w14:textId="77777777" w:rsidR="004505BB" w:rsidRDefault="004505B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10% roční fakturace</w:t>
            </w:r>
          </w:p>
        </w:tc>
      </w:tr>
      <w:tr w:rsidR="004505BB" w14:paraId="71B52A2E" w14:textId="77777777" w:rsidTr="004505B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3512F8" w14:textId="77777777" w:rsidR="004505BB" w:rsidRDefault="004505B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roční výkazy vyúčtování daní ze závislé činnosti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2572E3" w14:textId="77777777" w:rsidR="004505BB" w:rsidRDefault="004505B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925,- Kč</w:t>
            </w:r>
          </w:p>
        </w:tc>
      </w:tr>
      <w:tr w:rsidR="004505BB" w14:paraId="451DFBC7" w14:textId="77777777" w:rsidTr="004505B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201E00" w14:textId="77777777" w:rsidR="004505BB" w:rsidRDefault="004505B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zúčtování záloh daní ze závislé činnosti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2BB726" w14:textId="77777777" w:rsidR="004505BB" w:rsidRDefault="004505B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197,-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4505BB" w14:paraId="7CB9D76B" w14:textId="77777777" w:rsidTr="004505B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50EC5E" w14:textId="77777777" w:rsidR="004505BB" w:rsidRDefault="004505B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roční zápis do evidenčního listu důchodového zabezpečení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889B46" w14:textId="77777777" w:rsidR="004505BB" w:rsidRDefault="004505B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87,-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4505BB" w14:paraId="786931B9" w14:textId="77777777" w:rsidTr="004505B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8A21FB" w14:textId="77777777" w:rsidR="004505BB" w:rsidRDefault="004505B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výkaz škol P 1-04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464245" w14:textId="77777777" w:rsidR="004505BB" w:rsidRDefault="004505B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576,- Kč</w:t>
            </w:r>
          </w:p>
        </w:tc>
      </w:tr>
      <w:tr w:rsidR="004505BB" w14:paraId="2B33DDAC" w14:textId="77777777" w:rsidTr="004505B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A577A5" w14:textId="77777777" w:rsidR="004505BB" w:rsidRDefault="004505B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výkaz ISP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EBF572" w14:textId="77777777" w:rsidR="004505BB" w:rsidRDefault="004505B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576,- Kč</w:t>
            </w:r>
          </w:p>
        </w:tc>
      </w:tr>
      <w:tr w:rsidR="004505BB" w14:paraId="218902A9" w14:textId="77777777" w:rsidTr="004505B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CBDF5B" w14:textId="77777777" w:rsidR="004505BB" w:rsidRDefault="004505B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zápočet praxe podle NV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449806" w14:textId="77777777" w:rsidR="004505BB" w:rsidRDefault="004505B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125,- Kč – 749,- Kč</w:t>
            </w:r>
          </w:p>
        </w:tc>
      </w:tr>
      <w:tr w:rsidR="004505BB" w14:paraId="7C11787D" w14:textId="77777777" w:rsidTr="004505B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37D720" w14:textId="77777777" w:rsidR="004505BB" w:rsidRDefault="004505B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za otevření (uzavření) mzdové agendy jednorázový poplatek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44B647" w14:textId="77777777" w:rsidR="004505BB" w:rsidRDefault="004505B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2"/>
                <w:lang w:eastAsia="en-US"/>
              </w:rPr>
              <w:t>50%</w:t>
            </w:r>
            <w:proofErr w:type="gramEnd"/>
            <w:r>
              <w:rPr>
                <w:rFonts w:ascii="Times New Roman" w:hAnsi="Times New Roman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prům.měs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 fakturace</w:t>
            </w:r>
          </w:p>
        </w:tc>
      </w:tr>
      <w:tr w:rsidR="004505BB" w14:paraId="3F2E65CA" w14:textId="77777777" w:rsidTr="004505B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48442D" w14:textId="77777777" w:rsidR="004505BB" w:rsidRDefault="004505B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další činnosti např.: statistika, výkaznictví, platové výměry,</w:t>
            </w:r>
          </w:p>
          <w:p w14:paraId="006C5A6D" w14:textId="77777777" w:rsidR="004505BB" w:rsidRDefault="004505B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zastupování před úřady, administrativní práce, …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D5C689" w14:textId="77777777" w:rsidR="004505BB" w:rsidRDefault="004505B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200,- Kč/hod</w:t>
            </w:r>
          </w:p>
        </w:tc>
      </w:tr>
      <w:tr w:rsidR="004505BB" w14:paraId="662CAF16" w14:textId="77777777" w:rsidTr="004505B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03CA86" w14:textId="77777777" w:rsidR="004505BB" w:rsidRDefault="004505B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poradenská činnost (pouze objednané hodiny)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7D7636" w14:textId="77777777" w:rsidR="004505BB" w:rsidRDefault="004505B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400,- Kč/hod</w:t>
            </w:r>
          </w:p>
        </w:tc>
      </w:tr>
      <w:tr w:rsidR="004505BB" w14:paraId="3FC8594A" w14:textId="77777777" w:rsidTr="004505B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45C50B" w14:textId="77777777" w:rsidR="004505BB" w:rsidRDefault="004505B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A51FF9" w14:textId="77777777" w:rsidR="004505BB" w:rsidRDefault="004505B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4505BB" w14:paraId="5F8717F2" w14:textId="77777777" w:rsidTr="004505B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1650D1" w14:textId="77777777" w:rsidR="004505BB" w:rsidRDefault="004505B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2708BD" w14:textId="77777777" w:rsidR="004505BB" w:rsidRDefault="004505B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4505BB" w14:paraId="390B0B6E" w14:textId="77777777" w:rsidTr="004505B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AE7E39" w14:textId="77777777" w:rsidR="004505BB" w:rsidRDefault="004505B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2D2C59" w14:textId="77777777" w:rsidR="004505BB" w:rsidRDefault="004505B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14:paraId="77C23E2B" w14:textId="77777777" w:rsidR="004505BB" w:rsidRDefault="004505BB" w:rsidP="004505BB">
      <w:pPr>
        <w:jc w:val="center"/>
        <w:rPr>
          <w:rFonts w:ascii="Times New Roman" w:hAnsi="Times New Roman"/>
          <w:sz w:val="22"/>
          <w:szCs w:val="22"/>
        </w:rPr>
      </w:pPr>
    </w:p>
    <w:p w14:paraId="71D7F533" w14:textId="77777777" w:rsidR="004505BB" w:rsidRDefault="004505BB" w:rsidP="004505BB">
      <w:pPr>
        <w:jc w:val="center"/>
        <w:rPr>
          <w:rFonts w:ascii="Times New Roman" w:hAnsi="Times New Roman"/>
          <w:sz w:val="22"/>
          <w:szCs w:val="22"/>
        </w:rPr>
      </w:pPr>
    </w:p>
    <w:p w14:paraId="04E68FDB" w14:textId="77777777" w:rsidR="004505BB" w:rsidRDefault="004505BB" w:rsidP="004505BB">
      <w:pPr>
        <w:tabs>
          <w:tab w:val="right" w:pos="912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</w:p>
    <w:p w14:paraId="1C296E72" w14:textId="77777777" w:rsidR="004505BB" w:rsidRDefault="004505BB" w:rsidP="004505BB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pro další rok bude upravena podle výše přírůstku cen (index inflace) oznámená opatřením vlády za uplynulý rok.</w:t>
      </w:r>
    </w:p>
    <w:p w14:paraId="7C7ED37E" w14:textId="77777777" w:rsidR="004505BB" w:rsidRDefault="004505BB" w:rsidP="004505BB">
      <w:pPr>
        <w:rPr>
          <w:rFonts w:ascii="Times New Roman" w:hAnsi="Times New Roman"/>
          <w:sz w:val="22"/>
          <w:szCs w:val="22"/>
        </w:rPr>
      </w:pPr>
    </w:p>
    <w:p w14:paraId="28847EF0" w14:textId="77777777" w:rsidR="004505BB" w:rsidRDefault="004505BB" w:rsidP="004505BB">
      <w:pPr>
        <w:rPr>
          <w:rFonts w:ascii="Times New Roman" w:hAnsi="Times New Roman"/>
          <w:sz w:val="22"/>
          <w:szCs w:val="22"/>
        </w:rPr>
      </w:pPr>
    </w:p>
    <w:p w14:paraId="7E0681E5" w14:textId="77777777" w:rsidR="004505BB" w:rsidRDefault="004505BB" w:rsidP="004505BB">
      <w:pPr>
        <w:rPr>
          <w:rFonts w:ascii="Times New Roman" w:hAnsi="Times New Roman"/>
          <w:sz w:val="22"/>
          <w:szCs w:val="22"/>
        </w:rPr>
      </w:pPr>
    </w:p>
    <w:p w14:paraId="5AB21DAF" w14:textId="77777777" w:rsidR="004505BB" w:rsidRDefault="004505BB" w:rsidP="004505BB">
      <w:pPr>
        <w:rPr>
          <w:rFonts w:ascii="Times New Roman" w:hAnsi="Times New Roman"/>
          <w:sz w:val="22"/>
          <w:szCs w:val="22"/>
        </w:rPr>
      </w:pPr>
    </w:p>
    <w:p w14:paraId="7E29A733" w14:textId="77777777" w:rsidR="004505BB" w:rsidRDefault="004505BB" w:rsidP="004505B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Liberci 1.2.2022</w:t>
      </w:r>
    </w:p>
    <w:p w14:paraId="1F004D8F" w14:textId="77777777" w:rsidR="004505BB" w:rsidRDefault="004505BB" w:rsidP="004505BB">
      <w:pPr>
        <w:rPr>
          <w:rFonts w:ascii="Times New Roman" w:hAnsi="Times New Roman"/>
          <w:sz w:val="22"/>
          <w:szCs w:val="22"/>
        </w:rPr>
      </w:pPr>
    </w:p>
    <w:p w14:paraId="69AC2E81" w14:textId="77777777" w:rsidR="004505BB" w:rsidRDefault="004505BB" w:rsidP="004505BB">
      <w:pPr>
        <w:pStyle w:val="Nzev"/>
        <w:rPr>
          <w:rFonts w:ascii="Times New Roman" w:hAnsi="Times New Roman"/>
          <w:sz w:val="22"/>
          <w:szCs w:val="22"/>
        </w:rPr>
      </w:pPr>
    </w:p>
    <w:p w14:paraId="73E1E0FC" w14:textId="143D308B" w:rsidR="00287B65" w:rsidRPr="00287B65" w:rsidRDefault="00287B65" w:rsidP="004505BB">
      <w:pPr>
        <w:pStyle w:val="Nzev"/>
        <w:rPr>
          <w:rFonts w:ascii="Times New Roman" w:hAnsi="Times New Roman"/>
          <w:sz w:val="22"/>
          <w:szCs w:val="22"/>
        </w:rPr>
      </w:pPr>
    </w:p>
    <w:sectPr w:rsidR="00287B65" w:rsidRPr="0028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B2"/>
    <w:rsid w:val="00065735"/>
    <w:rsid w:val="0006609A"/>
    <w:rsid w:val="001C38A3"/>
    <w:rsid w:val="00287B65"/>
    <w:rsid w:val="0035554A"/>
    <w:rsid w:val="004505BB"/>
    <w:rsid w:val="00601FF9"/>
    <w:rsid w:val="00685BB2"/>
    <w:rsid w:val="00A42BA9"/>
    <w:rsid w:val="00BC5EB0"/>
    <w:rsid w:val="00D1692B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3EDD"/>
  <w15:chartTrackingRefBased/>
  <w15:docId w15:val="{AFE4F2F3-8BA8-4B65-A265-CBAB3F58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B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85BB2"/>
    <w:pPr>
      <w:tabs>
        <w:tab w:val="left" w:pos="9072"/>
        <w:tab w:val="left" w:pos="9214"/>
      </w:tabs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rsid w:val="00685B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85BB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685BB2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85BB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85BB2"/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39"/>
    <w:rsid w:val="0068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685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57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73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Mzdy</dc:creator>
  <cp:keywords/>
  <dc:description/>
  <cp:lastModifiedBy>Hana Zahradníková</cp:lastModifiedBy>
  <cp:revision>2</cp:revision>
  <cp:lastPrinted>2018-02-12T19:25:00Z</cp:lastPrinted>
  <dcterms:created xsi:type="dcterms:W3CDTF">2022-02-10T08:30:00Z</dcterms:created>
  <dcterms:modified xsi:type="dcterms:W3CDTF">2022-02-10T08:30:00Z</dcterms:modified>
</cp:coreProperties>
</file>