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31" w:after="0" w:line="283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1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11"/>
          <w:w w:val="100"/>
          <w:sz w:val="18"/>
          <w:vertAlign w:val="baseline"/>
          <w:lang w:val="cs-CZ"/>
        </w:rPr>
        <w:t xml:space="preserve">111377 TIŠNOV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1"/>
          <w:w w:val="100"/>
          <w:sz w:val="19"/>
          <w:vertAlign w:val="baseline"/>
          <w:lang w:val="cs-CZ"/>
        </w:rPr>
        <w:t xml:space="preserve">OK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1"/>
          <w:w w:val="100"/>
          <w:sz w:val="23"/>
          <w:vertAlign w:val="baseline"/>
          <w:lang w:val="cs-CZ"/>
        </w:rPr>
        <w:t xml:space="preserve">-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1"/>
          <w:w w:val="100"/>
          <w:sz w:val="17"/>
          <w:vertAlign w:val="baseline"/>
          <w:lang w:val="cs-CZ"/>
        </w:rPr>
        <w:t xml:space="preserve">UL. RIEGROVA.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1"/>
          <w:w w:val="100"/>
          <w:sz w:val="17"/>
          <w:vertAlign w:val="baseline"/>
          <w:lang w:val="cs-CZ"/>
        </w:rPr>
        <w:t xml:space="preserve">ČERNOHORSKÁ</w:t>
      </w:r>
    </w:p>
    <w:p>
      <w:pPr>
        <w:tabs>
          <w:tab w:val="left" w:leader="none" w:pos="7560"/>
        </w:tabs>
        <w:spacing w:before="208" w:after="0" w:line="225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Číslo smlouvy objednatele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Číslo smlouvy zhotovitele</w:t>
      </w:r>
    </w:p>
    <w:p>
      <w:pPr>
        <w:spacing w:before="6" w:after="0" w:line="216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3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3"/>
          <w:w w:val="100"/>
          <w:sz w:val="19"/>
          <w:vertAlign w:val="baseline"/>
          <w:lang w:val="cs-CZ"/>
        </w:rPr>
        <w:t xml:space="preserve">Ev. </w:t>
      </w:r>
      <w:r>
        <w:rPr>
          <w:rFonts w:ascii="Times New Roman" w:hAnsi="Times New Roman" w:eastAsia="Times New Roman"/>
          <w:strike w:val="false"/>
          <w:color w:val="000000"/>
          <w:spacing w:val="-3"/>
          <w:w w:val="100"/>
          <w:sz w:val="19"/>
          <w:vertAlign w:val="baseline"/>
          <w:lang w:val="cs-CZ"/>
        </w:rPr>
        <w:t xml:space="preserve">číslo:</w:t>
      </w:r>
    </w:p>
    <w:p>
      <w:pPr>
        <w:spacing w:before="8" w:after="0" w:line="406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26"/>
          <w:w w:val="100"/>
          <w:sz w:val="31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6"/>
          <w:w w:val="100"/>
          <w:sz w:val="31"/>
          <w:vertAlign w:val="baseline"/>
          <w:lang w:val="cs-CZ"/>
        </w:rPr>
        <w:t xml:space="preserve">SMLOUVA O DÍLO</w:t>
      </w:r>
    </w:p>
    <w:p>
      <w:pPr>
        <w:spacing w:before="57" w:after="197" w:line="406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22"/>
          <w:w w:val="100"/>
          <w:sz w:val="31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22"/>
          <w:w w:val="100"/>
          <w:sz w:val="31"/>
          <w:vertAlign w:val="baseline"/>
          <w:lang w:val="cs-CZ"/>
        </w:rPr>
        <w:t xml:space="preserve">11/377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22"/>
          <w:w w:val="100"/>
          <w:sz w:val="27"/>
          <w:vertAlign w:val="baseline"/>
          <w:lang w:val="cs-CZ"/>
        </w:rPr>
        <w:t xml:space="preserve">TIŠNOV OK - UL. RIEGROVA,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22"/>
          <w:w w:val="100"/>
          <w:sz w:val="27"/>
          <w:vertAlign w:val="baseline"/>
          <w:lang w:val="cs-CZ"/>
        </w:rPr>
        <w:t xml:space="preserve">ČERNOHORSKÁ</w:t>
      </w:r>
    </w:p>
    <w:p>
      <w:pPr>
        <w:spacing w:before="484" w:after="0" w:line="20" w:lineRule="exact"/>
      </w:pPr>
      <w:r>
        <w:pict>
          <v:line strokeweight="0.7pt" strokecolor="#1B1820" from="71.5pt,164.65pt" to="491.8pt,164.65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942"/>
        <w:gridCol w:w="5398"/>
      </w:tblGrid>
      <w:tr>
        <w:trPr>
          <w:trHeight w:val="1401" w:hRule="exact"/>
        </w:trPr>
        <w:tc>
          <w:tcPr>
            <w:tcW w:w="594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192" w:lineRule="exact"/>
              <w:ind w:right="0" w:left="129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6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6"/>
                <w:vertAlign w:val="baseline"/>
                <w:lang w:val="cs-CZ"/>
              </w:rPr>
              <w:t xml:space="preserve">OBJEDNATEL</w:t>
            </w:r>
          </w:p>
          <w:p>
            <w:pPr>
              <w:spacing w:before="117" w:after="0" w:line="216" w:lineRule="exact"/>
              <w:ind w:right="0" w:left="129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Svazek vodovod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ů a kanalizací Tišnovsko</w:t>
            </w:r>
          </w:p>
          <w:p>
            <w:pPr>
              <w:spacing w:before="112" w:after="0" w:line="216" w:lineRule="exact"/>
              <w:ind w:right="0" w:left="129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sídlem nám. Míru 111, 666 01 Tišnov</w:t>
            </w:r>
          </w:p>
          <w:p>
            <w:pPr>
              <w:spacing w:before="7" w:after="0" w:line="218" w:lineRule="exact"/>
              <w:ind w:right="0" w:left="129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zastoupená Petrem Gri.inwaldem, p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ředsedou</w:t>
            </w:r>
          </w:p>
          <w:p>
            <w:pPr>
              <w:spacing w:before="131" w:after="0" w:line="186" w:lineRule="exact"/>
              <w:ind w:right="4454" w:left="0" w:firstLine="0"/>
              <w:jc w:val="righ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a</w:t>
            </w:r>
          </w:p>
        </w:tc>
        <w:tc>
          <w:tcPr>
            <w:tcW w:w="113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630" w:after="549" w:line="216" w:lineRule="exact"/>
              <w:ind w:right="2984" w:left="0" w:firstLine="0"/>
              <w:jc w:val="righ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I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ČO: 49457004</w:t>
            </w:r>
          </w:p>
        </w:tc>
      </w:tr>
    </w:tbl>
    <w:p>
      <w:pPr>
        <w:spacing w:before="0" w:after="448" w:line="20" w:lineRule="exact"/>
      </w:pPr>
    </w:p>
    <w:p>
      <w:pPr>
        <w:spacing w:before="0" w:after="0" w:line="312" w:lineRule="exact"/>
        <w:ind w:right="8784" w:left="129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OHL ŽS,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a.s.</w:t>
      </w:r>
    </w:p>
    <w:p>
      <w:pPr>
        <w:tabs>
          <w:tab w:val="left" w:leader="none" w:pos="7128"/>
        </w:tabs>
        <w:spacing w:before="84" w:after="0" w:line="221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sídlem Burešova 938/17, Veve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ří, 602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OO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Brno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IČ: 463 42 796</w:t>
      </w:r>
    </w:p>
    <w:p>
      <w:pPr>
        <w:spacing w:before="1" w:after="0" w:line="215" w:lineRule="exact"/>
        <w:ind w:right="3456" w:left="129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zapsaná v Obchodním rejst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říku vedeném Krajským soudem v Brně,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oddíl B,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vl. 695 zastoupena Ing. Jaromírem Pelinkou, ředitelem divize — Divize M — Morava</w:t>
      </w:r>
    </w:p>
    <w:p>
      <w:pPr>
        <w:spacing w:before="432" w:after="0" w:line="220" w:lineRule="exact"/>
        <w:ind w:right="1584" w:left="1296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spolu uzavírají Smlouvu o dílo dle zákona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Č. 89/2012 Sb., občanský zákoník, v platném znění (dále jen „občanský zákoník"):</w:t>
      </w:r>
    </w:p>
    <w:p>
      <w:pPr>
        <w:tabs>
          <w:tab w:val="left" w:leader="none" w:pos="1800"/>
        </w:tabs>
        <w:spacing w:before="435" w:after="0" w:line="216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18"/>
          <w:vertAlign w:val="baseline"/>
          <w:lang w:val="cs-CZ"/>
        </w:rPr>
        <w:t xml:space="preserve">I.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ŘEDMĚT A ÚČEL SMLOUVY</w:t>
      </w:r>
    </w:p>
    <w:p>
      <w:pPr>
        <w:tabs>
          <w:tab w:val="left" w:leader="none" w:pos="1800"/>
        </w:tabs>
        <w:spacing w:before="109" w:after="0" w:line="221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I.	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Zhotovitel provede dílo dle této smlouvy a objednatel mu za to zaplatí dohodnutou cenu.</w:t>
      </w:r>
    </w:p>
    <w:p>
      <w:pPr>
        <w:tabs>
          <w:tab w:val="left" w:leader="none" w:pos="1800"/>
        </w:tabs>
        <w:spacing w:before="102" w:after="0" w:line="216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9.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18"/>
          <w:vertAlign w:val="baseline"/>
          <w:lang w:val="cs-CZ"/>
        </w:rPr>
        <w:t xml:space="preserve">Dílem 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je zhotovení takto definovaných 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částí díla:</w:t>
      </w:r>
    </w:p>
    <w:p>
      <w:pPr>
        <w:spacing w:before="103" w:after="0" w:line="224" w:lineRule="exact"/>
        <w:ind w:right="1584" w:left="2232" w:hanging="216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i. stavby „Aglomerace Tišnov,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ředkláštěří, dostavba stokové sítě, Riegrova — kanalizace a vodovod" a „Tišnov, 'Černohorská — oprava vodovodu" (dále jen „stavba");</w:t>
      </w:r>
    </w:p>
    <w:p>
      <w:pPr>
        <w:tabs>
          <w:tab w:val="left" w:leader="none" w:pos="2304"/>
        </w:tabs>
        <w:spacing w:before="5" w:after="0" w:line="216" w:lineRule="exact"/>
        <w:ind w:right="4176" w:left="2232" w:hanging="216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ji.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dokumentace skute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čného provedení stavby (dále jen „DSPS");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geodetického zaměření stavby;</w:t>
      </w:r>
    </w:p>
    <w:p>
      <w:pPr>
        <w:numPr>
          <w:ilvl w:val="0"/>
          <w:numId w:val="2"/>
        </w:numPr>
        <w:tabs>
          <w:tab w:val="clear" w:pos="360"/>
          <w:tab w:val="left" w:pos="2304"/>
        </w:tabs>
        <w:spacing w:before="5" w:after="0" w:line="215" w:lineRule="exact"/>
        <w:ind w:right="0" w:left="194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geometrických plán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ů stavby;</w:t>
      </w:r>
    </w:p>
    <w:p>
      <w:pPr>
        <w:numPr>
          <w:ilvl w:val="0"/>
          <w:numId w:val="2"/>
        </w:numPr>
        <w:tabs>
          <w:tab w:val="clear" w:pos="360"/>
          <w:tab w:val="left" w:pos="2304"/>
        </w:tabs>
        <w:spacing w:before="0" w:after="0" w:line="216" w:lineRule="exact"/>
        <w:ind w:right="0" w:left="194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geometrických plán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ů věcných břemen.</w:t>
      </w:r>
    </w:p>
    <w:p>
      <w:pPr>
        <w:numPr>
          <w:ilvl w:val="0"/>
          <w:numId w:val="3"/>
        </w:numPr>
        <w:tabs>
          <w:tab w:val="clear" w:pos="504"/>
          <w:tab w:val="left" w:pos="1800"/>
        </w:tabs>
        <w:spacing w:before="115" w:after="0" w:line="216" w:lineRule="exact"/>
        <w:ind w:right="0" w:left="1800" w:hanging="504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Zhotovitel prohlašuje, že má veškeré podklady nezbytné k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řádnému provedení díla.</w:t>
      </w:r>
    </w:p>
    <w:p>
      <w:pPr>
        <w:numPr>
          <w:ilvl w:val="0"/>
          <w:numId w:val="3"/>
        </w:numPr>
        <w:tabs>
          <w:tab w:val="clear" w:pos="504"/>
          <w:tab w:val="left" w:pos="1800"/>
        </w:tabs>
        <w:spacing w:before="103" w:after="0" w:line="219" w:lineRule="exact"/>
        <w:ind w:right="1584" w:left="1800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provést dílo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řádně a včas. Dílo je provedeno úpině a bezvadně, odpovídá-li této smlouvě a je-li způsobilé ke svému účelu použití. Dílo je provedeno včas, jsou-li všechny jeho části dle této smlouvy jako úpiné a bezvadné a ve lhůtách touto smlouvou sjednaných předány objednateli.</w:t>
      </w:r>
    </w:p>
    <w:p>
      <w:pPr>
        <w:numPr>
          <w:ilvl w:val="0"/>
          <w:numId w:val="3"/>
        </w:numPr>
        <w:tabs>
          <w:tab w:val="clear" w:pos="504"/>
          <w:tab w:val="left" w:pos="1800"/>
        </w:tabs>
        <w:spacing w:before="126" w:after="0" w:line="211" w:lineRule="exact"/>
        <w:ind w:right="1584" w:left="1800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Místo pin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ění je určeno projektovou dokumentací jako prostor staveniště. Tam, kde to povaha pinění umožňuje, může být místem pinění i pracoviště objednatele: Svazek vodovodů a kanalizací Tišnovsko, nám. Míru I I I, 666 01 Tišnov.</w:t>
      </w:r>
    </w:p>
    <w:p>
      <w:pPr>
        <w:spacing w:before="434" w:after="0" w:line="216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22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22"/>
          <w:w w:val="100"/>
          <w:sz w:val="18"/>
          <w:vertAlign w:val="baseline"/>
          <w:lang w:val="cs-CZ"/>
        </w:rPr>
        <w:t xml:space="preserve">II. </w:t>
      </w:r>
      <w:r>
        <w:rPr>
          <w:rFonts w:ascii="Times New Roman" w:hAnsi="Times New Roman" w:eastAsia="Times New Roman"/>
          <w:strike w:val="false"/>
          <w:color w:val="000000"/>
          <w:spacing w:val="22"/>
          <w:w w:val="100"/>
          <w:sz w:val="19"/>
          <w:vertAlign w:val="baseline"/>
          <w:lang w:val="cs-CZ"/>
        </w:rPr>
        <w:t xml:space="preserve">STAVBA</w:t>
      </w:r>
    </w:p>
    <w:p>
      <w:pPr>
        <w:tabs>
          <w:tab w:val="left" w:leader="none" w:pos="1800"/>
        </w:tabs>
        <w:spacing w:before="216" w:after="0" w:line="216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1.	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Stavbou se rozumí rekonstrukce okružní k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řižovatky v ul. Riegrova, Černohorská ve městě Tišnově.</w:t>
      </w:r>
    </w:p>
    <w:p>
      <w:pPr>
        <w:spacing w:before="0" w:after="0" w:line="219" w:lineRule="exact"/>
        <w:ind w:right="1584" w:left="180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Jedná se o celkovou rekonstrukci, s odstran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ěním stávajících konstrukčních vrstev, sanaci podloží a vybudování nových konstrukčních vrstev, části průtahu v intravilánu města Tišnov s návazností na stávající dopravní síť. Dotčené území je vymezeno silnicí 11/377 na částí ulice Dvořákova od křižovatky s ulicí Husova po svislou dopravní značku začátku/konce města a silnicí 111/3773 na části ulice Riegrova od křižovatky s ulicemi Dvořákova, Sv. Čecha a Černohorská po křižovatku s ulicemi</w:t>
      </w:r>
    </w:p>
    <w:p>
      <w:pPr>
        <w:spacing w:before="685" w:after="0" w:line="216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pict>
          <v:line strokeweight="0.7pt" strokecolor="#322F33" from="6.5pt,803.3pt" to="573.55pt,803.3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Strana 1 (celkem 22)</w:t>
      </w:r>
    </w:p>
    <w:p>
      <w:pPr>
        <w:sectPr>
          <w:type w:val="nextPage"/>
          <w:pgSz w:w="11678" w:h="16608" w:orient="portrait"/>
          <w:pgMar w:bottom="234" w:top="1240" w:right="208" w:left="130" w:header="720" w:footer="720"/>
          <w:titlePg w:val="false"/>
          <w:textDirection w:val="lrTb"/>
        </w:sectPr>
      </w:pPr>
    </w:p>
    <w:p>
      <w:pPr>
        <w:spacing w:before="17" w:after="272" w:line="23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2"/>
          <w:w w:val="100"/>
          <w:sz w:val="20"/>
          <w:vertAlign w:val="baseline"/>
          <w:lang w:val="cs-CZ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70000" stroked="f" style="position:absolute;width:80.9pt;height:10.75pt;z-index:-1000;margin-left:243.6pt;margin-top:770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05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4"/>
                      <w:w w:val="100"/>
                      <w:sz w:val="19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4"/>
                      <w:w w:val="100"/>
                      <w:sz w:val="19"/>
                      <w:vertAlign w:val="baseline"/>
                      <w:lang w:val="cs-CZ"/>
                    </w:rPr>
                    <w:t xml:space="preserve">Strana 2 (celkem 22)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  <w:i w:val="true"/>
          <w:strike w:val="false"/>
          <w:color w:val="000000"/>
          <w:spacing w:val="12"/>
          <w:w w:val="100"/>
          <w:sz w:val="20"/>
          <w:vertAlign w:val="baseline"/>
          <w:lang w:val="cs-CZ"/>
        </w:rPr>
        <w:t xml:space="preserve">111377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2"/>
          <w:w w:val="100"/>
          <w:sz w:val="16"/>
          <w:vertAlign w:val="baseline"/>
          <w:lang w:val="cs-CZ"/>
        </w:rPr>
        <w:t xml:space="preserve">TIŠNOV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2"/>
          <w:w w:val="100"/>
          <w:sz w:val="17"/>
          <w:vertAlign w:val="baseline"/>
          <w:lang w:val="cs-CZ"/>
        </w:rPr>
        <w:t xml:space="preserve">OK - UL. RIEGROVA,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2"/>
          <w:w w:val="100"/>
          <w:sz w:val="17"/>
          <w:vertAlign w:val="baseline"/>
          <w:lang w:val="cs-CZ"/>
        </w:rPr>
        <w:t xml:space="preserve">ČERNOHORSKÁ</w:t>
      </w:r>
    </w:p>
    <w:p>
      <w:pPr>
        <w:spacing w:before="576" w:after="0" w:line="224" w:lineRule="exact"/>
        <w:ind w:right="0" w:left="50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pict>
          <v:line strokeweight="0.7pt" strokecolor="#17131A" from="76.3pt,74.4pt" to="494.35pt,74.4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nám. Míru, Dvo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řáčkova a nám. 28. října. Silnice 11/377 a 111/3773 jsou navrženy v kategorii MS2/50 s šířkou mezi obrubami 6,50m. Rekonstrukce vozovky bude spočívat v kompletním odstranění stávající konstrukce vozovky, sanaci nevyhovujícího podloží a pokládce nových konstrukčních vrstev vozovky. Z důvodu zajištění napojení sjezdů a vchodů ke stávající zástavbě V normových hodnotách bude niveleta lokálně snížena oproti stávajícímu stavu až o 260 mm na ulici Riegrova a 170 mm na ulici Černohorská. Stávající situace je z pohledu bezpečnosti a plynulosti dopravního provozu nevyhovující, proto bude přistoupeno ke změně křižovatky z hvězdicové na okružní. Na ulici Černohorská budou v blízkosti parkoviště u hřbitova umístěny nové autobusové zálivy v obou dopravních směrech a upravena stávající stezka pro chodce a cyklisty. Na ulicích Riegrova a Černohorská budou navíc v uličním prostoru po obou stranách umístěny zelené pasy. Stávající odvodnění bude kompletně revitalizováno. V km 027283 — 0,35243 po pravé straně ve směru staničení ulice Riegrova bude vybudována opěrná zeď z gabionových košů z důvodu rozšíření chodníku. Bude provedena kompletní obnova a dopinění veřejného světlení zájmového území. V rámci stavby dojde k přeložce sdělovacího vedení Itself včetně sloupu s kamerou, k přeložce sdělovacího vedení Cetin a E.on (pouze koordinované akce) v oblasti nové okružní křižovatky.. V rámci stavby bude rekonstruována kanalizace a vodovod na ul. Riegrova a Černohorská. Součástí stavby bude i příprava vlastního území výstavby před započetím prací, úprava ul. Na Honech pro objízdnou trasu, kácení a ochrana stromů a keřů, smýcení náletových dřevin, odhumusování, ohumusování, rekultivace, ozelenění a výsadba vegetace vybraných ploch dotčených stavbou.</w:t>
      </w:r>
    </w:p>
    <w:p>
      <w:pPr>
        <w:spacing w:before="230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ředmětem díla dle této smlouvy jsou objekty dle soupisu prací a projektové dokumentace.</w:t>
      </w:r>
    </w:p>
    <w:p>
      <w:pPr>
        <w:spacing w:before="218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5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5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5"/>
          <w:w w:val="100"/>
          <w:sz w:val="19"/>
          <w:vertAlign w:val="baseline"/>
          <w:lang w:val="cs-CZ"/>
        </w:rPr>
        <w:t xml:space="preserve">ředmětem této smlouvy jsou objekty:</w:t>
      </w:r>
    </w:p>
    <w:p>
      <w:pPr>
        <w:spacing w:before="1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SO 02 Kanaliza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ční stoka C</w:t>
      </w:r>
    </w:p>
    <w:p>
      <w:pPr>
        <w:spacing w:before="2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SO 03 Kanaliza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ční stoka D</w:t>
      </w:r>
    </w:p>
    <w:p>
      <w:pPr>
        <w:spacing w:before="1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SO 22 Vodovodní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řád V2</w:t>
      </w:r>
    </w:p>
    <w:p>
      <w:pPr>
        <w:spacing w:before="0" w:after="0" w:line="221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19"/>
          <w:vertAlign w:val="baseline"/>
          <w:lang w:val="cs-CZ"/>
        </w:rPr>
        <w:t xml:space="preserve">SO 14 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19"/>
          <w:vertAlign w:val="baseline"/>
          <w:lang w:val="cs-CZ"/>
        </w:rPr>
        <w:t xml:space="preserve">Černohorská — vodovod</w:t>
      </w:r>
    </w:p>
    <w:p>
      <w:pPr>
        <w:spacing w:before="2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A.5 Zásady organizace výstavby (podíl SVAKT)</w:t>
      </w:r>
    </w:p>
    <w:p>
      <w:pPr>
        <w:spacing w:before="225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ředmětem této smlouvy nejsou objekty:</w:t>
      </w:r>
    </w:p>
    <w:p>
      <w:pPr>
        <w:spacing w:before="2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19"/>
          <w:vertAlign w:val="baseline"/>
          <w:lang w:val="cs-CZ"/>
        </w:rPr>
        <w:t xml:space="preserve">SO 101 Komunikace II/377 a 111/3773</w:t>
      </w:r>
    </w:p>
    <w:p>
      <w:pPr>
        <w:spacing w:before="0" w:after="0" w:line="223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SO 402.1 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řeložka sdělovacího vedení Itself</w:t>
      </w:r>
    </w:p>
    <w:p>
      <w:pPr>
        <w:spacing w:before="4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A.5 Zásady organizace výstavby (podíl SÚS JMK)</w:t>
      </w:r>
    </w:p>
    <w:p>
      <w:pPr>
        <w:spacing w:before="0" w:after="0" w:line="212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SO 102 Chodníky, parkovací zálivy, autobusová nástupišt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ě, napojení místních komunikací, stezka</w:t>
      </w:r>
    </w:p>
    <w:p>
      <w:pPr>
        <w:spacing w:before="0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pro chodce a cyklisty</w:t>
      </w:r>
    </w:p>
    <w:p>
      <w:pPr>
        <w:spacing w:before="0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SO 201 Op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ěrná zeď z gabionových košů</w:t>
      </w:r>
    </w:p>
    <w:p>
      <w:pPr>
        <w:spacing w:before="6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SO 401 Ve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řejné osvětlení</w:t>
      </w:r>
    </w:p>
    <w:p>
      <w:pPr>
        <w:spacing w:before="0" w:after="0" w:line="219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SO 4022 P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řeložka sdělovacího vedení Itself</w:t>
      </w:r>
    </w:p>
    <w:p>
      <w:pPr>
        <w:spacing w:before="1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SO 801 Úprava území</w:t>
      </w:r>
    </w:p>
    <w:p>
      <w:pPr>
        <w:spacing w:before="1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A.5 Zásady organizace výstavby (podíl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ěsta)</w:t>
      </w:r>
    </w:p>
    <w:p>
      <w:pPr>
        <w:spacing w:before="225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ředmětem zakázky nejsou objekty:</w:t>
      </w:r>
    </w:p>
    <w:p>
      <w:pPr>
        <w:spacing w:before="0" w:after="0" w:line="221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50 403.1 Tišnov, 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řeložka sdělovacích vedení Cetin</w:t>
      </w:r>
    </w:p>
    <w:p>
      <w:pPr>
        <w:spacing w:before="0" w:after="0" w:line="221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SO 403.2 Tišnov, 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řeložka sdělovacích vedení Cetin</w:t>
      </w:r>
    </w:p>
    <w:p>
      <w:pPr>
        <w:spacing w:before="0" w:after="0" w:line="223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Tyto stavební objekty jsou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řešeny:</w:t>
      </w:r>
    </w:p>
    <w:p>
      <w:pPr>
        <w:spacing w:before="0" w:after="0" w:line="222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Smlouvou o realizaci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řekládky sítě elektronických komunikací č. 'VPI/MJ/2020/00071 se společností Cetin a. s. uzavřená dne 10. 6. 2020 se Správou a /držbou silnic JmK, p.o.k. Smlouvou o realizaci překládk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superscript"/>
          <w:lang w:val="cs-CZ"/>
        </w:rPr>
        <w:t xml:space="preserve">-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y sítě elektronických komunikací č. VPIIMJ/2020100072 se společností Cetin a. s. uzavřená dne 20. 7. 2020 s městem Tišnov</w:t>
      </w:r>
    </w:p>
    <w:p>
      <w:pPr>
        <w:spacing w:before="218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SO 404 Tišnov, ulice Riegrova a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Černohorská, přeložka NN</w:t>
      </w:r>
    </w:p>
    <w:p>
      <w:pPr>
        <w:spacing w:before="1" w:after="0" w:line="22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Tyto stavební objekty jsou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řešeny:</w:t>
      </w:r>
    </w:p>
    <w:p>
      <w:pPr>
        <w:spacing w:before="0" w:after="0" w:line="215" w:lineRule="exact"/>
        <w:ind w:right="72" w:left="100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Smlouvou o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řeložce zařízení distribuční soustavy č. 13009819 se společností E.ON Distribuce, a. s., zastoupenou společností E.ON Ceská republika, s. r. o. uzavřená dne 25. 10. 2017 a SÚS JMK</w:t>
      </w:r>
    </w:p>
    <w:p>
      <w:pPr>
        <w:sectPr>
          <w:type w:val="nextPage"/>
          <w:pgSz w:w="11678" w:h="16608" w:orient="portrait"/>
          <w:pgMar w:bottom="793" w:top="940" w:right="1792" w:left="1526" w:header="720" w:footer="720"/>
          <w:titlePg w:val="false"/>
          <w:textDirection w:val="lrTb"/>
        </w:sectPr>
      </w:pPr>
    </w:p>
    <w:p>
      <w:pPr>
        <w:spacing w:before="17" w:after="272" w:line="235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9"/>
          <w:vertAlign w:val="baseline"/>
          <w:lang w:val="cs-CZ"/>
        </w:rPr>
      </w:pPr>
      <w:r>
        <w:pict>
          <v:line strokeweight="0.7pt" strokecolor="#302D31" from="-69.6pt,753.4pt" to="501.9pt,753.4pt" style="position:absolute;mso-position-horizontal-relative:text;mso-position-vertical-relative:text;">
            <v:stroke dashstyle="solid"/>
          </v:line>
        </w:pic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9"/>
          <w:vertAlign w:val="baseline"/>
          <w:lang w:val="cs-CZ"/>
        </w:rPr>
        <w:t xml:space="preserve">111377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6"/>
          <w:vertAlign w:val="baseline"/>
          <w:lang w:val="cs-CZ"/>
        </w:rPr>
        <w:t xml:space="preserve">TIŠNOV OK - UL. RIEGROUA,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6"/>
          <w:vertAlign w:val="baseline"/>
          <w:lang w:val="cs-CZ"/>
        </w:rPr>
        <w:t xml:space="preserve">ČERNOHORSKÁ</w:t>
      </w:r>
    </w:p>
    <w:p>
      <w:pPr>
        <w:spacing w:before="562" w:after="0" w:line="232" w:lineRule="exact"/>
        <w:ind w:right="216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pict>
          <v:line strokeweight="0.7pt" strokecolor="#1F1C20" from="69.6pt,80.15pt" to="490.6pt,80.1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Stavba bude provedena tak, aby byla zp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ůsobilá k obvyklému užívání, a v souladu se zadáním stavby, čímž je vřazení dle závaznosti:</w:t>
      </w:r>
    </w:p>
    <w:p>
      <w:pPr>
        <w:spacing w:before="117" w:after="0" w:line="219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7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7"/>
          <w:w w:val="100"/>
          <w:sz w:val="19"/>
          <w:vertAlign w:val="baseline"/>
          <w:lang w:val="cs-CZ"/>
        </w:rPr>
        <w:t xml:space="preserve">i. soupis prací;</w:t>
      </w:r>
    </w:p>
    <w:p>
      <w:pPr>
        <w:spacing w:before="109" w:after="0" w:line="224" w:lineRule="exact"/>
        <w:ind w:right="216" w:left="1008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projektová dokumentace pro provedení stavby (s výjimkou kanalizace a vodovodu) s názvem „11/377, 111/3773 Tišnov - Rieerova,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Černohorská", zpracována v dubnu 2020 obchodní společností IM-Projekt, inženýrské a mostní konstrukce, s.r.o., IČO: 27689328, se sídlem: Vodní 970/1, Staré Brno, 602 00 Brno, projektová dokumentace pro provedení stavby (pro kanalizaci a vodovod) s názvem „Aglomerace Tišnov, Předkláštěří, dostavba stokové sítě, Rieerova - kanalizace a vodovod", zpracována v srpnu 2016 obchodní společností AQUA PROCON s.r.o., IČO: 46964371, se sídlem: Palackého třída 768/12, Královo Pole, 612 00 Brno, a projektová dokumentace pro provedení stavby (pro kanalizaci a vodovod) s názvem „Tišnov, Černohorská - oprava vodovodu", zpracována v červenci 2016 obchodní společností AQUA PROCON s.r.o., IČO: 46964371, se sídlem: Palackého třída 768/12, Královo Pole, 612 00 Brno, (společně dále jen „projektová dokumentace");</w:t>
      </w:r>
    </w:p>
    <w:p>
      <w:pPr>
        <w:spacing w:before="105" w:after="0" w:line="219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akty státní správy, zejména:</w:t>
      </w:r>
    </w:p>
    <w:p>
      <w:pPr>
        <w:spacing w:before="104" w:after="0" w:line="213" w:lineRule="exact"/>
        <w:ind w:right="288" w:left="122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Územní rozhodnutí, vydal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ěÚ Tišnov, odbor stavebního řádu č.j. MUTI 29333/2017 dne 19. 2. 2018, nabytí PM dne 24. 3.2018</w:t>
      </w:r>
    </w:p>
    <w:p>
      <w:pPr>
        <w:spacing w:before="9" w:after="0" w:line="207" w:lineRule="exact"/>
        <w:ind w:right="864" w:left="122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Souhlas podle ustanovení 15 odst. 2 svatebního zákona, vydal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ěú Tišnov, odbor stavebního řádu, Č. j. MUTI 2532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superscript"/>
          <w:lang w:val="cs-CZ"/>
        </w:rPr>
        <w:t xml:space="preserve">2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/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subscript"/>
          <w:lang w:val="cs-CZ"/>
        </w:rPr>
        <w:t xml:space="preserve">2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018 dne 16. 8. 2018</w:t>
      </w:r>
    </w:p>
    <w:p>
      <w:pPr>
        <w:spacing w:before="0" w:after="0" w:line="215" w:lineRule="exact"/>
        <w:ind w:right="648" w:left="122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Stavební povolení, vydal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ěl.) Tišnov, odbor dopravy a živnostenský úřad, Č. j. MUTI 31919/2018 dne 12. 11. 2018, nabytí PM 13. 12.2018</w:t>
      </w:r>
    </w:p>
    <w:p>
      <w:pPr>
        <w:spacing w:before="0" w:after="0" w:line="218" w:lineRule="exact"/>
        <w:ind w:right="288" w:left="122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Rozhodnutí o prodloužení platnosti stavebního povolení, obor dopravy a živnostenský ú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řad, č.j. MUTI 47160/2020 dne 3.12. 2020, nabytí PM 5.1. 2021</w:t>
      </w:r>
    </w:p>
    <w:p>
      <w:pPr>
        <w:spacing w:before="0" w:after="0" w:line="216" w:lineRule="exact"/>
        <w:ind w:right="648" w:left="122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Rozhodnutí, povolení kácení, vydal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ěÚ Tišnov, odbor živou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superscript"/>
          <w:lang w:val="cs-CZ"/>
        </w:rPr>
        <w:t xml:space="preserve">-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1010 prostředí, čj. MUTI 25955/201710ŽPICha dne 23.11.2017, nabytí PM 19.12.2017</w:t>
      </w:r>
    </w:p>
    <w:p>
      <w:pPr>
        <w:spacing w:before="0" w:after="0" w:line="216" w:lineRule="exact"/>
        <w:ind w:right="1728" w:left="122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Komplexní vyjád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ření MěÚ Tišnov, odbor životního prostředí, č. j. MUTI 7824/2016/OZP/Vh dne II. 4. 2016</w:t>
      </w:r>
    </w:p>
    <w:p>
      <w:pPr>
        <w:numPr>
          <w:ilvl w:val="0"/>
          <w:numId w:val="4"/>
        </w:numPr>
        <w:tabs>
          <w:tab w:val="clear" w:pos="360"/>
          <w:tab w:val="left" w:pos="1224"/>
        </w:tabs>
        <w:spacing w:before="0" w:after="0" w:line="221" w:lineRule="exact"/>
        <w:ind w:right="360" w:left="1224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Závazné stanovisko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ěú Tišnov, odbor životního prostředí, čj. MUTI 9189/2016/OŽP/St dne 20. 4. 2016</w:t>
      </w:r>
    </w:p>
    <w:p>
      <w:pPr>
        <w:spacing w:before="0" w:after="0" w:line="216" w:lineRule="exact"/>
        <w:ind w:right="288" w:left="122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Vyjád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ření M'éú Tišnov, odbor dopravy a živnostenský úřad, čj. MUTI 7820/2016/0DŽIVk dne 1. 4. 2016</w:t>
      </w:r>
    </w:p>
    <w:p>
      <w:pPr>
        <w:spacing w:before="0" w:after="0" w:line="218" w:lineRule="exact"/>
        <w:ind w:right="216" w:left="122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Stanovisko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ěÚ Tišnov, odbor územního plánování, č.j. MUTI 7821/2016/0ÚP-P dne 4.4. 2016</w:t>
      </w:r>
    </w:p>
    <w:p>
      <w:pPr>
        <w:numPr>
          <w:ilvl w:val="0"/>
          <w:numId w:val="4"/>
        </w:numPr>
        <w:tabs>
          <w:tab w:val="clear" w:pos="360"/>
          <w:tab w:val="left" w:pos="1224"/>
        </w:tabs>
        <w:spacing w:before="0" w:after="0" w:line="218" w:lineRule="exact"/>
        <w:ind w:right="1080" w:left="1224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Vyjád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ření Město Tišnov Odbor správy majetku a komunálních služeb, č.j. MUTI 11183/2018/Su dne 24. 5. 2018</w:t>
      </w:r>
    </w:p>
    <w:p>
      <w:pPr>
        <w:spacing w:before="4" w:after="0" w:line="219" w:lineRule="exact"/>
        <w:ind w:right="360" w:left="122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Vyjád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ření Policie České republiky, čj. KRPB-9228-4/Č1-2016-0600D1-KUD ze dne 4. 11. 2016</w:t>
      </w:r>
    </w:p>
    <w:p>
      <w:pPr>
        <w:spacing w:before="6" w:after="0" w:line="214" w:lineRule="exact"/>
        <w:ind w:right="432" w:left="122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Vyjád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ření Policie České republiky, č.j. KRPB-42051-1/ČJ-2017-0600D1-Z1 za dne 10. 3. 2017</w:t>
      </w:r>
    </w:p>
    <w:p>
      <w:pPr>
        <w:numPr>
          <w:ilvl w:val="0"/>
          <w:numId w:val="4"/>
        </w:numPr>
        <w:tabs>
          <w:tab w:val="clear" w:pos="360"/>
          <w:tab w:val="left" w:pos="1224"/>
        </w:tabs>
        <w:spacing w:before="3" w:after="0" w:line="219" w:lineRule="exact"/>
        <w:ind w:right="1008" w:left="1224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Vyjád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ření KÚ JMK, odbor dopravy, čj. KMK 63036/2018 dne 2. 5. 2018 Závazné stanovisko KHS JMK, č.j. KHSJM 1.4778/2016;BM/HOK dne 5. S. 2016</w:t>
      </w:r>
    </w:p>
    <w:p>
      <w:pPr>
        <w:numPr>
          <w:ilvl w:val="0"/>
          <w:numId w:val="4"/>
        </w:numPr>
        <w:tabs>
          <w:tab w:val="clear" w:pos="360"/>
          <w:tab w:val="left" w:pos="1224"/>
        </w:tabs>
        <w:spacing w:before="0" w:after="0" w:line="217" w:lineRule="exact"/>
        <w:ind w:right="792" w:left="1224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Závazné stanovisko HZS JMK, ev.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Č. HSBIV13-51-18/l-0PST-2018 dne 10. 5. 2018 Stanovisko KU JMK OZP, č. j. JMK 51396/2016 dne 6. 4. 2016</w:t>
      </w:r>
    </w:p>
    <w:p>
      <w:pPr>
        <w:spacing w:before="0" w:after="0" w:line="192" w:lineRule="exact"/>
        <w:ind w:right="0" w:left="122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Vyjád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ření KU JMK OŽP, č.j. JMK 47542/2016 dne 5. 4. 2016</w:t>
      </w:r>
    </w:p>
    <w:p>
      <w:pPr>
        <w:spacing w:before="0" w:after="0" w:line="225" w:lineRule="exact"/>
        <w:ind w:right="576" w:left="122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Závazné stanovisko Ministerstvo obrany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ČR,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č. j. 3433-374/2018-1150 dne 23. 5.2018 Vyjádření SÚS JMK, p.o.k. č.j. 11538118-IÚ/NaMa dne 14. 6.2018</w:t>
      </w:r>
    </w:p>
    <w:p>
      <w:pPr>
        <w:numPr>
          <w:ilvl w:val="0"/>
          <w:numId w:val="4"/>
        </w:numPr>
        <w:tabs>
          <w:tab w:val="clear" w:pos="360"/>
          <w:tab w:val="left" w:pos="1224"/>
        </w:tabs>
        <w:spacing w:before="3" w:after="0" w:line="219" w:lineRule="exact"/>
        <w:ind w:right="0" w:left="1224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Sd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ělení Měů Tišnov, OŽP, č.j. MUTI 19229/2016/OŽP/Ce dne 5. 8. 2016</w:t>
      </w:r>
    </w:p>
    <w:p>
      <w:pPr>
        <w:spacing w:before="9" w:after="0" w:line="211" w:lineRule="exact"/>
        <w:ind w:right="216" w:left="122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Rozhodnutí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ěÚ Tišnov, OŽP, ě. j. MUTI 29446/2013/OŽPICe dne 28. 5.2014, nabytí PM 2. 7.2014</w:t>
      </w:r>
    </w:p>
    <w:p>
      <w:pPr>
        <w:spacing w:before="11" w:after="0" w:line="206" w:lineRule="exact"/>
        <w:ind w:right="1584" w:left="122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Vyjád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ření Města Tišnov, odbor správy majetku a komunálních služeb, č. j. 1\4bn/19463/2016/Dr dne 25. 8.2016</w:t>
      </w:r>
    </w:p>
    <w:p>
      <w:pPr>
        <w:numPr>
          <w:ilvl w:val="0"/>
          <w:numId w:val="4"/>
        </w:numPr>
        <w:tabs>
          <w:tab w:val="clear" w:pos="360"/>
          <w:tab w:val="left" w:pos="1224"/>
        </w:tabs>
        <w:spacing w:before="0" w:after="0" w:line="223" w:lineRule="exact"/>
        <w:ind w:right="1152" w:left="1224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Stavební povolení, vydal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ě!.) Tišnov, odbor životního prostředí, č.j. MUTI 20597/2013/02P/Ce dne 11. 12.2013, nabytí PM 15. 1.2014 - stavba zahájena</w:t>
      </w:r>
    </w:p>
    <w:p>
      <w:pPr>
        <w:spacing w:before="1084" w:after="0" w:line="189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9"/>
          <w:w w:val="100"/>
          <w:sz w:val="17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9"/>
          <w:w w:val="100"/>
          <w:sz w:val="17"/>
          <w:vertAlign w:val="baseline"/>
          <w:lang w:val="cs-CZ"/>
        </w:rPr>
        <w:t xml:space="preserve">Strana 3 (celkem 22)</w:t>
      </w:r>
    </w:p>
    <w:p>
      <w:pPr>
        <w:sectPr>
          <w:type w:val="nextPage"/>
          <w:pgSz w:w="11678" w:h="16608" w:orient="portrait"/>
          <w:pgMar w:bottom="214" w:top="1060" w:right="1646" w:left="1392" w:header="720" w:footer="720"/>
          <w:titlePg w:val="false"/>
          <w:textDirection w:val="lrTb"/>
        </w:sectPr>
      </w:pPr>
    </w:p>
    <w:p>
      <w:pPr>
        <w:spacing w:before="10" w:after="299" w:line="24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4"/>
          <w:w w:val="100"/>
          <w:sz w:val="20"/>
          <w:vertAlign w:val="baseline"/>
          <w:lang w:val="cs-CZ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70000" stroked="f" style="position:absolute;width:80.65pt;height:10.8pt;z-index:-999;margin-left:241.9pt;margin-top:779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02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5"/>
                      <w:w w:val="100"/>
                      <w:sz w:val="19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5"/>
                      <w:w w:val="100"/>
                      <w:sz w:val="19"/>
                      <w:vertAlign w:val="baseline"/>
                      <w:lang w:val="cs-CZ"/>
                    </w:rPr>
                    <w:t xml:space="preserve">Strana 4 (celkem 22)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  <w:i w:val="true"/>
          <w:strike w:val="false"/>
          <w:color w:val="000000"/>
          <w:spacing w:val="14"/>
          <w:w w:val="100"/>
          <w:sz w:val="20"/>
          <w:vertAlign w:val="baseline"/>
          <w:lang w:val="cs-CZ"/>
        </w:rPr>
        <w:t xml:space="preserve">111377 Tišwor OK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4"/>
          <w:w w:val="100"/>
          <w:sz w:val="16"/>
          <w:vertAlign w:val="baseline"/>
          <w:lang w:val="cs-CZ"/>
        </w:rPr>
        <w:t xml:space="preserve">- UL. RIEGROVA,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4"/>
          <w:w w:val="100"/>
          <w:sz w:val="16"/>
          <w:vertAlign w:val="baseline"/>
          <w:lang w:val="cs-CZ"/>
        </w:rPr>
        <w:t xml:space="preserve">ČERNOHORSKÁ</w:t>
      </w:r>
    </w:p>
    <w:p>
      <w:pPr>
        <w:spacing w:before="592" w:after="0" w:line="227" w:lineRule="exact"/>
        <w:ind w:right="216" w:left="122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</w:pPr>
      <w:r>
        <w:pict>
          <v:line strokeweight="0.5pt" strokecolor="#0A060A" from="77.05pt,80.4pt" to="493.75pt,80.4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Stavební povolení, vydal M</w:t>
      </w: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ěů Tišnov, odbor životního prostředí, č. j. MUTI 29446/2013/0ŽPICe dne 28. 5. 2014, nabytí PM 2. 7. 2014 — stavba zahájena Sdělení Měů Tišnov, odbor životního prostředí, č. j. MUTI 19229/2016/OŽPICe dne 5. 8. 2016</w:t>
      </w:r>
    </w:p>
    <w:p>
      <w:pPr>
        <w:spacing w:before="30" w:after="0" w:line="215" w:lineRule="exact"/>
        <w:ind w:right="648" w:left="122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Stanovisko KHS JmK,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Č. j. KHSJM 3874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superscript"/>
          <w:lang w:val="cs-CZ"/>
        </w:rPr>
        <w:t xml:space="preserve">6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/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subscript"/>
          <w:lang w:val="cs-CZ"/>
        </w:rPr>
        <w:t xml:space="preserve">2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013/BM/HOK ze dne 18. 9. 2013 a Č. j. KHSJM 4141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superscript"/>
          <w:lang w:val="cs-CZ"/>
        </w:rPr>
        <w:t xml:space="preserve">8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/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subscript"/>
          <w:lang w:val="cs-CZ"/>
        </w:rPr>
        <w:t xml:space="preserve">2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016IBMIHOK ze dne 11. 8.2016</w:t>
      </w:r>
    </w:p>
    <w:p>
      <w:pPr>
        <w:spacing w:before="3" w:after="0" w:line="219" w:lineRule="exact"/>
        <w:ind w:right="0" w:left="122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Ostatní viz projektové dokumentace;</w:t>
      </w:r>
    </w:p>
    <w:p>
      <w:pPr>
        <w:numPr>
          <w:ilvl w:val="0"/>
          <w:numId w:val="5"/>
        </w:numPr>
        <w:tabs>
          <w:tab w:val="clear" w:pos="360"/>
          <w:tab w:val="left" w:pos="1080"/>
        </w:tabs>
        <w:spacing w:before="134" w:after="0" w:line="234" w:lineRule="exact"/>
        <w:ind w:right="0" w:left="108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technické normy vztahující sek materiál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ům a činnostem prováděných na základě této smlouvy;</w:t>
      </w:r>
    </w:p>
    <w:p>
      <w:pPr>
        <w:numPr>
          <w:ilvl w:val="0"/>
          <w:numId w:val="5"/>
        </w:numPr>
        <w:tabs>
          <w:tab w:val="clear" w:pos="360"/>
          <w:tab w:val="left" w:pos="1080"/>
        </w:tabs>
        <w:spacing w:before="100" w:after="0" w:line="220" w:lineRule="exact"/>
        <w:ind w:right="0" w:left="108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technické kvalitativní podmínky staveb pozemních komunikací, vydané Ministerstvem dopravy ve zn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ění účinném ke dni uzavření smlouvy.</w:t>
      </w:r>
    </w:p>
    <w:p>
      <w:pPr>
        <w:numPr>
          <w:ilvl w:val="0"/>
          <w:numId w:val="6"/>
        </w:numPr>
        <w:tabs>
          <w:tab w:val="clear" w:pos="504"/>
          <w:tab w:val="left" w:pos="576"/>
        </w:tabs>
        <w:spacing w:before="119" w:after="0" w:line="211" w:lineRule="exact"/>
        <w:ind w:right="0" w:left="576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Objednatel poskytuje zhotoviteli právo projektovou dokumentaci jako dílo užít, a to výhradn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k účelu provádění díla dle této smlouvy.</w:t>
      </w:r>
    </w:p>
    <w:p>
      <w:pPr>
        <w:numPr>
          <w:ilvl w:val="0"/>
          <w:numId w:val="6"/>
        </w:numPr>
        <w:tabs>
          <w:tab w:val="clear" w:pos="504"/>
          <w:tab w:val="left" w:pos="576"/>
        </w:tabs>
        <w:spacing w:before="140" w:after="0" w:line="211" w:lineRule="exact"/>
        <w:ind w:right="0" w:left="576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prohlašuje, že je seznámen s technickými normami a technickými podmínkami vztahujícími se k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ředmětu díla.</w:t>
      </w:r>
    </w:p>
    <w:p>
      <w:pPr>
        <w:spacing w:before="350" w:after="0" w:line="21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7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7"/>
          <w:w w:val="100"/>
          <w:sz w:val="19"/>
          <w:vertAlign w:val="baseline"/>
          <w:lang w:val="cs-CZ"/>
        </w:rPr>
        <w:t xml:space="preserve">III. DSPS</w:t>
      </w:r>
    </w:p>
    <w:p>
      <w:pPr>
        <w:numPr>
          <w:ilvl w:val="0"/>
          <w:numId w:val="7"/>
        </w:numPr>
        <w:tabs>
          <w:tab w:val="clear" w:pos="504"/>
          <w:tab w:val="left" w:pos="576"/>
        </w:tabs>
        <w:spacing w:before="136" w:after="0" w:line="213" w:lineRule="exact"/>
        <w:ind w:right="0" w:left="576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DSPS zhotovitel vyhotoví v souladu s právními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ředpisy. Součástí DSPS bude zákres skutečného provedení stavby do katastrální mapy.</w:t>
      </w:r>
    </w:p>
    <w:p>
      <w:pPr>
        <w:numPr>
          <w:ilvl w:val="0"/>
          <w:numId w:val="7"/>
        </w:numPr>
        <w:tabs>
          <w:tab w:val="clear" w:pos="504"/>
          <w:tab w:val="left" w:pos="576"/>
        </w:tabs>
        <w:spacing w:before="118" w:after="0" w:line="219" w:lineRule="exact"/>
        <w:ind w:right="0" w:left="576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DSPS bude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ředána 3x v tištěné podobě. Veškerá tištěná vyhotovení DSPS budou ověřena osobou autorizovanou pro příslušný obor.</w:t>
      </w:r>
    </w:p>
    <w:p>
      <w:pPr>
        <w:numPr>
          <w:ilvl w:val="0"/>
          <w:numId w:val="7"/>
        </w:numPr>
        <w:tabs>
          <w:tab w:val="clear" w:pos="504"/>
          <w:tab w:val="left" w:pos="576"/>
        </w:tabs>
        <w:spacing w:before="124" w:after="0" w:line="224" w:lineRule="exact"/>
        <w:ind w:right="0" w:left="576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DSPS bude rovn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ěž předána elektronicky vždy na dvou nosičích dat CD nebo DVD, přičemž na každém z nosičů bude DSPS zapsána ve formátu *.pdf a zároveň i v obecně rozšířeném přepisovatelném formátu (textová část *.doc nebo *.docx, *.xls nebo *.xlsx, výkresová část ve formátu *.dwg nebo *.den). Výkresy musí být strukturovány tak, aby umožňovaly standardní práci ve smyslu obecných zvyklostí, tj. zejména rozvržení do hladin, používání samostatných hladin pro kóty, texty a šrafy apod. Barvy musí odpovídat tištěnému výstupu. Výkresy vytvořené programem Microstation mohou být ve formátu *.elg_u nebo *.dw.Q.</w:t>
      </w:r>
    </w:p>
    <w:p>
      <w:pPr>
        <w:numPr>
          <w:ilvl w:val="0"/>
          <w:numId w:val="7"/>
        </w:numPr>
        <w:tabs>
          <w:tab w:val="clear" w:pos="504"/>
          <w:tab w:val="left" w:pos="576"/>
        </w:tabs>
        <w:spacing w:before="118" w:after="0" w:line="221" w:lineRule="exact"/>
        <w:ind w:right="0" w:left="576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  <w:t xml:space="preserve">Zhotovitel poskytuje objednateli výhradní a neomezenou licencí k užití DSPS k dalšímu zpracování a po</w:t>
      </w: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  <w:t xml:space="preserve">řizování rozmnoženin. Objednatel je oprávněn uzavřít podlicenční smlouvu, objednatel je oprávněn postoupit licencí třetí osobě, k čemuž se zhotovitel zavazuje udělit objednateli souhlas. Objednatel není povinen licencí využít. Zhotovitel prohlašuje, že je oprávněn licencí v daném rozsahu udělit.</w:t>
      </w:r>
    </w:p>
    <w:p>
      <w:pPr>
        <w:spacing w:before="444" w:after="0" w:line="21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7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7"/>
          <w:w w:val="100"/>
          <w:sz w:val="19"/>
          <w:vertAlign w:val="baseline"/>
          <w:lang w:val="cs-CZ"/>
        </w:rPr>
        <w:t xml:space="preserve">IV. GEODETICKÉ ZAM</w:t>
      </w:r>
      <w:r>
        <w:rPr>
          <w:rFonts w:ascii="Times New Roman" w:hAnsi="Times New Roman" w:eastAsia="Times New Roman"/>
          <w:strike w:val="false"/>
          <w:color w:val="000000"/>
          <w:spacing w:val="7"/>
          <w:w w:val="100"/>
          <w:sz w:val="19"/>
          <w:vertAlign w:val="baseline"/>
          <w:lang w:val="cs-CZ"/>
        </w:rPr>
        <w:t xml:space="preserve">ĚŘENÍ STAVBY A GEOMETRICKÝ PLÁN</w:t>
      </w:r>
    </w:p>
    <w:p>
      <w:pPr>
        <w:tabs>
          <w:tab w:val="left" w:leader="none" w:pos="504"/>
        </w:tabs>
        <w:spacing w:before="120" w:after="0" w:line="221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1.	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Geodeticky bude zam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ěřeno skutečné provedení stavby a veškeré dotčené inženýrské sítě včetně</w:t>
      </w:r>
    </w:p>
    <w:p>
      <w:pPr>
        <w:spacing w:before="0" w:after="0" w:line="224" w:lineRule="exact"/>
        <w:ind w:right="0" w:left="576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stavbou odkrytých, ale nep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řekládaných inženýrských sítí. Poloha a výškové uložení sítí bude zdokumentováno na samostatné příloze. Výsledek geodetického zaměření bude ověřen osobou oprávněnou k ověřování výsledků zeměměřických činností dle zákona č. 200/1994 Sb.</w:t>
      </w:r>
    </w:p>
    <w:p>
      <w:pPr>
        <w:spacing w:before="112" w:after="0" w:line="221" w:lineRule="exact"/>
        <w:ind w:right="0" w:left="576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Výsledek geodetického zam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ěření stavby bude předán nejpozději při dokončení stavby, a to 3x v listinné podobě a I x elektronicky na nosiči dat CD, či DVD ve formátu *.d.c.x.u. Grafická část zaměření bude zpracována ve vektorové formě v souřadnicovém systému jednotné trigonometrické sítě katastrální (JTSK). Přesnost zaměření bude uvedena v textové části zaměření a bude odpovídat minimálně třídě přesnosti 3, tzn. střední souřadnicová odchylka ±0,14m, výšková odchylka ±0,1 2m vzhledem k vybudované měřické síti.</w:t>
      </w:r>
    </w:p>
    <w:p>
      <w:pPr>
        <w:numPr>
          <w:ilvl w:val="0"/>
          <w:numId w:val="8"/>
        </w:numPr>
        <w:tabs>
          <w:tab w:val="clear" w:pos="504"/>
          <w:tab w:val="left" w:pos="576"/>
        </w:tabs>
        <w:spacing w:before="119" w:after="0" w:line="217" w:lineRule="exact"/>
        <w:ind w:right="0" w:left="576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vyhotovit geometrické plány pro vymezení rozsahu v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ěcných břemen a zřízení služebností.</w:t>
      </w:r>
    </w:p>
    <w:p>
      <w:pPr>
        <w:numPr>
          <w:ilvl w:val="0"/>
          <w:numId w:val="8"/>
        </w:numPr>
        <w:tabs>
          <w:tab w:val="clear" w:pos="504"/>
          <w:tab w:val="left" w:pos="576"/>
        </w:tabs>
        <w:spacing w:before="107" w:after="0" w:line="217" w:lineRule="exact"/>
        <w:ind w:right="0" w:left="576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  <w:t xml:space="preserve">Geometrické plány pro z</w:t>
      </w: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  <w:t xml:space="preserve">řízení věcných břemen případně služebností budou předány v listinné podobě v počtu vyhotovení potřebném k tomu, aby do katastru nemovitostí mohly byt zapsány veškeré nové skutečnosti na plánu uvedené plus 5 plánů. Geometrický plán bude zároveň předán 2x elektronicky na</w:t>
      </w:r>
    </w:p>
    <w:p>
      <w:pPr>
        <w:sectPr>
          <w:type w:val="nextPage"/>
          <w:pgSz w:w="11678" w:h="16608" w:orient="portrait"/>
          <w:pgMar w:bottom="618" w:top="1040" w:right="1804" w:left="1454" w:header="720" w:footer="720"/>
          <w:titlePg w:val="false"/>
          <w:textDirection w:val="lrTb"/>
        </w:sectPr>
      </w:pPr>
    </w:p>
    <w:p>
      <w:pPr>
        <w:spacing w:before="6" w:after="264" w:line="24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5"/>
          <w:w w:val="100"/>
          <w:sz w:val="19"/>
          <w:vertAlign w:val="baseline"/>
          <w:lang w:val="cs-CZ"/>
        </w:rPr>
      </w:pPr>
      <w:r>
        <w:pict>
          <v:line strokeweight="0.5pt" strokecolor="#2E2C32" from="-61.95pt,753.9pt" to="502.1pt,753.9pt" style="position:absolute;mso-position-horizontal-relative:text;mso-position-vertical-relative:text;">
            <v:stroke dashstyle="solid"/>
          </v:line>
        </w:pict>
      </w:r>
      <w:r>
        <w:rPr>
          <w:rFonts w:ascii="Times New Roman" w:hAnsi="Times New Roman" w:eastAsia="Times New Roman"/>
          <w:i w:val="true"/>
          <w:strike w:val="false"/>
          <w:color w:val="000000"/>
          <w:spacing w:val="15"/>
          <w:w w:val="100"/>
          <w:sz w:val="19"/>
          <w:vertAlign w:val="baseline"/>
          <w:lang w:val="cs-CZ"/>
        </w:rPr>
        <w:t xml:space="preserve">111377 TišNor OK - UL. </w:t>
      </w:r>
      <w:r>
        <w:rPr>
          <w:rFonts w:ascii="Arial" w:hAnsi="Arial" w:eastAsia="Arial"/>
          <w:i w:val="true"/>
          <w:strike w:val="false"/>
          <w:color w:val="000000"/>
          <w:spacing w:val="15"/>
          <w:w w:val="100"/>
          <w:sz w:val="15"/>
          <w:vertAlign w:val="baseline"/>
          <w:lang w:val="cs-CZ"/>
        </w:rPr>
        <w:t xml:space="preserve">RIEGROIÁ, </w:t>
      </w:r>
      <w:r>
        <w:rPr>
          <w:rFonts w:ascii="Arial" w:hAnsi="Arial" w:eastAsia="Arial"/>
          <w:i w:val="true"/>
          <w:strike w:val="false"/>
          <w:color w:val="000000"/>
          <w:spacing w:val="15"/>
          <w:w w:val="100"/>
          <w:sz w:val="15"/>
          <w:vertAlign w:val="baseline"/>
          <w:lang w:val="cs-CZ"/>
        </w:rPr>
        <w:t xml:space="preserve">ČERNOHORSKÁ</w:t>
      </w:r>
    </w:p>
    <w:p>
      <w:pPr>
        <w:spacing w:before="572" w:after="0" w:line="229" w:lineRule="exact"/>
        <w:ind w:right="144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pict>
          <v:line strokeweight="0.95pt" strokecolor="#171820" from="65.3pt,78.95pt" to="487pt,78.9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nosi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či dat CD, či DVD. Předávaný geometrický plán bude v souladu s příslušnými předpisy potvrzen katastrálním úřadem.</w:t>
      </w:r>
    </w:p>
    <w:p>
      <w:pPr>
        <w:tabs>
          <w:tab w:val="decimal" w:leader="none" w:pos="144"/>
          <w:tab w:val="left" w:leader="none" w:pos="504"/>
        </w:tabs>
        <w:spacing w:before="113" w:after="0" w:line="21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5.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poskytuje objednateli výhradní a neomezenou licencí ke hmotn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zachycenému výsledku</w:t>
      </w:r>
    </w:p>
    <w:p>
      <w:pPr>
        <w:spacing w:before="0" w:after="0" w:line="222" w:lineRule="exact"/>
        <w:ind w:right="144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geodetického zam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ěření stavby a ke geometrickým plánům. Objednatel je oprávněn uzavřít podlicenční smlouvu. Objednatel není povinen licenci využít. Zhotovitel prohlašuje, že je oprávněn licencí</w:t>
      </w:r>
    </w:p>
    <w:p>
      <w:pPr>
        <w:spacing w:before="6" w:after="0" w:line="218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v daném rozsahu ud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ělit.</w:t>
      </w:r>
    </w:p>
    <w:p>
      <w:pPr>
        <w:spacing w:before="482" w:after="0" w:line="20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3"/>
          <w:w w:val="100"/>
          <w:sz w:val="17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3"/>
          <w:w w:val="100"/>
          <w:sz w:val="17"/>
          <w:vertAlign w:val="baseline"/>
          <w:lang w:val="cs-CZ"/>
        </w:rPr>
        <w:t xml:space="preserve">V.	</w:t>
      </w:r>
      <w:r>
        <w:rPr>
          <w:rFonts w:ascii="Times New Roman" w:hAnsi="Times New Roman" w:eastAsia="Times New Roman"/>
          <w:strike w:val="false"/>
          <w:color w:val="000000"/>
          <w:spacing w:val="33"/>
          <w:w w:val="100"/>
          <w:sz w:val="17"/>
          <w:vertAlign w:val="baseline"/>
          <w:lang w:val="cs-CZ"/>
        </w:rPr>
        <w:t xml:space="preserve">LHÚTV PLN</w:t>
      </w:r>
      <w:r>
        <w:rPr>
          <w:rFonts w:ascii="Times New Roman" w:hAnsi="Times New Roman" w:eastAsia="Times New Roman"/>
          <w:strike w:val="false"/>
          <w:color w:val="000000"/>
          <w:spacing w:val="33"/>
          <w:w w:val="100"/>
          <w:sz w:val="17"/>
          <w:vertAlign w:val="baseline"/>
          <w:lang w:val="cs-CZ"/>
        </w:rPr>
        <w:t xml:space="preserve">ĚNÍ</w:t>
      </w:r>
    </w:p>
    <w:p>
      <w:pPr>
        <w:tabs>
          <w:tab w:val="decimal" w:leader="none" w:pos="144"/>
          <w:tab w:val="left" w:leader="none" w:pos="504"/>
        </w:tabs>
        <w:spacing w:before="112" w:after="84" w:line="21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1.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Smluvní strany se dohodly na následujících lh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ůtách pinění této smlouvy:</w:t>
      </w:r>
    </w:p>
    <w:tbl>
      <w:tblPr>
        <w:jc w:val="left"/>
        <w:tblInd w:w="638" w:type="dxa"/>
        <w:tblLayout w:type="fixed"/>
        <w:tblCellMar>
          <w:left w:w="0" w:type="dxa"/>
          <w:right w:w="0" w:type="dxa"/>
        </w:tblCellMar>
      </w:tblPr>
      <w:tblGrid>
        <w:gridCol w:w="4224"/>
        <w:gridCol w:w="3701"/>
      </w:tblGrid>
      <w:tr>
        <w:trPr>
          <w:trHeight w:val="547" w:hRule="exact"/>
        </w:trPr>
        <w:tc>
          <w:tcPr>
            <w:tcW w:w="48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80" w:after="144" w:line="218" w:lineRule="exact"/>
              <w:ind w:right="0" w:left="10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Termín p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ředání staveniště</w:t>
            </w:r>
          </w:p>
        </w:tc>
        <w:tc>
          <w:tcPr>
            <w:tcW w:w="856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83" w:after="141" w:line="218" w:lineRule="exact"/>
              <w:ind w:right="0" w:left="9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do 15 dn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ů od účinnosti smlouvy o dílo</w:t>
            </w:r>
          </w:p>
        </w:tc>
      </w:tr>
      <w:tr>
        <w:trPr>
          <w:trHeight w:val="519" w:hRule="exact"/>
        </w:trPr>
        <w:tc>
          <w:tcPr>
            <w:tcW w:w="48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64" w:after="131" w:line="218" w:lineRule="exact"/>
              <w:ind w:right="0" w:left="10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Termín zahájení stavebních prací</w:t>
            </w:r>
          </w:p>
        </w:tc>
        <w:tc>
          <w:tcPr>
            <w:tcW w:w="856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59" w:after="136" w:line="218" w:lineRule="exact"/>
              <w:ind w:right="0" w:left="9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do 30 dn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ů od předání staveniště</w:t>
            </w:r>
          </w:p>
        </w:tc>
      </w:tr>
      <w:tr>
        <w:trPr>
          <w:trHeight w:val="508" w:hRule="exact"/>
        </w:trPr>
        <w:tc>
          <w:tcPr>
            <w:tcW w:w="48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58" w:after="122" w:line="218" w:lineRule="exact"/>
              <w:ind w:right="0" w:left="10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Dokon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čení stavebních objektů SO 02,03,14 a 22</w:t>
            </w:r>
          </w:p>
        </w:tc>
        <w:tc>
          <w:tcPr>
            <w:tcW w:w="856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54" w:after="126" w:line="218" w:lineRule="exact"/>
              <w:ind w:right="0" w:left="9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30.6.2022</w:t>
            </w:r>
          </w:p>
        </w:tc>
      </w:tr>
      <w:tr>
        <w:trPr>
          <w:trHeight w:val="514" w:hRule="exact"/>
        </w:trPr>
        <w:tc>
          <w:tcPr>
            <w:tcW w:w="48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60" w:after="24" w:line="212" w:lineRule="exact"/>
              <w:ind w:right="324" w:left="108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Dokon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čení a předání stavby 11/377 Tišnov OK — ul. Riegerova, Černohorská</w:t>
            </w:r>
          </w:p>
        </w:tc>
        <w:tc>
          <w:tcPr>
            <w:tcW w:w="856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59" w:after="131" w:line="218" w:lineRule="exact"/>
              <w:ind w:right="0" w:left="9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Do 31.102022</w:t>
            </w:r>
          </w:p>
        </w:tc>
      </w:tr>
      <w:tr>
        <w:trPr>
          <w:trHeight w:val="518" w:hRule="exact"/>
        </w:trPr>
        <w:tc>
          <w:tcPr>
            <w:tcW w:w="48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57" w:after="138" w:line="218" w:lineRule="exact"/>
              <w:ind w:right="0" w:left="10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P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ředání díla vyjma geometrického plánu</w:t>
            </w:r>
          </w:p>
        </w:tc>
        <w:tc>
          <w:tcPr>
            <w:tcW w:w="856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61" w:after="134" w:line="218" w:lineRule="exact"/>
              <w:ind w:right="0" w:left="9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do 30 dn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ů od předání dokončené stavby</w:t>
            </w:r>
          </w:p>
        </w:tc>
      </w:tr>
      <w:tr>
        <w:trPr>
          <w:trHeight w:val="528" w:hRule="exact"/>
        </w:trPr>
        <w:tc>
          <w:tcPr>
            <w:tcW w:w="48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59" w:after="151" w:line="218" w:lineRule="exact"/>
              <w:ind w:right="0" w:left="10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P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ředání a převzetí geometrických plánů</w:t>
            </w:r>
          </w:p>
        </w:tc>
        <w:tc>
          <w:tcPr>
            <w:tcW w:w="856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62" w:after="148" w:line="218" w:lineRule="exact"/>
              <w:ind w:right="0" w:left="9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do 90 dn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ů od předání dokončené stavby</w:t>
            </w:r>
          </w:p>
        </w:tc>
      </w:tr>
    </w:tbl>
    <w:p>
      <w:pPr>
        <w:spacing w:before="0" w:after="99" w:line="20" w:lineRule="exact"/>
      </w:pPr>
    </w:p>
    <w:p>
      <w:pPr>
        <w:spacing w:before="0" w:after="0" w:line="215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D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řívější pinění je možné.</w:t>
      </w:r>
    </w:p>
    <w:p>
      <w:pPr>
        <w:spacing w:before="112" w:after="0" w:line="213" w:lineRule="exact"/>
        <w:ind w:right="144" w:left="50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Objednatel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ředá a zhotovitel převezme prostor staveniště. Při předání prostoru staveniště je zhotovitel povinen předat objednateli:</w:t>
      </w:r>
    </w:p>
    <w:p>
      <w:pPr>
        <w:numPr>
          <w:ilvl w:val="0"/>
          <w:numId w:val="9"/>
        </w:numPr>
        <w:tabs>
          <w:tab w:val="clear" w:pos="216"/>
          <w:tab w:val="left" w:pos="936"/>
        </w:tabs>
        <w:spacing w:before="101" w:after="0" w:line="218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výpo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čet hluku ze stavební činnosti;</w:t>
      </w:r>
    </w:p>
    <w:p>
      <w:pPr>
        <w:numPr>
          <w:ilvl w:val="0"/>
          <w:numId w:val="9"/>
        </w:numPr>
        <w:tabs>
          <w:tab w:val="clear" w:pos="216"/>
          <w:tab w:val="left" w:pos="936"/>
        </w:tabs>
        <w:spacing w:before="0" w:after="0" w:line="218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návrh technologického postupu prací;</w:t>
      </w:r>
    </w:p>
    <w:p>
      <w:pPr>
        <w:numPr>
          <w:ilvl w:val="0"/>
          <w:numId w:val="9"/>
        </w:numPr>
        <w:tabs>
          <w:tab w:val="clear" w:pos="216"/>
          <w:tab w:val="left" w:pos="936"/>
        </w:tabs>
        <w:spacing w:before="0" w:after="0" w:line="218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doklad o pojišt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ění.</w:t>
      </w:r>
    </w:p>
    <w:p>
      <w:pPr>
        <w:numPr>
          <w:ilvl w:val="0"/>
          <w:numId w:val="10"/>
        </w:numPr>
        <w:tabs>
          <w:tab w:val="clear" w:pos="504"/>
          <w:tab w:val="left" w:pos="504"/>
        </w:tabs>
        <w:spacing w:before="127" w:after="0" w:line="217" w:lineRule="exact"/>
        <w:ind w:right="144" w:left="504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oprávn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 kdykoliv po předání a převzetí prostoru staveniště zahájit stavební práce, nejpozději však do 30 dnů od předání a převzetí prostoru staveniště. Stavební práce budou prováděny v souladu s harmonogramem prací, který je součástí této smlouvy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superscript"/>
          <w:lang w:val="cs-CZ"/>
        </w:rPr>
        <w:t xml:space="preserve">,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.</w:t>
      </w:r>
    </w:p>
    <w:p>
      <w:pPr>
        <w:numPr>
          <w:ilvl w:val="0"/>
          <w:numId w:val="10"/>
        </w:numPr>
        <w:tabs>
          <w:tab w:val="clear" w:pos="504"/>
          <w:tab w:val="left" w:pos="504"/>
        </w:tabs>
        <w:spacing w:before="108" w:after="0" w:line="216" w:lineRule="exact"/>
        <w:ind w:right="144" w:left="504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Pro ú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čely této smlouvy je stavba dokončena tehdy, je-li stavba bez vad, nebo vykazuje-li stavba zjevné drobné vady, které samy o sobě nebo ve spojení s jinými nebrání jejímu obvyklému užívání. Do dokončení stavby je zhotovitel povinen provést veškerá pinění na základě této smlouvy, není-li v této smlouvě stanoveno jinak.</w:t>
      </w:r>
    </w:p>
    <w:p>
      <w:pPr>
        <w:numPr>
          <w:ilvl w:val="0"/>
          <w:numId w:val="10"/>
        </w:numPr>
        <w:tabs>
          <w:tab w:val="clear" w:pos="504"/>
          <w:tab w:val="left" w:pos="504"/>
        </w:tabs>
        <w:spacing w:before="116" w:after="0" w:line="218" w:lineRule="exact"/>
        <w:ind w:right="0" w:left="504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ři předání a převzetí díla vyjma geometrických plánů budou předány výhradně:</w:t>
      </w:r>
    </w:p>
    <w:p>
      <w:pPr>
        <w:spacing w:before="120" w:after="0" w:line="213" w:lineRule="exact"/>
        <w:ind w:right="144" w:left="936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i. práce a dodávky k odstran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ění případných zjevných drobných vad stavby nebránících užívání stavby k jejímu účelu;</w:t>
      </w:r>
    </w:p>
    <w:p>
      <w:pPr>
        <w:spacing w:before="0" w:after="0" w:line="209" w:lineRule="exact"/>
        <w:ind w:right="0" w:left="93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vy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čištěné prostory staveniště;</w:t>
      </w:r>
    </w:p>
    <w:p>
      <w:pPr>
        <w:spacing w:before="0" w:after="0" w:line="214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iii. bankovní záruka.</w:t>
      </w:r>
    </w:p>
    <w:p>
      <w:pPr>
        <w:spacing w:before="114" w:after="0" w:line="218" w:lineRule="exact"/>
        <w:ind w:right="144" w:left="50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ředání a převzetí díla vyjma geometrických plánů nemůže být ukončeno, dokud nebude zjištěno, že je celé dílo dle této smlouvy řádně předáno.</w:t>
      </w:r>
    </w:p>
    <w:p>
      <w:pPr>
        <w:numPr>
          <w:ilvl w:val="0"/>
          <w:numId w:val="10"/>
        </w:numPr>
        <w:tabs>
          <w:tab w:val="clear" w:pos="504"/>
          <w:tab w:val="left" w:pos="504"/>
        </w:tabs>
        <w:spacing w:before="112" w:after="0" w:line="216" w:lineRule="exact"/>
        <w:ind w:right="144" w:left="504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ředání a převzetí prostoru staveniště, dokončení stavby, předání a převzetí díla vyjma geometrických plánů a předání a převzetí geometrických plánů probíhá jako řízení, jehož předmětem je zjištění skutečného stavu v prostoru staveniště, dokončené stavby, díla či geometrického plánu.</w:t>
      </w:r>
    </w:p>
    <w:p>
      <w:pPr>
        <w:spacing w:before="1440" w:after="0" w:line="19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8"/>
          <w:w w:val="100"/>
          <w:sz w:val="17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8"/>
          <w:w w:val="100"/>
          <w:sz w:val="17"/>
          <w:vertAlign w:val="baseline"/>
          <w:lang w:val="cs-CZ"/>
        </w:rPr>
        <w:t xml:space="preserve">Strana S (celkem 22)</w:t>
      </w:r>
    </w:p>
    <w:p>
      <w:pPr>
        <w:sectPr>
          <w:type w:val="nextPage"/>
          <w:pgSz w:w="11678" w:h="16608" w:orient="portrait"/>
          <w:pgMar w:bottom="218" w:top="1040" w:right="1732" w:left="1306" w:header="720" w:footer="720"/>
          <w:titlePg w:val="false"/>
          <w:textDirection w:val="lrTb"/>
        </w:sectPr>
      </w:pPr>
    </w:p>
    <w:p>
      <w:pPr>
        <w:spacing w:before="1" w:after="300" w:line="199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5"/>
          <w:w w:val="100"/>
          <w:sz w:val="17"/>
          <w:vertAlign w:val="baseline"/>
          <w:lang w:val="cs-CZ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70000" stroked="f" style="position:absolute;width:80.65pt;height:10.8pt;z-index:-998;margin-left:248.4pt;margin-top:777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12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5"/>
                      <w:w w:val="100"/>
                      <w:sz w:val="19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5"/>
                      <w:w w:val="100"/>
                      <w:sz w:val="19"/>
                      <w:vertAlign w:val="baseline"/>
                      <w:lang w:val="cs-CZ"/>
                    </w:rPr>
                    <w:t xml:space="preserve">Strana 6 (celkem 22)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  <w:i w:val="true"/>
          <w:strike w:val="false"/>
          <w:color w:val="000000"/>
          <w:spacing w:val="15"/>
          <w:w w:val="100"/>
          <w:sz w:val="17"/>
          <w:vertAlign w:val="baseline"/>
          <w:lang w:val="cs-CZ"/>
        </w:rPr>
        <w:t xml:space="preserve">11/377 TISNOV OK - UL. RIEGROVA,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5"/>
          <w:w w:val="100"/>
          <w:sz w:val="17"/>
          <w:vertAlign w:val="baseline"/>
          <w:lang w:val="cs-CZ"/>
        </w:rPr>
        <w:t xml:space="preserve">ČERNOHORSKÁ</w:t>
      </w:r>
    </w:p>
    <w:p>
      <w:pPr>
        <w:numPr>
          <w:ilvl w:val="0"/>
          <w:numId w:val="11"/>
        </w:numPr>
        <w:tabs>
          <w:tab w:val="clear" w:pos="504"/>
          <w:tab w:val="left" w:pos="648"/>
        </w:tabs>
        <w:spacing w:before="590" w:after="0" w:line="238" w:lineRule="exact"/>
        <w:ind w:right="144" w:left="64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pict>
          <v:line strokeweight="0.95pt" strokecolor="#1D171A" from="80.9pt,77.75pt" to="498.05pt,77.7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Objednatel vyzve zhotovitele k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ředání a převzetí staveniště písemně, alespoň 5 pracovních dní předem. Zhotovitel vyzve objednatele k převzetí dokončené stavby, předání a převzetí díla a předání a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převzetí geometrických plánů písemně, alespoň 5 pracovních dní předem.</w:t>
      </w:r>
    </w:p>
    <w:p>
      <w:pPr>
        <w:numPr>
          <w:ilvl w:val="0"/>
          <w:numId w:val="11"/>
        </w:numPr>
        <w:tabs>
          <w:tab w:val="clear" w:pos="504"/>
          <w:tab w:val="left" w:pos="648"/>
        </w:tabs>
        <w:spacing w:before="119" w:after="0" w:line="224" w:lineRule="exact"/>
        <w:ind w:right="144" w:left="64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Alespo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ň 5 pracovních dní předem předá zhotovitel objednateli veškeré pro dokončení stavby potřebné podklady s výjimkou těch podkladů, u kterých zhotovitel prokáže, že je nebylo možné nejpozději 5 pracovních dní před dokončením a předáním stavby obstarat. Podklady, které nebylo možné obstarat před dokončením a předáním stavby, předá zhotovitel objednateli bezodkladně poté, co je obstará. Pokud z důvodu nepředání podkladů nebude možno vydat rozhodnutí o předčasném užívání, je povinen zhotovitel zajistit na vlastní náklady dopravní opatření do doby vydání rozhodnutí o předčasném užívání.</w:t>
      </w:r>
    </w:p>
    <w:p>
      <w:pPr>
        <w:numPr>
          <w:ilvl w:val="0"/>
          <w:numId w:val="11"/>
        </w:numPr>
        <w:tabs>
          <w:tab w:val="clear" w:pos="504"/>
          <w:tab w:val="left" w:pos="648"/>
        </w:tabs>
        <w:spacing w:before="212" w:after="0" w:line="225" w:lineRule="exact"/>
        <w:ind w:right="144" w:left="64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O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ředání a převzetí prostoru staveniště, dokončené stavby, předání a převzetí díla vyjma geometrických plánů a předání a převzetí geometrických plánů je zhotovitel povinen sepsat protokol, který bude datován a podepsán oprávněnými zástupci smluvních stran. Tím nejsou dotčeny povinnosti zhotovitele vést stavební deník v souladu s právními předpisy. Soupis zjevných drobných vad stavby bude uveden v protokolu o předání v převzetí dokončené stavby.</w:t>
      </w:r>
    </w:p>
    <w:p>
      <w:pPr>
        <w:numPr>
          <w:ilvl w:val="0"/>
          <w:numId w:val="11"/>
        </w:numPr>
        <w:tabs>
          <w:tab w:val="clear" w:pos="504"/>
          <w:tab w:val="left" w:pos="648"/>
        </w:tabs>
        <w:spacing w:before="233" w:after="0" w:line="224" w:lineRule="exact"/>
        <w:ind w:right="144" w:left="64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Doby a lh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ůty podle odst. 1. tohoto článku mohou být prodlouženy formou dodatku k této smlouvě v případě vzniku nepředvídatelných a neodvratitelných okolností. Nepředvídatelnou okolností je okolnost, o které zhotovitel nevěděl a nemohl vědět, zejména nepředpokládané průtahy v zadávacím řízení na stavební práce, nevhodné klimatické podmínky, archeologický nález, který bude znamenat nutnost provést záchranný archeologický průzkum, rozsáhlejší vícepráce, oprávněné požadavky třetích osob (např. Policie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ČR),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skryté překážky v místě realizace stavby. V případě, že se provádění stavebních prací dostane do nevhodných klimatických podmínek, lze provádění stavebních prací přerušit (zimní přestávka v termínu od I. 12. kalendářního roku do 31. 3. následujícího kalendářního). O zimní přestávce rozhoduje objednatel na návrh zhotovitele případně i bez návrhu. O počátku zimní přestávky bude proveden písemný protokol, do kterého budou uvedeny důvody, proč byly práce přerušeny. V případě příznivých klimatických podmínek lze po dohodě smluvních stran zimní přestávku zkrátit či upravit. O zkrácení či úpravě zimní přestávky rozhoduje objednatel na návrh zhotovitele případně i bez návrhu. O ukončení zimní přestávky bude proveden písemný protokol.</w:t>
      </w:r>
    </w:p>
    <w:p>
      <w:pPr>
        <w:spacing w:before="437" w:after="0" w:line="224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4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4"/>
          <w:w w:val="100"/>
          <w:sz w:val="19"/>
          <w:vertAlign w:val="baseline"/>
          <w:lang w:val="cs-CZ"/>
        </w:rPr>
        <w:t xml:space="preserve">VI. CENA DÍLA</w:t>
      </w:r>
    </w:p>
    <w:p>
      <w:pPr>
        <w:tabs>
          <w:tab w:val="left" w:leader="none" w:pos="576"/>
        </w:tabs>
        <w:spacing w:before="110" w:after="0" w:line="226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1.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Cena díla:</w:t>
      </w:r>
    </w:p>
    <w:p>
      <w:pPr>
        <w:tabs>
          <w:tab w:val="right" w:leader="none" w:pos="8496"/>
        </w:tabs>
        <w:spacing w:before="220" w:after="0" w:line="224" w:lineRule="exact"/>
        <w:ind w:right="0" w:left="79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CENA DÍLA BEZ DPH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26 567 269,73 K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</w:t>
      </w:r>
    </w:p>
    <w:p>
      <w:pPr>
        <w:tabs>
          <w:tab w:val="left" w:leader="none" w:pos="576"/>
        </w:tabs>
        <w:spacing w:before="222" w:after="0" w:line="226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g.	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K cen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 díla bez DPH bude připočtena daň z přidané hodnoty v aktuální výši. Celková částka dokladu</w:t>
      </w:r>
    </w:p>
    <w:p>
      <w:pPr>
        <w:spacing w:before="3" w:after="0" w:line="224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ůstane bez zaokrouhlení.</w:t>
      </w:r>
    </w:p>
    <w:p>
      <w:pPr>
        <w:numPr>
          <w:ilvl w:val="0"/>
          <w:numId w:val="12"/>
        </w:numPr>
        <w:tabs>
          <w:tab w:val="clear" w:pos="504"/>
          <w:tab w:val="left" w:pos="648"/>
        </w:tabs>
        <w:spacing w:before="99" w:after="0" w:line="230" w:lineRule="exact"/>
        <w:ind w:right="144" w:left="64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Cena díla je sjednána na základ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jednotkových cen, jako součet oceněných položek soupisu prací (dále jen „rozpočet"), který je přílohou této smlouvy.</w:t>
      </w:r>
    </w:p>
    <w:p>
      <w:pPr>
        <w:numPr>
          <w:ilvl w:val="0"/>
          <w:numId w:val="12"/>
        </w:numPr>
        <w:tabs>
          <w:tab w:val="clear" w:pos="504"/>
          <w:tab w:val="left" w:pos="648"/>
        </w:tabs>
        <w:spacing w:before="103" w:after="0" w:line="224" w:lineRule="exact"/>
        <w:ind w:right="0" w:left="64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Objednatelem budou hrazeny pouze skute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čně a řádně provedené práce a dodávky.</w:t>
      </w:r>
    </w:p>
    <w:p>
      <w:pPr>
        <w:numPr>
          <w:ilvl w:val="0"/>
          <w:numId w:val="12"/>
        </w:numPr>
        <w:tabs>
          <w:tab w:val="clear" w:pos="504"/>
          <w:tab w:val="left" w:pos="648"/>
        </w:tabs>
        <w:spacing w:before="110" w:after="0" w:line="226" w:lineRule="exact"/>
        <w:ind w:right="144" w:left="64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  <w:t xml:space="preserve">Cena díla zahrnuje veškeré náklady zhotovitele na zhotovení díla v souladu s projektovou dokumentací a soupisem prací dle p</w:t>
      </w: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  <w:t xml:space="preserve">řílohy č. 1 smlouvy a cenové vlivy v průběhu pinění této smlouvy.</w:t>
      </w:r>
    </w:p>
    <w:p>
      <w:pPr>
        <w:spacing w:before="452" w:after="0" w:line="224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8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8"/>
          <w:w w:val="100"/>
          <w:sz w:val="19"/>
          <w:vertAlign w:val="baseline"/>
          <w:lang w:val="cs-CZ"/>
        </w:rPr>
        <w:t xml:space="preserve">VII. PLATEBNÍ PODMÍNKY</w:t>
      </w:r>
    </w:p>
    <w:p>
      <w:pPr>
        <w:numPr>
          <w:ilvl w:val="0"/>
          <w:numId w:val="13"/>
        </w:numPr>
        <w:tabs>
          <w:tab w:val="clear" w:pos="504"/>
          <w:tab w:val="left" w:pos="648"/>
        </w:tabs>
        <w:spacing w:before="99" w:after="0" w:line="228" w:lineRule="exact"/>
        <w:ind w:right="0" w:left="648" w:hanging="504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Cena díla bude hrazena pr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ůběžně na základě faktur s náležitostmi daňového dokladu.</w:t>
      </w:r>
    </w:p>
    <w:p>
      <w:pPr>
        <w:numPr>
          <w:ilvl w:val="0"/>
          <w:numId w:val="13"/>
        </w:numPr>
        <w:tabs>
          <w:tab w:val="clear" w:pos="504"/>
          <w:tab w:val="left" w:pos="648"/>
        </w:tabs>
        <w:spacing w:before="106" w:after="0" w:line="216" w:lineRule="exact"/>
        <w:ind w:right="144" w:left="64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Faktury budou vystavovány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ěsíčně. Den uskutečnění zdanitelného pinění je den, ke kterému je zjišťovací protokol vystaven. Zhotovitel je povinen doručit faktury elektronicky na adresu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u w:val="single"/>
          <w:vertAlign w:val="baseline"/>
          <w:lang w:val="cs-CZ"/>
        </w:rPr>
        <w:t xml:space="preserve">svazek.vak(</w:t>
      </w:r>
      <w:hyperlink r:id="drId4">
        <w:r>
          <w:rPr>
            <w:rFonts w:ascii="Times New Roman" w:hAnsi="Times New Roman" w:eastAsia="Times New Roman"/>
            <w:strike w:val="false"/>
            <w:color w:val="0000FF"/>
            <w:spacing w:val="0"/>
            <w:w w:val="100"/>
            <w:sz w:val="20"/>
            <w:u w:val="single"/>
            <w:vertAlign w:val="baseline"/>
            <w:lang w:val="cs-CZ"/>
          </w:rPr>
          <w:t xml:space="preserve">dsvazvak-tisnov.cz</w:t>
        </w:r>
      </w:hyperlink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u w:val="single"/>
          <w:vertAlign w:val="baseline"/>
          <w:lang w:val="cs-CZ"/>
        </w:rPr>
        <w:t xml:space="preserve">.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 a to do patnácti kalendářních dnů po dni, ke kterému je vystaven a odsouhlasen tajemníkem svazku a TDI zjišťovací protokol, nebo protokol o předání a převzetí díla.</w:t>
      </w:r>
    </w:p>
    <w:p>
      <w:pPr>
        <w:sectPr>
          <w:type w:val="nextPage"/>
          <w:pgSz w:w="11678" w:h="16608" w:orient="portrait"/>
          <w:pgMar w:bottom="671" w:top="1040" w:right="1581" w:left="1457" w:header="720" w:footer="720"/>
          <w:titlePg w:val="false"/>
          <w:textDirection w:val="lrTb"/>
        </w:sectPr>
      </w:pPr>
    </w:p>
    <w:p>
      <w:pPr>
        <w:spacing w:before="22" w:after="267" w:line="231" w:lineRule="exact"/>
        <w:ind w:right="0" w:left="1224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9"/>
          <w:vertAlign w:val="baseline"/>
          <w:lang w:val="cs-CZ"/>
        </w:rPr>
        <w:t xml:space="preserve">111377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6"/>
          <w:vertAlign w:val="baseline"/>
          <w:lang w:val="cs-CZ"/>
        </w:rPr>
        <w:t xml:space="preserve">TIŠNO1'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6"/>
          <w:vertAlign w:val="baseline"/>
          <w:lang w:val="cs-CZ"/>
        </w:rPr>
        <w:t xml:space="preserve">OK - UL. RIEGROVA,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6"/>
          <w:vertAlign w:val="baseline"/>
          <w:lang w:val="cs-CZ"/>
        </w:rPr>
        <w:t xml:space="preserve">ČERNOHORSKÁ</w:t>
      </w:r>
    </w:p>
    <w:p>
      <w:pPr>
        <w:tabs>
          <w:tab w:val="left" w:leader="none" w:pos="1656"/>
        </w:tabs>
        <w:spacing w:before="574" w:after="0" w:line="218" w:lineRule="exact"/>
        <w:ind w:right="0" w:left="115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pict>
          <v:line strokeweight="0.95pt" strokecolor="#17181F" from="64.55pt,77.75pt" to="485.35pt,77.7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3.	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řílohou faktur bude zjišťovací protokol:</w:t>
      </w:r>
    </w:p>
    <w:p>
      <w:pPr>
        <w:numPr>
          <w:ilvl w:val="0"/>
          <w:numId w:val="14"/>
        </w:numPr>
        <w:tabs>
          <w:tab w:val="clear" w:pos="360"/>
          <w:tab w:val="left" w:pos="2160"/>
        </w:tabs>
        <w:spacing w:before="126" w:after="0" w:line="221" w:lineRule="exact"/>
        <w:ind w:right="0" w:left="216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který je vystavován k poslednímu dni v kalendá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řním měsíci;</w:t>
      </w:r>
    </w:p>
    <w:p>
      <w:pPr>
        <w:numPr>
          <w:ilvl w:val="0"/>
          <w:numId w:val="14"/>
        </w:numPr>
        <w:tabs>
          <w:tab w:val="clear" w:pos="360"/>
          <w:tab w:val="left" w:pos="2160"/>
        </w:tabs>
        <w:spacing w:before="7" w:after="0" w:line="224" w:lineRule="exact"/>
        <w:ind w:right="0" w:left="216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který je datován a podepsán stavbyvedoucím, tajemníkem svazku a TDI;</w:t>
      </w:r>
    </w:p>
    <w:p>
      <w:pPr>
        <w:numPr>
          <w:ilvl w:val="0"/>
          <w:numId w:val="14"/>
        </w:numPr>
        <w:tabs>
          <w:tab w:val="clear" w:pos="360"/>
          <w:tab w:val="left" w:pos="2160"/>
        </w:tabs>
        <w:spacing w:before="1" w:after="0" w:line="219" w:lineRule="exact"/>
        <w:ind w:right="0" w:left="216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ve kterém jsou uvedeny informace o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čerpání finančních prostředků stavby, a to:</w:t>
      </w:r>
    </w:p>
    <w:p>
      <w:pPr>
        <w:spacing w:before="8" w:after="0" w:line="218" w:lineRule="exact"/>
        <w:ind w:right="0" w:left="23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- 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částka dle SOD a případných dodatečných prací,</w:t>
      </w:r>
    </w:p>
    <w:p>
      <w:pPr>
        <w:spacing w:before="1" w:after="0" w:line="218" w:lineRule="exact"/>
        <w:ind w:right="0" w:left="23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- 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čerpání od zahájení stavby do začátku sledovaného období,</w:t>
      </w:r>
    </w:p>
    <w:p>
      <w:pPr>
        <w:spacing w:before="8" w:after="0" w:line="218" w:lineRule="exact"/>
        <w:ind w:right="0" w:left="23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- 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čerpání v průběhu sledovaného období,</w:t>
      </w:r>
    </w:p>
    <w:p>
      <w:pPr>
        <w:spacing w:before="3" w:after="0" w:line="218" w:lineRule="exact"/>
        <w:ind w:right="0" w:left="23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- 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čerpání od zahájení stavby do konce sledovaného období,</w:t>
      </w:r>
    </w:p>
    <w:p>
      <w:pPr>
        <w:spacing w:before="2" w:after="0" w:line="218" w:lineRule="exact"/>
        <w:ind w:right="0" w:left="23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- údaj o 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částce, která má být dle celkové ceny ještě čerpána;</w:t>
      </w:r>
    </w:p>
    <w:p>
      <w:pPr>
        <w:numPr>
          <w:ilvl w:val="0"/>
          <w:numId w:val="14"/>
        </w:numPr>
        <w:tabs>
          <w:tab w:val="clear" w:pos="360"/>
          <w:tab w:val="left" w:pos="2160"/>
        </w:tabs>
        <w:spacing w:before="0" w:after="0" w:line="225" w:lineRule="exact"/>
        <w:ind w:right="1656" w:left="216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jejichž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řílohou jsou celková rekapitulace a soupisy provedených praci.Celková rekapitulace a soupisy provedených prací jsou:</w:t>
      </w:r>
    </w:p>
    <w:p>
      <w:pPr>
        <w:numPr>
          <w:ilvl w:val="0"/>
          <w:numId w:val="14"/>
        </w:numPr>
        <w:tabs>
          <w:tab w:val="clear" w:pos="360"/>
          <w:tab w:val="left" w:pos="2160"/>
        </w:tabs>
        <w:spacing w:before="9" w:after="0" w:line="219" w:lineRule="exact"/>
        <w:ind w:right="0" w:left="216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vystavovány alespo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ň jednou měsíčně:</w:t>
      </w:r>
    </w:p>
    <w:p>
      <w:pPr>
        <w:numPr>
          <w:ilvl w:val="0"/>
          <w:numId w:val="14"/>
        </w:numPr>
        <w:tabs>
          <w:tab w:val="clear" w:pos="360"/>
          <w:tab w:val="left" w:pos="2160"/>
        </w:tabs>
        <w:spacing w:before="3" w:after="0" w:line="225" w:lineRule="exact"/>
        <w:ind w:right="1656" w:left="216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zpracovány po jednotlivých stavebních objektech, v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č. informací o čerpání finančních prostředků výše uvedených,</w:t>
      </w:r>
    </w:p>
    <w:p>
      <w:pPr>
        <w:numPr>
          <w:ilvl w:val="0"/>
          <w:numId w:val="14"/>
        </w:numPr>
        <w:tabs>
          <w:tab w:val="clear" w:pos="360"/>
          <w:tab w:val="left" w:pos="2160"/>
        </w:tabs>
        <w:spacing w:before="6" w:after="0" w:line="216" w:lineRule="exact"/>
        <w:ind w:right="0" w:left="216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dokladem o skute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čně a řádně provedených pracích:</w:t>
      </w:r>
    </w:p>
    <w:p>
      <w:pPr>
        <w:numPr>
          <w:ilvl w:val="0"/>
          <w:numId w:val="14"/>
        </w:numPr>
        <w:tabs>
          <w:tab w:val="clear" w:pos="360"/>
          <w:tab w:val="left" w:pos="2160"/>
        </w:tabs>
        <w:spacing w:before="0" w:after="0" w:line="210" w:lineRule="exact"/>
        <w:ind w:right="0" w:left="216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v souladu se zadáním stavby, zápisy ve stavebních denících a s rozpo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čtem;</w:t>
      </w:r>
    </w:p>
    <w:p>
      <w:pPr>
        <w:numPr>
          <w:ilvl w:val="0"/>
          <w:numId w:val="14"/>
        </w:numPr>
        <w:tabs>
          <w:tab w:val="clear" w:pos="1368"/>
          <w:tab w:val="left" w:pos="3168"/>
        </w:tabs>
        <w:spacing w:before="0" w:after="0" w:line="212" w:lineRule="exact"/>
        <w:ind w:right="0" w:left="216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datovány a podepsány stavbyvedoucím, tajemníkem svazku a TDI;</w:t>
      </w:r>
    </w:p>
    <w:p>
      <w:pPr>
        <w:spacing w:before="10" w:after="0" w:line="207" w:lineRule="exact"/>
        <w:ind w:right="1656" w:left="216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L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ředány v tištěné podobě tajemníkovi svazku nebo jím pověřené osobě a zaslány elektronicky ve formátu *.pdf a ve formátu XC4 - *.xml.</w:t>
      </w:r>
    </w:p>
    <w:p>
      <w:pPr>
        <w:tabs>
          <w:tab w:val="left" w:leader="none" w:pos="1656"/>
        </w:tabs>
        <w:spacing w:before="107" w:after="0" w:line="217" w:lineRule="exact"/>
        <w:ind w:right="0" w:left="115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4.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Na prvním kontrolním dni stavby bude p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ředán zhotoviteli objednatelem vzor zjišťovacího protokolu,</w:t>
      </w:r>
    </w:p>
    <w:p>
      <w:pPr>
        <w:spacing w:before="0" w:after="0" w:line="217" w:lineRule="exact"/>
        <w:ind w:right="0" w:left="165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celkové rekapitulace a soupisu provedených prací), který se zavazuje zhotovitel užívat.</w:t>
      </w:r>
    </w:p>
    <w:p>
      <w:pPr>
        <w:tabs>
          <w:tab w:val="left" w:leader="none" w:pos="1656"/>
        </w:tabs>
        <w:spacing w:before="108" w:after="0" w:line="218" w:lineRule="exact"/>
        <w:ind w:right="0" w:left="115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5.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řílohou závěrečné faktury u stavebních prací bude protokol o dokončení stavby, protokol o předání</w:t>
      </w:r>
    </w:p>
    <w:p>
      <w:pPr>
        <w:spacing w:before="10" w:after="0" w:line="211" w:lineRule="exact"/>
        <w:ind w:right="1656" w:left="1656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a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řevzetí díla vyjma geometrických plánů. Přílohou faktury za geometrické plány bude protokol o předání a převzetí geometrických plánů.</w:t>
      </w:r>
    </w:p>
    <w:p>
      <w:pPr>
        <w:tabs>
          <w:tab w:val="left" w:leader="none" w:pos="1656"/>
        </w:tabs>
        <w:spacing w:before="108" w:after="0" w:line="218" w:lineRule="exact"/>
        <w:ind w:right="0" w:left="115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6.	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Lh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ůta splatnosti všech faktur je 30 dní od doručení faktury objednateli.</w:t>
      </w:r>
    </w:p>
    <w:p>
      <w:pPr>
        <w:tabs>
          <w:tab w:val="left" w:leader="none" w:pos="1656"/>
        </w:tabs>
        <w:spacing w:before="107" w:after="0" w:line="218" w:lineRule="exact"/>
        <w:ind w:right="0" w:left="115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7.	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Objednatel je do data splatnosti oprávn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ěn vrátit fakturu vykazující vady. Zhotovitel je povinen na</w:t>
      </w:r>
    </w:p>
    <w:p>
      <w:pPr>
        <w:spacing w:before="1" w:after="0" w:line="216" w:lineRule="exact"/>
        <w:ind w:right="1656" w:left="1656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adresu uvedenou v odst. 2 tohoto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článku předložit fakturu novou či opravenou s aktuálním datem vystavení.</w:t>
      </w:r>
    </w:p>
    <w:p>
      <w:pPr>
        <w:tabs>
          <w:tab w:val="left" w:leader="none" w:pos="1656"/>
        </w:tabs>
        <w:spacing w:before="108" w:after="0" w:line="218" w:lineRule="exact"/>
        <w:ind w:right="0" w:left="115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S.	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Faktura je uhrazena dnem odepsání 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říslušné částky z účtu objednatele.</w:t>
      </w:r>
    </w:p>
    <w:p>
      <w:pPr>
        <w:numPr>
          <w:ilvl w:val="0"/>
          <w:numId w:val="15"/>
        </w:numPr>
        <w:tabs>
          <w:tab w:val="clear" w:pos="504"/>
          <w:tab w:val="left" w:pos="1656"/>
        </w:tabs>
        <w:spacing w:before="105" w:after="0" w:line="218" w:lineRule="exact"/>
        <w:ind w:right="0" w:left="1656" w:hanging="504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Zálohové platby se nesjednávají.</w:t>
      </w:r>
    </w:p>
    <w:p>
      <w:pPr>
        <w:numPr>
          <w:ilvl w:val="0"/>
          <w:numId w:val="15"/>
        </w:numPr>
        <w:tabs>
          <w:tab w:val="clear" w:pos="504"/>
          <w:tab w:val="left" w:pos="1656"/>
        </w:tabs>
        <w:spacing w:before="117" w:after="0" w:line="218" w:lineRule="exact"/>
        <w:ind w:right="1656" w:left="1656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dává souhlas s platbou DPH na ú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čet místně příslušného správce daně v případě, že bude v registru plátců DPH označen jako nespolehlivý, nebo bude požadovat úhradu na jiný než zveřejněný bankovní účet podle § 109 odst. 2 písm. c) zákona č.235/2004 Sb., ve znění pozdějších předpisů.</w:t>
      </w:r>
    </w:p>
    <w:p>
      <w:pPr>
        <w:spacing w:before="465" w:after="0" w:line="186" w:lineRule="exact"/>
        <w:ind w:right="0" w:left="216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9"/>
          <w:w w:val="100"/>
          <w:sz w:val="16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9"/>
          <w:w w:val="100"/>
          <w:sz w:val="16"/>
          <w:vertAlign w:val="baseline"/>
          <w:lang w:val="cs-CZ"/>
        </w:rPr>
        <w:t xml:space="preserve">PROVÁD</w:t>
      </w:r>
      <w:r>
        <w:rPr>
          <w:rFonts w:ascii="Times New Roman" w:hAnsi="Times New Roman" w:eastAsia="Times New Roman"/>
          <w:strike w:val="false"/>
          <w:color w:val="000000"/>
          <w:spacing w:val="19"/>
          <w:w w:val="100"/>
          <w:sz w:val="16"/>
          <w:vertAlign w:val="baseline"/>
          <w:lang w:val="cs-CZ"/>
        </w:rPr>
        <w:t xml:space="preserve">ĚNÍ DÍLA</w:t>
      </w:r>
    </w:p>
    <w:p>
      <w:pPr>
        <w:tabs>
          <w:tab w:val="left" w:leader="none" w:pos="1656"/>
        </w:tabs>
        <w:spacing w:before="114" w:after="0" w:line="218" w:lineRule="exact"/>
        <w:ind w:right="0" w:left="115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6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6"/>
          <w:vertAlign w:val="baseline"/>
          <w:lang w:val="cs-CZ"/>
        </w:rPr>
        <w:t xml:space="preserve">1.	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Zhotovitel je povinen provád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ět dílo s odbornou a potřebnou péčí, šetřit práv objednatele a třetích osob</w:t>
      </w:r>
    </w:p>
    <w:p>
      <w:pPr>
        <w:spacing w:before="1" w:after="0" w:line="218" w:lineRule="exact"/>
        <w:ind w:right="0" w:left="165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a 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ři provádění díla šetřit veřejné zdroje.</w:t>
      </w:r>
    </w:p>
    <w:p>
      <w:pPr>
        <w:spacing w:before="109" w:after="0" w:line="219" w:lineRule="exact"/>
        <w:ind w:right="1656" w:left="1656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provád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ět dílo prostřednictvím náležitě kvalifikovaných a odborně způsobilých osob.</w:t>
      </w:r>
    </w:p>
    <w:p>
      <w:pPr>
        <w:numPr>
          <w:ilvl w:val="0"/>
          <w:numId w:val="16"/>
        </w:numPr>
        <w:tabs>
          <w:tab w:val="clear" w:pos="504"/>
          <w:tab w:val="left" w:pos="1656"/>
        </w:tabs>
        <w:spacing w:before="108" w:after="0" w:line="213" w:lineRule="exact"/>
        <w:ind w:right="1656" w:left="1656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objednatele bezodkladn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informovat o veškerých významných skutečnostech souvisejících s prováděním díla.</w:t>
      </w:r>
    </w:p>
    <w:p>
      <w:pPr>
        <w:numPr>
          <w:ilvl w:val="0"/>
          <w:numId w:val="16"/>
        </w:numPr>
        <w:tabs>
          <w:tab w:val="clear" w:pos="504"/>
          <w:tab w:val="left" w:pos="1656"/>
        </w:tabs>
        <w:spacing w:before="116" w:after="0" w:line="216" w:lineRule="exact"/>
        <w:ind w:right="1656" w:left="1656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dbát pokyn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 objednatele. V případě že zhotovitel provádí dílo v rozporu s dokumenty uvedenými v čl. II. odst. 2. této smlouvy, a ani přes písemné upozornění v zápise z kontrolního dne nebo ve stavebním deníku nesjedná nápravu, je objednatel oprávněn zastavit práce na stavbě nebo její části. Toto zastavení stavby nemá vliv na termíny pinění sjednané v čl. VI. odst. I. této smlouvy. V případě, že zhotovitel část stavby nebo stavbu přesto provede v rozporu s pokyny objednatele, nemá nárok na náhradu jakýchkoliv nákladů vynaložených na část stavby nebo stavbu provedenou v rozporu s pokyny objednatele.</w:t>
      </w:r>
    </w:p>
    <w:p>
      <w:pPr>
        <w:spacing w:before="1060" w:after="0" w:line="218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pict>
          <v:line strokeweight="0.5pt" strokecolor="#3A3D43" from="5.05pt,804.5pt" to="569.1pt,804.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Strana 7 (celkem 22)</w:t>
      </w:r>
    </w:p>
    <w:p>
      <w:pPr>
        <w:sectPr>
          <w:type w:val="nextPage"/>
          <w:pgSz w:w="11678" w:h="16608" w:orient="portrait"/>
          <w:pgMar w:bottom="224" w:top="1020" w:right="297" w:left="101" w:header="720" w:footer="720"/>
          <w:titlePg w:val="false"/>
          <w:textDirection w:val="lrTb"/>
        </w:sectPr>
      </w:pPr>
    </w:p>
    <w:p>
      <w:pPr>
        <w:spacing w:before="18" w:after="283" w:line="251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0"/>
          <w:w w:val="100"/>
          <w:sz w:val="18"/>
          <w:vertAlign w:val="baseline"/>
          <w:lang w:val="cs-CZ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70000" stroked="f" style="position:absolute;width:80.2pt;height:10.9pt;z-index:-997;margin-left:249.1pt;margin-top:774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14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5"/>
                      <w:w w:val="100"/>
                      <w:sz w:val="19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5"/>
                      <w:w w:val="100"/>
                      <w:sz w:val="19"/>
                      <w:vertAlign w:val="baseline"/>
                      <w:lang w:val="cs-CZ"/>
                    </w:rPr>
                    <w:t xml:space="preserve">Strana 8 (celkem 22)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  <w:i w:val="true"/>
          <w:strike w:val="false"/>
          <w:color w:val="000000"/>
          <w:spacing w:val="10"/>
          <w:w w:val="100"/>
          <w:sz w:val="18"/>
          <w:vertAlign w:val="baseline"/>
          <w:lang w:val="cs-CZ"/>
        </w:rPr>
        <w:t xml:space="preserve">111377 TíSWOr OK -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0"/>
          <w:w w:val="100"/>
          <w:sz w:val="17"/>
          <w:vertAlign w:val="baseline"/>
          <w:lang w:val="cs-CZ"/>
        </w:rPr>
        <w:t xml:space="preserve">UL.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0"/>
          <w:w w:val="100"/>
          <w:sz w:val="18"/>
          <w:vertAlign w:val="baseline"/>
          <w:lang w:val="cs-CZ"/>
        </w:rPr>
        <w:t xml:space="preserve">RIEGROVA,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0"/>
          <w:w w:val="100"/>
          <w:sz w:val="16"/>
          <w:vertAlign w:val="baseline"/>
          <w:lang w:val="cs-CZ"/>
        </w:rPr>
        <w:t xml:space="preserve">ČERNOHORSK..4'</w:t>
      </w:r>
    </w:p>
    <w:p>
      <w:pPr>
        <w:numPr>
          <w:ilvl w:val="0"/>
          <w:numId w:val="17"/>
        </w:numPr>
        <w:tabs>
          <w:tab w:val="clear" w:pos="504"/>
          <w:tab w:val="left" w:pos="648"/>
        </w:tabs>
        <w:spacing w:before="570" w:after="0" w:line="247" w:lineRule="exact"/>
        <w:ind w:right="0" w:left="648" w:hanging="504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cs-CZ"/>
        </w:rPr>
      </w:pPr>
      <w:r>
        <w:pict>
          <v:line strokeweight="0.7pt" strokecolor="#1B191F" from="81.6pt,76.1pt" to="498.55pt,76.1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cs-CZ"/>
        </w:rPr>
        <w:t xml:space="preserve">Zhotovitel je povinen upozornit objednatele bez zbyte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cs-CZ"/>
        </w:rPr>
        <w:t xml:space="preserve">čného odkladu na nevhodnou povahu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7"/>
          <w:vertAlign w:val="baseline"/>
          <w:lang w:val="cs-CZ"/>
        </w:rPr>
        <w:t xml:space="preserve">Věcí</w:t>
      </w:r>
    </w:p>
    <w:p>
      <w:pPr>
        <w:spacing w:before="27" w:after="0" w:line="224" w:lineRule="exact"/>
        <w:ind w:right="144" w:left="648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0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0"/>
          <w:vertAlign w:val="baseline"/>
          <w:lang w:val="cs-CZ"/>
        </w:rPr>
        <w:t xml:space="preserve">řevzatých od objednatele nebo pokynů daných mu objednatelem, jestliže zhotovitel mohl nebo </w:t>
      </w: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  <w:t xml:space="preserve">měl nevhodnost těchto zjistit při vynaložení odborné a potřebné péče. Zhotovitel není oprávněn dovolávat se nevhodné povahy pokynů vyplývajících z projektové dokumentace a soupisu prací, které byly součástí zadávacích podmínek veřejné zakázky, na jejímž základě byla tato smlouva uzavřena.</w:t>
      </w:r>
    </w:p>
    <w:p>
      <w:pPr>
        <w:numPr>
          <w:ilvl w:val="0"/>
          <w:numId w:val="17"/>
        </w:numPr>
        <w:tabs>
          <w:tab w:val="clear" w:pos="504"/>
          <w:tab w:val="left" w:pos="648"/>
        </w:tabs>
        <w:spacing w:before="107" w:after="0" w:line="224" w:lineRule="exact"/>
        <w:ind w:right="144" w:left="64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Objednatel je oprávn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 kontrolovat pinění této smlouvy průběžně. Zhotovitel je povinen ke kontrole poskytnout potřebnou součinnost.</w:t>
      </w:r>
    </w:p>
    <w:p>
      <w:pPr>
        <w:numPr>
          <w:ilvl w:val="0"/>
          <w:numId w:val="17"/>
        </w:numPr>
        <w:tabs>
          <w:tab w:val="clear" w:pos="504"/>
          <w:tab w:val="left" w:pos="648"/>
        </w:tabs>
        <w:spacing w:before="110" w:after="0" w:line="224" w:lineRule="exact"/>
        <w:ind w:right="0" w:left="64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dále povinen zajistit:</w:t>
      </w:r>
    </w:p>
    <w:p>
      <w:pPr>
        <w:spacing w:before="130" w:after="0" w:line="224" w:lineRule="exact"/>
        <w:ind w:right="0" w:left="79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Zajišt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ění požadavků z vyjádření JICOM, č. j. 18179 dne 6. 6. 2018</w:t>
      </w:r>
    </w:p>
    <w:p>
      <w:pPr>
        <w:numPr>
          <w:ilvl w:val="0"/>
          <w:numId w:val="18"/>
        </w:numPr>
        <w:tabs>
          <w:tab w:val="clear" w:pos="288"/>
          <w:tab w:val="left" w:pos="792"/>
        </w:tabs>
        <w:spacing w:before="6" w:after="0" w:line="212" w:lineRule="exact"/>
        <w:ind w:right="288" w:left="792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Zajišt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ění požadavků Vodárenské akciové společnosti, čj. BV/I 854/2018-MV dne 10. 5. 2018 a č 19704/2013-Ke ze dne 13. 9.2013 a č. j. BV/3778/2016-Ha ze dne 29. 7. 2016</w:t>
      </w:r>
    </w:p>
    <w:p>
      <w:pPr>
        <w:numPr>
          <w:ilvl w:val="0"/>
          <w:numId w:val="18"/>
        </w:numPr>
        <w:tabs>
          <w:tab w:val="clear" w:pos="288"/>
          <w:tab w:val="left" w:pos="792"/>
        </w:tabs>
        <w:spacing w:before="0" w:after="0" w:line="224" w:lineRule="exact"/>
        <w:ind w:right="2592" w:left="792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Zajišt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ění požadavků Gridservices, č.j. 5001710765 dne 18. 5. 2018 Zajištění požadavků Itself, č. j. 16/002573 dne 15. 6. 2016 Zajištění požadavků L. D. EnerQy ze dne 14. 8.2018</w:t>
      </w:r>
    </w:p>
    <w:p>
      <w:pPr>
        <w:spacing w:before="7" w:after="0" w:line="224" w:lineRule="exact"/>
        <w:ind w:right="0" w:left="79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koordinace s E.ON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Česká republika,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s.r.o.</w:t>
      </w:r>
    </w:p>
    <w:p>
      <w:pPr>
        <w:spacing w:before="7" w:after="0" w:line="224" w:lineRule="exact"/>
        <w:ind w:right="3096" w:left="79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koordinace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 Cetin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Česká telekomunikační infrastruktura a.s. koordinace se stavbami:</w:t>
      </w:r>
    </w:p>
    <w:p>
      <w:pPr>
        <w:numPr>
          <w:ilvl w:val="0"/>
          <w:numId w:val="19"/>
        </w:numPr>
        <w:tabs>
          <w:tab w:val="clear" w:pos="288"/>
          <w:tab w:val="left" w:pos="1440"/>
        </w:tabs>
        <w:spacing w:before="5" w:after="0" w:line="224" w:lineRule="exact"/>
        <w:ind w:right="144" w:left="1440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11/377, 111,13773 Tišnov, ul. Rie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ťťrova — (v rámci tohoto VZ, investor SůS JmK a město Tišnov)</w:t>
      </w:r>
    </w:p>
    <w:p>
      <w:pPr>
        <w:numPr>
          <w:ilvl w:val="0"/>
          <w:numId w:val="19"/>
        </w:numPr>
        <w:tabs>
          <w:tab w:val="clear" w:pos="288"/>
          <w:tab w:val="left" w:pos="1440"/>
        </w:tabs>
        <w:spacing w:before="11" w:after="0" w:line="218" w:lineRule="exact"/>
        <w:ind w:right="144" w:left="1440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Smute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ční síň na Novém hřbitově v Tišnově II.(stavební firma MATYÁŠ s. r. o., </w:t>
      </w:r>
      <w:hyperlink r:id="drId5">
        <w:r>
          <w:rPr>
            <w:rFonts w:ascii="Times New Roman" w:hAnsi="Times New Roman" w:eastAsia="Times New Roman"/>
            <w:strike w:val="false"/>
            <w:color w:val="0000FF"/>
            <w:spacing w:val="0"/>
            <w:w w:val="100"/>
            <w:sz w:val="19"/>
            <w:u w:val="single"/>
            <w:vertAlign w:val="baseline"/>
            <w:lang w:val="cs-CZ"/>
          </w:rPr>
          <w:t xml:space="preserve">email: info@stavebnifirmamatyas.cz),</w:t>
        </w:r>
      </w:hyperlink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r>
    </w:p>
    <w:p>
      <w:pPr>
        <w:numPr>
          <w:ilvl w:val="0"/>
          <w:numId w:val="19"/>
        </w:numPr>
        <w:tabs>
          <w:tab w:val="clear" w:pos="288"/>
          <w:tab w:val="left" w:pos="1440"/>
        </w:tabs>
        <w:spacing w:before="0" w:after="0" w:line="222" w:lineRule="exact"/>
        <w:ind w:right="144" w:left="1440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Suchý poldr v lokalit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Hony za Kurkýrnou na par. č. 1010/3, 1010/1, 1010/5, 1010/4, 1477/19, 1009/5, 1939/1, 1477/10,</w:t>
      </w:r>
    </w:p>
    <w:p>
      <w:pPr>
        <w:numPr>
          <w:ilvl w:val="0"/>
          <w:numId w:val="19"/>
        </w:numPr>
        <w:tabs>
          <w:tab w:val="clear" w:pos="288"/>
          <w:tab w:val="left" w:pos="1440"/>
        </w:tabs>
        <w:spacing w:before="2" w:after="0" w:line="224" w:lineRule="exact"/>
        <w:ind w:right="0" w:left="1440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Rekonstrukce ulic Husova, Havlí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čkova, Vrchlická, (aktuálně ve stupni studie)</w:t>
      </w:r>
    </w:p>
    <w:p>
      <w:pPr>
        <w:numPr>
          <w:ilvl w:val="0"/>
          <w:numId w:val="19"/>
        </w:numPr>
        <w:tabs>
          <w:tab w:val="clear" w:pos="288"/>
          <w:tab w:val="left" w:pos="1440"/>
        </w:tabs>
        <w:spacing w:before="0" w:after="0" w:line="220" w:lineRule="exact"/>
        <w:ind w:right="0" w:left="1440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Nová MŠ na Honech (p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ředpoklad realizace konec roku 2021-jaro 2022),</w:t>
      </w:r>
    </w:p>
    <w:p>
      <w:pPr>
        <w:numPr>
          <w:ilvl w:val="0"/>
          <w:numId w:val="19"/>
        </w:numPr>
        <w:tabs>
          <w:tab w:val="clear" w:pos="288"/>
          <w:tab w:val="left" w:pos="1440"/>
        </w:tabs>
        <w:spacing w:before="1" w:after="0" w:line="224" w:lineRule="exact"/>
        <w:ind w:right="144" w:left="1440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Rekonstrukce kanalizace ulice Dvo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řákova (stavební firma Inženýrské stavby Brno, s.r.o., stavbyvedoucí Ing. Sendler, </w:t>
      </w:r>
      <w:hyperlink r:id="drId6">
        <w:r>
          <w:rPr>
            <w:rFonts w:ascii="Times New Roman" w:hAnsi="Times New Roman" w:eastAsia="Times New Roman"/>
            <w:strike w:val="false"/>
            <w:color w:val="0000FF"/>
            <w:spacing w:val="0"/>
            <w:w w:val="100"/>
            <w:sz w:val="19"/>
            <w:u w:val="single"/>
            <w:vertAlign w:val="baseline"/>
            <w:lang w:val="cs-CZ"/>
          </w:rPr>
          <w:t xml:space="preserve">p. Maláč. </w:t>
        </w:r>
      </w:hyperlink>
      <w:r>
        <w:rPr>
          <w:rFonts w:ascii="Times New Roman" w:hAnsi="Times New Roman" w:eastAsia="Times New Roman"/>
          <w:strike w:val="false"/>
          <w:color w:val="0000FF"/>
          <w:spacing w:val="0"/>
          <w:w w:val="100"/>
          <w:sz w:val="21"/>
          <w:u w:val="single"/>
          <w:vertAlign w:val="baseline"/>
          <w:lang w:val="cs-CZ"/>
        </w:rPr>
        <w:t xml:space="preserve">sendleraisbnio.cz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1"/>
          <w:u w:val="single"/>
          <w:vertAlign w:val="baseline"/>
          <w:lang w:val="cs-CZ"/>
        </w:rPr>
        <w:t xml:space="preserve">, </w:t>
      </w:r>
      <w:hyperlink r:id="drId7">
        <w:r>
          <w:rPr>
            <w:rFonts w:ascii="Times New Roman" w:hAnsi="Times New Roman" w:eastAsia="Times New Roman"/>
            <w:strike w:val="false"/>
            <w:color w:val="0000FF"/>
            <w:spacing w:val="0"/>
            <w:w w:val="100"/>
            <w:sz w:val="21"/>
            <w:u w:val="single"/>
            <w:vertAlign w:val="baseline"/>
            <w:lang w:val="cs-CZ"/>
          </w:rPr>
          <w:t xml:space="preserve">malac@isbrno.cz</w:t>
        </w:r>
      </w:hyperlink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1"/>
          <w:u w:val="single"/>
          <w:vertAlign w:val="baseline"/>
          <w:lang w:val="cs-CZ"/>
        </w:rPr>
        <w:t xml:space="preserve">)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r>
    </w:p>
    <w:p>
      <w:pPr>
        <w:numPr>
          <w:ilvl w:val="0"/>
          <w:numId w:val="19"/>
        </w:numPr>
        <w:tabs>
          <w:tab w:val="clear" w:pos="288"/>
          <w:tab w:val="left" w:pos="1440"/>
        </w:tabs>
        <w:spacing w:before="1" w:after="0" w:line="224" w:lineRule="exact"/>
        <w:ind w:right="0" w:left="1440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řípadně opravy ulic, veřejného osvětlení a údržby zeleně</w:t>
      </w:r>
    </w:p>
    <w:p>
      <w:pPr>
        <w:spacing w:before="5" w:after="0" w:line="224" w:lineRule="exact"/>
        <w:ind w:right="0" w:left="79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koordinace s Revitalizací nám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ěstí včetně materiálového a technického provedení</w:t>
      </w:r>
    </w:p>
    <w:p>
      <w:pPr>
        <w:spacing w:before="0" w:after="0" w:line="223" w:lineRule="exact"/>
        <w:ind w:right="0" w:left="79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brát ohled na 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řípravu a konání kulturních, sportovních a dalších akcí pořádaných městem Tišnov.</w:t>
      </w:r>
    </w:p>
    <w:p>
      <w:pPr>
        <w:spacing w:before="470" w:after="0" w:line="195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0"/>
          <w:w w:val="100"/>
          <w:sz w:val="17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0"/>
          <w:w w:val="100"/>
          <w:sz w:val="17"/>
          <w:vertAlign w:val="baseline"/>
          <w:lang w:val="cs-CZ"/>
        </w:rPr>
        <w:t xml:space="preserve">IX. PROVÁD</w:t>
      </w:r>
      <w:r>
        <w:rPr>
          <w:rFonts w:ascii="Times New Roman" w:hAnsi="Times New Roman" w:eastAsia="Times New Roman"/>
          <w:strike w:val="false"/>
          <w:color w:val="000000"/>
          <w:spacing w:val="20"/>
          <w:w w:val="100"/>
          <w:sz w:val="17"/>
          <w:vertAlign w:val="baseline"/>
          <w:lang w:val="cs-CZ"/>
        </w:rPr>
        <w:t xml:space="preserve">ĚNÍ STAVBY</w:t>
      </w:r>
    </w:p>
    <w:p>
      <w:pPr>
        <w:tabs>
          <w:tab w:val="left" w:leader="none" w:pos="576"/>
        </w:tabs>
        <w:spacing w:before="106" w:after="0" w:line="224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7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7"/>
          <w:w w:val="100"/>
          <w:sz w:val="19"/>
          <w:vertAlign w:val="baseline"/>
          <w:lang w:val="cs-CZ"/>
        </w:rPr>
        <w:t xml:space="preserve">I.	</w:t>
      </w:r>
      <w:r>
        <w:rPr>
          <w:rFonts w:ascii="Times New Roman" w:hAnsi="Times New Roman" w:eastAsia="Times New Roman"/>
          <w:strike w:val="false"/>
          <w:color w:val="000000"/>
          <w:spacing w:val="7"/>
          <w:w w:val="100"/>
          <w:sz w:val="19"/>
          <w:vertAlign w:val="baseline"/>
          <w:lang w:val="cs-CZ"/>
        </w:rPr>
        <w:t xml:space="preserve">Zhotovitel je povinen zajistit p</w:t>
      </w:r>
      <w:r>
        <w:rPr>
          <w:rFonts w:ascii="Times New Roman" w:hAnsi="Times New Roman" w:eastAsia="Times New Roman"/>
          <w:strike w:val="false"/>
          <w:color w:val="000000"/>
          <w:spacing w:val="7"/>
          <w:w w:val="100"/>
          <w:sz w:val="19"/>
          <w:vertAlign w:val="baseline"/>
          <w:lang w:val="cs-CZ"/>
        </w:rPr>
        <w:t xml:space="preserve">ři provádění prací ke zhotovení stavby dle této smlouvy trvalou</w:t>
      </w:r>
    </w:p>
    <w:p>
      <w:pPr>
        <w:spacing w:before="5" w:after="0" w:line="224" w:lineRule="exact"/>
        <w:ind w:right="144" w:left="648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řítomnost stavbyvedoucího, nebo jiného oprávněného zástupce na staveništi. Zhotovitel je povinen zajistit, aby v celém průběhu provádění díla odpovídala osoba stavbyvedoucího požadavkům objednatele vyjádřeným v zadávacích podmínkách veřejné zakázky, na jejímž základě byla tato smlouva uzavřena.</w:t>
      </w:r>
    </w:p>
    <w:p>
      <w:pPr>
        <w:numPr>
          <w:ilvl w:val="0"/>
          <w:numId w:val="20"/>
        </w:numPr>
        <w:tabs>
          <w:tab w:val="clear" w:pos="504"/>
          <w:tab w:val="left" w:pos="648"/>
        </w:tabs>
        <w:spacing w:before="104" w:after="0" w:line="224" w:lineRule="exact"/>
        <w:ind w:right="144" w:left="64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Zjistí-li zhotovitel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ři provádění stavby skryté překážky týkající se věci, na níž má být provedena rekonstrukce nebo úprava, nebo místa, kde má být dílo provedeno, a tyto překážky znemožňují provedení stavby způsobem určeným v této smlouvě, je zhotovitel povinen tuto skutečnost bez zbytečného odkladu objednateli oznámit a navrhnout změnu zadání stavby. Do dosažení dohody o změně zadání stavby je zhotovitel oprávněn provádění díla v nezbytném rozsahu a na nezbytně nutnou dobu přerušit.</w:t>
      </w:r>
    </w:p>
    <w:p>
      <w:pPr>
        <w:numPr>
          <w:ilvl w:val="0"/>
          <w:numId w:val="20"/>
        </w:numPr>
        <w:tabs>
          <w:tab w:val="clear" w:pos="504"/>
          <w:tab w:val="left" w:pos="648"/>
        </w:tabs>
        <w:spacing w:before="115" w:after="0" w:line="224" w:lineRule="exact"/>
        <w:ind w:right="0" w:left="64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  <w:t xml:space="preserve">Kontrola</w:t>
      </w:r>
    </w:p>
    <w:p>
      <w:pPr>
        <w:spacing w:before="85" w:after="0" w:line="234" w:lineRule="exact"/>
        <w:ind w:right="144" w:left="936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3.1 Zhotovitel je povinen postupovat v souladu $ kontrolním a zkušebním plánem, který je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řílohou této smlouvy.</w:t>
      </w:r>
    </w:p>
    <w:p>
      <w:pPr>
        <w:spacing w:before="107" w:after="0" w:line="217" w:lineRule="exact"/>
        <w:ind w:right="144" w:left="936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3.2 Zhotovitel je povinen prokazateln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informovat objednatele a další dotčené subjekty o všech prováděných zkouškách, a to u plánovaných zkoušek alespoň 3 pracovní dny předem, u zkoušek, jejichž potřeba vznikla v průběhu provádění stavby bezodkladně. Pokud nebude k provedení zkoušek objednatel prokazatelně pozván, je oprávněn požadovat jejich opakování a zhotovitel je povinen opakované zkoušky provést na svoje náklady.</w:t>
      </w:r>
    </w:p>
    <w:p>
      <w:pPr>
        <w:sectPr>
          <w:type w:val="nextPage"/>
          <w:pgSz w:w="11678" w:h="16608" w:orient="portrait"/>
          <w:pgMar w:bottom="716" w:top="960" w:right="1571" w:left="1467" w:header="720" w:footer="720"/>
          <w:titlePg w:val="false"/>
          <w:textDirection w:val="lrTb"/>
        </w:sectPr>
      </w:pPr>
    </w:p>
    <w:p>
      <w:pPr>
        <w:spacing w:before="8" w:after="263" w:line="255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7"/>
          <w:vertAlign w:val="baseline"/>
          <w:lang w:val="cs-CZ"/>
        </w:rPr>
      </w:pPr>
      <w:r>
        <w:pict>
          <v:line strokeweight="0.7pt" strokecolor="#44464B" from="-55.2pt,754pt" to="509.35pt,754pt" style="position:absolute;mso-position-horizontal-relative:text;mso-position-vertical-relative:text;">
            <v:stroke dashstyle="solid"/>
          </v:line>
        </w:pic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7"/>
          <w:vertAlign w:val="baseline"/>
          <w:lang w:val="cs-CZ"/>
        </w:rPr>
        <w:t xml:space="preserve">11/377 TIS.V01: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9"/>
          <w:vertAlign w:val="baseline"/>
          <w:lang w:val="cs-CZ"/>
        </w:rPr>
        <w:t xml:space="preserve">OK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6"/>
          <w:vertAlign w:val="baseline"/>
          <w:lang w:val="cs-CZ"/>
        </w:rPr>
        <w:t xml:space="preserve">- UL. RIEGROVA,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6"/>
          <w:vertAlign w:val="baseline"/>
          <w:lang w:val="cs-CZ"/>
        </w:rPr>
        <w:t xml:space="preserve">ČERNOHORSKÁ</w:t>
      </w:r>
    </w:p>
    <w:p>
      <w:pPr>
        <w:spacing w:before="570" w:after="0" w:line="225" w:lineRule="exact"/>
        <w:ind w:right="72" w:left="1008" w:hanging="432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pict>
          <v:line strokeweight="0.95pt" strokecolor="#1A181C" from="64.8pt,77.5pt" to="485.8pt,77.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3.3 Zhotovitel je povinen prokazateln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a dostatečně včas (zpravidla alespoň 3 pracovní dny předem) vyzvat objednatele ke kontrole a prověření prací, které budou dalším postupem prací zakryty či znepřístupněny. Zhotovitel je povinen stejným způsobem vyzvat případné další dotčené subjekty. Poruší-li zhotovitel povinnost včas vyzvat objednatele či další dotčené subjekty k provedení kontroly, je zhotovitel povinen umožnit objednateli či dalším dotčeným subjektům kontrolu provést, a to i s odstraněním zakrytí a novým provedením zakrytí na náklady zhotovitele. Náklady na takovou kontrolu nese zhotovitel.</w:t>
      </w:r>
    </w:p>
    <w:p>
      <w:pPr>
        <w:spacing w:before="112" w:after="0" w:line="225" w:lineRule="exact"/>
        <w:ind w:right="72" w:left="1008" w:hanging="432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3.4 K prov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ěření pinění finančního a věcného plánu provádění díla bude objednatel pravidelně svolávat kontrolní dny. Zhotovitel je povinen se kontrolního dne účastnit. O výsledku kontrolního dne bude sepsán záznam do stavebního deníku a případně i samostatný protokol, záznam podepíší všichni zúčastnění.</w:t>
      </w:r>
    </w:p>
    <w:p>
      <w:pPr>
        <w:tabs>
          <w:tab w:val="decimal" w:leader="none" w:pos="216"/>
          <w:tab w:val="left" w:leader="none" w:pos="576"/>
        </w:tabs>
        <w:spacing w:before="129" w:after="0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4.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po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řizovat a průběžně objednateli předávat dokumentaci stavby. Dokumentaci</w:t>
      </w:r>
    </w:p>
    <w:p>
      <w:pPr>
        <w:spacing w:before="13" w:after="0" w:line="217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stavby tvo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ří originály následujících dokumentů:</w:t>
      </w:r>
    </w:p>
    <w:p>
      <w:pPr>
        <w:numPr>
          <w:ilvl w:val="0"/>
          <w:numId w:val="21"/>
        </w:numPr>
        <w:tabs>
          <w:tab w:val="clear" w:pos="360"/>
          <w:tab w:val="left" w:pos="1008"/>
        </w:tabs>
        <w:spacing w:before="114" w:after="0" w:line="217" w:lineRule="exact"/>
        <w:ind w:right="0" w:left="1008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stavební deník,</w:t>
      </w:r>
    </w:p>
    <w:p>
      <w:pPr>
        <w:numPr>
          <w:ilvl w:val="0"/>
          <w:numId w:val="21"/>
        </w:numPr>
        <w:tabs>
          <w:tab w:val="clear" w:pos="360"/>
          <w:tab w:val="left" w:pos="1008"/>
        </w:tabs>
        <w:spacing w:before="8" w:after="0" w:line="205" w:lineRule="exact"/>
        <w:ind w:right="2664" w:left="1008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protokoly o pr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ůběhu a výsledku veškerých zkoušek a revizí: certifikáty a prohlášení o shodě použitých materiálů a výrobků;</w:t>
      </w:r>
    </w:p>
    <w:p>
      <w:pPr>
        <w:numPr>
          <w:ilvl w:val="0"/>
          <w:numId w:val="22"/>
        </w:numPr>
        <w:tabs>
          <w:tab w:val="clear" w:pos="432"/>
          <w:tab w:val="left" w:pos="1008"/>
        </w:tabs>
        <w:spacing w:before="0" w:after="0" w:line="213" w:lineRule="exact"/>
        <w:ind w:right="72" w:left="1008" w:hanging="432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doklady o likvidaci odpadu (denní a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ěsíční rekapitulace) — minimální obsah dokladu je stanoven v odst. 10. tohoto článku;</w:t>
      </w:r>
    </w:p>
    <w:p>
      <w:pPr>
        <w:numPr>
          <w:ilvl w:val="0"/>
          <w:numId w:val="22"/>
        </w:numPr>
        <w:tabs>
          <w:tab w:val="clear" w:pos="432"/>
          <w:tab w:val="left" w:pos="1008"/>
        </w:tabs>
        <w:spacing w:before="0" w:after="0" w:line="216" w:lineRule="exact"/>
        <w:ind w:right="72" w:left="1008" w:hanging="432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fotodokumentace provád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ění stavby, vč. fotodokumentace stavu blízkých nemovitých věcí před zahájením, po dokončení stavby a v průběhu provádění stavby - elektronicky na nosiči dat CD či DVD (zpracovanou ve fázích: před zahájením prací vč. fotodokumentace stavu blízkých nemovitostí, po osazení jednotlivého dopravního značení (každý měsíc), v průběhu provádění prací, po ukončení prací vč. fotodokumentace stavu blízkých nemovitostí),</w:t>
      </w:r>
    </w:p>
    <w:p>
      <w:pPr>
        <w:numPr>
          <w:ilvl w:val="0"/>
          <w:numId w:val="22"/>
        </w:numPr>
        <w:tabs>
          <w:tab w:val="clear" w:pos="432"/>
          <w:tab w:val="left" w:pos="1008"/>
        </w:tabs>
        <w:spacing w:before="0" w:after="0" w:line="214" w:lineRule="exact"/>
        <w:ind w:right="0" w:left="1008" w:hanging="432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laboratorní rozbor pimé vody dle 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řílohy č. 5 vyhl. MZ Č. 252/2004Sb.</w:t>
      </w:r>
    </w:p>
    <w:p>
      <w:pPr>
        <w:spacing w:before="104" w:after="0" w:line="217" w:lineRule="exact"/>
        <w:ind w:right="72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Dokumentace bude odpovídat požadavk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ům stanoveným právním řádem a požadavkům, které jsou dány účelem pořizování dokumentace daného druhu.</w:t>
      </w:r>
    </w:p>
    <w:p>
      <w:pPr>
        <w:tabs>
          <w:tab w:val="decimal" w:leader="none" w:pos="216"/>
          <w:tab w:val="left" w:leader="none" w:pos="576"/>
        </w:tabs>
        <w:spacing w:before="104" w:after="0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5.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Stavební deník je základní dokumentací pr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ůběhu provádění díla. Zhotovitel je povinen vést stavební</w:t>
      </w:r>
    </w:p>
    <w:p>
      <w:pPr>
        <w:spacing w:before="10" w:after="0" w:line="217" w:lineRule="exact"/>
        <w:ind w:right="72" w:left="576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deník v souladu s vyhláškou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č. 499/2006Sb., o dokumentaci staveb., ve znění pozdějších předpisů., zejména provádět denní záznamy jmen a příjmení osob pracujících na staveništi, zaznamenávat klimatické podmínky, nasazení mechanizačních prostředků, uvádět popis a množství všech provedených prací a montáží a jejich časový postup a dodávky materiálu, výrobků, strojů pro stavbu. Zapisují se do něj veškeré skutečnosti, úkony a pokyny týkající se této smlouvy. Zhotovitel má povinnost zajistit, aby byl stavební deník na staveništi přístupný každý pracovní den v době od 07.00 hodin do 16.00 hodin, v případě provádění stavebních prací v sobotu, neděli či státním svátku i v době, kdy jsou stavební práce prováděny.</w:t>
      </w:r>
    </w:p>
    <w:p>
      <w:pPr>
        <w:spacing w:before="106" w:after="0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0"/>
          <w:w w:val="100"/>
          <w:sz w:val="19"/>
          <w:vertAlign w:val="baseline"/>
          <w:lang w:val="cs-CZ"/>
        </w:rPr>
        <w:t xml:space="preserve">6. Poddodavatelé</w:t>
      </w:r>
    </w:p>
    <w:p>
      <w:pPr>
        <w:tabs>
          <w:tab w:val="left" w:leader="none" w:pos="1080"/>
        </w:tabs>
        <w:spacing w:before="126" w:after="0" w:line="218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6.1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Poddodavatel je osoba, pomocí které dodavatel piní ur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čitou část díla nebo která mák pinění díla</w:t>
      </w:r>
    </w:p>
    <w:p>
      <w:pPr>
        <w:spacing w:before="1" w:after="0" w:line="220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poskytnout ur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čité věci či práva.</w:t>
      </w:r>
    </w:p>
    <w:p>
      <w:pPr>
        <w:spacing w:before="111" w:after="0" w:line="217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Nápl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ň činnosti stavbyvedoucího nelze pinit pomocí poddodavatele.</w:t>
      </w:r>
    </w:p>
    <w:p>
      <w:pPr>
        <w:spacing w:before="110" w:after="0" w:line="217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Pozici stavbyvedoucího bude v souladu s ust. §160 odst. l a §158 odst. 1 zákona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č. 183/2006Sb.,</w:t>
      </w:r>
    </w:p>
    <w:p>
      <w:pPr>
        <w:numPr>
          <w:ilvl w:val="0"/>
          <w:numId w:val="19"/>
        </w:numPr>
        <w:tabs>
          <w:tab w:val="clear" w:pos="288"/>
          <w:tab w:val="left" w:pos="1296"/>
        </w:tabs>
        <w:spacing w:before="2" w:after="0" w:line="211" w:lineRule="exact"/>
        <w:ind w:right="72" w:left="1008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územním plánování a stavebním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řádu (stavební zákon), ve znění pozdějších předpisů, vykonávat fyzická osoba, která získala oprávnění k jejich výkonu podle zákona č. 360/1992Sb.,</w:t>
      </w:r>
    </w:p>
    <w:p>
      <w:pPr>
        <w:numPr>
          <w:ilvl w:val="0"/>
          <w:numId w:val="19"/>
        </w:numPr>
        <w:tabs>
          <w:tab w:val="clear" w:pos="288"/>
          <w:tab w:val="left" w:pos="1296"/>
        </w:tabs>
        <w:spacing w:before="3" w:after="0" w:line="215" w:lineRule="exact"/>
        <w:ind w:right="72" w:left="1008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výkonu povolání autorizovaných architekt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 a o výkonu povolání autorizovaných inženýrů a techniků činných ve výstavbě, ve znění pozdějších předpisů, a to pro obor dopravní stavby.</w:t>
      </w:r>
    </w:p>
    <w:p>
      <w:pPr>
        <w:spacing w:before="116" w:after="0" w:line="217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Doklad o oprávn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ění bude předložen zhotovitelem na výzvu objednatele.</w:t>
      </w:r>
    </w:p>
    <w:p>
      <w:pPr>
        <w:spacing w:before="113" w:after="0" w:line="216" w:lineRule="exact"/>
        <w:ind w:right="72" w:left="1008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Pro stavební objekty, které jsou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ředmětem pinění této smlouvy, musí být na stavbě přítomna za zhotovitele osoba $ oprávněním k jejich výkonu podle zákona č. 360/1992Sb., o výkonu povolání autorizovaných architektů a o výkonu povolání autorizovaných inženýrů a techniků činných ve výstavbě, ve znění pozdějších předpisů pro obor vodní hospodářství</w:t>
      </w:r>
    </w:p>
    <w:p>
      <w:pPr>
        <w:spacing w:before="1186" w:after="0" w:line="186" w:lineRule="exact"/>
        <w:ind w:right="0" w:left="72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9"/>
          <w:w w:val="100"/>
          <w:sz w:val="17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9"/>
          <w:w w:val="100"/>
          <w:sz w:val="17"/>
          <w:vertAlign w:val="baseline"/>
          <w:lang w:val="cs-CZ"/>
        </w:rPr>
        <w:t xml:space="preserve">Strana 9 (celkem 22)</w:t>
      </w:r>
    </w:p>
    <w:p>
      <w:pPr>
        <w:sectPr>
          <w:type w:val="nextPage"/>
          <w:pgSz w:w="11678" w:h="16608" w:orient="portrait"/>
          <w:pgMar w:bottom="238" w:top="1000" w:right="1845" w:left="1193" w:header="720" w:footer="720"/>
          <w:titlePg w:val="false"/>
          <w:textDirection w:val="lrTb"/>
        </w:sectPr>
      </w:pPr>
    </w:p>
    <w:p>
      <w:pPr>
        <w:spacing w:before="0" w:after="279" w:line="238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8"/>
          <w:vertAlign w:val="baseline"/>
          <w:lang w:val="cs-CZ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70000" stroked="f" style="position:absolute;width:85.7pt;height:10.8pt;z-index:-996;margin-left:246pt;margin-top:775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06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4"/>
                      <w:w w:val="100"/>
                      <w:sz w:val="19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4"/>
                      <w:w w:val="100"/>
                      <w:sz w:val="19"/>
                      <w:vertAlign w:val="baseline"/>
                      <w:lang w:val="cs-CZ"/>
                    </w:rPr>
                    <w:t xml:space="preserve">Strana 10 (celkem 22)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8"/>
          <w:vertAlign w:val="baseline"/>
          <w:lang w:val="cs-CZ"/>
        </w:rPr>
        <w:t xml:space="preserve">11/377 TišNor OK - UL. RIEGROVA,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5"/>
          <w:vertAlign w:val="baseline"/>
          <w:lang w:val="cs-CZ"/>
        </w:rPr>
        <w:t xml:space="preserve">ČERNOHORSKÁ</w:t>
      </w:r>
    </w:p>
    <w:p>
      <w:pPr>
        <w:tabs>
          <w:tab w:val="left" w:leader="none" w:pos="1080"/>
        </w:tabs>
        <w:spacing w:before="566" w:after="0" w:line="250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0"/>
          <w:vertAlign w:val="baseline"/>
          <w:lang w:val="cs-CZ"/>
        </w:rPr>
      </w:pPr>
      <w:r>
        <w:pict>
          <v:line strokeweight="0.7pt" strokecolor="#151319" from="81.1pt,75.85pt" to="498.05pt,75.8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0"/>
          <w:vertAlign w:val="baseline"/>
          <w:lang w:val="cs-CZ"/>
        </w:rPr>
        <w:t xml:space="preserve">6.2	</w:t>
      </w: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0"/>
          <w:vertAlign w:val="baseline"/>
          <w:lang w:val="cs-CZ"/>
        </w:rPr>
        <w:t xml:space="preserve">Zhotovitel ve své nabídce do ve</w:t>
      </w: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0"/>
          <w:vertAlign w:val="baseline"/>
          <w:lang w:val="cs-CZ"/>
        </w:rPr>
        <w:t xml:space="preserve">řejné zakázky, na jejímž základě byla tato smlouva uzavřena,</w:t>
      </w:r>
    </w:p>
    <w:p>
      <w:pPr>
        <w:spacing w:before="9" w:after="80" w:line="250" w:lineRule="exact"/>
        <w:ind w:right="0" w:left="108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0"/>
          <w:vertAlign w:val="baseline"/>
          <w:lang w:val="cs-CZ"/>
        </w:rPr>
        <w:t xml:space="preserve">prokazoval kvalifikaci pomocí následujících poddodavatel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0"/>
          <w:vertAlign w:val="baseline"/>
          <w:lang w:val="cs-CZ"/>
        </w:rPr>
        <w:t xml:space="preserve">ů.</w:t>
      </w:r>
    </w:p>
    <w:tbl>
      <w:tblPr>
        <w:jc w:val="left"/>
        <w:tblInd w:w="1096" w:type="dxa"/>
        <w:tblLayout w:type="fixed"/>
        <w:tblCellMar>
          <w:left w:w="0" w:type="dxa"/>
          <w:right w:w="0" w:type="dxa"/>
        </w:tblCellMar>
      </w:tblPr>
      <w:tblGrid>
        <w:gridCol w:w="2491"/>
        <w:gridCol w:w="1325"/>
        <w:gridCol w:w="3653"/>
      </w:tblGrid>
      <w:tr>
        <w:trPr>
          <w:trHeight w:val="518" w:hRule="exact"/>
        </w:trPr>
        <w:tc>
          <w:tcPr>
            <w:tcW w:w="358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164" w:after="125" w:line="224" w:lineRule="exact"/>
              <w:ind w:right="0" w:left="163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Název</w:t>
            </w:r>
          </w:p>
        </w:tc>
        <w:tc>
          <w:tcPr>
            <w:tcW w:w="4912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168" w:after="120" w:line="225" w:lineRule="exact"/>
              <w:ind w:right="0" w:left="159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I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ČO</w:t>
            </w:r>
          </w:p>
        </w:tc>
        <w:tc>
          <w:tcPr>
            <w:tcW w:w="8565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174" w:after="114" w:line="225" w:lineRule="exact"/>
              <w:ind w:right="0" w:left="149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Rozsah prací</w:t>
            </w:r>
          </w:p>
        </w:tc>
      </w:tr>
      <w:tr>
        <w:trPr>
          <w:trHeight w:val="687" w:hRule="exact"/>
        </w:trPr>
        <w:tc>
          <w:tcPr>
            <w:tcW w:w="358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236" w:after="227" w:line="224" w:lineRule="exact"/>
              <w:ind w:right="0" w:left="163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Netýká se</w:t>
            </w:r>
          </w:p>
        </w:tc>
        <w:tc>
          <w:tcPr>
            <w:tcW w:w="4912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237" w:after="226" w:line="224" w:lineRule="exact"/>
              <w:ind w:right="0" w:left="159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Netýká se</w:t>
            </w:r>
          </w:p>
        </w:tc>
        <w:tc>
          <w:tcPr>
            <w:tcW w:w="8565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135" w:after="110" w:line="221" w:lineRule="exact"/>
              <w:ind w:right="720" w:left="144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Netýká se, uchaze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č neprokazuje kvalifikaci pomocí poddodavatele</w:t>
            </w:r>
          </w:p>
        </w:tc>
      </w:tr>
    </w:tbl>
    <w:p>
      <w:pPr>
        <w:spacing w:before="0" w:after="97" w:line="20" w:lineRule="exact"/>
      </w:pPr>
    </w:p>
    <w:p>
      <w:pPr>
        <w:spacing w:before="0" w:after="0" w:line="227" w:lineRule="exact"/>
        <w:ind w:right="144" w:left="108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oprávn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 provádět uvedené práce s pomocí jiných poddodavatelů pouze na základě předchozího písemného souhlasu objednatele, totéž platí, pokud v zadávacím řízení kvalifikaci zhotovitel prokazoval sám a nyní chce tuto část díla provádět poddodavatelem, nebo pokud v zadávacím řízení kvalifikaci prokazoval jinou osobou a nyní chce část díla provádět sám. Objednatel si vyhrazuje právo navrhovaného poddodavatele odmítnout, a to i opakovaně.</w:t>
      </w:r>
    </w:p>
    <w:p>
      <w:pPr>
        <w:tabs>
          <w:tab w:val="left" w:leader="none" w:pos="1080"/>
        </w:tabs>
        <w:spacing w:before="113" w:after="0" w:line="22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6.3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Zhotovitel je oprávn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ěn provádět části díla s pomocí jiných poddodavatelů pohybujících se na</w:t>
      </w:r>
    </w:p>
    <w:p>
      <w:pPr>
        <w:spacing w:before="5" w:after="0" w:line="221" w:lineRule="exact"/>
        <w:ind w:right="144" w:left="108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staveništi poté, co objednateli prokazateln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písemně oznámí identifikaci poddodavatele a práce, které má poddodavatel provést.</w:t>
      </w:r>
    </w:p>
    <w:p>
      <w:pPr>
        <w:tabs>
          <w:tab w:val="left" w:leader="none" w:pos="1080"/>
        </w:tabs>
        <w:spacing w:before="114" w:after="0" w:line="225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6.4	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Zhotovitel odpovídá za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činnost poddodavatele tak, jako by jí prováděl sám.</w:t>
      </w:r>
    </w:p>
    <w:p>
      <w:pPr>
        <w:tabs>
          <w:tab w:val="left" w:leader="none" w:pos="576"/>
        </w:tabs>
        <w:spacing w:before="111" w:after="0" w:line="224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7.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Bezpe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čnost a ochrana zdraví (BOZ)</w:t>
      </w:r>
    </w:p>
    <w:p>
      <w:pPr>
        <w:spacing w:before="108" w:after="0" w:line="228" w:lineRule="exact"/>
        <w:ind w:right="144" w:left="1080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7.1 Zhotovitel je odpov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ědný za BOZ. Zhotovitel je zejména povinen dodržovat veškeré bezpečnostní předpisy a dbát na bezpečnost všech osob, které mají právo být na staveništi.</w:t>
      </w:r>
    </w:p>
    <w:p>
      <w:pPr>
        <w:tabs>
          <w:tab w:val="left" w:leader="none" w:pos="1080"/>
        </w:tabs>
        <w:spacing w:before="110" w:after="0" w:line="22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7.2	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Objednatelem není ur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čen koordinátor BOZP na staveništi (dále jen „koordinátor BOZP").</w:t>
      </w:r>
    </w:p>
    <w:p>
      <w:pPr>
        <w:tabs>
          <w:tab w:val="left" w:leader="none" w:pos="1080"/>
        </w:tabs>
        <w:spacing w:before="108" w:after="0" w:line="22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7.3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Vznikne-li v pr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ůběhu provádění díla zákonná nutnost určit koordinátora BOZP, zhotovitel to</w:t>
      </w:r>
    </w:p>
    <w:p>
      <w:pPr>
        <w:spacing w:before="1" w:after="0" w:line="224" w:lineRule="exact"/>
        <w:ind w:right="0" w:left="108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bezodkladn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 písemně oznámí objednateli.</w:t>
      </w:r>
    </w:p>
    <w:p>
      <w:pPr>
        <w:tabs>
          <w:tab w:val="left" w:leader="none" w:pos="576"/>
        </w:tabs>
        <w:spacing w:before="108" w:after="0" w:line="224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8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8"/>
          <w:w w:val="100"/>
          <w:sz w:val="19"/>
          <w:vertAlign w:val="baseline"/>
          <w:lang w:val="cs-CZ"/>
        </w:rPr>
        <w:t xml:space="preserve">8.	</w:t>
      </w:r>
      <w:r>
        <w:rPr>
          <w:rFonts w:ascii="Times New Roman" w:hAnsi="Times New Roman" w:eastAsia="Times New Roman"/>
          <w:strike w:val="false"/>
          <w:color w:val="000000"/>
          <w:spacing w:val="8"/>
          <w:w w:val="100"/>
          <w:sz w:val="19"/>
          <w:vertAlign w:val="baseline"/>
          <w:lang w:val="cs-CZ"/>
        </w:rPr>
        <w:t xml:space="preserve">Zhotovitel se zavazuje ud</w:t>
      </w:r>
      <w:r>
        <w:rPr>
          <w:rFonts w:ascii="Times New Roman" w:hAnsi="Times New Roman" w:eastAsia="Times New Roman"/>
          <w:strike w:val="false"/>
          <w:color w:val="000000"/>
          <w:spacing w:val="8"/>
          <w:w w:val="100"/>
          <w:sz w:val="19"/>
          <w:vertAlign w:val="baseline"/>
          <w:lang w:val="cs-CZ"/>
        </w:rPr>
        <w:t xml:space="preserve">ělit objednateli souhlas s předčasným užíváním stavby, nebo jejích</w:t>
      </w:r>
    </w:p>
    <w:p>
      <w:pPr>
        <w:spacing w:before="3" w:after="0" w:line="227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jednotlivých úsek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ů a uzavřít příslušnou dohodu v případě, že jej o to objednatel požádá.</w:t>
      </w:r>
    </w:p>
    <w:p>
      <w:pPr>
        <w:tabs>
          <w:tab w:val="left" w:leader="none" w:pos="576"/>
        </w:tabs>
        <w:spacing w:before="104" w:after="0" w:line="224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9.	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Zhotovitel nese odpov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ědnost původce odpadl Zhotovitel je povinen veškerý nepoužitelný materiál</w:t>
      </w:r>
    </w:p>
    <w:p>
      <w:pPr>
        <w:spacing w:before="0" w:after="0" w:line="229" w:lineRule="exact"/>
        <w:ind w:right="144" w:left="576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zlikvidovat v souladu se zákonem o odpadech a projektovou dokumentací ke stavebnímu povolení a provedení stavby.</w:t>
      </w:r>
    </w:p>
    <w:p>
      <w:pPr>
        <w:tabs>
          <w:tab w:val="left" w:leader="none" w:pos="576"/>
        </w:tabs>
        <w:spacing w:before="101" w:after="0" w:line="224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10.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Doklad o likvidaci odpadu bude obsahovat minimáln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ě:</w:t>
      </w:r>
    </w:p>
    <w:p>
      <w:pPr>
        <w:numPr>
          <w:ilvl w:val="0"/>
          <w:numId w:val="23"/>
        </w:numPr>
        <w:tabs>
          <w:tab w:val="clear" w:pos="360"/>
          <w:tab w:val="left" w:pos="1080"/>
        </w:tabs>
        <w:spacing w:before="103" w:after="0" w:line="231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Název 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říjemce odpadu včetně IČO.</w:t>
      </w:r>
    </w:p>
    <w:p>
      <w:pPr>
        <w:numPr>
          <w:ilvl w:val="0"/>
          <w:numId w:val="23"/>
        </w:numPr>
        <w:tabs>
          <w:tab w:val="clear" w:pos="360"/>
          <w:tab w:val="left" w:pos="1080"/>
        </w:tabs>
        <w:spacing w:before="0" w:after="0" w:line="224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Název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ůvodce odpadu.</w:t>
      </w:r>
    </w:p>
    <w:p>
      <w:pPr>
        <w:numPr>
          <w:ilvl w:val="0"/>
          <w:numId w:val="23"/>
        </w:numPr>
        <w:tabs>
          <w:tab w:val="clear" w:pos="360"/>
          <w:tab w:val="left" w:pos="1080"/>
        </w:tabs>
        <w:spacing w:before="1" w:after="0" w:line="224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Datum a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čas uložení odpadu.</w:t>
      </w:r>
    </w:p>
    <w:p>
      <w:pPr>
        <w:numPr>
          <w:ilvl w:val="0"/>
          <w:numId w:val="23"/>
        </w:numPr>
        <w:tabs>
          <w:tab w:val="clear" w:pos="360"/>
          <w:tab w:val="left" w:pos="1080"/>
        </w:tabs>
        <w:spacing w:before="0" w:after="0" w:line="223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Registra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ční značka auta, které odpad přivezlo.</w:t>
      </w:r>
    </w:p>
    <w:p>
      <w:pPr>
        <w:numPr>
          <w:ilvl w:val="0"/>
          <w:numId w:val="23"/>
        </w:numPr>
        <w:tabs>
          <w:tab w:val="clear" w:pos="360"/>
          <w:tab w:val="left" w:pos="1080"/>
        </w:tabs>
        <w:spacing w:before="0" w:after="0" w:line="223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Hmotnost (p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říjezd, odjezd — výpočet hmotnosti (rozdíl hmotnosti).</w:t>
      </w:r>
    </w:p>
    <w:p>
      <w:pPr>
        <w:numPr>
          <w:ilvl w:val="0"/>
          <w:numId w:val="23"/>
        </w:numPr>
        <w:tabs>
          <w:tab w:val="clear" w:pos="360"/>
          <w:tab w:val="left" w:pos="1080"/>
        </w:tabs>
        <w:spacing w:before="5" w:after="0" w:line="224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ůvod odpadu (název stavby).</w:t>
      </w:r>
    </w:p>
    <w:p>
      <w:pPr>
        <w:numPr>
          <w:ilvl w:val="0"/>
          <w:numId w:val="23"/>
        </w:numPr>
        <w:tabs>
          <w:tab w:val="clear" w:pos="360"/>
          <w:tab w:val="left" w:pos="1080"/>
        </w:tabs>
        <w:spacing w:before="9" w:after="0" w:line="224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Název odpadu.</w:t>
      </w:r>
    </w:p>
    <w:p>
      <w:pPr>
        <w:numPr>
          <w:ilvl w:val="0"/>
          <w:numId w:val="23"/>
        </w:numPr>
        <w:tabs>
          <w:tab w:val="clear" w:pos="360"/>
          <w:tab w:val="left" w:pos="1080"/>
        </w:tabs>
        <w:spacing w:before="0" w:after="0" w:line="223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Kód odpadu.</w:t>
      </w:r>
    </w:p>
    <w:p>
      <w:pPr>
        <w:spacing w:before="0" w:after="0" w:line="220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B8CAD6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B8CAD6"/>
          <w:spacing w:val="2"/>
          <w:w w:val="100"/>
          <w:sz w:val="19"/>
          <w:vertAlign w:val="baseline"/>
          <w:lang w:val="cs-CZ"/>
        </w:rPr>
        <w:t xml:space="preserve">.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 ix. Název 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či místo provozovny, kde se odpad ukládá.</w:t>
      </w:r>
    </w:p>
    <w:p>
      <w:pPr>
        <w:numPr>
          <w:ilvl w:val="0"/>
          <w:numId w:val="24"/>
        </w:numPr>
        <w:tabs>
          <w:tab w:val="clear" w:pos="360"/>
          <w:tab w:val="left" w:pos="1080"/>
        </w:tabs>
        <w:spacing w:before="0" w:after="0" w:line="218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Kdo odpad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řevzal.</w:t>
      </w:r>
    </w:p>
    <w:p>
      <w:pPr>
        <w:numPr>
          <w:ilvl w:val="0"/>
          <w:numId w:val="24"/>
        </w:numPr>
        <w:tabs>
          <w:tab w:val="clear" w:pos="360"/>
          <w:tab w:val="left" w:pos="1080"/>
        </w:tabs>
        <w:spacing w:before="0" w:after="0" w:line="221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Kdo odpad odevzdal.</w:t>
      </w:r>
    </w:p>
    <w:p>
      <w:pPr>
        <w:tabs>
          <w:tab w:val="left" w:leader="none" w:pos="576"/>
        </w:tabs>
        <w:spacing w:before="103" w:after="0" w:line="230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11.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umožnit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řípadný archeologický dohled nad prováděnými stavebními pracemi a</w:t>
      </w:r>
    </w:p>
    <w:p>
      <w:pPr>
        <w:spacing w:before="3" w:after="0" w:line="227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v 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řípadě nálezu záchranný archeologický průzkum.</w:t>
      </w:r>
    </w:p>
    <w:p>
      <w:pPr>
        <w:tabs>
          <w:tab w:val="left" w:leader="none" w:pos="576"/>
        </w:tabs>
        <w:spacing w:before="99" w:after="0" w:line="225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19.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Zhotovitel je povinen koordinovat svoji 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činnost se souvisejícími stavbami jiných investorů v obci, a</w:t>
      </w:r>
    </w:p>
    <w:p>
      <w:pPr>
        <w:spacing w:before="0" w:after="0" w:line="226" w:lineRule="exact"/>
        <w:ind w:right="144" w:left="576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dále s objekty, jejichž investorem je Správa a údržba silnic Jihomoravského kraje,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říspěvková organizace kraje a město Tišnov.</w:t>
      </w:r>
    </w:p>
    <w:p>
      <w:pPr>
        <w:numPr>
          <w:ilvl w:val="0"/>
          <w:numId w:val="25"/>
        </w:numPr>
        <w:tabs>
          <w:tab w:val="clear" w:pos="504"/>
          <w:tab w:val="left" w:pos="576"/>
        </w:tabs>
        <w:spacing w:before="69" w:after="0" w:line="245" w:lineRule="exact"/>
        <w:ind w:right="144" w:left="576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dbát zvýšené opatrnosti u kulturních památných vil na ulici RieQrova na par.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Č. st. 375 a st. 375.</w:t>
      </w:r>
    </w:p>
    <w:p>
      <w:pPr>
        <w:numPr>
          <w:ilvl w:val="0"/>
          <w:numId w:val="25"/>
        </w:numPr>
        <w:tabs>
          <w:tab w:val="clear" w:pos="504"/>
          <w:tab w:val="left" w:pos="576"/>
        </w:tabs>
        <w:spacing w:before="112" w:after="0" w:line="212" w:lineRule="exact"/>
        <w:ind w:right="144" w:left="576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zajistit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řiměřené zajištění obslužnosti komunikace s ohledem na možnosti postupu výstavby pro majitele přilehlých nemovitostí, vozidla 1ZS, svoz odpadu, bezpečný přístup</w:t>
      </w:r>
    </w:p>
    <w:p>
      <w:pPr>
        <w:sectPr>
          <w:type w:val="nextPage"/>
          <w:pgSz w:w="11678" w:h="16608" w:orient="portrait"/>
          <w:pgMar w:bottom="708" w:top="980" w:right="1518" w:left="1520" w:header="720" w:footer="720"/>
          <w:titlePg w:val="false"/>
          <w:textDirection w:val="lrTb"/>
        </w:sectPr>
      </w:pPr>
    </w:p>
    <w:p>
      <w:pPr>
        <w:spacing w:before="0" w:after="266" w:line="234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4"/>
          <w:w w:val="100"/>
          <w:sz w:val="18"/>
          <w:vertAlign w:val="baseline"/>
          <w:lang w:val="cs-CZ"/>
        </w:rPr>
      </w:pPr>
      <w:r>
        <w:pict>
          <v:line strokeweight="0.7pt" strokecolor="#35363B" from="-58.1pt,753.45pt" to="507.85pt,753.45pt" style="position:absolute;mso-position-horizontal-relative:text;mso-position-vertical-relative:text;">
            <v:stroke dashstyle="solid"/>
          </v:line>
        </w:pict>
      </w:r>
      <w:r>
        <w:rPr>
          <w:rFonts w:ascii="Times New Roman" w:hAnsi="Times New Roman" w:eastAsia="Times New Roman"/>
          <w:i w:val="true"/>
          <w:strike w:val="false"/>
          <w:color w:val="000000"/>
          <w:spacing w:val="14"/>
          <w:w w:val="100"/>
          <w:sz w:val="18"/>
          <w:vertAlign w:val="baseline"/>
          <w:lang w:val="cs-CZ"/>
        </w:rPr>
        <w:t xml:space="preserve">111377 TIS.vor OK - UL. RIEGROVA,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4"/>
          <w:w w:val="100"/>
          <w:sz w:val="16"/>
          <w:vertAlign w:val="baseline"/>
          <w:lang w:val="cs-CZ"/>
        </w:rPr>
        <w:t xml:space="preserve">ČERNOHORSKÁ</w:t>
      </w:r>
    </w:p>
    <w:p>
      <w:pPr>
        <w:spacing w:before="567" w:after="0" w:line="226" w:lineRule="exact"/>
        <w:ind w:right="72" w:left="648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pict>
          <v:line strokeweight="0.95pt" strokecolor="#19171C" from="66pt,78.25pt" to="487.25pt,78.2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k Rodinnému centru Studánka, Gymnázium Tišnov, ZŠ Riegrova (ZUŠ, škola Zahrada a Sy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 Inspiro) a bezbariérový přístup k ordinaci na ul. Rieurova, zvláště pak slepé ulice Hynka Bírna.</w:t>
      </w:r>
    </w:p>
    <w:p>
      <w:pPr>
        <w:tabs>
          <w:tab w:val="left" w:leader="none" w:pos="576"/>
        </w:tabs>
        <w:spacing w:before="462" w:after="0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X.	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PROSTOR Sl A ENIŠTÉ.</w:t>
      </w:r>
    </w:p>
    <w:p>
      <w:pPr>
        <w:tabs>
          <w:tab w:val="left" w:leader="none" w:pos="576"/>
        </w:tabs>
        <w:spacing w:before="119" w:after="0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1.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se seznámil se stavem prostoru staveništ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a poměry na něm. Zhotovitel je oprávněn prostor</w:t>
      </w:r>
    </w:p>
    <w:p>
      <w:pPr>
        <w:spacing w:before="0" w:after="0" w:line="226" w:lineRule="exact"/>
        <w:ind w:right="72" w:left="648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staveništ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užívat výhradně k napinění účelu této smlouvy. Prostor staveniště je společný se Správou a údržbou silnic Jihomoravského kraje a městem Tišnovem.</w:t>
      </w:r>
    </w:p>
    <w:p>
      <w:pPr>
        <w:tabs>
          <w:tab w:val="left" w:leader="none" w:pos="576"/>
        </w:tabs>
        <w:spacing w:before="113" w:after="0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"").	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Prostor staveništ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ě je vymezen zadáním stavby. Bude-li zhotovitel pro zhotovení stavby potřebovat</w:t>
      </w:r>
    </w:p>
    <w:p>
      <w:pPr>
        <w:spacing w:before="2" w:after="0" w:line="217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prostor v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ětší, zajistí jej na vlastní náklady.</w:t>
      </w:r>
    </w:p>
    <w:p>
      <w:pPr>
        <w:tabs>
          <w:tab w:val="left" w:leader="none" w:pos="576"/>
        </w:tabs>
        <w:spacing w:before="117" w:after="0" w:line="218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3.	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Zhotovitel je v souladu s projektovou dokumentací povinen:</w:t>
      </w:r>
    </w:p>
    <w:p>
      <w:pPr>
        <w:numPr>
          <w:ilvl w:val="0"/>
          <w:numId w:val="26"/>
        </w:numPr>
        <w:tabs>
          <w:tab w:val="clear" w:pos="288"/>
          <w:tab w:val="left" w:pos="1152"/>
        </w:tabs>
        <w:spacing w:before="130" w:after="0" w:line="217" w:lineRule="exact"/>
        <w:ind w:right="0" w:left="648" w:firstLine="216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vyty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čit obvod prostoru staveniště;</w:t>
      </w:r>
    </w:p>
    <w:p>
      <w:pPr>
        <w:numPr>
          <w:ilvl w:val="0"/>
          <w:numId w:val="26"/>
        </w:numPr>
        <w:tabs>
          <w:tab w:val="clear" w:pos="288"/>
          <w:tab w:val="left" w:pos="1152"/>
        </w:tabs>
        <w:spacing w:before="1" w:after="0" w:line="223" w:lineRule="exact"/>
        <w:ind w:right="3384" w:left="648" w:firstLine="216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vyty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čit veškeré inženýrské sítě v prostoru staveniště; i ii. ohlašovat pohyb třetích osob na staveništi;</w:t>
      </w:r>
    </w:p>
    <w:p>
      <w:pPr>
        <w:tabs>
          <w:tab w:val="left" w:leader="none" w:pos="1080"/>
        </w:tabs>
        <w:spacing w:before="0" w:after="0" w:line="213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iv.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provést veškerá bezpe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čnostní opatření.</w:t>
      </w:r>
    </w:p>
    <w:p>
      <w:pPr>
        <w:tabs>
          <w:tab w:val="left" w:leader="none" w:pos="576"/>
        </w:tabs>
        <w:spacing w:before="99" w:after="0" w:line="218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7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7"/>
          <w:w w:val="100"/>
          <w:sz w:val="19"/>
          <w:vertAlign w:val="baseline"/>
          <w:lang w:val="cs-CZ"/>
        </w:rPr>
        <w:t xml:space="preserve">4.	</w:t>
      </w:r>
      <w:r>
        <w:rPr>
          <w:rFonts w:ascii="Times New Roman" w:hAnsi="Times New Roman" w:eastAsia="Times New Roman"/>
          <w:strike w:val="false"/>
          <w:color w:val="000000"/>
          <w:spacing w:val="7"/>
          <w:w w:val="100"/>
          <w:sz w:val="19"/>
          <w:vertAlign w:val="baseline"/>
          <w:lang w:val="cs-CZ"/>
        </w:rPr>
        <w:t xml:space="preserve">Zhotovitel je povinen zajistit organizaci dopravy v pr</w:t>
      </w:r>
      <w:r>
        <w:rPr>
          <w:rFonts w:ascii="Times New Roman" w:hAnsi="Times New Roman" w:eastAsia="Times New Roman"/>
          <w:strike w:val="false"/>
          <w:color w:val="000000"/>
          <w:spacing w:val="7"/>
          <w:w w:val="100"/>
          <w:sz w:val="19"/>
          <w:vertAlign w:val="baseline"/>
          <w:lang w:val="cs-CZ"/>
        </w:rPr>
        <w:t xml:space="preserve">ůběhu provádění díla. K tomuto účelu je</w:t>
      </w:r>
    </w:p>
    <w:p>
      <w:pPr>
        <w:spacing w:before="0" w:after="0" w:line="216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zejména povinen zajistit:</w:t>
      </w:r>
    </w:p>
    <w:p>
      <w:pPr>
        <w:spacing w:before="102" w:after="0" w:line="212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i. povolení k uzavírkám;</w:t>
      </w:r>
    </w:p>
    <w:p>
      <w:pPr>
        <w:spacing w:before="0" w:after="0" w:line="214" w:lineRule="exact"/>
        <w:ind w:right="72" w:left="1152" w:hanging="432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ji. stanovení do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časného dopravního značení (vč. umístění, údržbu, přemístění a odstranění dočasného dopravního značení);</w:t>
      </w:r>
    </w:p>
    <w:p>
      <w:pPr>
        <w:numPr>
          <w:ilvl w:val="0"/>
          <w:numId w:val="26"/>
        </w:numPr>
        <w:tabs>
          <w:tab w:val="clear" w:pos="504"/>
          <w:tab w:val="left" w:pos="1152"/>
        </w:tabs>
        <w:spacing w:before="2" w:after="0" w:line="217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povolení zvláštního užívání komunikací;</w:t>
      </w:r>
    </w:p>
    <w:p>
      <w:pPr>
        <w:numPr>
          <w:ilvl w:val="0"/>
          <w:numId w:val="26"/>
        </w:numPr>
        <w:tabs>
          <w:tab w:val="clear" w:pos="504"/>
          <w:tab w:val="left" w:pos="1152"/>
        </w:tabs>
        <w:spacing w:before="5" w:after="0" w:line="213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užívání ve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řejného prostranství;</w:t>
      </w:r>
    </w:p>
    <w:p>
      <w:pPr>
        <w:numPr>
          <w:ilvl w:val="0"/>
          <w:numId w:val="26"/>
        </w:numPr>
        <w:tabs>
          <w:tab w:val="clear" w:pos="504"/>
          <w:tab w:val="left" w:pos="1152"/>
        </w:tabs>
        <w:spacing w:before="0" w:after="0" w:line="214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po dohod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 s vlastníky přístupy a příjezdy k sousedním nemovitostem.</w:t>
      </w:r>
    </w:p>
    <w:p>
      <w:pPr>
        <w:tabs>
          <w:tab w:val="left" w:leader="none" w:pos="576"/>
        </w:tabs>
        <w:spacing w:before="110" w:after="0" w:line="21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5.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udržovat v prostoru staveništi po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řádek a čistotu. Zhotovitel je povinen dodržovat</w:t>
      </w:r>
    </w:p>
    <w:p>
      <w:pPr>
        <w:spacing w:before="1" w:after="0" w:line="220" w:lineRule="exact"/>
        <w:ind w:right="72" w:left="648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veškeré technické i právní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ředpisy zejména na úseku životního prostředí, nakládání s odpady, bezpečností práce, provozu pozemních komunikací, památkové péče apod.</w:t>
      </w:r>
    </w:p>
    <w:p>
      <w:pPr>
        <w:tabs>
          <w:tab w:val="left" w:leader="none" w:pos="576"/>
        </w:tabs>
        <w:spacing w:before="105" w:after="0" w:line="216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6.	</w:t>
      </w: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Zhotovitel je povinen informovat objednatele v dostate</w:t>
      </w: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čném předstihu, a není-li to možné, tak</w:t>
      </w:r>
    </w:p>
    <w:p>
      <w:pPr>
        <w:spacing w:before="0" w:after="0" w:line="218" w:lineRule="exact"/>
        <w:ind w:right="72" w:left="648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bezodkladn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poté, co se o takové skutečnosti dozví, o výskytu osob na staveništi, s výjimkou zaměstnanců objednatele a zhotovitele projektanta, osob při výkonu veřejné správy, případně dalších osob, o kterých to objednatel určí.</w:t>
      </w:r>
    </w:p>
    <w:p>
      <w:pPr>
        <w:spacing w:before="423" w:after="0" w:line="245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2"/>
          <w:w w:val="100"/>
          <w:sz w:val="23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2"/>
          <w:w w:val="100"/>
          <w:sz w:val="23"/>
          <w:vertAlign w:val="baseline"/>
          <w:lang w:val="cs-CZ"/>
        </w:rPr>
        <w:t xml:space="preserve">XI. </w:t>
      </w:r>
      <w:r>
        <w:rPr>
          <w:rFonts w:ascii="Times New Roman" w:hAnsi="Times New Roman" w:eastAsia="Times New Roman"/>
          <w:strike w:val="false"/>
          <w:color w:val="000000"/>
          <w:spacing w:val="22"/>
          <w:w w:val="100"/>
          <w:sz w:val="16"/>
          <w:vertAlign w:val="baseline"/>
          <w:lang w:val="cs-CZ"/>
        </w:rPr>
        <w:t xml:space="preserve">ZM</w:t>
      </w:r>
      <w:r>
        <w:rPr>
          <w:rFonts w:ascii="Times New Roman" w:hAnsi="Times New Roman" w:eastAsia="Times New Roman"/>
          <w:strike w:val="false"/>
          <w:color w:val="000000"/>
          <w:spacing w:val="22"/>
          <w:w w:val="100"/>
          <w:sz w:val="16"/>
          <w:vertAlign w:val="baseline"/>
          <w:lang w:val="cs-CZ"/>
        </w:rPr>
        <w:t xml:space="preserve">ĚNY ZADÁNÍ STAVBY</w:t>
      </w:r>
    </w:p>
    <w:p>
      <w:pPr>
        <w:numPr>
          <w:ilvl w:val="0"/>
          <w:numId w:val="27"/>
        </w:numPr>
        <w:tabs>
          <w:tab w:val="clear" w:pos="576"/>
          <w:tab w:val="left" w:pos="648"/>
        </w:tabs>
        <w:spacing w:before="98" w:after="0" w:line="219" w:lineRule="exact"/>
        <w:ind w:right="72" w:left="648" w:hanging="576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neprodlen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ě, nejpozději do 15 dnů od vzniku potřeby změny, informovat objednatele o zjištění nutnosti změny zadání stavby, a to předložením vypiněného změnového listu, jehož vzor je přílohou č. 6 této smlouvy. Pokud ve stanovené lhůtě zhotovitel nepředloží změnový list objednateli, platí, že zhotovitel nemůže požadovat v budoucnu touto změnou araumentovou nutnost změny lhůty pinění, i kdyby tato byla oprávněná dle čl. VI. odst. 10. této smlouvy nebo změnu ceny díla dle tohoto odstavce.</w:t>
      </w:r>
    </w:p>
    <w:p>
      <w:pPr>
        <w:numPr>
          <w:ilvl w:val="0"/>
          <w:numId w:val="27"/>
        </w:numPr>
        <w:tabs>
          <w:tab w:val="clear" w:pos="576"/>
          <w:tab w:val="left" w:pos="648"/>
        </w:tabs>
        <w:spacing w:before="130" w:after="0" w:line="206" w:lineRule="exact"/>
        <w:ind w:right="72" w:left="648" w:hanging="576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Je-li zjišt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ěno, že některé z prací, které jsou součástí zadání stavby, není účelné provádět, sepíše se o tom záznam do stavebního deníku.</w:t>
      </w:r>
    </w:p>
    <w:p>
      <w:pPr>
        <w:numPr>
          <w:ilvl w:val="0"/>
          <w:numId w:val="27"/>
        </w:numPr>
        <w:tabs>
          <w:tab w:val="clear" w:pos="576"/>
          <w:tab w:val="left" w:pos="648"/>
        </w:tabs>
        <w:spacing w:before="106" w:after="0" w:line="216" w:lineRule="exact"/>
        <w:ind w:right="72" w:left="648" w:hanging="576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Je-li zjišt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ěna potřeba dodatečných prací, změn, či nových prací bude postupováno v souladu se zákonem o zadávání veřejných zakázek a dalšími pravidly pro zadávání veřejných zakázek pro objednatele závaznými.</w:t>
      </w:r>
    </w:p>
    <w:p>
      <w:pPr>
        <w:numPr>
          <w:ilvl w:val="0"/>
          <w:numId w:val="27"/>
        </w:numPr>
        <w:tabs>
          <w:tab w:val="clear" w:pos="576"/>
          <w:tab w:val="left" w:pos="648"/>
        </w:tabs>
        <w:spacing w:before="119" w:after="0" w:line="214" w:lineRule="exact"/>
        <w:ind w:right="72" w:left="648" w:hanging="576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Bude-li zhotovitel vyzván k podání nabídky související s touto smlouvou, je povinen nabídku p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ředložit. Součástí nabídky bude oceněný soupis prací, zpracovaný ve formátu *.pdf a ve formátu XC4 - *.xml.</w:t>
      </w:r>
    </w:p>
    <w:p>
      <w:pPr>
        <w:numPr>
          <w:ilvl w:val="0"/>
          <w:numId w:val="27"/>
        </w:numPr>
        <w:tabs>
          <w:tab w:val="clear" w:pos="576"/>
          <w:tab w:val="left" w:pos="648"/>
        </w:tabs>
        <w:spacing w:before="108" w:after="0" w:line="217" w:lineRule="exact"/>
        <w:ind w:right="0" w:left="648" w:hanging="576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Nabídková cena bude ur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čena následovně:</w:t>
      </w:r>
    </w:p>
    <w:p>
      <w:pPr>
        <w:spacing w:before="1172" w:after="646" w:line="217" w:lineRule="exact"/>
        <w:ind w:right="0" w:left="72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Strana II (celkem 22)</w:t>
      </w:r>
    </w:p>
    <w:p>
      <w:pPr>
        <w:spacing w:before="1172" w:after="646" w:line="217" w:lineRule="exact"/>
        <w:sectPr>
          <w:type w:val="nextPage"/>
          <w:pgSz w:w="11678" w:h="16608" w:orient="portrait"/>
          <w:pgMar w:bottom="223" w:top="1040" w:right="1816" w:left="1222" w:header="720" w:footer="720"/>
          <w:titlePg w:val="false"/>
          <w:textDirection w:val="lrTb"/>
        </w:sectPr>
      </w:pPr>
    </w:p>
    <w:p>
      <w:pPr>
        <w:spacing w:before="70" w:after="267" w:line="249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7"/>
          <w:vertAlign w:val="baseline"/>
          <w:lang w:val="cs-CZ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70000" stroked="f" style="position:absolute;width:85.9pt;height:10.8pt;z-index:-995;margin-left:245.05pt;margin-top:776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13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4"/>
                      <w:w w:val="100"/>
                      <w:sz w:val="19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4"/>
                      <w:w w:val="100"/>
                      <w:sz w:val="19"/>
                      <w:vertAlign w:val="baseline"/>
                      <w:lang w:val="cs-CZ"/>
                    </w:rPr>
                    <w:t xml:space="preserve">Strana 12 (celkem 22)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7"/>
          <w:vertAlign w:val="baseline"/>
          <w:lang w:val="cs-CZ"/>
        </w:rPr>
        <w:t xml:space="preserve">111377 TIÉNOr OK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24"/>
          <w:vertAlign w:val="baseline"/>
          <w:lang w:val="cs-CZ"/>
        </w:rPr>
        <w:t xml:space="preserve">-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6"/>
          <w:vertAlign w:val="baseline"/>
          <w:lang w:val="cs-CZ"/>
        </w:rPr>
        <w:t xml:space="preserve">UL. RIEGROVA,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7"/>
          <w:w w:val="100"/>
          <w:sz w:val="16"/>
          <w:vertAlign w:val="baseline"/>
          <w:lang w:val="cs-CZ"/>
        </w:rPr>
        <w:t xml:space="preserve">ČERNOHORSKÁ</w:t>
      </w:r>
    </w:p>
    <w:p>
      <w:pPr>
        <w:spacing w:before="569" w:after="0" w:line="249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</w:pPr>
      <w:r>
        <w:pict>
          <v:line strokeweight="0.7pt" strokecolor="#171419" from="78.25pt,77.05pt" to="496.6pt,77.0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5.1 Zhotovitel prioritn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ě ocení dodatečné práce výší odpovídající výši jednotkových cen uvedených</w:t>
      </w:r>
    </w:p>
    <w:p>
      <w:pPr>
        <w:spacing w:before="0" w:after="0" w:line="249" w:lineRule="exact"/>
        <w:ind w:right="0" w:left="79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v rozpo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čtu (zhotovitelem oceněném soupisu prací), který je přílohou této smlouvy.</w:t>
      </w:r>
    </w:p>
    <w:p>
      <w:pPr>
        <w:spacing w:before="114" w:after="275" w:line="226" w:lineRule="exact"/>
        <w:ind w:right="864" w:left="792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5.2 Nelze-li jednotkovou cenu ur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čit výše popsaným způsobem, zhotovitel ocení jednotkové ceny následovně:</w:t>
      </w:r>
    </w:p>
    <w:tbl>
      <w:tblPr>
        <w:jc w:val="left"/>
        <w:tblInd w:w="612" w:type="dxa"/>
        <w:tblLayout w:type="fixed"/>
        <w:tblCellMar>
          <w:left w:w="0" w:type="dxa"/>
          <w:right w:w="0" w:type="dxa"/>
        </w:tblCellMar>
      </w:tblPr>
      <w:tblGrid>
        <w:gridCol w:w="3150"/>
        <w:gridCol w:w="457"/>
        <w:gridCol w:w="5021"/>
      </w:tblGrid>
      <w:tr>
        <w:trPr>
          <w:trHeight w:val="576" w:hRule="exact"/>
        </w:trPr>
        <w:tc>
          <w:tcPr>
            <w:tcW w:w="4219" w:type="auto"/>
            <w:gridSpan w:val="2"/>
            <w:tcBorders>
              <w:top w:val="none" w:sz="0" w:color="000000"/>
              <w:left w:val="none" w:sz="0" w:color="000000"/>
              <w:bottom w:val="single" w:sz="5" w:color="19191B"/>
              <w:right w:val="none" w:sz="0" w:color="000000"/>
            </w:tcBorders>
            <w:textDirection w:val="lrTb"/>
            <w:vAlign w:val="center"/>
          </w:tcPr>
          <w:p>
            <w:pPr>
              <w:spacing w:before="239" w:after="119" w:line="217" w:lineRule="exact"/>
              <w:ind w:right="259" w:left="0" w:firstLine="0"/>
              <w:jc w:val="right"/>
              <w:textAlignment w:val="baseline"/>
              <w:rPr>
                <w:rFonts w:ascii="Times New Roman" w:hAnsi="Times New Roman" w:eastAsia="Times New Roman"/>
                <w:i w:val="true"/>
                <w:strike w:val="false"/>
                <w:color w:val="000000"/>
                <w:spacing w:val="0"/>
                <w:w w:val="100"/>
                <w:sz w:val="17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i w:val="true"/>
                <w:strike w:val="false"/>
                <w:color w:val="000000"/>
                <w:spacing w:val="0"/>
                <w:w w:val="100"/>
                <w:sz w:val="17"/>
                <w:vertAlign w:val="baseline"/>
                <w:lang w:val="cs-CZ"/>
              </w:rPr>
              <w:t xml:space="preserve">CENADODATE</w:t>
            </w:r>
            <w:r>
              <w:rPr>
                <w:rFonts w:ascii="Times New Roman" w:hAnsi="Times New Roman" w:eastAsia="Times New Roman"/>
                <w:i w:val="true"/>
                <w:strike w:val="false"/>
                <w:color w:val="000000"/>
                <w:spacing w:val="0"/>
                <w:w w:val="100"/>
                <w:sz w:val="17"/>
                <w:vertAlign w:val="baseline"/>
                <w:lang w:val="cs-CZ"/>
              </w:rPr>
              <w:t xml:space="preserve">ČNÝCHPRACÍČIDODÁVEK</w:t>
            </w:r>
          </w:p>
        </w:tc>
        <w:tc>
          <w:tcPr>
            <w:tcW w:w="9240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33" w:lineRule="exact"/>
              <w:ind w:right="0" w:left="1368" w:hanging="1080"/>
              <w:jc w:val="left"/>
              <w:textAlignment w:val="baseline"/>
              <w:rPr>
                <w:rFonts w:ascii="Times New Roman" w:hAnsi="Times New Roman" w:eastAsia="Times New Roman"/>
                <w:i w:val="true"/>
                <w:strike w:val="false"/>
                <w:color w:val="000000"/>
                <w:spacing w:val="0"/>
                <w:w w:val="100"/>
                <w:sz w:val="17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i w:val="true"/>
                <w:strike w:val="false"/>
                <w:color w:val="000000"/>
                <w:spacing w:val="0"/>
                <w:w w:val="100"/>
                <w:sz w:val="17"/>
                <w:vertAlign w:val="baseline"/>
                <w:lang w:val="cs-CZ"/>
              </w:rPr>
              <w:t xml:space="preserve">NABÍDKOVÁCENA,KTERÁBYLAHODNOTÍCÍMKRITÉRIEM </w:t>
            </w:r>
            <w:r>
              <w:rPr>
                <w:rFonts w:ascii="Times New Roman" w:hAnsi="Times New Roman" w:eastAsia="Times New Roman"/>
                <w:i w:val="true"/>
                <w:strike w:val="false"/>
                <w:color w:val="000000"/>
                <w:spacing w:val="0"/>
                <w:w w:val="100"/>
                <w:sz w:val="18"/>
                <w:u w:val="single"/>
                <w:vertAlign w:val="baseline"/>
                <w:lang w:val="cs-CZ"/>
              </w:rPr>
              <w:t xml:space="preserve">VE</w:t>
            </w:r>
            <w:r>
              <w:rPr>
                <w:rFonts w:ascii="Times New Roman" w:hAnsi="Times New Roman" w:eastAsia="Times New Roman"/>
                <w:i w:val="true"/>
                <w:strike w:val="false"/>
                <w:color w:val="000000"/>
                <w:spacing w:val="0"/>
                <w:w w:val="100"/>
                <w:sz w:val="18"/>
                <w:u w:val="single"/>
                <w:vertAlign w:val="baseline"/>
                <w:lang w:val="cs-CZ"/>
              </w:rPr>
              <w:t xml:space="preserve">ŘEJNÉZAKÁZKY </w:t>
            </w:r>
            <w:r>
              <w:rPr>
                <w:rFonts w:ascii="Times New Roman" w:hAnsi="Times New Roman" w:eastAsia="Times New Roman"/>
                <w:i w:val="true"/>
                <w:strike w:val="false"/>
                <w:color w:val="000000"/>
                <w:spacing w:val="0"/>
                <w:w w:val="100"/>
                <w:sz w:val="17"/>
                <w:vertAlign w:val="baseline"/>
                <w:lang w:val="cs-CZ"/>
              </w:rPr>
              <w:t xml:space="preserve"> PŘEDPOKLÁDANÁCENASTAVBYUVEDENÁV ZADÁ VACÍDOKUMENTACI *</w:t>
            </w:r>
          </w:p>
        </w:tc>
      </w:tr>
      <w:tr>
        <w:trPr>
          <w:trHeight w:val="372" w:hRule="exact"/>
        </w:trPr>
        <w:tc>
          <w:tcPr>
            <w:tcW w:w="4219" w:type="auto"/>
            <w:gridSpan w:val="2"/>
            <w:tcBorders>
              <w:top w:val="single" w:sz="5" w:color="19191B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10" w:after="30" w:line="219" w:lineRule="exact"/>
              <w:ind w:right="349" w:left="0" w:firstLine="0"/>
              <w:jc w:val="right"/>
              <w:textAlignment w:val="baseline"/>
              <w:rPr>
                <w:rFonts w:ascii="Times New Roman" w:hAnsi="Times New Roman" w:eastAsia="Times New Roman"/>
                <w:i w:val="true"/>
                <w:strike w:val="false"/>
                <w:color w:val="000000"/>
                <w:spacing w:val="0"/>
                <w:w w:val="100"/>
                <w:sz w:val="17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i w:val="true"/>
                <w:strike w:val="false"/>
                <w:color w:val="000000"/>
                <w:spacing w:val="0"/>
                <w:w w:val="100"/>
                <w:sz w:val="17"/>
                <w:vertAlign w:val="baseline"/>
                <w:lang w:val="cs-CZ"/>
              </w:rPr>
              <w:t xml:space="preserve">CENAUVEDENÁVSAZEBNÍKUOTSKP</w:t>
            </w:r>
          </w:p>
        </w:tc>
        <w:tc>
          <w:tcPr>
            <w:tcW w:w="924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232" w:line="20" w:lineRule="exact"/>
      </w:pPr>
    </w:p>
    <w:p>
      <w:pPr>
        <w:spacing w:before="0" w:after="0" w:line="225" w:lineRule="exact"/>
        <w:ind w:right="864" w:left="648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* v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řípadě, že došlo během lhůty pro podání nabídek na základě změn a dopinění zadávací dokumentace, k úpravě soupisu prací a změně předpokládané hodnoty, je rozhodující předpokládaná hodnota stavby včetně těchto úprav</w:t>
      </w:r>
    </w:p>
    <w:p>
      <w:pPr>
        <w:spacing w:before="121" w:after="0" w:line="220" w:lineRule="exact"/>
        <w:ind w:right="864" w:left="792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5.3 Nelze-li jednotkovou cenu ur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čit výše popsanými způsoby, použije se cena přiměřená s přihlédnutím k ceně obvyklé.</w:t>
      </w:r>
    </w:p>
    <w:p>
      <w:pPr>
        <w:spacing w:before="116" w:after="0" w:line="223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5.4 Zhotovitel m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ůže předložit i nabídku pro objednatele výhodnější.</w:t>
      </w:r>
    </w:p>
    <w:p>
      <w:pPr>
        <w:tabs>
          <w:tab w:val="decimal" w:leader="none" w:pos="72"/>
          <w:tab w:val="left" w:leader="none" w:pos="504"/>
        </w:tabs>
        <w:spacing w:before="111" w:after="0" w:line="22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6.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K dodate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čným pracím a novým pracím bude uzavřen dodatek k této smlouvě. Dodatečné a nové práce</w:t>
      </w:r>
    </w:p>
    <w:p>
      <w:pPr>
        <w:spacing w:before="0" w:after="0" w:line="226" w:lineRule="exact"/>
        <w:ind w:right="864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lze fakturovat pouze na základ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uzavřeného dodatku k této smlouvě, Provádí-li zhotovitel práce, které nejsou v této smlouvě sjednány, platí, že je provádí na svůj náklad.</w:t>
      </w:r>
    </w:p>
    <w:p>
      <w:pPr>
        <w:spacing w:before="474" w:after="0" w:line="19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6"/>
          <w:w w:val="100"/>
          <w:sz w:val="17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6"/>
          <w:w w:val="100"/>
          <w:sz w:val="17"/>
          <w:vertAlign w:val="baseline"/>
          <w:lang w:val="cs-CZ"/>
        </w:rPr>
        <w:t xml:space="preserve">XII. OPRÁN'N</w:t>
      </w:r>
      <w:r>
        <w:rPr>
          <w:rFonts w:ascii="Times New Roman" w:hAnsi="Times New Roman" w:eastAsia="Times New Roman"/>
          <w:strike w:val="false"/>
          <w:color w:val="000000"/>
          <w:spacing w:val="16"/>
          <w:w w:val="100"/>
          <w:sz w:val="17"/>
          <w:vertAlign w:val="baseline"/>
          <w:lang w:val="cs-CZ"/>
        </w:rPr>
        <w:t xml:space="preserve">ĚNÉ OSOBY SMLUVNÍCH STRAN</w:t>
      </w:r>
    </w:p>
    <w:p>
      <w:pPr>
        <w:tabs>
          <w:tab w:val="decimal" w:leader="none" w:pos="72"/>
          <w:tab w:val="left" w:leader="none" w:pos="504"/>
        </w:tabs>
        <w:spacing w:before="113" w:after="0" w:line="22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1.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Oprávn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ěnými osobami objednatele jsou: předseda a místopředseda.</w:t>
      </w:r>
    </w:p>
    <w:p>
      <w:pPr>
        <w:tabs>
          <w:tab w:val="decimal" w:leader="none" w:pos="72"/>
          <w:tab w:val="left" w:leader="none" w:pos="504"/>
        </w:tabs>
        <w:spacing w:before="105" w:after="0" w:line="22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9.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ředseda, nebo místopředseda jsou oprávnění činit veškerá právní jednání související s touto</w:t>
      </w:r>
    </w:p>
    <w:p>
      <w:pPr>
        <w:spacing w:before="1" w:after="0" w:line="223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smlouvou. Je jim vyhrazeno právo uzavírat dodatky k této smlouv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ě.</w:t>
      </w:r>
    </w:p>
    <w:p>
      <w:pPr>
        <w:tabs>
          <w:tab w:val="decimal" w:leader="none" w:pos="72"/>
          <w:tab w:val="left" w:leader="none" w:pos="504"/>
        </w:tabs>
        <w:spacing w:before="110" w:after="0" w:line="22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3.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ředseda, nebo místopředseda jsou oprávnění činit veškerá právní jednání související s touto</w:t>
      </w:r>
    </w:p>
    <w:p>
      <w:pPr>
        <w:spacing w:before="0" w:after="0" w:line="226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smlouvou. Je ji, vyhrazeno právo uzavírat dodatky k této smlouv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ě, dále jsou oprávnění zejména:</w:t>
      </w:r>
    </w:p>
    <w:p>
      <w:pPr>
        <w:spacing w:before="111" w:after="0" w:line="222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i. stanovit za objednatele, zda vznikla pot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řeba dodatečných prací, změn, či nových zakázek;</w:t>
      </w:r>
    </w:p>
    <w:p>
      <w:pPr>
        <w:spacing w:before="0" w:after="0" w:line="222" w:lineRule="exact"/>
        <w:ind w:right="864" w:left="1008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Ü. vyzvat zhotovitele k podání nabídky k dodate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čným pracím, změnám, či novým zakázkám a dát pokyn k takovému vyzvání zhotovitele;</w:t>
      </w:r>
    </w:p>
    <w:p>
      <w:pPr>
        <w:numPr>
          <w:ilvl w:val="0"/>
          <w:numId w:val="28"/>
        </w:numPr>
        <w:tabs>
          <w:tab w:val="clear" w:pos="360"/>
          <w:tab w:val="left" w:pos="1008"/>
        </w:tabs>
        <w:spacing w:before="0" w:after="0" w:line="224" w:lineRule="exact"/>
        <w:ind w:right="864" w:left="1008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rozhodnout o tom, že bude jednáno se zhotovitelem o zm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ěně rozsahu díla v případě, že odpadne potřeba objednatele provést dílo ve sjednaném rozsahu;</w:t>
      </w:r>
    </w:p>
    <w:p>
      <w:pPr>
        <w:numPr>
          <w:ilvl w:val="0"/>
          <w:numId w:val="28"/>
        </w:numPr>
        <w:tabs>
          <w:tab w:val="clear" w:pos="360"/>
          <w:tab w:val="left" w:pos="1008"/>
        </w:tabs>
        <w:spacing w:before="0" w:after="0" w:line="218" w:lineRule="exact"/>
        <w:ind w:right="0" w:left="1008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ud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ělit souhlas s využitím poddodavatele;</w:t>
      </w:r>
    </w:p>
    <w:p>
      <w:pPr>
        <w:numPr>
          <w:ilvl w:val="0"/>
          <w:numId w:val="28"/>
        </w:numPr>
        <w:tabs>
          <w:tab w:val="clear" w:pos="360"/>
          <w:tab w:val="left" w:pos="1008"/>
        </w:tabs>
        <w:spacing w:before="0" w:after="0" w:line="223" w:lineRule="exact"/>
        <w:ind w:right="0" w:left="1008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udílet zhotoviteli pokyny v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četně pokynu k zastavení prací na části stavby či stavbě;</w:t>
      </w:r>
    </w:p>
    <w:p>
      <w:pPr>
        <w:numPr>
          <w:ilvl w:val="0"/>
          <w:numId w:val="28"/>
        </w:numPr>
        <w:tabs>
          <w:tab w:val="clear" w:pos="360"/>
          <w:tab w:val="left" w:pos="1008"/>
        </w:tabs>
        <w:spacing w:before="9" w:after="0" w:line="220" w:lineRule="exact"/>
        <w:ind w:right="0" w:left="1008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řebírat od zhotovitele změnové listy;</w:t>
      </w:r>
    </w:p>
    <w:p>
      <w:pPr>
        <w:numPr>
          <w:ilvl w:val="0"/>
          <w:numId w:val="28"/>
        </w:numPr>
        <w:tabs>
          <w:tab w:val="clear" w:pos="360"/>
          <w:tab w:val="left" w:pos="1008"/>
        </w:tabs>
        <w:spacing w:before="0" w:after="0" w:line="222" w:lineRule="exact"/>
        <w:ind w:right="0" w:left="1008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vyzvat zhotovitele k p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řevzetí prostoru staveniště a předat prostor staveniště zhotoviteli;</w:t>
      </w:r>
    </w:p>
    <w:p>
      <w:pPr>
        <w:numPr>
          <w:ilvl w:val="0"/>
          <w:numId w:val="28"/>
        </w:numPr>
        <w:tabs>
          <w:tab w:val="clear" w:pos="360"/>
          <w:tab w:val="left" w:pos="1008"/>
        </w:tabs>
        <w:spacing w:before="0" w:after="0" w:line="230" w:lineRule="exact"/>
        <w:ind w:right="864" w:left="1008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řevzít od zhotovitele řádně provedené dílo nebo jeho část, vyčištěné staveniště a veškeré písemnosti;</w:t>
      </w:r>
    </w:p>
    <w:p>
      <w:pPr>
        <w:numPr>
          <w:ilvl w:val="0"/>
          <w:numId w:val="28"/>
        </w:numPr>
        <w:tabs>
          <w:tab w:val="clear" w:pos="360"/>
          <w:tab w:val="left" w:pos="1008"/>
        </w:tabs>
        <w:spacing w:before="0" w:after="0" w:line="216" w:lineRule="exact"/>
        <w:ind w:right="0" w:left="1008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potvrdit správnost soupisu provedených prací;</w:t>
      </w:r>
    </w:p>
    <w:p>
      <w:pPr>
        <w:numPr>
          <w:ilvl w:val="0"/>
          <w:numId w:val="28"/>
        </w:numPr>
        <w:tabs>
          <w:tab w:val="clear" w:pos="360"/>
          <w:tab w:val="left" w:pos="1008"/>
        </w:tabs>
        <w:spacing w:before="0" w:after="0" w:line="223" w:lineRule="exact"/>
        <w:ind w:right="864" w:left="1008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kontrolovat provád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ění prací, zejména účastnit se veškerých zkoušek, veškerých souvisejících jednání apod.;</w:t>
      </w:r>
    </w:p>
    <w:p>
      <w:pPr>
        <w:numPr>
          <w:ilvl w:val="0"/>
          <w:numId w:val="28"/>
        </w:numPr>
        <w:tabs>
          <w:tab w:val="clear" w:pos="360"/>
          <w:tab w:val="left" w:pos="1008"/>
        </w:tabs>
        <w:spacing w:before="0" w:after="0" w:line="221" w:lineRule="exact"/>
        <w:ind w:right="0" w:left="1008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provád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ět kontrolu čerpání finančních zdrojů;</w:t>
      </w:r>
    </w:p>
    <w:p>
      <w:pPr>
        <w:numPr>
          <w:ilvl w:val="0"/>
          <w:numId w:val="28"/>
        </w:numPr>
        <w:tabs>
          <w:tab w:val="clear" w:pos="360"/>
          <w:tab w:val="left" w:pos="1008"/>
        </w:tabs>
        <w:spacing w:before="0" w:after="0" w:line="223" w:lineRule="exact"/>
        <w:ind w:right="0" w:left="1008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činit zápisy do stavebního deníku.</w:t>
      </w:r>
    </w:p>
    <w:p>
      <w:pPr>
        <w:tabs>
          <w:tab w:val="decimal" w:leader="none" w:pos="72"/>
          <w:tab w:val="left" w:leader="none" w:pos="504"/>
        </w:tabs>
        <w:spacing w:before="110" w:after="0" w:line="22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4.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Technický dozor je oprávn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ěn:</w:t>
      </w:r>
    </w:p>
    <w:p>
      <w:pPr>
        <w:spacing w:before="99" w:after="0" w:line="223" w:lineRule="exact"/>
        <w:ind w:right="252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i. provád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ět kontrolu prováděných prací zejména kontrolu kvality a rozsahu; ji. účastnit se provádění veškerých zkoušek apod.;</w:t>
      </w:r>
    </w:p>
    <w:p>
      <w:pPr>
        <w:numPr>
          <w:ilvl w:val="0"/>
          <w:numId w:val="29"/>
        </w:numPr>
        <w:tabs>
          <w:tab w:val="clear" w:pos="360"/>
          <w:tab w:val="left" w:pos="1008"/>
        </w:tabs>
        <w:spacing w:before="0" w:after="0" w:line="221" w:lineRule="exact"/>
        <w:ind w:right="0" w:left="1008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podpisem potvrdit správnost soupisu provedených prací;</w:t>
      </w:r>
    </w:p>
    <w:p>
      <w:pPr>
        <w:numPr>
          <w:ilvl w:val="0"/>
          <w:numId w:val="29"/>
        </w:numPr>
        <w:tabs>
          <w:tab w:val="clear" w:pos="360"/>
          <w:tab w:val="left" w:pos="1008"/>
        </w:tabs>
        <w:spacing w:before="0" w:after="0" w:line="221" w:lineRule="exact"/>
        <w:ind w:right="0" w:left="1008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činit zápisy do stavebního deníku.</w:t>
      </w:r>
    </w:p>
    <w:p>
      <w:pPr>
        <w:tabs>
          <w:tab w:val="decimal" w:leader="none" w:pos="72"/>
          <w:tab w:val="left" w:leader="none" w:pos="504"/>
        </w:tabs>
        <w:spacing w:before="95" w:after="0" w:line="23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5.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Oprávn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ěnou osobou zhotovitele je stavbyvedoucí nebo zástupce stavbyvedoucího.</w:t>
      </w:r>
    </w:p>
    <w:p>
      <w:pPr>
        <w:sectPr>
          <w:type w:val="nextPage"/>
          <w:pgSz w:w="11678" w:h="16608" w:orient="portrait"/>
          <w:pgMar w:bottom="686" w:top="940" w:right="873" w:left="1565" w:header="720" w:footer="720"/>
          <w:titlePg w:val="false"/>
          <w:textDirection w:val="lrTb"/>
        </w:sectPr>
      </w:pPr>
    </w:p>
    <w:p>
      <w:pPr>
        <w:spacing w:before="0" w:after="280" w:line="255" w:lineRule="exact"/>
        <w:ind w:right="0" w:left="1224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9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19"/>
          <w:w w:val="100"/>
          <w:sz w:val="19"/>
          <w:vertAlign w:val="baseline"/>
          <w:lang w:val="cs-CZ"/>
        </w:rPr>
        <w:t xml:space="preserve">11/377 TišNov OK -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9"/>
          <w:w w:val="100"/>
          <w:sz w:val="16"/>
          <w:vertAlign w:val="baseline"/>
          <w:lang w:val="cs-CZ"/>
        </w:rPr>
        <w:t xml:space="preserve">UL. RIEGROVA,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9"/>
          <w:w w:val="100"/>
          <w:sz w:val="15"/>
          <w:vertAlign w:val="baseline"/>
          <w:lang w:val="cs-CZ"/>
        </w:rPr>
        <w:t xml:space="preserve">ČERNOHORSKÁ</w:t>
      </w:r>
    </w:p>
    <w:p>
      <w:pPr>
        <w:spacing w:before="574" w:after="0" w:line="225" w:lineRule="exact"/>
        <w:ind w:right="1656" w:left="1728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pict>
          <v:line strokeweight="0.7pt" strokecolor="#1C1C23" from="64.1pt,78.25pt" to="485.1pt,78.2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Stavbyvedoucí je oprávn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 k veškerým právním jednáním dle této smlouvy, stavbyvedoucí však není oprávněn uzavírat dodatky k této smlouvě. Stavbyvedoucí je současně povinen dohlížet na řádné provádění díla a odpovídat za jeho odborné provedení.</w:t>
      </w:r>
    </w:p>
    <w:p>
      <w:pPr>
        <w:spacing w:before="107" w:after="0" w:line="227" w:lineRule="exact"/>
        <w:ind w:right="1656" w:left="1728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Stavbyvedoucí a další oprávn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ěné osoby zhotovitele jsou uvedeny v příloze této smlouvy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Oprávněné osoby zhotovitele.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Při změně oprávněné osoby stavbyvedoucího ze strany zhotovitele je povinen doložit veškeré podklady prokazující oprávnění k výkonu této osoby jako stavbyvedoucího tak, jak bylo požadováno zadávací dokumentací veřejné zakázky, na jejímž základě byla uzavřena smlouva.</w:t>
      </w:r>
    </w:p>
    <w:p>
      <w:pPr>
        <w:numPr>
          <w:ilvl w:val="0"/>
          <w:numId w:val="30"/>
        </w:numPr>
        <w:tabs>
          <w:tab w:val="clear" w:pos="504"/>
          <w:tab w:val="left" w:pos="1728"/>
        </w:tabs>
        <w:spacing w:before="123" w:after="0" w:line="218" w:lineRule="exact"/>
        <w:ind w:right="0" w:left="1728" w:hanging="504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Seznam oprávn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ěných osob je přílohou této smlouvy.</w:t>
      </w:r>
    </w:p>
    <w:p>
      <w:pPr>
        <w:spacing w:before="465" w:after="0" w:line="190" w:lineRule="exact"/>
        <w:ind w:right="0" w:left="216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6"/>
          <w:w w:val="100"/>
          <w:sz w:val="1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6"/>
          <w:w w:val="100"/>
          <w:sz w:val="15"/>
          <w:vertAlign w:val="baseline"/>
          <w:lang w:val="cs-CZ"/>
        </w:rPr>
        <w:t xml:space="preserve">ZÁVAZKY Z VAD A ZAJIŠT</w:t>
      </w:r>
      <w:r>
        <w:rPr>
          <w:rFonts w:ascii="Times New Roman" w:hAnsi="Times New Roman" w:eastAsia="Times New Roman"/>
          <w:strike w:val="false"/>
          <w:color w:val="000000"/>
          <w:spacing w:val="26"/>
          <w:w w:val="100"/>
          <w:sz w:val="15"/>
          <w:vertAlign w:val="baseline"/>
          <w:lang w:val="cs-CZ"/>
        </w:rPr>
        <w:t xml:space="preserve">ĚNÍ ZAVAZKÚ</w:t>
      </w:r>
    </w:p>
    <w:p>
      <w:pPr>
        <w:numPr>
          <w:ilvl w:val="0"/>
          <w:numId w:val="31"/>
        </w:numPr>
        <w:tabs>
          <w:tab w:val="clear" w:pos="504"/>
          <w:tab w:val="left" w:pos="1728"/>
        </w:tabs>
        <w:spacing w:before="126" w:after="0" w:line="225" w:lineRule="exact"/>
        <w:ind w:right="1656" w:left="172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k náhrad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případné újmy na majetku, životě nebo zdraví vzniklé v příčinné souvislosti s realizací díla objednateli nebo třetí osobě.</w:t>
      </w:r>
    </w:p>
    <w:p>
      <w:pPr>
        <w:numPr>
          <w:ilvl w:val="0"/>
          <w:numId w:val="31"/>
        </w:numPr>
        <w:tabs>
          <w:tab w:val="clear" w:pos="504"/>
          <w:tab w:val="left" w:pos="1728"/>
        </w:tabs>
        <w:spacing w:before="116" w:after="0" w:line="214" w:lineRule="exact"/>
        <w:ind w:right="1656" w:left="172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být po celou dobu zhotovování díla pojišt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 proti škodám způsobeným jeho činnosti na majetku, životě a zdraví třetích osob. Zhotovitel je povinen být po celou dobu zhotovování díla pojištěn do výše odpovídající ceně díla bez DPH uvedené v nabídce dodavatele. Pro účely tohoto ustanovení se činnost poddodavatelů považuje za činnost zhotovitele. Zhotovitel předloží nejpozději v den předání a převzetí staveniště doklady o pojištění.</w:t>
      </w:r>
    </w:p>
    <w:p>
      <w:pPr>
        <w:numPr>
          <w:ilvl w:val="0"/>
          <w:numId w:val="31"/>
        </w:numPr>
        <w:tabs>
          <w:tab w:val="clear" w:pos="504"/>
          <w:tab w:val="left" w:pos="1728"/>
        </w:tabs>
        <w:spacing w:before="96" w:after="0" w:line="216" w:lineRule="exact"/>
        <w:ind w:right="1656" w:left="172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Zhotovitel je povinen byt pojišt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 proti stavebním a montážním rizikům vztahujícím se pouze k předmětu budovaného díla. Zhotovitel je povinen byt po celou dobu zhotovování díla pojištěn do výše odpovídající ceně díla bez DPH uvedené v nabídce dodavatele. Pro účely tohoto ustanovení se činnost poddodavatelů považuje za činnost zhotovitele. Zhotovitel předloží nejpozději v den předání a převzetí staveniště doklady o pojištění.</w:t>
      </w:r>
    </w:p>
    <w:p>
      <w:pPr>
        <w:numPr>
          <w:ilvl w:val="0"/>
          <w:numId w:val="31"/>
        </w:numPr>
        <w:tabs>
          <w:tab w:val="clear" w:pos="504"/>
          <w:tab w:val="left" w:pos="1728"/>
        </w:tabs>
        <w:spacing w:before="104" w:after="0" w:line="218" w:lineRule="exact"/>
        <w:ind w:right="0" w:left="1728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Práva objednatele z vady díla</w:t>
      </w:r>
    </w:p>
    <w:p>
      <w:pPr>
        <w:spacing w:before="115" w:after="0" w:line="218" w:lineRule="exact"/>
        <w:ind w:right="1656" w:left="2016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4.1 Vady díla jsou odchylky díla od výsledku stanoveného touto smlouvou a od zp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ůsobilosti předmětu díla k napinění účelu této smlouvy.</w:t>
      </w:r>
    </w:p>
    <w:p>
      <w:pPr>
        <w:spacing w:before="104" w:after="0" w:line="218" w:lineRule="exact"/>
        <w:ind w:right="0" w:left="172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4.2 Objednateli vznikají práva z vad, které má dílo v dob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 předání a převzetí.</w:t>
      </w:r>
    </w:p>
    <w:p>
      <w:pPr>
        <w:spacing w:before="104" w:after="0" w:line="219" w:lineRule="exact"/>
        <w:ind w:right="1656" w:left="2016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4.3 Smluvní strany se dohodly, že délka proml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čecí doby pro uplatnění nároků objednatele z práv z vad, které má dílo v době předání a převzetí se prodlužuje na 10 let.</w:t>
      </w:r>
    </w:p>
    <w:p>
      <w:pPr>
        <w:spacing w:before="112" w:after="0" w:line="220" w:lineRule="exact"/>
        <w:ind w:right="1656" w:left="2016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4.4 Objednatel je povinen uplat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ňovat u zhotovitele odstranění vad písemně. Zhotovitel je povinen vadu odstranit bezodkladně, nejpozději do jednoho měsíce od obdržení písemnosti, ve které je odstranění vady uplatňováno, nedohodnou-li se strany jinak.</w:t>
      </w:r>
    </w:p>
    <w:p>
      <w:pPr>
        <w:numPr>
          <w:ilvl w:val="0"/>
          <w:numId w:val="31"/>
        </w:numPr>
        <w:tabs>
          <w:tab w:val="clear" w:pos="504"/>
          <w:tab w:val="left" w:pos="1728"/>
        </w:tabs>
        <w:spacing w:before="106" w:after="0" w:line="218" w:lineRule="exact"/>
        <w:ind w:right="0" w:left="1728" w:hanging="504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Záruka za jakost</w:t>
      </w:r>
    </w:p>
    <w:p>
      <w:pPr>
        <w:spacing w:before="112" w:after="0" w:line="218" w:lineRule="exact"/>
        <w:ind w:right="0" w:left="172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5.1 Zhotovitel poskytuje na provedení díla záruku:</w:t>
      </w:r>
    </w:p>
    <w:p>
      <w:pPr>
        <w:tabs>
          <w:tab w:val="left" w:leader="none" w:pos="7416"/>
        </w:tabs>
        <w:spacing w:before="286" w:after="0" w:line="218" w:lineRule="exact"/>
        <w:ind w:right="0" w:left="187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Záruka za veškerá pin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ění, není-li stanoveno jinak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60 měsíců</w:t>
      </w:r>
    </w:p>
    <w:p>
      <w:pPr>
        <w:spacing w:before="300" w:after="0" w:line="212" w:lineRule="exact"/>
        <w:ind w:right="1656" w:left="2016" w:hanging="288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5.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19"/>
          <w:vertAlign w:val="superscript"/>
          <w:lang w:val="cs-CZ"/>
        </w:rPr>
        <w:t xml:space="preserve">7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 V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řípadě nespinění povinností zhotovitele stanovených v čl. X. odst. 3. této smlouvy se prodlužuje záruka na všechna pinění související s nespiněním povinnosti na 1,3 násobek lhůty stanovené v odst. 5.1 tohoto článku pro toto pinění.</w:t>
      </w:r>
    </w:p>
    <w:p>
      <w:pPr>
        <w:spacing w:before="112" w:after="0" w:line="216" w:lineRule="exact"/>
        <w:ind w:right="1656" w:left="2016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5.3 Záru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ční doba začne běžet dnem podpisu protokolu o předání stavby nebo v případě, že byly zjištěny vady dnem podpisu protokolu o předání a převzetí díla vyjma geometrických plánů.</w:t>
      </w:r>
    </w:p>
    <w:p>
      <w:pPr>
        <w:spacing w:before="111" w:after="0" w:line="215" w:lineRule="exact"/>
        <w:ind w:right="1656" w:left="2016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5.4 Zhotovitel je povinen odstranit vady díla, tj. odchylky díla od výsledku stanoveného touto smlouvou a od zp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ůsobilosti předmětu díla k řádnému užívání, které se projeví v průběhu trvání záruční lhůty. Zhotovitel není povinen odstranit vady díla způsobené po předání a převzetí díla objednatelem, třetí osobou, nebo vyšší mocí.</w:t>
      </w:r>
    </w:p>
    <w:p>
      <w:pPr>
        <w:spacing w:before="104" w:after="0" w:line="226" w:lineRule="exact"/>
        <w:ind w:right="1656" w:left="2016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5.5 Objednatel je povinen uplat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ňovat u zhotovitele práva z poskytnuté záruky písemně, nejpozději do 30 dnů po zjištění vad, na něž se záruka vztahuje. Zhotovitel je povinen vadu odstranit</w:t>
      </w:r>
    </w:p>
    <w:p>
      <w:pPr>
        <w:spacing w:before="809" w:after="0" w:line="218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pict>
          <v:line strokeweight="0.7pt" strokecolor="#2E3239" from="5.05pt,804.5pt" to="571pt,804.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Strana 13 (celkem 22)</w:t>
      </w:r>
    </w:p>
    <w:p>
      <w:pPr>
        <w:sectPr>
          <w:type w:val="nextPage"/>
          <w:pgSz w:w="11678" w:h="16608" w:orient="portrait"/>
          <w:pgMar w:bottom="224" w:top="1020" w:right="259" w:left="101" w:header="720" w:footer="720"/>
          <w:titlePg w:val="false"/>
          <w:textDirection w:val="lrTb"/>
        </w:sectPr>
      </w:pPr>
    </w:p>
    <w:p>
      <w:pPr>
        <w:spacing w:before="0" w:after="292" w:line="24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3"/>
          <w:w w:val="100"/>
          <w:sz w:val="17"/>
          <w:vertAlign w:val="baseline"/>
          <w:lang w:val="cs-CZ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color="#070000" stroked="f" style="position:absolute;width:85.7pt;height:10.9pt;z-index:-994;margin-left:246.7pt;margin-top:775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05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4"/>
                      <w:w w:val="100"/>
                      <w:sz w:val="19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4"/>
                      <w:w w:val="100"/>
                      <w:sz w:val="19"/>
                      <w:vertAlign w:val="baseline"/>
                      <w:lang w:val="cs-CZ"/>
                    </w:rPr>
                    <w:t xml:space="preserve">Strana 14 (celkem 22)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  <w:i w:val="true"/>
          <w:strike w:val="false"/>
          <w:color w:val="000000"/>
          <w:spacing w:val="13"/>
          <w:w w:val="100"/>
          <w:sz w:val="17"/>
          <w:vertAlign w:val="baseline"/>
          <w:lang w:val="cs-CZ"/>
        </w:rPr>
        <w:t xml:space="preserve">111377 T1SNOV OK - L.L. RIEGROV.4,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3"/>
          <w:w w:val="100"/>
          <w:sz w:val="16"/>
          <w:vertAlign w:val="baseline"/>
          <w:lang w:val="cs-CZ"/>
        </w:rPr>
        <w:t xml:space="preserve">ČERNOHORSKÁ</w:t>
      </w:r>
    </w:p>
    <w:p>
      <w:pPr>
        <w:spacing w:before="574" w:after="0" w:line="246" w:lineRule="exact"/>
        <w:ind w:right="0" w:left="792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pict>
          <v:line strokeweight="0.7pt" strokecolor="#17161D" from="80.15pt,76.1pt" to="499.2pt,76.1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bezodkladn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ě, nejpozději do jednoho měsíce od obdržení písemnosti, ve které je záruka uplatňována, nedohodnou-h se strany jinak.</w:t>
      </w:r>
    </w:p>
    <w:p>
      <w:pPr>
        <w:tabs>
          <w:tab w:val="left" w:leader="none" w:pos="504"/>
        </w:tabs>
        <w:spacing w:before="102" w:after="0" w:line="24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6.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Smluvní pokuta</w:t>
      </w:r>
    </w:p>
    <w:p>
      <w:pPr>
        <w:spacing w:before="112" w:after="225" w:line="226" w:lineRule="exact"/>
        <w:ind w:right="0" w:left="792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6.1 Objednatel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ůže na zhotováeli uplatnit následující smluvní pokuty až do uvedené výše a zhotovitel se zavazuje tyto smluvní pokuty uplatněné objednatelem zaplatit.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163"/>
        <w:gridCol w:w="2217"/>
      </w:tblGrid>
      <w:tr>
        <w:trPr>
          <w:trHeight w:val="2906" w:hRule="exact"/>
        </w:trPr>
        <w:tc>
          <w:tcPr>
            <w:tcW w:w="61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17" w:lineRule="exact"/>
              <w:ind w:right="720" w:left="72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V p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řípadě prodlení zhotovitele s piněním této smlouvy oproti lhůtám dle čl. Vl. odst. I. této smlouvy</w:t>
            </w:r>
          </w:p>
          <w:p>
            <w:pPr>
              <w:spacing w:before="243" w:after="0" w:line="216" w:lineRule="exact"/>
              <w:ind w:right="216" w:left="72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Zpožd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ění prací oproti schválenému harmonogram prací finančnímu a věcnému v příloze Č. 2 o více než 15 dnů</w:t>
            </w:r>
          </w:p>
          <w:p>
            <w:pPr>
              <w:spacing w:before="220" w:after="0" w:line="226" w:lineRule="exact"/>
              <w:ind w:right="612" w:left="720" w:firstLine="0"/>
              <w:jc w:val="both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V p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řípadě prodlení zhotovitele s piněním geometrického plánu proti lhůtě dle Čl. VI. odst. I. této smlouvy</w:t>
            </w:r>
          </w:p>
          <w:p>
            <w:pPr>
              <w:spacing w:before="233" w:after="0" w:line="218" w:lineRule="exact"/>
              <w:ind w:right="0" w:left="720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V p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řípadě prodlení zhotovitele s převzetím prostoru staveniště</w:t>
            </w:r>
          </w:p>
          <w:p>
            <w:pPr>
              <w:spacing w:before="230" w:after="2" w:line="221" w:lineRule="exact"/>
              <w:ind w:right="612" w:left="720" w:firstLine="0"/>
              <w:jc w:val="both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V p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řípadě prodlení zhotovitele s odstraněním vad, na něž se vztahuje záruka a vad, které má dílo v době předání a převzetí</w:t>
            </w:r>
          </w:p>
        </w:tc>
        <w:tc>
          <w:tcPr>
            <w:tcW w:w="83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3" w:after="0" w:line="218" w:lineRule="exact"/>
              <w:ind w:right="0" w:left="21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7.500,- K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č denně</w:t>
            </w:r>
          </w:p>
          <w:p>
            <w:pPr>
              <w:spacing w:before="454" w:after="0" w:line="218" w:lineRule="exact"/>
              <w:ind w:right="0" w:left="21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7.500,-K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č denně</w:t>
            </w:r>
          </w:p>
          <w:p>
            <w:pPr>
              <w:spacing w:before="99" w:after="112" w:line="564" w:lineRule="exact"/>
              <w:ind w:right="612" w:left="216" w:firstLine="216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500,-K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9"/>
                <w:vertAlign w:val="baseline"/>
                <w:lang w:val="cs-CZ"/>
              </w:rPr>
              <w:t xml:space="preserve">č denně 7.500,- Kč denně 5.000,- Kč denně</w:t>
            </w:r>
          </w:p>
        </w:tc>
      </w:tr>
    </w:tbl>
    <w:p>
      <w:pPr>
        <w:spacing w:before="0" w:after="205" w:line="20" w:lineRule="exact"/>
      </w:pPr>
    </w:p>
    <w:p>
      <w:pPr>
        <w:spacing w:before="0" w:after="0" w:line="214" w:lineRule="exact"/>
        <w:ind w:right="0" w:left="79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řípadě provádění díla poddodavatelem, pro kterého objednatel</w:t>
      </w:r>
    </w:p>
    <w:p>
      <w:pPr>
        <w:tabs>
          <w:tab w:val="left" w:leader="none" w:pos="6192"/>
        </w:tabs>
        <w:spacing w:before="0" w:after="0" w:line="218" w:lineRule="exact"/>
        <w:ind w:right="0" w:left="79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neud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ělil souhlas, je-li souhlas v této smlouvě vyžadován, nebo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10.000,-Kč za</w:t>
      </w:r>
    </w:p>
    <w:p>
      <w:pPr>
        <w:tabs>
          <w:tab w:val="left" w:leader="none" w:pos="6192"/>
        </w:tabs>
        <w:spacing w:before="6" w:after="0" w:line="220" w:lineRule="exact"/>
        <w:ind w:right="0" w:left="79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poddodavatelem, který nebyl objednateli oznámen, je-li oznámení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poddodavatele</w:t>
      </w:r>
    </w:p>
    <w:p>
      <w:pPr>
        <w:spacing w:before="6" w:after="0" w:line="218" w:lineRule="exact"/>
        <w:ind w:right="0" w:left="79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  <w:t xml:space="preserve">v této smlouv</w:t>
      </w: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19"/>
          <w:vertAlign w:val="baseline"/>
          <w:lang w:val="cs-CZ"/>
        </w:rPr>
        <w:t xml:space="preserve">ě vyžadováno</w:t>
      </w:r>
    </w:p>
    <w:p>
      <w:pPr>
        <w:spacing w:before="223" w:after="0" w:line="227" w:lineRule="exact"/>
        <w:ind w:right="0" w:left="792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řípadě, že by porušení konkrétní povinnosti zhotovitele, znamenalo možnost uplatnit více sjednaných smluvních pokut, použije se pro takové porušení pouze jedna, a to ta s nejvyšší sjednanou výší smluvní pokuty.</w:t>
      </w:r>
    </w:p>
    <w:p>
      <w:pPr>
        <w:spacing w:before="113" w:after="0" w:line="218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6.2 Smluvní pokuty jsou zapo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čitatelné vůči peněžitým závazkům souvisejících s touto smlouvou.</w:t>
      </w:r>
    </w:p>
    <w:p>
      <w:pPr>
        <w:spacing w:before="108" w:after="0" w:line="226" w:lineRule="exact"/>
        <w:ind w:right="0" w:left="792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6.3 Ke smluvní pokut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bude vystavena písemná výzva, která bude doručena druhé smluvní straně. Splatnost smluvní pokuty je do 14 dnů o doručení písemné výzvy.</w:t>
      </w:r>
    </w:p>
    <w:p>
      <w:pPr>
        <w:spacing w:before="110" w:after="0" w:line="218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6.4 Vedle smluvní pokuty se lze domáhat i náhrady škody v celém rozsahu.</w:t>
      </w:r>
    </w:p>
    <w:p>
      <w:pPr>
        <w:spacing w:before="103" w:after="0" w:line="234" w:lineRule="exact"/>
        <w:ind w:right="0" w:left="792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6.5 Zhotovitel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ůže uplatnit úrok z prodlení ve výši 0,05 % z dlužné částky denně v případě prodlení s úhradou faktur.</w:t>
      </w:r>
    </w:p>
    <w:p>
      <w:pPr>
        <w:numPr>
          <w:ilvl w:val="0"/>
          <w:numId w:val="32"/>
        </w:numPr>
        <w:tabs>
          <w:tab w:val="clear" w:pos="504"/>
          <w:tab w:val="left" w:pos="504"/>
        </w:tabs>
        <w:spacing w:before="119" w:after="0" w:line="218" w:lineRule="exact"/>
        <w:ind w:right="0" w:left="504" w:hanging="504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Bankovní záruka</w:t>
      </w:r>
    </w:p>
    <w:p>
      <w:pPr>
        <w:spacing w:before="90" w:after="0" w:line="230" w:lineRule="exact"/>
        <w:ind w:right="0" w:left="792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7.1 Zhotovitel je povinen objednateli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ředložit záruční listinu bankovní záruky ve lhůtě dle této smlouvy vystavenou oprávněným subjektem sídlícím v EU, nebo ve státě písemně odsouhlaseném objednatelem.</w:t>
      </w:r>
    </w:p>
    <w:p>
      <w:pPr>
        <w:spacing w:before="110" w:after="0" w:line="218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7.2 Záruka bude vystavena na 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částku ve výši 1 100 000,- Kč.</w:t>
      </w:r>
    </w:p>
    <w:p>
      <w:pPr>
        <w:spacing w:before="97" w:after="0" w:line="227" w:lineRule="exact"/>
        <w:ind w:right="0" w:left="792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7.3 Záruka zajiš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ťuje spinění veškerých povinností zhotovitele vycházejících z práva objednatele z vadného pinění, z povinností zhotovitele k náhradě škody způsobené zhotovitelem objednateli, záruky za jakost a prodlení zhotovitele s odstraňováním vad.</w:t>
      </w:r>
    </w:p>
    <w:p>
      <w:pPr>
        <w:spacing w:before="99" w:after="0" w:line="229" w:lineRule="exact"/>
        <w:ind w:right="0" w:left="792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7.4 Záruka bude bezpodmíne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čná, neodvolatelná a bude vystavena na dobu odpovídající záruční lhůtě „Záruky za veškerá pinění, není-li stanoveno jinak" plus 3 měsíce (60+3 m).</w:t>
      </w:r>
    </w:p>
    <w:p>
      <w:pPr>
        <w:numPr>
          <w:ilvl w:val="0"/>
          <w:numId w:val="32"/>
        </w:numPr>
        <w:tabs>
          <w:tab w:val="clear" w:pos="504"/>
          <w:tab w:val="left" w:pos="504"/>
        </w:tabs>
        <w:spacing w:before="103" w:after="0" w:line="221" w:lineRule="exact"/>
        <w:ind w:right="0" w:left="504" w:hanging="504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Vlastnické právo k dílu nabývají vlastníci jednotlivých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částí stavby postupně tak, jak dílo v důsledku provádění prací narůstá. Nebezpečí škody na věci na vlastníky jednotlivých částí stavby přechází okamžikem předání a převzetí stavby.</w:t>
      </w:r>
    </w:p>
    <w:p>
      <w:pPr>
        <w:sectPr>
          <w:type w:val="nextPage"/>
          <w:pgSz w:w="11678" w:h="16608" w:orient="portrait"/>
          <w:pgMar w:bottom="707" w:top="980" w:right="1695" w:left="1603" w:header="720" w:footer="720"/>
          <w:titlePg w:val="false"/>
          <w:textDirection w:val="lrTb"/>
        </w:sectPr>
      </w:pPr>
    </w:p>
    <w:p>
      <w:pPr>
        <w:spacing w:before="69" w:after="261" w:line="25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"/>
          <w:w w:val="100"/>
          <w:sz w:val="15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1"/>
          <w:w w:val="100"/>
          <w:sz w:val="15"/>
          <w:vertAlign w:val="baseline"/>
          <w:lang w:val="cs-CZ"/>
        </w:rPr>
        <w:t xml:space="preserve">11.-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"/>
          <w:w w:val="100"/>
          <w:sz w:val="15"/>
          <w:vertAlign w:val="superscript"/>
          <w:lang w:val="cs-CZ"/>
        </w:rPr>
        <w:t xml:space="preserve">-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"/>
          <w:w w:val="100"/>
          <w:sz w:val="15"/>
          <w:vertAlign w:val="baseline"/>
          <w:lang w:val="cs-CZ"/>
        </w:rPr>
        <w:t xml:space="preserve">2 7;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"/>
          <w:w w:val="100"/>
          <w:sz w:val="15"/>
          <w:vertAlign w:val="superscript"/>
          <w:lang w:val="cs-CZ"/>
        </w:rPr>
        <w:t xml:space="preserve">7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 TIŠ.vor9k - LI.. RIEGROU.-1.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"/>
          <w:w w:val="100"/>
          <w:sz w:val="16"/>
          <w:vertAlign w:val="baseline"/>
          <w:lang w:val="cs-CZ"/>
        </w:rPr>
        <w:t xml:space="preserve">C'ER.VOI-WRSX.4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"/>
          <w:w w:val="100"/>
          <w:sz w:val="16"/>
          <w:vertAlign w:val="superscript"/>
          <w:lang w:val="cs-CZ"/>
        </w:rPr>
        <w:t xml:space="preserve">.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"/>
          <w:w w:val="100"/>
          <w:sz w:val="16"/>
          <w:vertAlign w:val="baseline"/>
          <w:lang w:val="cs-CZ"/>
        </w:rPr>
      </w:r>
    </w:p>
    <w:p>
      <w:pPr>
        <w:spacing w:before="69" w:after="261" w:line="252" w:lineRule="exact"/>
        <w:sectPr>
          <w:type w:val="nextPage"/>
          <w:pgSz w:w="11678" w:h="16608" w:orient="portrait"/>
          <w:pgMar w:bottom="243" w:top="1160" w:right="5728" w:left="1430" w:header="720" w:footer="720"/>
          <w:titlePg w:val="false"/>
          <w:textDirection w:val="lrTb"/>
        </w:sectPr>
      </w:pPr>
    </w:p>
    <w:p>
      <w:pPr>
        <w:spacing w:before="566" w:after="0" w:line="209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7"/>
          <w:w w:val="100"/>
          <w:sz w:val="16"/>
          <w:vertAlign w:val="baseline"/>
          <w:lang w:val="cs-CZ"/>
        </w:rPr>
      </w:pPr>
      <w:r>
        <w:pict>
          <v:line strokeweight="0.5pt" strokecolor="#23282F" from="67.2pt,87.85pt" to="476.2pt,87.85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33363A" from="-32.95pt,716.2pt" to="533pt,716.2pt" style="position:absolute;mso-position-horizontal-relative:text;mso-position-vertical-relative:text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17"/>
          <w:w w:val="100"/>
          <w:sz w:val="16"/>
          <w:vertAlign w:val="baseline"/>
          <w:lang w:val="cs-CZ"/>
        </w:rPr>
        <w:t xml:space="preserve">X1V.UKON</w:t>
      </w:r>
      <w:r>
        <w:rPr>
          <w:rFonts w:ascii="Times New Roman" w:hAnsi="Times New Roman" w:eastAsia="Times New Roman"/>
          <w:strike w:val="false"/>
          <w:color w:val="000000"/>
          <w:spacing w:val="17"/>
          <w:w w:val="100"/>
          <w:sz w:val="16"/>
          <w:vertAlign w:val="baseline"/>
          <w:lang w:val="cs-CZ"/>
        </w:rPr>
        <w:t xml:space="preserve">ČF.Ni SNILOUVV</w:t>
      </w:r>
    </w:p>
    <w:p>
      <w:pPr>
        <w:spacing w:before="117" w:after="0" w:line="210" w:lineRule="exact"/>
        <w:ind w:right="0" w:left="108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17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7"/>
          <w:vertAlign w:val="baseline"/>
          <w:lang w:val="cs-CZ"/>
        </w:rPr>
        <w:t xml:space="preserve">Smlouvu 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  <w:t xml:space="preserve">lze ukon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  <w:t xml:space="preserve">čit písemnou dohodou.</w:t>
      </w:r>
    </w:p>
    <w:p>
      <w:pPr>
        <w:tabs>
          <w:tab w:val="decimal" w:leader="none" w:pos="720"/>
          <w:tab w:val="left" w:leader="none" w:pos="1080"/>
        </w:tabs>
        <w:spacing w:before="117" w:after="0" w:line="212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2.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Objednatel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ůže od smlouvy odstoupit v případě jejího podstatného porušení zhotovitelem. Za</w:t>
      </w:r>
    </w:p>
    <w:p>
      <w:pPr>
        <w:spacing w:before="11" w:after="0" w:line="210" w:lineRule="exact"/>
        <w:ind w:right="0" w:left="108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podstatné porušení smlouvy se mj. považuje:</w:t>
      </w:r>
    </w:p>
    <w:p>
      <w:pPr>
        <w:spacing w:before="90" w:after="0" w:line="227" w:lineRule="exact"/>
        <w:ind w:right="576" w:left="1584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i. vada díla zjevná v pr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ůběhu provádění, pokud ji zhotovitel po písemné výzvě objednatele neodstraní v době přiměřené:</w:t>
      </w:r>
    </w:p>
    <w:p>
      <w:pPr>
        <w:spacing w:before="13" w:after="0" w:line="210" w:lineRule="exact"/>
        <w:ind w:right="0" w:left="158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zhotovováni stavby v rozporu se zadáním stavby;</w:t>
      </w:r>
    </w:p>
    <w:p>
      <w:pPr>
        <w:spacing w:before="2" w:after="0" w:line="210" w:lineRule="exact"/>
        <w:ind w:right="576" w:left="158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provád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ění díla osobami, které nejsou náležitě kvalifikované a odborně způsobilé, zejména činnosti stavbyvedoucího a zástupce stavby-vedoucího:</w:t>
      </w:r>
    </w:p>
    <w:p>
      <w:pPr>
        <w:numPr>
          <w:ilvl w:val="0"/>
          <w:numId w:val="33"/>
        </w:numPr>
        <w:tabs>
          <w:tab w:val="clear" w:pos="288"/>
          <w:tab w:val="left" w:pos="1584"/>
        </w:tabs>
        <w:spacing w:before="9" w:after="0" w:line="210" w:lineRule="exact"/>
        <w:ind w:right="0" w:left="1584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  <w:t xml:space="preserve">neú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  <w:t xml:space="preserve">čast zhotovitele na kontrolním dnu:</w:t>
      </w:r>
    </w:p>
    <w:p>
      <w:pPr>
        <w:numPr>
          <w:ilvl w:val="0"/>
          <w:numId w:val="33"/>
        </w:numPr>
        <w:tabs>
          <w:tab w:val="clear" w:pos="288"/>
          <w:tab w:val="left" w:pos="1584"/>
        </w:tabs>
        <w:spacing w:before="14" w:after="0" w:line="210" w:lineRule="exact"/>
        <w:ind w:right="0" w:left="1584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prodlení s p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řevzetim prostoru staveniště o více než 15 dní;</w:t>
      </w:r>
    </w:p>
    <w:p>
      <w:pPr>
        <w:numPr>
          <w:ilvl w:val="0"/>
          <w:numId w:val="33"/>
        </w:numPr>
        <w:tabs>
          <w:tab w:val="clear" w:pos="288"/>
          <w:tab w:val="left" w:pos="1584"/>
        </w:tabs>
        <w:spacing w:before="0" w:after="0" w:line="217" w:lineRule="exact"/>
        <w:ind w:right="576" w:left="1584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zastavení prací na více než 15 kalendá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řních dní, pokud není v souladu se zněním této smlouvy stanoveno jinak;</w:t>
      </w:r>
    </w:p>
    <w:p>
      <w:pPr>
        <w:numPr>
          <w:ilvl w:val="0"/>
          <w:numId w:val="33"/>
        </w:numPr>
        <w:tabs>
          <w:tab w:val="clear" w:pos="288"/>
          <w:tab w:val="left" w:pos="1584"/>
        </w:tabs>
        <w:spacing w:before="10" w:after="0" w:line="204" w:lineRule="exact"/>
        <w:ind w:right="576" w:left="1584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provád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ění díla s pomocí poddodavatele, kterým nebyla prokazována kvalifikace místo poddodavačele, který prokazoval spinění kvalifikace zhotovitcle v průběhu zadávacího řízení předcházejícího uzavření této smlouvy, bez souhlasu objednatele;</w:t>
      </w:r>
    </w:p>
    <w:p>
      <w:pPr>
        <w:numPr>
          <w:ilvl w:val="0"/>
          <w:numId w:val="33"/>
        </w:numPr>
        <w:tabs>
          <w:tab w:val="clear" w:pos="288"/>
          <w:tab w:val="left" w:pos="1584"/>
        </w:tabs>
        <w:spacing w:before="0" w:after="0" w:line="206" w:lineRule="exact"/>
        <w:ind w:right="0" w:left="1584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  <w:t xml:space="preserve">nespl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  <w:t xml:space="preserve">ňuje-li stavbyvedoucí odbornost stanovenou touto smlouvou;</w:t>
      </w:r>
    </w:p>
    <w:p>
      <w:pPr>
        <w:numPr>
          <w:ilvl w:val="0"/>
          <w:numId w:val="33"/>
        </w:numPr>
        <w:tabs>
          <w:tab w:val="clear" w:pos="288"/>
          <w:tab w:val="left" w:pos="1584"/>
        </w:tabs>
        <w:spacing w:before="6" w:after="0" w:line="210" w:lineRule="exact"/>
        <w:ind w:right="0" w:left="1584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skute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čnost, že zhotovitel není pojištěn v souladu s touto smlouvou;</w:t>
      </w:r>
    </w:p>
    <w:p>
      <w:pPr>
        <w:numPr>
          <w:ilvl w:val="0"/>
          <w:numId w:val="33"/>
        </w:numPr>
        <w:tabs>
          <w:tab w:val="clear" w:pos="288"/>
          <w:tab w:val="left" w:pos="1584"/>
        </w:tabs>
        <w:spacing w:before="3" w:after="0" w:line="205" w:lineRule="exact"/>
        <w:ind w:right="576" w:left="1584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porušování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ředpisů bezpečnosti práce, bezpečnosti provozu na pozemních komunikacích a předpisů o životním prostředí a odpadovém hospodaření;</w:t>
      </w:r>
    </w:p>
    <w:p>
      <w:pPr>
        <w:tabs>
          <w:tab w:val="left" w:leader="none" w:pos="1584"/>
        </w:tabs>
        <w:spacing w:before="0" w:after="0" w:line="210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xi,	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zahájení insolven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čniho řízení, ve kterém je zhotovitel v postavení dlužníka;</w:t>
      </w:r>
    </w:p>
    <w:p>
      <w:pPr>
        <w:numPr>
          <w:ilvl w:val="0"/>
          <w:numId w:val="34"/>
        </w:numPr>
        <w:tabs>
          <w:tab w:val="clear" w:pos="504"/>
          <w:tab w:val="left" w:pos="1584"/>
        </w:tabs>
        <w:spacing w:before="8" w:after="0" w:line="206" w:lineRule="exact"/>
        <w:ind w:right="576" w:left="1584" w:hanging="504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zjistí-li se, že v nabídce zho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čovitele k související veřejné zakázce byly uvedeny nepravdivé údaje;</w:t>
      </w:r>
    </w:p>
    <w:p>
      <w:pPr>
        <w:numPr>
          <w:ilvl w:val="0"/>
          <w:numId w:val="34"/>
        </w:numPr>
        <w:tabs>
          <w:tab w:val="clear" w:pos="504"/>
          <w:tab w:val="left" w:pos="1584"/>
        </w:tabs>
        <w:spacing w:before="0" w:after="0" w:line="210" w:lineRule="exact"/>
        <w:ind w:right="0" w:left="1584" w:hanging="504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z d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ůvodů uvedených v ust. § 223 zákona č. 13412016 Sb., o zadávání veřejných zakázek.</w:t>
      </w:r>
    </w:p>
    <w:p>
      <w:pPr>
        <w:tabs>
          <w:tab w:val="decimal" w:leader="none" w:pos="720"/>
          <w:tab w:val="left" w:leader="none" w:pos="1080"/>
        </w:tabs>
        <w:spacing w:before="111" w:after="0" w:line="210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3.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Zhotovitel m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ůže od smlouvy odstoupit v následujících případech:</w:t>
      </w:r>
    </w:p>
    <w:p>
      <w:pPr>
        <w:numPr>
          <w:ilvl w:val="0"/>
          <w:numId w:val="35"/>
        </w:numPr>
        <w:tabs>
          <w:tab w:val="clear" w:pos="288"/>
          <w:tab w:val="left" w:pos="1584"/>
        </w:tabs>
        <w:spacing w:before="109" w:after="0" w:line="211" w:lineRule="exact"/>
        <w:ind w:right="0" w:left="1584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zahájení insolven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čniho řízení, ve kterém je objednatel v postavení dlužnika;</w:t>
      </w:r>
    </w:p>
    <w:p>
      <w:pPr>
        <w:numPr>
          <w:ilvl w:val="0"/>
          <w:numId w:val="35"/>
        </w:numPr>
        <w:tabs>
          <w:tab w:val="clear" w:pos="288"/>
          <w:tab w:val="left" w:pos="1584"/>
        </w:tabs>
        <w:spacing w:before="3" w:after="0" w:line="210" w:lineRule="exact"/>
        <w:ind w:right="0" w:left="1584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8"/>
          <w:vertAlign w:val="baseline"/>
          <w:lang w:val="cs-CZ"/>
        </w:rPr>
        <w:t xml:space="preserve">prodlení objednatele s úhradou fakt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8"/>
          <w:vertAlign w:val="superscript"/>
          <w:lang w:val="cs-CZ"/>
        </w:rPr>
        <w:t xml:space="preserve">-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8"/>
          <w:vertAlign w:val="baseline"/>
          <w:lang w:val="cs-CZ"/>
        </w:rPr>
        <w:t xml:space="preserve">11r o více než 90 dn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8"/>
          <w:vertAlign w:val="baseline"/>
          <w:lang w:val="cs-CZ"/>
        </w:rPr>
        <w:t xml:space="preserve">ů;</w:t>
      </w:r>
    </w:p>
    <w:p>
      <w:pPr>
        <w:numPr>
          <w:ilvl w:val="0"/>
          <w:numId w:val="35"/>
        </w:numPr>
        <w:tabs>
          <w:tab w:val="clear" w:pos="288"/>
          <w:tab w:val="left" w:pos="1584"/>
        </w:tabs>
        <w:spacing w:before="3" w:after="0" w:line="207" w:lineRule="exact"/>
        <w:ind w:right="576" w:left="1584" w:hanging="288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prodlení objednatele s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ředáním prostoru staveniště či jiných podstatných dokladů pro pinění smlouvy o více než 90 dní.</w:t>
      </w:r>
    </w:p>
    <w:p>
      <w:pPr>
        <w:tabs>
          <w:tab w:val="decimal" w:leader="none" w:pos="720"/>
          <w:tab w:val="left" w:leader="none" w:pos="1080"/>
        </w:tabs>
        <w:spacing w:before="110" w:after="0" w:line="210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4.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Odstoupení musí být u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činěno písemně a je účinné dnem jeho doručení druhé smluvní straně s účinky</w:t>
      </w:r>
    </w:p>
    <w:p>
      <w:pPr>
        <w:spacing w:before="0" w:after="0" w:line="210" w:lineRule="exact"/>
        <w:ind w:right="0" w:left="108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8"/>
          <w:vertAlign w:val="baseline"/>
          <w:lang w:val="cs-CZ"/>
        </w:rPr>
        <w:t xml:space="preserve">ex nunc.</w:t>
      </w:r>
    </w:p>
    <w:p>
      <w:pPr>
        <w:tabs>
          <w:tab w:val="decimal" w:leader="none" w:pos="720"/>
          <w:tab w:val="left" w:leader="none" w:pos="1080"/>
        </w:tabs>
        <w:spacing w:before="117" w:after="0" w:line="210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5.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Odstoupením od smlouvy nezanikají již vzniklé sank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ční povinnosti stran.</w:t>
      </w:r>
    </w:p>
    <w:p>
      <w:pPr>
        <w:spacing w:before="420" w:after="0" w:line="210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9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9"/>
          <w:w w:val="100"/>
          <w:sz w:val="18"/>
          <w:vertAlign w:val="baseline"/>
          <w:lang w:val="cs-CZ"/>
        </w:rPr>
        <w:t xml:space="preserve">XV. SPOLE</w:t>
      </w:r>
      <w:r>
        <w:rPr>
          <w:rFonts w:ascii="Times New Roman" w:hAnsi="Times New Roman" w:eastAsia="Times New Roman"/>
          <w:strike w:val="false"/>
          <w:color w:val="000000"/>
          <w:spacing w:val="9"/>
          <w:w w:val="100"/>
          <w:sz w:val="18"/>
          <w:vertAlign w:val="baseline"/>
          <w:lang w:val="cs-CZ"/>
        </w:rPr>
        <w:t xml:space="preserve">ČNÁ A ZÁVĚREČNÁ USTANOVENÍ</w:t>
      </w:r>
    </w:p>
    <w:p>
      <w:pPr>
        <w:tabs>
          <w:tab w:val="decimal" w:leader="none" w:pos="720"/>
          <w:tab w:val="left" w:leader="none" w:pos="1080"/>
        </w:tabs>
        <w:spacing w:before="112" w:after="0" w:line="216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7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7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7"/>
          <w:vertAlign w:val="baseline"/>
          <w:lang w:val="cs-CZ"/>
        </w:rPr>
        <w:t xml:space="preserve">1.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Tato smlouva se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řídí českým právním řádem. Veškerá jednání o díle a jeho provádění, jednání</w:t>
      </w:r>
    </w:p>
    <w:p>
      <w:pPr>
        <w:spacing w:before="0" w:after="0" w:line="208" w:lineRule="exact"/>
        <w:ind w:right="0" w:left="108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  <w:t xml:space="preserve">vyplývající zuplat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  <w:t xml:space="preserve">ňování záruk a bankovní záruky probíhají v jazyce českém.</w:t>
      </w:r>
    </w:p>
    <w:p>
      <w:pPr>
        <w:spacing w:before="119" w:after="0" w:line="209" w:lineRule="exact"/>
        <w:ind w:right="576" w:left="108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Zhotovitel není oprávn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ěn bez souhlasu objednatele postoupit práva a povinnosti vyplývající z této smlouvy třetí osobě.</w:t>
      </w:r>
    </w:p>
    <w:p>
      <w:pPr>
        <w:numPr>
          <w:ilvl w:val="0"/>
          <w:numId w:val="36"/>
        </w:numPr>
        <w:tabs>
          <w:tab w:val="clear" w:pos="504"/>
          <w:tab w:val="left" w:pos="1080"/>
        </w:tabs>
        <w:spacing w:before="122" w:after="0" w:line="203" w:lineRule="exact"/>
        <w:ind w:right="576" w:left="1080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Zhotovitel bere na v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ědomí, že je osobou povinnou spolupůsobit při výkonu finanční kontroly a také kontroly dotačním či auditnim orgánem u související části stavby investora Správy a údržby silnic Jihomoravského kraje, příspěvkové organizace kraje.</w:t>
      </w:r>
    </w:p>
    <w:p>
      <w:pPr>
        <w:numPr>
          <w:ilvl w:val="0"/>
          <w:numId w:val="36"/>
        </w:numPr>
        <w:tabs>
          <w:tab w:val="clear" w:pos="504"/>
          <w:tab w:val="left" w:pos="1080"/>
        </w:tabs>
        <w:spacing w:before="106" w:after="0" w:line="211" w:lineRule="exact"/>
        <w:ind w:right="0" w:left="1080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  <w:t xml:space="preserve">Písemn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  <w:t xml:space="preserve">ě či písemný znamená: trvalý záznam psaný ručně, strojem, tištěný či elektronicky zhotovený.</w:t>
      </w:r>
    </w:p>
    <w:p>
      <w:pPr>
        <w:numPr>
          <w:ilvl w:val="0"/>
          <w:numId w:val="36"/>
        </w:numPr>
        <w:tabs>
          <w:tab w:val="clear" w:pos="504"/>
          <w:tab w:val="left" w:pos="1080"/>
        </w:tabs>
        <w:spacing w:before="105" w:after="0" w:line="214" w:lineRule="exact"/>
        <w:ind w:right="576" w:left="1080" w:hanging="504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Pro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řípad, že některá ze smluvních stran odmítne převzít písemnost nebo její převzetí znemožní, se má za to, že písemnost byla doručena. Za doručený se rovněž považuje i:</w:t>
      </w:r>
    </w:p>
    <w:p>
      <w:pPr>
        <w:spacing w:before="101" w:after="0" w:line="210" w:lineRule="exact"/>
        <w:ind w:right="0" w:left="108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  <w:t xml:space="preserve">5.1 v p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8"/>
          <w:vertAlign w:val="baseline"/>
          <w:lang w:val="cs-CZ"/>
        </w:rPr>
        <w:t xml:space="preserve">řípadě záznamu činěného objednatelem, záznam vyhotoveny ve stavebním deníku a</w:t>
      </w:r>
    </w:p>
    <w:p>
      <w:pPr>
        <w:spacing w:before="106" w:after="0" w:line="210" w:lineRule="exact"/>
        <w:ind w:right="576" w:left="1296" w:hanging="216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5.2 v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8"/>
          <w:vertAlign w:val="baseline"/>
          <w:lang w:val="cs-CZ"/>
        </w:rPr>
        <w:t xml:space="preserve">řípadě záznamu činěného zhotovitelem, záznam vyhotoveny ve stavebním deníku zhotovitelem, který je datován a podepsán předsedou, nebo místopředsedou.</w:t>
      </w:r>
    </w:p>
    <w:p>
      <w:pPr>
        <w:spacing w:before="1031" w:after="0" w:line="21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8"/>
          <w:vertAlign w:val="baseline"/>
          <w:lang w:val="cs-CZ"/>
        </w:rPr>
        <w:t xml:space="preserve">Struna 15 (celkem 22)</w:t>
      </w:r>
    </w:p>
    <w:p>
      <w:pPr>
        <w:sectPr>
          <w:type w:val="continuous"/>
          <w:pgSz w:w="11678" w:h="16608" w:orient="portrait"/>
          <w:pgMar w:bottom="243" w:top="1160" w:right="1546" w:left="712" w:header="720" w:footer="720"/>
          <w:titlePg w:val="false"/>
          <w:textDirection w:val="lrTb"/>
        </w:sectPr>
      </w:pPr>
    </w:p>
    <w:p>
      <w:pPr>
        <w:tabs>
          <w:tab w:val="left" w:leader="none" w:pos="432"/>
          <w:tab w:val="left" w:leader="none" w:pos="4176"/>
        </w:tabs>
        <w:spacing w:before="616" w:after="0" w:line="219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8"/>
          <w:vertAlign w:val="baseline"/>
          <w:lang w:val="cs-CZ"/>
        </w:rPr>
      </w:pP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color="#070000" stroked="f" style="position:absolute;width:158.05pt;height:65.2pt;z-index:-993;margin-left:392.65pt;margin-top:60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564" w:after="0" w:line="238" w:lineRule="exact"/>
                    <w:ind w:right="936" w:left="792" w:firstLine="288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11"/>
                      <w:w w:val="100"/>
                      <w:sz w:val="19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11"/>
                      <w:w w:val="100"/>
                      <w:sz w:val="19"/>
                      <w:vertAlign w:val="baseline"/>
                      <w:lang w:val="cs-CZ"/>
                    </w:rPr>
                    <w:t xml:space="preserve">takové zn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11"/>
                      <w:w w:val="100"/>
                      <w:sz w:val="19"/>
                      <w:vertAlign w:val="baseline"/>
                      <w:lang w:val="cs-CZ"/>
                    </w:rPr>
                    <w:t xml:space="preserve">ěny 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11"/>
                      <w:w w:val="100"/>
                      <w:sz w:val="19"/>
                      <w:vertAlign w:val="baseline"/>
                      <w:lang w:val="cs-CZ"/>
                    </w:rPr>
                    <w:t xml:space="preserve">..2.1u1sebního plánu,</w:t>
                  </w:r>
                </w:p>
                <w:p>
                  <w:pPr>
                    <w:tabs>
                      <w:tab w:val="left" w:leader="none" w:pos="720"/>
                    </w:tabs>
                    <w:spacing w:before="3" w:after="0" w:line="262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3"/>
                      <w:w w:val="100"/>
                      <w:sz w:val="19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3"/>
                      <w:w w:val="100"/>
                      <w:sz w:val="19"/>
                      <w:vertAlign w:val="baseline"/>
                      <w:lang w:val="cs-CZ"/>
                    </w:rPr>
                    <w:t xml:space="preserve">_	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3"/>
                      <w:w w:val="100"/>
                      <w:sz w:val="20"/>
                      <w:vertAlign w:val="baseline"/>
                      <w:lang w:val="cs-CZ"/>
                    </w:rPr>
                    <w:t xml:space="preserve">vyžadova'na forma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color="#070000" stroked="f" style="position:absolute;width:135.75pt;height:41.05pt;z-index:-992;margin-left:414.95pt;margin-top:125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364" w:line="223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0"/>
                      <w:w w:val="100"/>
                      <w:sz w:val="13"/>
                      <w:vertAlign w:val="superscript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0"/>
                      <w:w w:val="100"/>
                      <w:sz w:val="13"/>
                      <w:vertAlign w:val="superscript"/>
                      <w:lang w:val="cs-CZ"/>
                    </w:rPr>
                    <w:t xml:space="preserve">-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0"/>
                      <w:w w:val="100"/>
                      <w:sz w:val="19"/>
                      <w:vertAlign w:val="baseline"/>
                      <w:lang w:val="cs-CZ"/>
                    </w:rPr>
                    <w:t xml:space="preserve">--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0"/>
                      <w:w w:val="100"/>
                      <w:sz w:val="19"/>
                      <w:vertAlign w:val="superscript"/>
                      <w:lang w:val="cs-CZ"/>
                    </w:rPr>
                    <w:t xml:space="preserve">,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0"/>
                      <w:w w:val="100"/>
                      <w:sz w:val="19"/>
                      <w:vertAlign w:val="baseline"/>
                      <w:lang w:val="cs-CZ"/>
                    </w:rPr>
                    <w:t xml:space="preserve">ad-é zm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0"/>
                      <w:w w:val="100"/>
                      <w:sz w:val="19"/>
                      <w:vertAlign w:val="baseline"/>
                      <w:lang w:val="cs-CZ"/>
                    </w:rPr>
                    <w:t xml:space="preserve">ěny přílohy 6.
</w:t>
                    <w:br/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0"/>
                      <w:w w:val="100"/>
                      <w:sz w:val="19"/>
                      <w:vertAlign w:val="baseline"/>
                      <w:lang w:val="cs-CZ"/>
                    </w:rPr>
                    <w:t xml:space="preserve">lze tuto provést pouze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color="#070000" stroked="f" style="position:absolute;width:86.85pt;height:16.8pt;z-index:-991;margin-left:253.45pt;margin-top:770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52" w:after="64" w:line="219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7"/>
                      <w:w w:val="100"/>
                      <w:sz w:val="19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7"/>
                      <w:w w:val="100"/>
                      <w:sz w:val="19"/>
                      <w:vertAlign w:val="baseline"/>
                      <w:lang w:val="cs-CZ"/>
                    </w:rPr>
                    <w:t xml:space="preserve">Strc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7"/>
                      <w:w w:val="100"/>
                      <w:sz w:val="19"/>
                      <w:vertAlign w:val="superscript"/>
                      <w:lang w:val="cs-CZ"/>
                    </w:rPr>
                    <w:t xml:space="preserve">,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7"/>
                      <w:w w:val="100"/>
                      <w:sz w:val="19"/>
                      <w:vertAlign w:val="baseline"/>
                      <w:lang w:val="cs-CZ"/>
                    </w:rPr>
                    <w:t xml:space="preserve">,na 16 (celkem 22)</w:t>
                  </w:r>
                </w:p>
              </w:txbxContent>
            </v:textbox>
          </v:shape>
        </w:pict>
      </w:r>
      <w:r>
        <w:pict>
          <v:line strokeweight="0.5pt" strokecolor="#2E282C" from="110.65pt,60.25pt" to="502.6pt,60.2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3C3838" from="79.7pt,61.2pt" to="99.65pt,61.2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8"/>
          <w:vertAlign w:val="baseline"/>
          <w:lang w:val="cs-CZ"/>
        </w:rPr>
        <w:t xml:space="preserve">I.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Zm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ěn':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docia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superscript"/>
          <w:lang w:val="cs-CZ"/>
        </w:rPr>
        <w:t xml:space="preserve">,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r>
    </w:p>
    <w:p>
      <w:pPr>
        <w:spacing w:before="5" w:after="0" w:line="236" w:lineRule="exact"/>
        <w:ind w:right="0" w:left="0" w:firstLine="0"/>
        <w:jc w:val="righ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pict>
          <v:line strokeweight="0.7pt" strokecolor="#000000" from="346.1pt,97.2pt" to="366.05pt,97.2pt" style="position:absolute;mso-position-horizontal-relative:page;mso-position-vertical-relative:page;">
            <v:stroke dashstyle="shortdot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K posun lhát plr</w:t>
      </w:r>
    </w:p>
    <w:p>
      <w:pPr>
        <w:spacing w:before="14" w:after="0" w:line="255" w:lineRule="exact"/>
        <w:ind w:right="0" w:left="504" w:firstLine="0"/>
        <w:jc w:val="both"/>
        <w:textAlignment w:val="baseline"/>
        <w:rPr>
          <w:rFonts w:ascii="Tahoma" w:hAnsi="Tahoma" w:eastAsia="Tahoma"/>
          <w:strike w:val="false"/>
          <w:color w:val="000000"/>
          <w:spacing w:val="86"/>
          <w:w w:val="100"/>
          <w:sz w:val="19"/>
          <w:vertAlign w:val="baseline"/>
          <w:lang w:val="cs-CZ"/>
        </w:rPr>
      </w:pPr>
      <w:r>
        <w:rPr>
          <w:rFonts w:ascii="Tahoma" w:hAnsi="Tahoma" w:eastAsia="Tahoma"/>
          <w:strike w:val="false"/>
          <w:color w:val="000000"/>
          <w:spacing w:val="86"/>
          <w:w w:val="100"/>
          <w:sz w:val="19"/>
          <w:vertAlign w:val="baseline"/>
          <w:lang w:val="cs-CZ"/>
        </w:rPr>
        <w:t xml:space="preserve">kterou senabrzuje. Zm</w:t>
      </w:r>
      <w:r>
        <w:rPr>
          <w:rFonts w:ascii="Tahoma" w:hAnsi="Tahoma" w:eastAsia="Tahoma"/>
          <w:strike w:val="false"/>
          <w:color w:val="000000"/>
          <w:spacing w:val="86"/>
          <w:w w:val="100"/>
          <w:sz w:val="19"/>
          <w:vertAlign w:val="baseline"/>
          <w:lang w:val="cs-CZ"/>
        </w:rPr>
        <w:t xml:space="preserve">ěna</w:t>
      </w:r>
    </w:p>
    <w:p>
      <w:pPr>
        <w:spacing w:before="0" w:after="0" w:line="232" w:lineRule="exact"/>
        <w:ind w:right="0" w:left="50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dodatku, Musí být druhé stran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 sdělena písemně, a prokazatelně cloru::a. 2 a osoby sta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superscript"/>
          <w:lang w:val="cs-CZ"/>
        </w:rPr>
        <w:t xml:space="preserve">-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vbyvedouciho, případně zástupce stavbyvedoucího. v příloze s předchozím písemným souhlasem objednatele.</w:t>
      </w:r>
    </w:p>
    <w:p>
      <w:pPr>
        <w:tabs>
          <w:tab w:val="left" w:leader="none" w:pos="432"/>
        </w:tabs>
        <w:spacing w:before="100" w:after="0" w:line="22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8.	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Zhotovitel souhlasí s p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řípadným zveřeiněnírn informací o této smlouvě dle zákona č. 10611999Sb., o</w:t>
      </w:r>
    </w:p>
    <w:p>
      <w:pPr>
        <w:spacing w:before="0" w:after="0" w:line="236" w:lineRule="exact"/>
        <w:ind w:right="864" w:left="50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svobodném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řístupu k informacím, ve znění pozdějších změn. Zhotovitel dále souhlasí se zveřejněním celé smlouvy včetně všech příloh, jejich dodatků a skutečně uhrazené ceny na protikorupénim portále Jihomoravského kraje, tj. zřizovatele objednatele.</w:t>
      </w:r>
    </w:p>
    <w:p>
      <w:pPr>
        <w:tabs>
          <w:tab w:val="left" w:leader="none" w:pos="432"/>
        </w:tabs>
        <w:spacing w:before="115" w:after="0" w:line="22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1"/>
          <w:w w:val="100"/>
          <w:sz w:val="19"/>
          <w:vertAlign w:val="baseline"/>
          <w:lang w:val="cs-CZ"/>
        </w:rPr>
        <w:t xml:space="preserve">9.	</w:t>
      </w:r>
      <w:r>
        <w:rPr>
          <w:rFonts w:ascii="Times New Roman" w:hAnsi="Times New Roman" w:eastAsia="Times New Roman"/>
          <w:strike w:val="false"/>
          <w:color w:val="000000"/>
          <w:spacing w:val="11"/>
          <w:w w:val="100"/>
          <w:sz w:val="19"/>
          <w:vertAlign w:val="baseline"/>
          <w:lang w:val="cs-CZ"/>
        </w:rPr>
        <w:t xml:space="preserve">Tato smlouva je uzav</w:t>
      </w:r>
      <w:r>
        <w:rPr>
          <w:rFonts w:ascii="Times New Roman" w:hAnsi="Times New Roman" w:eastAsia="Times New Roman"/>
          <w:strike w:val="false"/>
          <w:color w:val="000000"/>
          <w:spacing w:val="11"/>
          <w:w w:val="100"/>
          <w:sz w:val="19"/>
          <w:vertAlign w:val="baseline"/>
          <w:lang w:val="cs-CZ"/>
        </w:rPr>
        <w:t xml:space="preserve">řena dnem podpisu druhou smluvní stranou. Smlouva nabývá účinnost</w:t>
      </w:r>
    </w:p>
    <w:p>
      <w:pPr>
        <w:spacing w:before="1" w:after="0" w:line="225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zve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řejněním v registru smluv dle odst. 12. tohoto článku.</w:t>
      </w:r>
    </w:p>
    <w:p>
      <w:pPr>
        <w:tabs>
          <w:tab w:val="left" w:leader="none" w:pos="432"/>
        </w:tabs>
        <w:spacing w:before="102" w:after="0" w:line="22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10.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Smluvní strany se dohodly, že na jejich vztah upravený touto smlouvou se neužijí ustanovení § 1921,</w:t>
      </w:r>
    </w:p>
    <w:p>
      <w:pPr>
        <w:spacing w:before="0" w:after="0" w:line="228" w:lineRule="exact"/>
        <w:ind w:right="864" w:left="50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§ 1976, § 1978, § 2112, § 2364 odst. 2, § 2595, § 2604, § 2605 odst. 1 v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ěty první, § 2605 odst. 2, § 2606, § 2609, § 2611 § 2618, § 2620, 82621, § 2622, *2628 a § 2629 odst. 1 občanské to zákoníku.</w:t>
      </w:r>
    </w:p>
    <w:p>
      <w:pPr>
        <w:tabs>
          <w:tab w:val="left" w:leader="none" w:pos="432"/>
        </w:tabs>
        <w:spacing w:before="120" w:after="0" w:line="23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11.	</w:t>
      </w: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řípadné obchodní zvyklosti, týkající se sjednaného či navazujícího pinění, nemají přednost před</w:t>
      </w:r>
    </w:p>
    <w:p>
      <w:pPr>
        <w:spacing w:before="0" w:after="0" w:line="239" w:lineRule="exact"/>
        <w:ind w:right="864" w:left="50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smluvními ujednáními, ani p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řed ustanoveními zákona, byt' by tato ustanovení neměla donucující účinky.</w:t>
      </w:r>
    </w:p>
    <w:p>
      <w:pPr>
        <w:tabs>
          <w:tab w:val="left" w:leader="none" w:pos="432"/>
        </w:tabs>
        <w:spacing w:before="110" w:after="0" w:line="23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1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superscript"/>
          <w:lang w:val="cs-CZ"/>
        </w:rPr>
        <w:t xml:space="preserve">2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.	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Tato smlouva podléhá povinnosti zve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19"/>
          <w:vertAlign w:val="baseline"/>
          <w:lang w:val="cs-CZ"/>
        </w:rPr>
        <w:t xml:space="preserve">řejnění dle zákona č. 34012015 Sb. o registru smluv, ve znění</w:t>
      </w:r>
    </w:p>
    <w:p>
      <w:pPr>
        <w:spacing w:before="3" w:after="0" w:line="223" w:lineRule="exact"/>
        <w:ind w:right="864" w:left="50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pozd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ějších předpisů. Uveřejnění smlouvy zajišťuje objednatel. Zhotovitel označil tyto jmenovitě uvedená data za citlivá nebo obchodní tajemství, která nepodléhají zveřejnění: Oceněný soupis prací. Zhotovitel si ověří před zahájením pinění dle této smlouvy kontrolu uveřejnění v registru smluv.</w:t>
      </w:r>
    </w:p>
    <w:p>
      <w:pPr>
        <w:tabs>
          <w:tab w:val="left" w:leader="none" w:pos="432"/>
        </w:tabs>
        <w:spacing w:before="109" w:after="0" w:line="22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13.	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Sou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částí této smlouvy je projektová dokumentace. Nedílně součásti této smlouvy jsou přílohy.</w:t>
      </w:r>
    </w:p>
    <w:p>
      <w:pPr>
        <w:tabs>
          <w:tab w:val="left" w:leader="none" w:pos="936"/>
        </w:tabs>
        <w:spacing w:before="126" w:after="0" w:line="220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I.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Položkový rozpo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čet (oceněný soupis prací).</w:t>
      </w:r>
    </w:p>
    <w:p>
      <w:pPr>
        <w:spacing w:before="13" w:after="0" w:line="222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6"/>
          <w:w w:val="100"/>
          <w:sz w:val="14"/>
          <w:vertAlign w:val="superscript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4"/>
          <w:vertAlign w:val="superscript"/>
          <w:lang w:val="cs-CZ"/>
        </w:rPr>
        <w:t xml:space="preserve">9</w:t>
      </w: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8"/>
          <w:vertAlign w:val="baseline"/>
          <w:lang w:val="cs-CZ"/>
        </w:rPr>
        <w:t xml:space="preserve">. </w:t>
      </w: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Harmonogram prací finan</w:t>
      </w: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ční a věcný.</w:t>
      </w:r>
    </w:p>
    <w:p>
      <w:pPr>
        <w:numPr>
          <w:ilvl w:val="0"/>
          <w:numId w:val="37"/>
        </w:numPr>
        <w:tabs>
          <w:tab w:val="clear" w:pos="288"/>
          <w:tab w:val="left" w:pos="936"/>
        </w:tabs>
        <w:spacing w:before="17" w:after="0" w:line="219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Kontrolní a zkušební plán.</w:t>
      </w:r>
    </w:p>
    <w:p>
      <w:pPr>
        <w:numPr>
          <w:ilvl w:val="0"/>
          <w:numId w:val="37"/>
        </w:numPr>
        <w:tabs>
          <w:tab w:val="clear" w:pos="288"/>
          <w:tab w:val="left" w:pos="936"/>
        </w:tabs>
        <w:spacing w:before="6" w:after="0" w:line="229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Oprávn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ěné osoby objednatele.</w:t>
      </w:r>
    </w:p>
    <w:p>
      <w:pPr>
        <w:numPr>
          <w:ilvl w:val="0"/>
          <w:numId w:val="37"/>
        </w:numPr>
        <w:tabs>
          <w:tab w:val="clear" w:pos="288"/>
          <w:tab w:val="left" w:pos="936"/>
        </w:tabs>
        <w:spacing w:before="1" w:after="0" w:line="224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Oprávn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ěné osoby zhotovitele.</w:t>
      </w:r>
    </w:p>
    <w:p>
      <w:pPr>
        <w:numPr>
          <w:ilvl w:val="0"/>
          <w:numId w:val="37"/>
        </w:numPr>
        <w:tabs>
          <w:tab w:val="clear" w:pos="288"/>
          <w:tab w:val="left" w:pos="936"/>
        </w:tabs>
        <w:spacing w:before="3" w:after="0" w:line="219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Vzor zilt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ěnového listu.</w:t>
      </w:r>
    </w:p>
    <w:p>
      <w:pPr>
        <w:tabs>
          <w:tab w:val="left" w:leader="none" w:pos="432"/>
        </w:tabs>
        <w:spacing w:before="105" w:after="0" w:line="22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4"/>
          <w:w w:val="100"/>
          <w:sz w:val="1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4"/>
          <w:w w:val="100"/>
          <w:sz w:val="18"/>
          <w:vertAlign w:val="baseline"/>
          <w:lang w:val="cs-CZ"/>
        </w:rPr>
        <w:t xml:space="preserve">14.	</w:t>
      </w:r>
      <w:r>
        <w:rPr>
          <w:rFonts w:ascii="Times New Roman" w:hAnsi="Times New Roman" w:eastAsia="Times New Roman"/>
          <w:strike w:val="false"/>
          <w:color w:val="000000"/>
          <w:spacing w:val="14"/>
          <w:w w:val="100"/>
          <w:sz w:val="18"/>
          <w:vertAlign w:val="baseline"/>
          <w:lang w:val="cs-CZ"/>
        </w:rPr>
        <w:t xml:space="preserve">Tato smlouva je vyhotovena ve 2 vyhotoveních, p</w:t>
      </w:r>
      <w:r>
        <w:rPr>
          <w:rFonts w:ascii="Times New Roman" w:hAnsi="Times New Roman" w:eastAsia="Times New Roman"/>
          <w:strike w:val="false"/>
          <w:color w:val="000000"/>
          <w:spacing w:val="14"/>
          <w:w w:val="100"/>
          <w:sz w:val="18"/>
          <w:vertAlign w:val="baseline"/>
          <w:lang w:val="cs-CZ"/>
        </w:rPr>
        <w:t xml:space="preserve">řičemž objednatel obdrží 1 vyhotovení a I</w:t>
      </w:r>
    </w:p>
    <w:p>
      <w:pPr>
        <w:spacing w:before="17" w:after="0" w:line="223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vyhotovení zhotovitel.</w:t>
      </w:r>
    </w:p>
    <w:p>
      <w:pPr>
        <w:tabs>
          <w:tab w:val="left" w:leader="none" w:pos="5040"/>
        </w:tabs>
        <w:spacing w:before="449" w:after="0" w:line="228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V Brn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ě, dne 26.7_2021	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V Tišnově, dne 26.7.2021</w:t>
      </w:r>
    </w:p>
    <w:p>
      <w:pPr>
        <w:tabs>
          <w:tab w:val="left" w:leader="none" w:pos="6192"/>
        </w:tabs>
        <w:spacing w:before="1503" w:after="0" w:line="240" w:lineRule="exact"/>
        <w:ind w:right="0" w:left="108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Ing. Ja °mír Pelinka, MBA	</w:t>
      </w: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Petr Gr</w:t>
      </w:r>
      <w:r>
        <w:rPr>
          <w:rFonts w:ascii="Times New Roman" w:hAnsi="Times New Roman" w:eastAsia="Times New Roman"/>
          <w:strike w:val="false"/>
          <w:color w:val="000000"/>
          <w:spacing w:val="6"/>
          <w:w w:val="100"/>
          <w:sz w:val="19"/>
          <w:vertAlign w:val="baseline"/>
          <w:lang w:val="cs-CZ"/>
        </w:rPr>
        <w:t xml:space="preserve">ůnwald</w:t>
      </w:r>
    </w:p>
    <w:p>
      <w:pPr>
        <w:tabs>
          <w:tab w:val="left" w:leader="none" w:pos="6192"/>
          <w:tab w:val="left" w:leader="hyphen" w:pos="6912"/>
        </w:tabs>
        <w:spacing w:before="60" w:after="0" w:line="219" w:lineRule="exact"/>
        <w:ind w:right="0" w:left="136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řediti Divize Morava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F.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r>
    </w:p>
    <w:p>
      <w:pPr>
        <w:tabs>
          <w:tab w:val="left" w:leader="none" w:pos="5256"/>
          <w:tab w:val="left" w:leader="none" w:pos="7704"/>
        </w:tabs>
        <w:spacing w:before="12" w:after="626" w:line="273" w:lineRule="exact"/>
        <w:ind w:right="0" w:left="1728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OHL ŽS.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a.s.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Svazek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superscript"/>
          <w:lang w:val="cs-CZ"/>
        </w:rPr>
        <w:t xml:space="preserve">.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Tišnovsko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033"/>
        <w:gridCol w:w="364"/>
        <w:gridCol w:w="697"/>
        <w:gridCol w:w="5320"/>
      </w:tblGrid>
      <w:tr>
        <w:trPr>
          <w:trHeight w:val="274" w:hRule="exact"/>
        </w:trPr>
        <w:tc>
          <w:tcPr>
            <w:tcW w:w="4094" w:type="auto"/>
            <w:gridSpan w:val="3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74" w:lineRule="exact"/>
              <w:ind w:right="2112" w:left="0" w:firstLine="0"/>
              <w:jc w:val="righ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cs-CZ"/>
              </w:rPr>
              <w:t xml:space="preserve">Zg,</w:t>
            </w:r>
          </w:p>
          <w:p>
            <w:pPr>
              <w:spacing w:before="90" w:after="0" w:line="193" w:lineRule="exact"/>
              <w:ind w:right="0" w:left="93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cs-CZ"/>
              </w:rPr>
              <w:t xml:space="preserve">15,</w:t>
            </w:r>
          </w:p>
          <w:p>
            <w:pPr>
              <w:tabs>
                <w:tab w:val="left" w:leader="none" w:pos="1872"/>
              </w:tabs>
              <w:spacing w:before="10" w:after="0" w:line="179" w:lineRule="exact"/>
              <w:ind w:right="0" w:left="93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cs-CZ"/>
              </w:rPr>
              <w:t xml:space="preserve">=	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cs-CZ"/>
              </w:rPr>
              <w:t xml:space="preserve">CZ - 60200km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superscript"/>
                <w:lang w:val="cs-CZ"/>
              </w:rPr>
              <w:t xml:space="preserve">-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cs-CZ"/>
              </w:rPr>
              <w:t xml:space="preserve">4~</w:t>
            </w:r>
          </w:p>
          <w:p>
            <w:pPr>
              <w:tabs>
                <w:tab w:val="left" w:leader="none" w:pos="1656"/>
              </w:tabs>
              <w:spacing w:before="0" w:after="10" w:line="180" w:lineRule="exact"/>
              <w:ind w:right="0" w:left="936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4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4"/>
                <w:vertAlign w:val="baseline"/>
                <w:lang w:val="cs-CZ"/>
              </w:rPr>
              <w:t xml:space="preserve">463	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cs-CZ"/>
              </w:rPr>
              <w:t xml:space="preserve">DI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18"/>
                <w:vertAlign w:val="baseline"/>
                <w:lang w:val="cs-CZ"/>
              </w:rPr>
              <w:t xml:space="preserve">Č:C246:279-5</w:t>
            </w:r>
          </w:p>
        </w:tc>
        <w:tc>
          <w:tcPr>
            <w:tcW w:w="9414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single" w:sz="7" w:color="2A2C2F"/>
            </w:tcBorders>
            <w:textDirection w:val="lrTb"/>
            <w:vAlign w:val="top"/>
          </w:tcPr>
          <w:p>
            <w:pPr>
              <w:spacing w:before="0" w:after="0" w:line="136" w:lineRule="exact"/>
              <w:ind w:right="4097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4"/>
                <w:vertAlign w:val="baseline"/>
                <w:lang w:val="cs-CZ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4"/>
                <w:vertAlign w:val="baseline"/>
                <w:lang w:val="cs-CZ"/>
              </w:rPr>
              <w:t xml:space="preserve">'</w:t>
            </w:r>
          </w:p>
          <w:p>
            <w:pPr>
              <w:numPr>
                <w:ilvl w:val="0"/>
                <w:numId w:val="38"/>
              </w:numPr>
              <w:spacing w:before="17" w:after="97" w:line="343" w:lineRule="exact"/>
              <w:ind w:right="3852" w:left="1224" w:hanging="504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-11"/>
                <w:w w:val="100"/>
                <w:sz w:val="18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-11"/>
                <w:w w:val="100"/>
                <w:sz w:val="18"/>
                <w:vertAlign w:val="baseline"/>
                <w:lang w:val="cs-CZ"/>
              </w:rPr>
              <w:t xml:space="preserve">řiěrr. Míru 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-11"/>
                <w:w w:val="100"/>
                <w:sz w:val="19"/>
                <w:vertAlign w:val="baseline"/>
                <w:lang w:val="cs-CZ"/>
              </w:rPr>
              <w:t xml:space="preserve">Olč</w:t>
            </w:r>
          </w:p>
        </w:tc>
      </w:tr>
      <w:tr>
        <w:trPr>
          <w:trHeight w:val="297" w:hRule="exact"/>
        </w:trPr>
        <w:tc>
          <w:tcPr>
            <w:tcW w:w="4094" w:type="auto"/>
            <w:gridSpan w:val="3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414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single" w:sz="7" w:color="2A2C2F"/>
            </w:tcBorders>
            <w:textDirection w:val="lrTb"/>
            <w:vAlign w:val="top"/>
          </w:tcPr>
          <w:p/>
        </w:tc>
      </w:tr>
      <w:tr>
        <w:trPr>
          <w:trHeight w:val="369" w:hRule="exact"/>
        </w:trPr>
        <w:tc>
          <w:tcPr>
            <w:tcW w:w="4094" w:type="auto"/>
            <w:gridSpan w:val="3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414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single" w:sz="7" w:color="2A2C2F"/>
            </w:tcBorders>
            <w:textDirection w:val="lrTb"/>
            <w:vAlign w:val="top"/>
          </w:tcPr>
          <w:p/>
        </w:tc>
      </w:tr>
      <w:tr>
        <w:trPr>
          <w:trHeight w:val="6" w:hRule="exact"/>
        </w:trPr>
        <w:tc>
          <w:tcPr>
            <w:tcW w:w="303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3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409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4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sectPr>
      <w:type w:val="nextPage"/>
      <w:pgSz w:w="11678" w:h="16608" w:orient="portrait"/>
      <w:pgMar w:bottom="794" w:top="1180" w:right="664" w:left="1594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start w:val="4"/>
      <w:numFmt w:val="lowerRoman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1"/>
        <w:w w:val="100"/>
        <w:sz w:val="19"/>
        <w:vertAlign w:val="baseline"/>
        <w:lang w:val="cs-CZ"/>
      </w:rPr>
    </w:lvl>
  </w:abstractNum>
  <w:abstractNum w:abstractNumId="2">
    <w:lvl w:ilvl="0">
      <w:start w:val="3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1"/>
        <w:w w:val="100"/>
        <w:sz w:val="19"/>
        <w:vertAlign w:val="baseline"/>
        <w:lang w:val="cs-CZ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hAnsi="Symbol" w:eastAsia="Symbol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4">
    <w:lvl w:ilvl="0">
      <w:start w:val="4"/>
      <w:numFmt w:val="lowerRoman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5">
    <w:lvl w:ilvl="0">
      <w:start w:val="3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7">
    <w:lvl w:ilvl="0">
      <w:start w:val="3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8">
    <w:lvl w:ilvl="0">
      <w:start w:val="1"/>
      <w:numFmt w:val="lowerRoman"/>
      <w:lvlText w:val="%1."/>
      <w:lvlJc w:val="left"/>
      <w:pPr>
        <w:tabs>
          <w:tab w:val="left" w:pos="216"/>
        </w:tabs>
        <w:ind w:left="720"/>
      </w:pPr>
      <w:rPr>
        <w:rFonts w:ascii="Times New Roman" w:hAnsi="Times New Roman" w:eastAsia="Times New Roman"/>
        <w:strike w:val="false"/>
        <w:color w:val="000000"/>
        <w:spacing w:val="1"/>
        <w:w w:val="100"/>
        <w:sz w:val="19"/>
        <w:vertAlign w:val="baseline"/>
        <w:lang w:val="cs-CZ"/>
      </w:rPr>
    </w:lvl>
  </w:abstractNum>
  <w:abstractNum w:abstractNumId="9">
    <w:lvl w:ilvl="0">
      <w:start w:val="3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10">
    <w:lvl w:ilvl="0">
      <w:start w:val="7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20"/>
        <w:vertAlign w:val="baseline"/>
        <w:lang w:val="cs-CZ"/>
      </w:rPr>
    </w:lvl>
  </w:abstractNum>
  <w:abstractNum w:abstractNumId="11">
    <w:lvl w:ilvl="0">
      <w:start w:val="3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1"/>
        <w:w w:val="100"/>
        <w:sz w:val="19"/>
        <w:vertAlign w:val="baseline"/>
        <w:lang w:val="cs-CZ"/>
      </w:rPr>
    </w:lvl>
  </w:abstractNum>
  <w:abstractNum w:abstractNumId="13">
    <w:lvl w:ilvl="0">
      <w:start w:val="1"/>
      <w:numFmt w:val="lowerRoman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1"/>
        <w:w w:val="100"/>
        <w:sz w:val="19"/>
        <w:vertAlign w:val="baseline"/>
        <w:lang w:val="cs-CZ"/>
      </w:rPr>
    </w:lvl>
  </w:abstractNum>
  <w:abstractNum w:abstractNumId="14">
    <w:lvl w:ilvl="0">
      <w:start w:val="9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3"/>
        <w:w w:val="100"/>
        <w:sz w:val="19"/>
        <w:vertAlign w:val="baseline"/>
        <w:lang w:val="cs-CZ"/>
      </w:rPr>
    </w:lvl>
  </w:abstractNum>
  <w:abstractNum w:abstractNumId="15">
    <w:lvl w:ilvl="0">
      <w:start w:val="3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16">
    <w:lvl w:ilvl="0">
      <w:start w:val="5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1"/>
        <w:w w:val="100"/>
        <w:sz w:val="20"/>
        <w:vertAlign w:val="baseline"/>
        <w:lang w:val="cs-CZ"/>
      </w:rPr>
    </w:lvl>
  </w:abstractNum>
  <w:abstractNum w:abstractNumId="17">
    <w:lvl w:ilvl="0">
      <w:start w:val="1"/>
      <w:numFmt w:val="bullet"/>
      <w:lvlText w:val="-"/>
      <w:lvlJc w:val="left"/>
      <w:pPr>
        <w:tabs>
          <w:tab w:val="left" w:pos="288"/>
        </w:tabs>
        <w:ind w:left="720"/>
      </w:pPr>
      <w:rPr>
        <w:rFonts w:ascii="Symbol" w:hAnsi="Symbol" w:eastAsia="Symbol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18">
    <w:lvl w:ilvl="0">
      <w:start w:val="1"/>
      <w:numFmt w:val="bullet"/>
      <w:lvlText w:val="o"/>
      <w:lvlJc w:val="left"/>
      <w:pPr>
        <w:tabs>
          <w:tab w:val="left" w:pos="288"/>
        </w:tabs>
        <w:ind w:left="720"/>
      </w:pPr>
      <w:rPr>
        <w:rFonts w:ascii="Courier New" w:hAnsi="Courier New" w:eastAsia="Courier New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19">
    <w:lvl w:ilvl="0">
      <w:start w:val="2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20">
    <w:lvl w:ilvl="0">
      <w:start w:val="1"/>
      <w:numFmt w:val="lowerRoman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3"/>
        <w:w w:val="100"/>
        <w:sz w:val="19"/>
        <w:vertAlign w:val="baseline"/>
        <w:lang w:val="cs-CZ"/>
      </w:rPr>
    </w:lvl>
  </w:abstractNum>
  <w:abstractNum w:abstractNumId="21">
    <w:lvl w:ilvl="0">
      <w:start w:val="4"/>
      <w:numFmt w:val="lowerRoman"/>
      <w:lvlText w:val="%1."/>
      <w:lvlJc w:val="left"/>
      <w:pPr>
        <w:tabs>
          <w:tab w:val="left" w:pos="432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22">
    <w:lvl w:ilvl="0">
      <w:start w:val="1"/>
      <w:numFmt w:val="lowerRoman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1"/>
        <w:w w:val="100"/>
        <w:sz w:val="19"/>
        <w:vertAlign w:val="baseline"/>
        <w:lang w:val="cs-CZ"/>
      </w:rPr>
    </w:lvl>
  </w:abstractNum>
  <w:abstractNum w:abstractNumId="23">
    <w:lvl w:ilvl="0">
      <w:start w:val="10"/>
      <w:numFmt w:val="lowerRoman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24">
    <w:lvl w:ilvl="0">
      <w:start w:val="13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25">
    <w:lvl w:ilvl="0">
      <w:start w:val="1"/>
      <w:numFmt w:val="lowerRoman"/>
      <w:lvlText w:val="%1."/>
      <w:lvlJc w:val="left"/>
      <w:pPr>
        <w:tabs>
          <w:tab w:val="left" w:pos="288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left" w:pos="576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27">
    <w:lvl w:ilvl="0">
      <w:start w:val="3"/>
      <w:numFmt w:val="lowerRoman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28">
    <w:lvl w:ilvl="0">
      <w:start w:val="3"/>
      <w:numFmt w:val="lowerRoman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1"/>
        <w:w w:val="100"/>
        <w:sz w:val="19"/>
        <w:vertAlign w:val="baseline"/>
        <w:lang w:val="cs-CZ"/>
      </w:rPr>
    </w:lvl>
  </w:abstractNum>
  <w:abstractNum w:abstractNumId="29">
    <w:lvl w:ilvl="0">
      <w:start w:val="6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1"/>
        <w:w w:val="100"/>
        <w:sz w:val="19"/>
        <w:vertAlign w:val="baseline"/>
        <w:lang w:val="cs-CZ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31">
    <w:lvl w:ilvl="0">
      <w:start w:val="7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1"/>
        <w:w w:val="100"/>
        <w:sz w:val="19"/>
        <w:vertAlign w:val="baseline"/>
        <w:lang w:val="cs-CZ"/>
      </w:rPr>
    </w:lvl>
  </w:abstractNum>
  <w:abstractNum w:abstractNumId="32">
    <w:lvl w:ilvl="0">
      <w:start w:val="4"/>
      <w:numFmt w:val="lowerRoman"/>
      <w:lvlText w:val="%1."/>
      <w:lvlJc w:val="left"/>
      <w:pPr>
        <w:tabs>
          <w:tab w:val="left" w:pos="288"/>
        </w:tabs>
        <w:ind w:left="720"/>
      </w:pPr>
      <w:rPr>
        <w:rFonts w:ascii="Times New Roman" w:hAnsi="Times New Roman" w:eastAsia="Times New Roman"/>
        <w:strike w:val="false"/>
        <w:color w:val="000000"/>
        <w:spacing w:val="4"/>
        <w:w w:val="100"/>
        <w:sz w:val="18"/>
        <w:vertAlign w:val="baseline"/>
        <w:lang w:val="cs-CZ"/>
      </w:rPr>
    </w:lvl>
  </w:abstractNum>
  <w:abstractNum w:abstractNumId="33">
    <w:lvl w:ilvl="0">
      <w:start w:val="12"/>
      <w:numFmt w:val="lowerRoman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3"/>
        <w:w w:val="100"/>
        <w:sz w:val="18"/>
        <w:vertAlign w:val="baseline"/>
        <w:lang w:val="cs-CZ"/>
      </w:rPr>
    </w:lvl>
  </w:abstractNum>
  <w:abstractNum w:abstractNumId="34">
    <w:lvl w:ilvl="0">
      <w:start w:val="1"/>
      <w:numFmt w:val="lowerRoman"/>
      <w:lvlText w:val="%1."/>
      <w:lvlJc w:val="left"/>
      <w:pPr>
        <w:tabs>
          <w:tab w:val="left" w:pos="288"/>
        </w:tabs>
        <w:ind w:left="720"/>
      </w:pPr>
      <w:rPr>
        <w:rFonts w:ascii="Times New Roman" w:hAnsi="Times New Roman" w:eastAsia="Times New Roman"/>
        <w:strike w:val="false"/>
        <w:color w:val="000000"/>
        <w:spacing w:val="3"/>
        <w:w w:val="100"/>
        <w:sz w:val="18"/>
        <w:vertAlign w:val="baseline"/>
        <w:lang w:val="cs-CZ"/>
      </w:rPr>
    </w:lvl>
  </w:abstractNum>
  <w:abstractNum w:abstractNumId="35">
    <w:lvl w:ilvl="0">
      <w:start w:val="3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8"/>
        <w:vertAlign w:val="baseline"/>
        <w:lang w:val="cs-CZ"/>
      </w:rPr>
    </w:lvl>
  </w:abstractNum>
  <w:abstractNum w:abstractNumId="36"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hAnsi="Times New Roman" w:eastAsia="Times New Roman"/>
        <w:strike w:val="false"/>
        <w:color w:val="000000"/>
        <w:spacing w:val="2"/>
        <w:w w:val="100"/>
        <w:sz w:val="19"/>
        <w:vertAlign w:val="baseline"/>
        <w:lang w:val="cs-CZ"/>
      </w:rPr>
    </w:lvl>
  </w:abstractNum>
  <w:abstractNum w:abstractNumId="37">
    <w:lvl w:ilvl="0">
      <w:start w:val="1"/>
      <w:numFmt w:val="bullet"/>
      <w:lvlText w:val="·"/>
      <w:lvlJc w:val="left"/>
      <w:pPr>
        <w:ind w:left="720"/>
      </w:pPr>
      <w:rPr>
        <w:rFonts w:ascii="Symbol" w:hAnsi="Symbol" w:eastAsia="Symbol"/>
        <w:strike w:val="false"/>
        <w:color w:val="000000"/>
        <w:spacing w:val="-11"/>
        <w:w w:val="100"/>
        <w:sz w:val="18"/>
        <w:vertAlign w:val="baseline"/>
        <w:lang w:val="cs-CZ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/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rId3" /><Relationship Type="http://schemas.openxmlformats.org/officeDocument/2006/relationships/hyperlink" Target="http://dsvazvak-tisnov.cz" TargetMode="External" Id="drId4" /><Relationship Type="http://schemas.openxmlformats.org/officeDocument/2006/relationships/hyperlink" Target="mailto:info@stavebnifirmamatyas.cz)," TargetMode="External" Id="drId5" /><Relationship Type="http://schemas.openxmlformats.org/officeDocument/2006/relationships/hyperlink" Target="http://p.Mal&#225;&#269;.sendleraisbnio.cz" TargetMode="External" Id="drId6" /><Relationship Type="http://schemas.openxmlformats.org/officeDocument/2006/relationships/hyperlink" Target="mailto:malac@isbrno.cz" TargetMode="External" Id="drId7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