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F6" w:rsidRDefault="004A53C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6B2CF6" w:rsidRDefault="006B2CF6"/>
              </w:txbxContent>
            </v:textbox>
            <w10:wrap anchorx="page" anchory="page"/>
          </v:shape>
        </w:pict>
      </w:r>
      <w:r w:rsidR="00DA6FB2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3E1E1BE1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DA6FB2">
        <w:rPr>
          <w:rFonts w:ascii="Arial" w:eastAsia="Arial" w:hAnsi="Arial" w:cs="Arial"/>
          <w:spacing w:val="14"/>
          <w:lang w:val="cs-CZ"/>
        </w:rPr>
        <w:t xml:space="preserve"> </w:t>
      </w:r>
      <w:r w:rsidR="00DA6FB2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6B2CF6" w:rsidRDefault="00DA6FB2">
      <w:pPr>
        <w:rPr>
          <w:szCs w:val="22"/>
        </w:rPr>
      </w:pPr>
      <w:r>
        <w:rPr>
          <w:szCs w:val="22"/>
        </w:rPr>
        <w:t xml:space="preserve"> </w:t>
      </w:r>
    </w:p>
    <w:p w:rsidR="006B2CF6" w:rsidRDefault="00DA6FB2">
      <w:pPr>
        <w:jc w:val="right"/>
        <w:rPr>
          <w:rFonts w:ascii="Times New Roman" w:eastAsia="Times New Roman" w:hAnsi="Times New Roman" w:cs="Times New Roman"/>
          <w:sz w:val="20"/>
          <w:szCs w:val="16"/>
        </w:rPr>
      </w:pPr>
      <w:r>
        <w:rPr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</w:rPr>
        <w:t xml:space="preserve">č. zápisu uživatele. </w:t>
      </w:r>
      <w:bookmarkStart w:id="0" w:name="_GoBack"/>
      <w:r>
        <w:rPr>
          <w:rFonts w:ascii="Times New Roman" w:eastAsia="Times New Roman" w:hAnsi="Times New Roman" w:cs="Times New Roman"/>
          <w:sz w:val="20"/>
          <w:szCs w:val="16"/>
        </w:rPr>
        <w:t>225-2016-12134</w:t>
      </w:r>
      <w:r w:rsidR="00793CEF">
        <w:rPr>
          <w:rFonts w:ascii="Times New Roman" w:eastAsia="Times New Roman" w:hAnsi="Times New Roman" w:cs="Times New Roman"/>
          <w:sz w:val="20"/>
          <w:szCs w:val="16"/>
        </w:rPr>
        <w:t>/1</w:t>
      </w:r>
      <w:bookmarkEnd w:id="0"/>
    </w:p>
    <w:p w:rsidR="006B2CF6" w:rsidRDefault="006B2CF6">
      <w:pPr>
        <w:rPr>
          <w:szCs w:val="22"/>
        </w:rPr>
      </w:pPr>
    </w:p>
    <w:p w:rsidR="006B2CF6" w:rsidRDefault="006B2CF6">
      <w:pPr>
        <w:rPr>
          <w:sz w:val="24"/>
        </w:rPr>
      </w:pPr>
    </w:p>
    <w:p w:rsidR="006B2CF6" w:rsidRDefault="00DA6F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Dodatek č. 1</w:t>
      </w:r>
    </w:p>
    <w:p w:rsidR="006B2CF6" w:rsidRDefault="00DA6FB2">
      <w:pPr>
        <w:pStyle w:val="Nadpis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 Zápisu o užívání nebytových prostor</w:t>
      </w:r>
    </w:p>
    <w:p w:rsidR="006B2CF6" w:rsidRDefault="006B2CF6">
      <w:pPr>
        <w:rPr>
          <w:szCs w:val="22"/>
          <w:lang w:eastAsia="cs-CZ"/>
        </w:rPr>
      </w:pPr>
    </w:p>
    <w:p w:rsidR="006B2CF6" w:rsidRDefault="00DA6FB2">
      <w:pPr>
        <w:pStyle w:val="Zkladntext2"/>
        <w:jc w:val="both"/>
        <w:rPr>
          <w:szCs w:val="24"/>
        </w:rPr>
      </w:pPr>
      <w:r>
        <w:rPr>
          <w:szCs w:val="24"/>
        </w:rPr>
        <w:t>uzavřený podle § 14 a násl. vyhlášky Ministerstva financí č. 62/2001 Sb., o hospodaření organizačních složek státu a státních organizací s majetkem státu, ve znění pozdějších předpisů (dále jen „vyhláška“).</w:t>
      </w:r>
    </w:p>
    <w:p w:rsidR="006B2CF6" w:rsidRDefault="006B2CF6">
      <w:pPr>
        <w:pStyle w:val="Zkladntext2"/>
        <w:jc w:val="left"/>
        <w:rPr>
          <w:szCs w:val="24"/>
        </w:rPr>
      </w:pPr>
    </w:p>
    <w:p w:rsidR="006B2CF6" w:rsidRDefault="00DA6FB2">
      <w:pPr>
        <w:pStyle w:val="Zkladntext2"/>
        <w:jc w:val="left"/>
        <w:rPr>
          <w:szCs w:val="24"/>
        </w:rPr>
      </w:pPr>
      <w:r>
        <w:rPr>
          <w:szCs w:val="24"/>
        </w:rPr>
        <w:t>mezi stranami</w:t>
      </w:r>
    </w:p>
    <w:p w:rsidR="006B2CF6" w:rsidRDefault="006B2CF6">
      <w:pPr>
        <w:rPr>
          <w:rFonts w:ascii="Times New Roman" w:eastAsia="Times New Roman" w:hAnsi="Times New Roman" w:cs="Times New Roman"/>
          <w:b/>
          <w:sz w:val="24"/>
        </w:rPr>
      </w:pPr>
    </w:p>
    <w:p w:rsidR="006B2CF6" w:rsidRDefault="00DA6FB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Ministerstvo zemědělství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organizační složka státu,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sz w:val="24"/>
        </w:rPr>
        <w:t>Těšnov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65/17, 110 00 Praha 1 – Nové Město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kterou jedná Mgr. Pavel Brokeš, ředitel odboru vnitřní správy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00020478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 CZ00020478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Plátce DPH</w:t>
      </w:r>
    </w:p>
    <w:p w:rsidR="006B2CF6" w:rsidRDefault="00DA6FB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účtu pro úhradu nákladů spojených s provozem budovy: 1226001/0710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</w:rPr>
        <w:t xml:space="preserve">„ předávající“ </w:t>
      </w:r>
      <w:r>
        <w:rPr>
          <w:rFonts w:ascii="Times New Roman" w:eastAsia="Times New Roman" w:hAnsi="Times New Roman" w:cs="Times New Roman"/>
          <w:sz w:val="24"/>
        </w:rPr>
        <w:t>na straně jedné)</w:t>
      </w:r>
    </w:p>
    <w:p w:rsidR="006B2CF6" w:rsidRDefault="006B2CF6">
      <w:pPr>
        <w:rPr>
          <w:rFonts w:ascii="Times New Roman" w:eastAsia="Times New Roman" w:hAnsi="Times New Roman" w:cs="Times New Roman"/>
          <w:sz w:val="24"/>
        </w:rPr>
      </w:pP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Kontaktní osoba: Dana Machačová, referent ORSB 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sídlem: Poděbradova 909, 537 01 Chrudim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 721212371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dana.machacova@mze.cz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Fakturační adresa: sídlo zaměstnance ORSB </w:t>
      </w:r>
    </w:p>
    <w:p w:rsidR="006B2CF6" w:rsidRDefault="006B2CF6">
      <w:pPr>
        <w:rPr>
          <w:szCs w:val="22"/>
        </w:rPr>
      </w:pPr>
    </w:p>
    <w:p w:rsidR="006B2CF6" w:rsidRDefault="00DA6FB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</w:p>
    <w:p w:rsidR="006B2CF6" w:rsidRDefault="006B2CF6">
      <w:pPr>
        <w:rPr>
          <w:rFonts w:ascii="Times New Roman" w:eastAsia="Times New Roman" w:hAnsi="Times New Roman" w:cs="Times New Roman"/>
          <w:sz w:val="24"/>
        </w:rPr>
      </w:pPr>
    </w:p>
    <w:p w:rsidR="006B2CF6" w:rsidRDefault="00DA6FB2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Úřad práce České republiky</w:t>
      </w:r>
    </w:p>
    <w:p w:rsidR="006B2CF6" w:rsidRDefault="00DA6FB2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organizační složka státu</w:t>
      </w:r>
    </w:p>
    <w:p w:rsidR="006B2CF6" w:rsidRDefault="00DA6FB2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sídlo: Dobrovského 1278/25, 170 00 Praha 7</w:t>
      </w:r>
    </w:p>
    <w:p w:rsidR="006B2CF6" w:rsidRDefault="00DA6FB2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zastoupena: Ing. Petrem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Klimplem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- ředitelem krajské pobočky ÚP ČR v Pardubicích </w:t>
      </w:r>
    </w:p>
    <w:p w:rsidR="006B2CF6" w:rsidRDefault="00DA6FB2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IČO: 724 96 991</w:t>
      </w:r>
    </w:p>
    <w:p w:rsidR="006B2CF6" w:rsidRDefault="00DA6FB2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kontaktní a fakturační adresa:  </w:t>
      </w:r>
    </w:p>
    <w:p w:rsidR="006B2CF6" w:rsidRDefault="00DA6FB2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Česká republika – Úřad práce ČR, Krajská pobočka v Pardubicích</w:t>
      </w:r>
    </w:p>
    <w:p w:rsidR="006B2CF6" w:rsidRDefault="00DA6FB2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Boženy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Vikové-Kunětické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2011, 530 02  Pardubice</w:t>
      </w:r>
    </w:p>
    <w:p w:rsidR="001829EE" w:rsidRDefault="00DA6FB2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bankovní spojení: </w:t>
      </w:r>
    </w:p>
    <w:p w:rsidR="001829EE" w:rsidRDefault="001829E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A6FB2">
        <w:rPr>
          <w:rFonts w:ascii="Times New Roman" w:eastAsia="Times New Roman" w:hAnsi="Times New Roman" w:cs="Times New Roman"/>
          <w:bCs/>
          <w:color w:val="000000"/>
          <w:sz w:val="24"/>
        </w:rPr>
        <w:t>číslo účtu: </w:t>
      </w:r>
    </w:p>
    <w:p w:rsidR="006B2CF6" w:rsidRDefault="001829E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A6FB2">
        <w:rPr>
          <w:rFonts w:ascii="Times New Roman" w:eastAsia="Times New Roman" w:hAnsi="Times New Roman" w:cs="Times New Roman"/>
          <w:bCs/>
          <w:color w:val="000000"/>
          <w:sz w:val="24"/>
        </w:rPr>
        <w:t>ID datové schránky: 4p2zpna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</w:rPr>
        <w:t xml:space="preserve">„uživatel“ </w:t>
      </w:r>
      <w:r>
        <w:rPr>
          <w:rFonts w:ascii="Times New Roman" w:eastAsia="Times New Roman" w:hAnsi="Times New Roman" w:cs="Times New Roman"/>
          <w:sz w:val="24"/>
        </w:rPr>
        <w:t>na straně druhé)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(a oba společně </w:t>
      </w:r>
      <w:r>
        <w:rPr>
          <w:rFonts w:ascii="Times New Roman" w:eastAsia="Times New Roman" w:hAnsi="Times New Roman" w:cs="Times New Roman"/>
          <w:b/>
          <w:sz w:val="24"/>
        </w:rPr>
        <w:t>„smluvní strany“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6B2CF6" w:rsidRDefault="006B2CF6">
      <w:pPr>
        <w:rPr>
          <w:szCs w:val="22"/>
        </w:rPr>
      </w:pP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Tímto dodatkem se mezi předávajícím a uživatelem mění a doplňuje Zápis o užívání nebytových prostor situovaných v budově </w:t>
      </w:r>
      <w:proofErr w:type="spellStart"/>
      <w:r>
        <w:rPr>
          <w:rFonts w:ascii="Times New Roman" w:eastAsia="Times New Roman" w:hAnsi="Times New Roman" w:cs="Times New Roman"/>
          <w:sz w:val="24"/>
        </w:rPr>
        <w:t>MZe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Poděbradova 909, 537 01 Chrudim, uzavřený dne 30. 3. 2016.</w:t>
      </w:r>
    </w:p>
    <w:p w:rsidR="006B2CF6" w:rsidRDefault="00DA6F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Dodatkem se upravuje čl. IV, bod 1)</w:t>
      </w:r>
    </w:p>
    <w:p w:rsidR="006B2CF6" w:rsidRDefault="006B2CF6">
      <w:pPr>
        <w:rPr>
          <w:rFonts w:ascii="Times New Roman" w:eastAsia="Times New Roman" w:hAnsi="Times New Roman" w:cs="Times New Roman"/>
          <w:szCs w:val="22"/>
        </w:rPr>
      </w:pPr>
    </w:p>
    <w:p w:rsidR="006B2CF6" w:rsidRDefault="00DA6FB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</w:p>
    <w:p w:rsidR="006B2CF6" w:rsidRDefault="00DA6FB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Služby</w:t>
      </w:r>
    </w:p>
    <w:p w:rsidR="006B2CF6" w:rsidRDefault="00DA6FB2">
      <w:pPr>
        <w:pStyle w:val="Zkladntext"/>
        <w:tabs>
          <w:tab w:val="num" w:pos="502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 Úhrada služeb poskytovaných v souvislosti s užíváním nebytových prostor, tj. náklady na topení, elektrickou energii, plyn, vodné a stočné, údržbu a revize výtahu, údržbu a úklid společných prostor a přilehlých prostranství, svoz a likvidaci odpadů,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hyg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materiál bude hrazena na základě faktury vystavené předávajícím s náležitostmi daňového dokladu dle zákona č. 563/1991 Sb., o účetnictví, ve znění pozdějších předpisů, čtvrtletně. Výše fakturované částky bude odpovídat skutečným, případně zálohovým výdajům, které předávající proplatí dodavatelům energií a služeb přepočtených podle podílu uživatelem skutečně užívané plochy v budově. V případě plynu na ohřev vody, vodného a stočného,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hyg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materiálu, odvozu odpadu bude úhrada vypočtena podle počtu osob uživatele v rozhodném období. Náklady na topení budou fakturovány na základě spotřeby tepla dle údajů z měřičů umístěných na topných tělesech v užívaných prostorách. Spotřeba tepla ze společných prostor bude vyčíslena v poměru plochy užívaných kancelářských prostor uživatelem a celkové vytápěné plochy společných prostor. Uživatel se zavazuje uhradit v případě špatné manipulace v budově se zabezpečovacím systémem a bezdůvodného výjezdu Městské policie Chrudim částku za tento výjezd.  Služby jsou splatné na účet předávajícího vedený u ČNB č.</w:t>
      </w:r>
      <w:r w:rsidR="00793CEF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ú</w:t>
      </w:r>
      <w:r w:rsidR="00793CEF">
        <w:rPr>
          <w:rFonts w:ascii="Times New Roman" w:eastAsia="Times New Roman" w:hAnsi="Times New Roman"/>
          <w:sz w:val="24"/>
          <w:szCs w:val="24"/>
        </w:rPr>
        <w:t>.</w:t>
      </w:r>
      <w:proofErr w:type="spellEnd"/>
      <w:r w:rsidR="00793CEF">
        <w:rPr>
          <w:rFonts w:ascii="Times New Roman" w:eastAsia="Times New Roman" w:hAnsi="Times New Roman"/>
          <w:sz w:val="24"/>
          <w:szCs w:val="24"/>
        </w:rPr>
        <w:t xml:space="preserve"> XXXXXXXX</w:t>
      </w:r>
    </w:p>
    <w:p w:rsidR="006B2CF6" w:rsidRDefault="00DA6FB2">
      <w:pPr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platnosti dnem podpisu oběma smluvními stranami.</w:t>
      </w:r>
    </w:p>
    <w:p w:rsidR="006B2CF6" w:rsidRDefault="006B2CF6">
      <w:pPr>
        <w:ind w:firstLine="142"/>
        <w:rPr>
          <w:rFonts w:ascii="Times New Roman" w:eastAsia="Times New Roman" w:hAnsi="Times New Roman" w:cs="Times New Roman"/>
          <w:sz w:val="24"/>
        </w:rPr>
      </w:pPr>
    </w:p>
    <w:p w:rsidR="006B2CF6" w:rsidRDefault="00DA6FB2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je vyhotoven ve čtyřech vyhotoveních, přičemž každá ze smluvních stran obdrží po dvou vyhotoveních.</w:t>
      </w:r>
    </w:p>
    <w:p w:rsidR="006B2CF6" w:rsidRDefault="00DA6FB2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Ostatní ustanovení smlouvy zůstávají beze změny.  </w:t>
      </w:r>
    </w:p>
    <w:p w:rsidR="006B2CF6" w:rsidRDefault="006B2CF6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CF6" w:rsidRDefault="00DA6FB2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Uživatel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požadovaných k uveřejnění dle zákona č. 340/2015 Sb., o registru smluv. Smluvní strany se dohodly, že podklady dle předchozí věty odešle za účelem jejich uveřejnění správci registru smluv předávající. Tím není dotčeno právo uživatele k jejich odeslání.</w:t>
      </w:r>
    </w:p>
    <w:p w:rsidR="006B2CF6" w:rsidRDefault="006B2CF6">
      <w:pPr>
        <w:rPr>
          <w:rFonts w:eastAsia="Calibri" w:cs="Times New Roman"/>
          <w:szCs w:val="22"/>
        </w:rPr>
      </w:pPr>
    </w:p>
    <w:p w:rsidR="006B2CF6" w:rsidRDefault="006B2CF6"/>
    <w:p w:rsidR="006B2CF6" w:rsidRDefault="00DA6FB2">
      <w:pPr>
        <w:pStyle w:val="Zkladntext"/>
        <w:tabs>
          <w:tab w:val="left" w:pos="142"/>
          <w:tab w:val="left" w:pos="524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 Praze </w:t>
      </w:r>
      <w:proofErr w:type="gramStart"/>
      <w:r>
        <w:rPr>
          <w:rFonts w:ascii="Times New Roman" w:eastAsia="Times New Roman" w:hAnsi="Times New Roman"/>
          <w:sz w:val="24"/>
        </w:rPr>
        <w:t>dne                                                             V Praze</w:t>
      </w:r>
      <w:proofErr w:type="gramEnd"/>
      <w:r>
        <w:rPr>
          <w:rFonts w:ascii="Times New Roman" w:eastAsia="Times New Roman" w:hAnsi="Times New Roman"/>
          <w:sz w:val="24"/>
        </w:rPr>
        <w:t xml:space="preserve"> dne</w:t>
      </w:r>
    </w:p>
    <w:p w:rsidR="006B2CF6" w:rsidRDefault="006B2CF6">
      <w:pPr>
        <w:pStyle w:val="Zkladntext"/>
        <w:rPr>
          <w:rFonts w:ascii="Times New Roman" w:eastAsia="Times New Roman" w:hAnsi="Times New Roman"/>
          <w:sz w:val="24"/>
        </w:rPr>
      </w:pPr>
    </w:p>
    <w:p w:rsidR="006B2CF6" w:rsidRDefault="00DA6FB2">
      <w:pPr>
        <w:pStyle w:val="Default"/>
        <w:rPr>
          <w:rFonts w:ascii="Times New Roman" w:eastAsia="Times New Roman" w:hAnsi="Times New Roman" w:cs="Times New Roman"/>
        </w:rPr>
      </w:pPr>
      <w:r>
        <w:t xml:space="preserve">   </w:t>
      </w:r>
      <w:r>
        <w:rPr>
          <w:rFonts w:ascii="Times New Roman" w:eastAsia="Times New Roman" w:hAnsi="Times New Roman" w:cs="Times New Roman"/>
        </w:rPr>
        <w:t>Předávající: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</w:rPr>
        <w:tab/>
        <w:t xml:space="preserve">Uživatel:                            </w:t>
      </w:r>
    </w:p>
    <w:p w:rsidR="006B2CF6" w:rsidRDefault="006B2CF6">
      <w:pPr>
        <w:pStyle w:val="Default"/>
      </w:pPr>
    </w:p>
    <w:p w:rsidR="006B2CF6" w:rsidRDefault="006B2CF6">
      <w:pPr>
        <w:pStyle w:val="Default"/>
      </w:pPr>
    </w:p>
    <w:p w:rsidR="006B2CF6" w:rsidRDefault="006B2CF6">
      <w:pPr>
        <w:pStyle w:val="Default"/>
      </w:pPr>
    </w:p>
    <w:p w:rsidR="006B2CF6" w:rsidRDefault="006B2CF6">
      <w:pPr>
        <w:pStyle w:val="Default"/>
        <w:rPr>
          <w:rFonts w:ascii="Times New Roman" w:eastAsia="Times New Roman" w:hAnsi="Times New Roman" w:cs="Times New Roman"/>
        </w:rPr>
      </w:pPr>
    </w:p>
    <w:p w:rsidR="006B2CF6" w:rsidRDefault="00DA6FB2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………………………….                                  </w:t>
      </w:r>
      <w:r>
        <w:rPr>
          <w:rFonts w:ascii="Times New Roman" w:eastAsia="Times New Roman" w:hAnsi="Times New Roman" w:cs="Times New Roman"/>
        </w:rPr>
        <w:tab/>
        <w:t xml:space="preserve">…………..………………………….          </w:t>
      </w:r>
    </w:p>
    <w:p w:rsidR="006B2CF6" w:rsidRDefault="00DA6FB2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Ministerstvo zemědělství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</w:rPr>
        <w:t>Úřad práce České republiky</w:t>
      </w:r>
    </w:p>
    <w:p w:rsidR="006B2CF6" w:rsidRDefault="00DA6F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Mgr. Pavel Brokeš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Ing. Petr </w:t>
      </w:r>
      <w:proofErr w:type="spellStart"/>
      <w:r>
        <w:rPr>
          <w:rFonts w:ascii="Times New Roman" w:eastAsia="Times New Roman" w:hAnsi="Times New Roman" w:cs="Times New Roman"/>
        </w:rPr>
        <w:t>Klimpl</w:t>
      </w:r>
      <w:proofErr w:type="spellEnd"/>
    </w:p>
    <w:p w:rsidR="006B2CF6" w:rsidRDefault="00DA6FB2">
      <w:pPr>
        <w:rPr>
          <w:szCs w:val="22"/>
        </w:rPr>
      </w:pPr>
      <w:r>
        <w:rPr>
          <w:rFonts w:ascii="Times New Roman" w:eastAsia="Times New Roman" w:hAnsi="Times New Roman" w:cs="Times New Roman"/>
        </w:rPr>
        <w:t xml:space="preserve"> ředitel odboru vnitřní správy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ředitel krajské pobočky ÚP ČR v Pardubicích</w:t>
      </w:r>
    </w:p>
    <w:sectPr w:rsidR="006B2CF6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CA" w:rsidRDefault="004A53CA">
      <w:r>
        <w:separator/>
      </w:r>
    </w:p>
  </w:endnote>
  <w:endnote w:type="continuationSeparator" w:id="0">
    <w:p w:rsidR="004A53CA" w:rsidRDefault="004A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F6" w:rsidRDefault="004A53CA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E40D49" w:rsidRPr="00E40D49">
      <w:rPr>
        <w:bCs/>
      </w:rPr>
      <w:t>16546/2017-MZE-12131</w:t>
    </w:r>
    <w:r>
      <w:rPr>
        <w:bCs/>
      </w:rPr>
      <w:fldChar w:fldCharType="end"/>
    </w:r>
    <w:r w:rsidR="00DA6FB2">
      <w:tab/>
    </w:r>
    <w:r w:rsidR="00DA6FB2">
      <w:fldChar w:fldCharType="begin"/>
    </w:r>
    <w:r w:rsidR="00DA6FB2">
      <w:instrText>PAGE   \* MERGEFORMAT</w:instrText>
    </w:r>
    <w:r w:rsidR="00DA6FB2">
      <w:fldChar w:fldCharType="separate"/>
    </w:r>
    <w:r w:rsidR="00E40D49">
      <w:rPr>
        <w:noProof/>
      </w:rPr>
      <w:t>2</w:t>
    </w:r>
    <w:r w:rsidR="00DA6FB2">
      <w:fldChar w:fldCharType="end"/>
    </w:r>
  </w:p>
  <w:p w:rsidR="006B2CF6" w:rsidRDefault="006B2C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CA" w:rsidRDefault="004A53CA">
      <w:r>
        <w:separator/>
      </w:r>
    </w:p>
  </w:footnote>
  <w:footnote w:type="continuationSeparator" w:id="0">
    <w:p w:rsidR="004A53CA" w:rsidRDefault="004A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F6" w:rsidRDefault="004A53C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9726ea1-f0b7-475d-a63b-d6d1b60a310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F6" w:rsidRDefault="004A53C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9cbe073-8946-4949-ab1d-34f53ba458ed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F6" w:rsidRDefault="004A53C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10b726e-54f4-4ab2-92f4-97e5750f9c4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1E2"/>
    <w:multiLevelType w:val="multilevel"/>
    <w:tmpl w:val="E46469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9A36EEE"/>
    <w:multiLevelType w:val="multilevel"/>
    <w:tmpl w:val="E6C22A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9D55FD6"/>
    <w:multiLevelType w:val="multilevel"/>
    <w:tmpl w:val="C9BE00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AC37F6D"/>
    <w:multiLevelType w:val="multilevel"/>
    <w:tmpl w:val="8D7EBC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01C2EC2"/>
    <w:multiLevelType w:val="multilevel"/>
    <w:tmpl w:val="EC0C21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26609CA"/>
    <w:multiLevelType w:val="multilevel"/>
    <w:tmpl w:val="8F88E5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1E451D7"/>
    <w:multiLevelType w:val="multilevel"/>
    <w:tmpl w:val="F00232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92F35F1"/>
    <w:multiLevelType w:val="multilevel"/>
    <w:tmpl w:val="248467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BD37640"/>
    <w:multiLevelType w:val="multilevel"/>
    <w:tmpl w:val="84A2AF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C946CC3"/>
    <w:multiLevelType w:val="multilevel"/>
    <w:tmpl w:val="AD5AF1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DA13805"/>
    <w:multiLevelType w:val="multilevel"/>
    <w:tmpl w:val="B8229C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FD655AA"/>
    <w:multiLevelType w:val="multilevel"/>
    <w:tmpl w:val="6A90B8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218710F"/>
    <w:multiLevelType w:val="multilevel"/>
    <w:tmpl w:val="3BB62A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400A71D4"/>
    <w:multiLevelType w:val="multilevel"/>
    <w:tmpl w:val="64A208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7414303"/>
    <w:multiLevelType w:val="multilevel"/>
    <w:tmpl w:val="0DA0FB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8082FB4"/>
    <w:multiLevelType w:val="multilevel"/>
    <w:tmpl w:val="75187E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9895A39"/>
    <w:multiLevelType w:val="multilevel"/>
    <w:tmpl w:val="F766A1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4F11778F"/>
    <w:multiLevelType w:val="multilevel"/>
    <w:tmpl w:val="F58CB0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15C0358"/>
    <w:multiLevelType w:val="multilevel"/>
    <w:tmpl w:val="E49825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551D7BFB"/>
    <w:multiLevelType w:val="multilevel"/>
    <w:tmpl w:val="1B504C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59EF6566"/>
    <w:multiLevelType w:val="multilevel"/>
    <w:tmpl w:val="6AEAF7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62674246"/>
    <w:multiLevelType w:val="multilevel"/>
    <w:tmpl w:val="9662B7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6862443D"/>
    <w:multiLevelType w:val="multilevel"/>
    <w:tmpl w:val="282681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68A839E8"/>
    <w:multiLevelType w:val="multilevel"/>
    <w:tmpl w:val="600883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68D200B1"/>
    <w:multiLevelType w:val="multilevel"/>
    <w:tmpl w:val="8446EE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6A0F07BA"/>
    <w:multiLevelType w:val="multilevel"/>
    <w:tmpl w:val="2E0253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F0852B2"/>
    <w:multiLevelType w:val="multilevel"/>
    <w:tmpl w:val="7A00F6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72CE1316"/>
    <w:multiLevelType w:val="multilevel"/>
    <w:tmpl w:val="AD2E5F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73525761"/>
    <w:multiLevelType w:val="multilevel"/>
    <w:tmpl w:val="D56AD6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7DBB44BD"/>
    <w:multiLevelType w:val="multilevel"/>
    <w:tmpl w:val="8D56BC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7"/>
  </w:num>
  <w:num w:numId="5">
    <w:abstractNumId w:val="24"/>
  </w:num>
  <w:num w:numId="6">
    <w:abstractNumId w:val="20"/>
  </w:num>
  <w:num w:numId="7">
    <w:abstractNumId w:val="18"/>
  </w:num>
  <w:num w:numId="8">
    <w:abstractNumId w:val="26"/>
  </w:num>
  <w:num w:numId="9">
    <w:abstractNumId w:val="15"/>
  </w:num>
  <w:num w:numId="10">
    <w:abstractNumId w:val="0"/>
  </w:num>
  <w:num w:numId="11">
    <w:abstractNumId w:val="23"/>
  </w:num>
  <w:num w:numId="12">
    <w:abstractNumId w:val="6"/>
  </w:num>
  <w:num w:numId="13">
    <w:abstractNumId w:val="12"/>
  </w:num>
  <w:num w:numId="14">
    <w:abstractNumId w:val="10"/>
  </w:num>
  <w:num w:numId="15">
    <w:abstractNumId w:val="28"/>
  </w:num>
  <w:num w:numId="16">
    <w:abstractNumId w:val="5"/>
  </w:num>
  <w:num w:numId="17">
    <w:abstractNumId w:val="11"/>
  </w:num>
  <w:num w:numId="18">
    <w:abstractNumId w:val="17"/>
  </w:num>
  <w:num w:numId="19">
    <w:abstractNumId w:val="1"/>
  </w:num>
  <w:num w:numId="20">
    <w:abstractNumId w:val="25"/>
  </w:num>
  <w:num w:numId="21">
    <w:abstractNumId w:val="22"/>
  </w:num>
  <w:num w:numId="22">
    <w:abstractNumId w:val="27"/>
  </w:num>
  <w:num w:numId="23">
    <w:abstractNumId w:val="16"/>
  </w:num>
  <w:num w:numId="24">
    <w:abstractNumId w:val="29"/>
  </w:num>
  <w:num w:numId="25">
    <w:abstractNumId w:val="2"/>
  </w:num>
  <w:num w:numId="26">
    <w:abstractNumId w:val="9"/>
  </w:num>
  <w:num w:numId="27">
    <w:abstractNumId w:val="4"/>
  </w:num>
  <w:num w:numId="28">
    <w:abstractNumId w:val="21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814406916546/2017-MZE-12131"/>
    <w:docVar w:name="dms_cj" w:val="16546/2017-MZE-12131"/>
    <w:docVar w:name="dms_datum" w:val="27. 3. 2017"/>
    <w:docVar w:name="dms_datum_textem" w:val="27. března 2017"/>
    <w:docVar w:name="dms_datum_vzniku" w:val="10. 3. 2017 15:22:00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12314/2016-12134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 Zápisu o užívání nebytových prostor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6B2CF6"/>
    <w:rsid w:val="001829EE"/>
    <w:rsid w:val="004A53CA"/>
    <w:rsid w:val="006B2CF6"/>
    <w:rsid w:val="00793CEF"/>
    <w:rsid w:val="00AE3ADA"/>
    <w:rsid w:val="00D62683"/>
    <w:rsid w:val="00DA6FB2"/>
    <w:rsid w:val="00E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spacing w:after="120"/>
      <w:jc w:val="left"/>
    </w:pPr>
    <w:rPr>
      <w:rFonts w:eastAsia="Calibri" w:cs="Times New Roman"/>
      <w:szCs w:val="22"/>
    </w:rPr>
  </w:style>
  <w:style w:type="character" w:customStyle="1" w:styleId="ZkladntextChar">
    <w:name w:val="Základní text Char"/>
    <w:basedOn w:val="Standardnpsmoodstavce"/>
    <w:semiHidden/>
    <w:rPr>
      <w:rFonts w:ascii="Arial" w:eastAsia="Calibri" w:hAnsi="Arial" w:cs="Arial"/>
      <w:sz w:val="22"/>
      <w:szCs w:val="22"/>
      <w:lang w:eastAsia="en-US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spacing w:after="120"/>
      <w:jc w:val="left"/>
    </w:pPr>
    <w:rPr>
      <w:rFonts w:eastAsia="Calibri" w:cs="Times New Roman"/>
      <w:szCs w:val="22"/>
    </w:rPr>
  </w:style>
  <w:style w:type="character" w:customStyle="1" w:styleId="ZkladntextChar">
    <w:name w:val="Základní text Char"/>
    <w:basedOn w:val="Standardnpsmoodstavce"/>
    <w:semiHidden/>
    <w:rPr>
      <w:rFonts w:ascii="Arial" w:eastAsia="Calibri" w:hAnsi="Arial" w:cs="Arial"/>
      <w:sz w:val="22"/>
      <w:szCs w:val="22"/>
      <w:lang w:eastAsia="en-US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4</cp:revision>
  <cp:lastPrinted>2017-04-11T09:54:00Z</cp:lastPrinted>
  <dcterms:created xsi:type="dcterms:W3CDTF">2017-04-11T09:54:00Z</dcterms:created>
  <dcterms:modified xsi:type="dcterms:W3CDTF">2017-04-11T09:54:00Z</dcterms:modified>
</cp:coreProperties>
</file>