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6C" w:rsidRDefault="00620573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Z6-0055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07.01.2022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Dřemlík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Osvobození 1672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68604 Kunovice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TEST antigenní </w:t>
      </w:r>
      <w:proofErr w:type="spellStart"/>
      <w:r>
        <w:rPr>
          <w:rStyle w:val="PsacstrojHTML"/>
          <w:rFonts w:eastAsiaTheme="minorHAnsi"/>
        </w:rPr>
        <w:t>Viva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Chek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Biotech</w:t>
      </w:r>
      <w:proofErr w:type="spellEnd"/>
      <w:r>
        <w:rPr>
          <w:rStyle w:val="PsacstrojHTML"/>
          <w:rFonts w:eastAsiaTheme="minorHAnsi"/>
        </w:rPr>
        <w:t xml:space="preserve"> H.SARS-CoV-2, bal.25ks, k 3000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IČ: 29270367, cena s DPH 99 000,-Kč , akceptace objednávky </w:t>
      </w:r>
      <w:proofErr w:type="gramStart"/>
      <w:r>
        <w:rPr>
          <w:rStyle w:val="PsacstrojHTML"/>
          <w:rFonts w:eastAsiaTheme="minorHAnsi"/>
        </w:rPr>
        <w:t>7.1.2022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vedoucí oddělení sklad. </w:t>
      </w:r>
      <w:proofErr w:type="gramStart"/>
      <w:r>
        <w:rPr>
          <w:rStyle w:val="PsacstrojHTML"/>
          <w:rFonts w:eastAsiaTheme="minorHAnsi"/>
        </w:rPr>
        <w:t>hospodářství</w:t>
      </w:r>
      <w:proofErr w:type="gramEnd"/>
      <w:r>
        <w:rPr>
          <w:rStyle w:val="PsacstrojHTML"/>
          <w:rFonts w:eastAsiaTheme="minorHAnsi"/>
        </w:rPr>
        <w:t xml:space="preserve"> a MTZ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Radovan Horák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((INT28172))</w:t>
      </w:r>
      <w:bookmarkStart w:id="0" w:name="_GoBack"/>
      <w:bookmarkEnd w:id="0"/>
    </w:p>
    <w:sectPr w:rsidR="00A6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3"/>
    <w:rsid w:val="00620573"/>
    <w:rsid w:val="00A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2256-BE07-4C97-B1F4-7DBB9758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6205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1</cp:revision>
  <dcterms:created xsi:type="dcterms:W3CDTF">2022-02-08T12:19:00Z</dcterms:created>
  <dcterms:modified xsi:type="dcterms:W3CDTF">2022-02-08T12:19:00Z</dcterms:modified>
</cp:coreProperties>
</file>