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02A2ED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SUEZ CZ</w:t>
      </w:r>
      <w:r>
        <w:rPr>
          <w:color w:val="000000"/>
          <w:sz w:val="20"/>
          <w:lang w:val="cs"/>
        </w:rPr>
        <w:t xml:space="preserve"> a.s.</w:t>
      </w:r>
    </w:p>
    <w:p w14:paraId="7DD79A2E" w14:textId="2D5A06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Španělská 1073/10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13FD8F2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7A0D66">
        <w:rPr>
          <w:color w:val="000000"/>
          <w:spacing w:val="-1"/>
          <w:sz w:val="24"/>
          <w:lang w:val="cs"/>
        </w:rPr>
        <w:t>11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34966078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7A0D66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/2021</w:t>
      </w:r>
    </w:p>
    <w:p w14:paraId="32FDCF92" w14:textId="07647984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7A0D66">
        <w:rPr>
          <w:color w:val="000000"/>
          <w:spacing w:val="1"/>
          <w:sz w:val="24"/>
          <w:lang w:val="cs"/>
        </w:rPr>
        <w:t>07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7A0D66">
        <w:rPr>
          <w:color w:val="000000"/>
          <w:spacing w:val="1"/>
          <w:sz w:val="24"/>
          <w:lang w:val="cs"/>
        </w:rPr>
        <w:t>4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05F04EB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 xml:space="preserve">Areál </w:t>
      </w:r>
      <w:r w:rsidR="00BD537C">
        <w:rPr>
          <w:color w:val="000000"/>
          <w:lang w:val="cs"/>
        </w:rPr>
        <w:t xml:space="preserve">ČOV </w:t>
      </w:r>
      <w:r w:rsidRPr="00DD0720">
        <w:rPr>
          <w:color w:val="000000"/>
          <w:lang w:val="cs"/>
        </w:rPr>
        <w:t>FTN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0C5919CF" w:rsidR="009339E5" w:rsidRDefault="000012D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Sání, odvoz a likvidace přebytečného kalu ČOV dle cen. nabídky z 18.2021.</w:t>
      </w:r>
      <w:r w:rsidR="007A0D66">
        <w:rPr>
          <w:color w:val="000000"/>
          <w:spacing w:val="1"/>
          <w:sz w:val="18"/>
          <w:szCs w:val="18"/>
          <w:lang w:val="cs"/>
        </w:rPr>
        <w:t xml:space="preserve"> Předpoklad dnů odvozu 7.4.,14.4.,21.4.</w:t>
      </w:r>
    </w:p>
    <w:p w14:paraId="513FC74E" w14:textId="2030A962" w:rsidR="007A0D66" w:rsidRPr="009339E5" w:rsidRDefault="007A0D6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 Příjezd cisterny nejdříve 14h, nejpozději 17h.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00D47BF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0012DB">
        <w:rPr>
          <w:color w:val="000000"/>
          <w:spacing w:val="2"/>
          <w:sz w:val="28"/>
          <w:szCs w:val="28"/>
          <w:lang w:val="cs"/>
        </w:rPr>
        <w:t>1</w:t>
      </w:r>
      <w:r w:rsidR="007A0D66">
        <w:rPr>
          <w:color w:val="000000"/>
          <w:spacing w:val="2"/>
          <w:sz w:val="28"/>
          <w:szCs w:val="28"/>
          <w:lang w:val="cs"/>
        </w:rPr>
        <w:t>64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A0D66">
        <w:rPr>
          <w:color w:val="000000"/>
          <w:spacing w:val="2"/>
          <w:sz w:val="28"/>
          <w:szCs w:val="28"/>
          <w:lang w:val="cs"/>
        </w:rPr>
        <w:t>670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27A2B5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7A0D66">
        <w:rPr>
          <w:color w:val="000000"/>
          <w:lang w:val="cs"/>
        </w:rPr>
        <w:t>22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7A0D66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A0D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7CA9FD-6A0A-42C2-8777-1A54BCD9EB07}"/>
    <w:embedBold r:id="rId2" w:fontKey="{10139DA2-F75E-4DC6-B2C9-E0136FF0AE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E2CC945-3BA0-4274-AB89-3DABA351A582}"/>
    <w:embedBold r:id="rId4" w:fontKey="{1F55FB4F-1223-427F-81AA-EC8BF31248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40B1AD3-BDB2-4EA2-AE04-3F2BE8E758D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B64A465E-167F-42DD-951C-F291CE44580F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76A9F61C-08F4-48B0-BE9B-A96EAB34E9DB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FD1DB72C-BBFB-4369-8C26-A57B7B33017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EB0D0DC-3874-46C1-8C97-AC72A817E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724CD9"/>
    <w:rsid w:val="0077300F"/>
    <w:rsid w:val="007A0D66"/>
    <w:rsid w:val="007C379E"/>
    <w:rsid w:val="009339E5"/>
    <w:rsid w:val="00B06B85"/>
    <w:rsid w:val="00BA5B2D"/>
    <w:rsid w:val="00BC468C"/>
    <w:rsid w:val="00BD537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164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</cp:revision>
  <cp:lastPrinted>2021-12-27T07:28:00Z</cp:lastPrinted>
  <dcterms:created xsi:type="dcterms:W3CDTF">2021-12-22T14:10:00Z</dcterms:created>
  <dcterms:modified xsi:type="dcterms:W3CDTF">2022-01-17T14:14:00Z</dcterms:modified>
</cp:coreProperties>
</file>