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59F" w:rsidRDefault="002F50FD">
      <w:pPr>
        <w:pStyle w:val="Nadpis10"/>
        <w:keepNext/>
        <w:keepLines/>
        <w:shd w:val="clear" w:color="auto" w:fill="auto"/>
        <w:spacing w:after="144"/>
        <w:ind w:left="1240"/>
      </w:pPr>
      <w:bookmarkStart w:id="0" w:name="bookmark0"/>
      <w:bookmarkStart w:id="1" w:name="_GoBack"/>
      <w:bookmarkEnd w:id="1"/>
      <w:r>
        <w:rPr>
          <w:rStyle w:val="Nadpis11"/>
          <w:b/>
          <w:bCs/>
        </w:rPr>
        <w:t>Předběžný rozpočet Česká voda-Czech Water,a.s.</w:t>
      </w:r>
      <w:bookmarkEnd w:id="0"/>
    </w:p>
    <w:p w:rsidR="0078659F" w:rsidRDefault="00720657">
      <w:pPr>
        <w:pStyle w:val="Zkladntext20"/>
        <w:shd w:val="clear" w:color="auto" w:fill="auto"/>
        <w:spacing w:before="0"/>
        <w:ind w:right="2520"/>
      </w:pPr>
      <w:r>
        <w:rPr>
          <w:noProof/>
          <w:lang w:bidi="ar-SA"/>
        </w:rPr>
        <mc:AlternateContent>
          <mc:Choice Requires="wps">
            <w:drawing>
              <wp:anchor distT="0" distB="6985" distL="63500" distR="914400" simplePos="0" relativeHeight="251657728" behindDoc="1" locked="0" layoutInCell="1" allowOverlap="1">
                <wp:simplePos x="0" y="0"/>
                <wp:positionH relativeFrom="margin">
                  <wp:posOffset>97790</wp:posOffset>
                </wp:positionH>
                <wp:positionV relativeFrom="paragraph">
                  <wp:posOffset>34925</wp:posOffset>
                </wp:positionV>
                <wp:extent cx="1536065" cy="445770"/>
                <wp:effectExtent l="0" t="0" r="1270" b="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59F" w:rsidRDefault="002F50FD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rPr>
                                <w:rStyle w:val="Zkladntext4Exact0"/>
                              </w:rPr>
                              <w:t>Č</w:t>
                            </w:r>
                            <w:r>
                              <w:rPr>
                                <w:rStyle w:val="Zkladntext4Exact1"/>
                              </w:rPr>
                              <w:t>€5KÁ VODA</w:t>
                            </w:r>
                          </w:p>
                          <w:p w:rsidR="0078659F" w:rsidRDefault="002F50FD">
                            <w:pPr>
                              <w:pStyle w:val="Zkladntext5"/>
                              <w:shd w:val="clear" w:color="auto" w:fill="auto"/>
                              <w:ind w:left="320"/>
                            </w:pPr>
                            <w:r>
                              <w:rPr>
                                <w:rStyle w:val="Zkladntext5Exact0"/>
                                <w:b/>
                                <w:bCs/>
                              </w:rPr>
                              <w:t>CZeCH WAT€R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7pt;margin-top:2.75pt;width:120.95pt;height:35.1pt;z-index:-251658752;visibility:visible;mso-wrap-style:square;mso-width-percent:0;mso-height-percent:0;mso-wrap-distance-left:5pt;mso-wrap-distance-top:0;mso-wrap-distance-right:1in;mso-wrap-distance-bottom: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" filled="f" stroked="f">
                <v:textbox style="mso-fit-shape-to-text:t" inset="0,0,0,0">
                  <w:txbxContent>
                    <w:p w:rsidR="0078659F" w:rsidRDefault="002F50FD">
                      <w:pPr>
                        <w:pStyle w:val="Zkladntext4"/>
                        <w:shd w:val="clear" w:color="auto" w:fill="auto"/>
                      </w:pPr>
                      <w:r>
                        <w:rPr>
                          <w:rStyle w:val="Zkladntext4Exact0"/>
                        </w:rPr>
                        <w:t>Č</w:t>
                      </w:r>
                      <w:r>
                        <w:rPr>
                          <w:rStyle w:val="Zkladntext4Exact1"/>
                        </w:rPr>
                        <w:t>€5KÁ VODA</w:t>
                      </w:r>
                    </w:p>
                    <w:p w:rsidR="0078659F" w:rsidRDefault="002F50FD">
                      <w:pPr>
                        <w:pStyle w:val="Zkladntext5"/>
                        <w:shd w:val="clear" w:color="auto" w:fill="auto"/>
                        <w:ind w:left="320"/>
                      </w:pPr>
                      <w:r>
                        <w:rPr>
                          <w:rStyle w:val="Zkladntext5Exact0"/>
                          <w:b/>
                          <w:bCs/>
                        </w:rPr>
                        <w:t>CZeCH WAT€R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F50FD">
        <w:rPr>
          <w:rStyle w:val="Zkladntext21"/>
        </w:rPr>
        <w:t>Ke Kablu 971/1, Praha 10, 10200 100:25035070, DIČ: CZ25035070</w:t>
      </w:r>
    </w:p>
    <w:p w:rsidR="0078659F" w:rsidRDefault="002F50FD">
      <w:pPr>
        <w:pStyle w:val="Zkladntext20"/>
        <w:shd w:val="clear" w:color="auto" w:fill="auto"/>
        <w:spacing w:before="0"/>
        <w:ind w:right="140"/>
        <w:jc w:val="both"/>
      </w:pPr>
      <w:r>
        <w:rPr>
          <w:rStyle w:val="Zkladntext21"/>
        </w:rPr>
        <w:t>zapsaná v obchodním rejstříku vedeném Městským soudem v Praze, oddíl B, vložka 12115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4099"/>
        <w:gridCol w:w="926"/>
        <w:gridCol w:w="888"/>
        <w:gridCol w:w="182"/>
        <w:gridCol w:w="1085"/>
        <w:gridCol w:w="1507"/>
      </w:tblGrid>
      <w:tr w:rsidR="0078659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jc w:val="both"/>
            </w:pPr>
            <w:r>
              <w:rPr>
                <w:rStyle w:val="Zkladntext22"/>
              </w:rPr>
              <w:t>Vaše objednávka: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jc w:val="both"/>
            </w:pPr>
            <w:r>
              <w:rPr>
                <w:rStyle w:val="Zkladntext22"/>
              </w:rPr>
              <w:t xml:space="preserve">Nabídka: </w:t>
            </w:r>
            <w:r>
              <w:rPr>
                <w:rStyle w:val="Zkladntext22"/>
              </w:rPr>
              <w:t>CVCW20440-2021</w:t>
            </w:r>
          </w:p>
        </w:tc>
      </w:tr>
      <w:tr w:rsidR="0078659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tabs>
                <w:tab w:val="left" w:pos="1598"/>
              </w:tabs>
              <w:spacing w:before="0" w:line="212" w:lineRule="exact"/>
              <w:jc w:val="both"/>
            </w:pPr>
            <w:r>
              <w:rPr>
                <w:rStyle w:val="Zkladntext22"/>
              </w:rPr>
              <w:t>Provádí:</w:t>
            </w:r>
            <w:r>
              <w:rPr>
                <w:rStyle w:val="Zkladntext22"/>
              </w:rPr>
              <w:tab/>
              <w:t>CVCW, a.s., stř.20440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tabs>
                <w:tab w:val="left" w:pos="883"/>
              </w:tabs>
              <w:spacing w:before="0" w:line="212" w:lineRule="exact"/>
              <w:jc w:val="both"/>
            </w:pPr>
            <w:r>
              <w:rPr>
                <w:rStyle w:val="Zkladntext22"/>
              </w:rPr>
              <w:t>Datum:</w:t>
            </w:r>
            <w:r>
              <w:rPr>
                <w:rStyle w:val="Zkladntext22"/>
              </w:rPr>
              <w:tab/>
              <w:t>14.10.2021</w:t>
            </w:r>
          </w:p>
        </w:tc>
      </w:tr>
      <w:tr w:rsidR="0078659F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93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after="200" w:line="212" w:lineRule="exact"/>
            </w:pPr>
            <w:r>
              <w:rPr>
                <w:rStyle w:val="Zkladntext22"/>
              </w:rPr>
              <w:t>Název zakázky:</w:t>
            </w:r>
          </w:p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200" w:line="246" w:lineRule="exact"/>
              <w:jc w:val="center"/>
            </w:pPr>
            <w:r>
              <w:rPr>
                <w:rStyle w:val="Zkladntext211ptTun"/>
              </w:rPr>
              <w:t>Elektroinstalace v prostoru za filtry F13 až F18</w:t>
            </w:r>
          </w:p>
        </w:tc>
      </w:tr>
      <w:tr w:rsidR="0078659F">
        <w:tblPrEx>
          <w:tblCellMar>
            <w:top w:w="0" w:type="dxa"/>
            <w:bottom w:w="0" w:type="dxa"/>
          </w:tblCellMar>
        </w:tblPrEx>
        <w:trPr>
          <w:trHeight w:hRule="exact" w:val="2309"/>
          <w:jc w:val="center"/>
        </w:trPr>
        <w:tc>
          <w:tcPr>
            <w:tcW w:w="93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after="240" w:line="212" w:lineRule="exact"/>
            </w:pPr>
            <w:r>
              <w:rPr>
                <w:rStyle w:val="Zkladntext22"/>
              </w:rPr>
              <w:t>Popis:</w:t>
            </w:r>
          </w:p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240" w:line="259" w:lineRule="exact"/>
              <w:ind w:left="1680"/>
            </w:pPr>
            <w:r>
              <w:rPr>
                <w:rStyle w:val="Zkladntext22"/>
              </w:rPr>
              <w:t>vyřezení a vysekání starých částí technologie a horní kabelová trasy. Montáž nové kabelové trasy a</w:t>
            </w:r>
          </w:p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tabs>
                <w:tab w:val="left" w:pos="1243"/>
              </w:tabs>
              <w:spacing w:before="0" w:line="259" w:lineRule="exact"/>
              <w:jc w:val="both"/>
            </w:pPr>
            <w:r>
              <w:rPr>
                <w:rStyle w:val="Zkladntext22"/>
              </w:rPr>
              <w:t>1.</w:t>
            </w:r>
            <w:r>
              <w:rPr>
                <w:rStyle w:val="Zkladntext22"/>
              </w:rPr>
              <w:tab/>
              <w:t xml:space="preserve">kabeláže pro </w:t>
            </w:r>
            <w:r>
              <w:rPr>
                <w:rStyle w:val="Zkladntext22"/>
              </w:rPr>
              <w:t>napájení a spínání osvětlení suterénního prostoru za filtry, připojení a uvedení do</w:t>
            </w:r>
          </w:p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59" w:lineRule="exact"/>
              <w:ind w:left="1680"/>
            </w:pPr>
            <w:r>
              <w:rPr>
                <w:rStyle w:val="Zkladntext22"/>
              </w:rPr>
              <w:t>provozu</w:t>
            </w:r>
          </w:p>
        </w:tc>
      </w:tr>
      <w:tr w:rsidR="00786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93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Zkladntext22"/>
              </w:rPr>
              <w:t>Materiál:</w:t>
            </w:r>
          </w:p>
        </w:tc>
      </w:tr>
      <w:tr w:rsidR="0078659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Zkladntext22"/>
              </w:rPr>
              <w:t>Poz.č.</w:t>
            </w:r>
          </w:p>
        </w:tc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ind w:left="1080"/>
            </w:pPr>
            <w:r>
              <w:rPr>
                <w:rStyle w:val="Zkladntext22"/>
              </w:rPr>
              <w:t>Položka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Zkladntext22"/>
              </w:rPr>
              <w:t>Množství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Zkladntext22"/>
              </w:rPr>
              <w:t>Jednotková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Zkladntext22"/>
              </w:rPr>
              <w:t>Cena celkem</w:t>
            </w:r>
          </w:p>
        </w:tc>
      </w:tr>
      <w:tr w:rsidR="0078659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Zkladntext22"/>
              </w:rPr>
              <w:t>1.</w:t>
            </w:r>
          </w:p>
        </w:tc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ind w:left="1080"/>
            </w:pPr>
            <w:r>
              <w:rPr>
                <w:rStyle w:val="Zkladntext22"/>
              </w:rPr>
              <w:t>kabelový žlab ARK, GZn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Zkladntext22"/>
              </w:rPr>
              <w:t>84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Zkladntext22"/>
              </w:rPr>
              <w:t>128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Zkladntext22"/>
              </w:rPr>
              <w:t>10 752 Kč</w:t>
            </w:r>
          </w:p>
        </w:tc>
      </w:tr>
      <w:tr w:rsidR="0078659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Zkladntext22"/>
              </w:rPr>
              <w:t>2.</w:t>
            </w:r>
          </w:p>
        </w:tc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ind w:left="1080"/>
            </w:pPr>
            <w:r>
              <w:rPr>
                <w:rStyle w:val="Zkladntext22"/>
              </w:rPr>
              <w:t>nosník pro kabelový žlab ARK, GZn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Zkladntext22"/>
              </w:rPr>
              <w:t>66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Zkladntext22"/>
              </w:rPr>
              <w:t>93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Zkladntext22"/>
              </w:rPr>
              <w:t>6 138 Kč</w:t>
            </w:r>
          </w:p>
        </w:tc>
      </w:tr>
      <w:tr w:rsidR="0078659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Zkladntext22"/>
              </w:rPr>
              <w:t>3.</w:t>
            </w:r>
          </w:p>
        </w:tc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ind w:left="1080"/>
            </w:pPr>
            <w:r>
              <w:rPr>
                <w:rStyle w:val="Zkladntext22"/>
              </w:rPr>
              <w:t>spojka kabelového žlabu ARK, GZn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Zkladntext22"/>
              </w:rPr>
              <w:t>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Zkladntext22"/>
              </w:rPr>
              <w:t>24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Zkladntext22"/>
              </w:rPr>
              <w:t>1 920 Kč</w:t>
            </w:r>
          </w:p>
        </w:tc>
      </w:tr>
      <w:tr w:rsidR="0078659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Zkladntext22"/>
              </w:rPr>
              <w:t>4.</w:t>
            </w:r>
          </w:p>
        </w:tc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ind w:left="1080"/>
            </w:pPr>
            <w:r>
              <w:rPr>
                <w:rStyle w:val="Zkladntext22"/>
              </w:rPr>
              <w:t>spojka uzemňovací pro kabel, žlab ARK, GZn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Zkladntext22"/>
              </w:rP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Zkladntext22"/>
              </w:rPr>
              <w:t>71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Zkladntext22"/>
              </w:rPr>
              <w:t>2 840 Kč</w:t>
            </w:r>
          </w:p>
        </w:tc>
      </w:tr>
      <w:tr w:rsidR="0078659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Zkladntext22"/>
              </w:rPr>
              <w:t>5.</w:t>
            </w:r>
          </w:p>
        </w:tc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ind w:left="1080"/>
            </w:pPr>
            <w:r>
              <w:rPr>
                <w:rStyle w:val="Zkladntext22"/>
              </w:rPr>
              <w:t>kabel CYKY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Zkladntext22"/>
              </w:rPr>
              <w:t>266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Zkladntext22"/>
              </w:rPr>
              <w:t>27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Zkladntext22"/>
              </w:rPr>
              <w:t>7 182 Kč</w:t>
            </w:r>
          </w:p>
        </w:tc>
      </w:tr>
      <w:tr w:rsidR="0078659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Zkladntext22"/>
              </w:rPr>
              <w:t>6.</w:t>
            </w:r>
          </w:p>
        </w:tc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ind w:left="1080"/>
            </w:pPr>
            <w:r>
              <w:rPr>
                <w:rStyle w:val="Zkladntext22"/>
              </w:rPr>
              <w:t>krabice připojovací kompletní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Zkladntext22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Zkladntext22"/>
              </w:rPr>
              <w:t>97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Zkladntext22"/>
              </w:rPr>
              <w:t>970 Kč</w:t>
            </w:r>
          </w:p>
        </w:tc>
      </w:tr>
      <w:tr w:rsidR="0078659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Zkladntext22"/>
              </w:rPr>
              <w:t>7.</w:t>
            </w:r>
          </w:p>
        </w:tc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ind w:left="1080"/>
            </w:pPr>
            <w:r>
              <w:rPr>
                <w:rStyle w:val="Zkladntext22"/>
              </w:rPr>
              <w:t>materiál pro kotvení kabelových žlabů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Zkladntext22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Zkladntext22"/>
              </w:rPr>
              <w:t>2 835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Zkladntext22"/>
              </w:rPr>
              <w:t>2 835 Kč</w:t>
            </w:r>
          </w:p>
        </w:tc>
      </w:tr>
      <w:tr w:rsidR="0078659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Zkladntext22"/>
              </w:rPr>
              <w:t>8.</w:t>
            </w:r>
          </w:p>
        </w:tc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ind w:left="1080"/>
            </w:pPr>
            <w:r>
              <w:rPr>
                <w:rStyle w:val="Zkladntext22"/>
              </w:rPr>
              <w:t>drobný montážní a spojovací materiál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Zkladntext22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Zkladntext22"/>
              </w:rPr>
              <w:t>1 643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Zkladntext22"/>
              </w:rPr>
              <w:t>1 643 Kč</w:t>
            </w:r>
          </w:p>
        </w:tc>
      </w:tr>
      <w:tr w:rsidR="0078659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78659F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78659F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78659F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78659F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9F" w:rsidRDefault="0078659F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659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78659F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78659F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78659F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78659F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9F" w:rsidRDefault="0078659F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659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78659F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78659F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78659F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78659F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9F" w:rsidRDefault="0078659F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659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78659F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78659F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78659F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78659F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9F" w:rsidRDefault="0078659F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659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78659F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78659F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78659F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78659F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9F" w:rsidRDefault="0078659F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659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78659F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78659F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78659F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78659F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9F" w:rsidRDefault="0078659F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659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78659F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78659F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78659F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78659F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9F" w:rsidRDefault="0078659F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659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Tun"/>
              </w:rPr>
              <w:t>Mater</w:t>
            </w:r>
          </w:p>
        </w:tc>
        <w:tc>
          <w:tcPr>
            <w:tcW w:w="5913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85ptTun"/>
              </w:rPr>
              <w:t>ál celkem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Tun"/>
              </w:rPr>
              <w:t>34 280 Kč</w:t>
            </w:r>
          </w:p>
        </w:tc>
      </w:tr>
      <w:tr w:rsidR="0078659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Zkladntext285ptTun"/>
              </w:rPr>
              <w:t>Práce celkem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Tun"/>
              </w:rPr>
              <w:t>53 592 Kč</w:t>
            </w:r>
          </w:p>
        </w:tc>
      </w:tr>
      <w:tr w:rsidR="0078659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Zkladntext285ptTun"/>
              </w:rPr>
              <w:t>Doprava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Tun"/>
              </w:rPr>
              <w:t>2 400 Kč</w:t>
            </w:r>
          </w:p>
        </w:tc>
      </w:tr>
      <w:tr w:rsidR="0078659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Zkladntext285ptTun"/>
              </w:rPr>
              <w:t>Ostatní náklady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Tun"/>
              </w:rPr>
              <w:t>0 Kč</w:t>
            </w:r>
          </w:p>
        </w:tc>
      </w:tr>
      <w:tr w:rsidR="0078659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Zkladntext285ptTun"/>
              </w:rPr>
              <w:t>Cena celkem bez DPH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85ptTun"/>
              </w:rPr>
              <w:t>90 272 Kč</w:t>
            </w:r>
          </w:p>
        </w:tc>
      </w:tr>
      <w:tr w:rsidR="0078659F">
        <w:tblPrEx>
          <w:tblCellMar>
            <w:top w:w="0" w:type="dxa"/>
            <w:bottom w:w="0" w:type="dxa"/>
          </w:tblCellMar>
        </w:tblPrEx>
        <w:trPr>
          <w:trHeight w:hRule="exact" w:val="1742"/>
          <w:jc w:val="center"/>
        </w:trPr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tabs>
                <w:tab w:val="left" w:pos="4714"/>
              </w:tabs>
              <w:spacing w:before="0" w:line="212" w:lineRule="exact"/>
              <w:jc w:val="both"/>
            </w:pPr>
            <w:r>
              <w:rPr>
                <w:rStyle w:val="Zkladntext22"/>
              </w:rPr>
              <w:t xml:space="preserve">Nabídku vypracoval: </w:t>
            </w:r>
            <w:r>
              <w:rPr>
                <w:rStyle w:val="Zkladntext22"/>
              </w:rPr>
              <w:t>Petr Hanžl</w:t>
            </w:r>
            <w:r>
              <w:rPr>
                <w:rStyle w:val="Zkladntext22"/>
              </w:rPr>
              <w:tab/>
              <w:t>nabídku schválil: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59F" w:rsidRDefault="002F50F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Zkladntext23"/>
              </w:rPr>
              <w:t>; . .</w:t>
            </w:r>
          </w:p>
        </w:tc>
      </w:tr>
    </w:tbl>
    <w:p w:rsidR="0078659F" w:rsidRDefault="0078659F">
      <w:pPr>
        <w:framePr w:w="9322" w:wrap="notBeside" w:vAnchor="text" w:hAnchor="text" w:xAlign="center" w:y="1"/>
        <w:rPr>
          <w:sz w:val="2"/>
          <w:szCs w:val="2"/>
        </w:rPr>
      </w:pPr>
    </w:p>
    <w:p w:rsidR="0078659F" w:rsidRDefault="0078659F">
      <w:pPr>
        <w:rPr>
          <w:sz w:val="2"/>
          <w:szCs w:val="2"/>
        </w:rPr>
      </w:pPr>
    </w:p>
    <w:p w:rsidR="0078659F" w:rsidRDefault="002F50FD">
      <w:pPr>
        <w:pStyle w:val="Nadpis20"/>
        <w:keepNext/>
        <w:keepLines/>
        <w:shd w:val="clear" w:color="auto" w:fill="auto"/>
        <w:spacing w:before="85"/>
        <w:ind w:left="7180"/>
      </w:pPr>
      <w:bookmarkStart w:id="2" w:name="bookmark1"/>
      <w:r>
        <w:rPr>
          <w:rStyle w:val="Nadpis21"/>
          <w:b/>
          <w:bCs/>
        </w:rPr>
        <w:t>JIH Tužek</w:t>
      </w:r>
      <w:bookmarkEnd w:id="2"/>
    </w:p>
    <w:p w:rsidR="0078659F" w:rsidRDefault="002F50FD">
      <w:pPr>
        <w:pStyle w:val="Zkladntext30"/>
        <w:shd w:val="clear" w:color="auto" w:fill="auto"/>
        <w:ind w:left="7040"/>
      </w:pPr>
      <w:r>
        <w:rPr>
          <w:rStyle w:val="Zkladntext31"/>
          <w:b/>
          <w:bCs/>
        </w:rPr>
        <w:t>Provozní ředitel</w:t>
      </w:r>
    </w:p>
    <w:sectPr w:rsidR="0078659F">
      <w:pgSz w:w="11900" w:h="16840"/>
      <w:pgMar w:top="1170" w:right="1313" w:bottom="1170" w:left="12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0FD" w:rsidRDefault="002F50FD">
      <w:r>
        <w:separator/>
      </w:r>
    </w:p>
  </w:endnote>
  <w:endnote w:type="continuationSeparator" w:id="0">
    <w:p w:rsidR="002F50FD" w:rsidRDefault="002F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0FD" w:rsidRDefault="002F50FD"/>
  </w:footnote>
  <w:footnote w:type="continuationSeparator" w:id="0">
    <w:p w:rsidR="002F50FD" w:rsidRDefault="002F50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9F"/>
    <w:rsid w:val="002F50FD"/>
    <w:rsid w:val="00720657"/>
    <w:rsid w:val="0078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8FFBB-B2BC-4FBF-84E6-91DA63BE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Exact">
    <w:name w:val="Základní text (4) Exact"/>
    <w:basedOn w:val="Standardnpsmoodstavce"/>
    <w:link w:val="Zkladntext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Exact0">
    <w:name w:val="Základní text (4) Exact"/>
    <w:basedOn w:val="Zkladntext4Exact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D84949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4Exact1">
    <w:name w:val="Základní text (4) Exact"/>
    <w:basedOn w:val="Zkladntext4Exact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D84949"/>
      <w:spacing w:val="0"/>
      <w:w w:val="100"/>
      <w:position w:val="0"/>
      <w:sz w:val="32"/>
      <w:szCs w:val="32"/>
      <w:u w:val="singl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5Exact0">
    <w:name w:val="Základní text (5) Exact"/>
    <w:basedOn w:val="Zkladntext5Exact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86939E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323232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1ptTun">
    <w:name w:val="Základní text (2) + 11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323232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85ptTun">
    <w:name w:val="Základní text (2) + 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323232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323232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323232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362" w:lineRule="exact"/>
    </w:pPr>
    <w:rPr>
      <w:rFonts w:ascii="Franklin Gothic Medium" w:eastAsia="Franklin Gothic Medium" w:hAnsi="Franklin Gothic Medium" w:cs="Franklin Gothic Medium"/>
      <w:sz w:val="32"/>
      <w:szCs w:val="3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340" w:lineRule="exact"/>
    </w:pPr>
    <w:rPr>
      <w:rFonts w:ascii="Franklin Gothic Medium" w:eastAsia="Franklin Gothic Medium" w:hAnsi="Franklin Gothic Medium" w:cs="Franklin Gothic Medium"/>
      <w:b/>
      <w:bCs/>
      <w:sz w:val="30"/>
      <w:szCs w:val="3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 w:line="290" w:lineRule="exac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00" w:line="235" w:lineRule="exact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00" w:line="246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6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65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Šandová Martina</dc:creator>
  <cp:lastModifiedBy>Šandová Martina</cp:lastModifiedBy>
  <cp:revision>1</cp:revision>
  <cp:lastPrinted>2021-10-20T10:36:00Z</cp:lastPrinted>
  <dcterms:created xsi:type="dcterms:W3CDTF">2021-10-20T10:36:00Z</dcterms:created>
  <dcterms:modified xsi:type="dcterms:W3CDTF">2021-10-20T10:36:00Z</dcterms:modified>
</cp:coreProperties>
</file>