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107C5" w14:textId="048CF6BB" w:rsidR="0015705E" w:rsidRPr="00801F7B" w:rsidRDefault="00A90FFA" w:rsidP="00213371">
      <w:pPr>
        <w:spacing w:after="0"/>
        <w:ind w:firstLine="708"/>
        <w:jc w:val="center"/>
        <w:rPr>
          <w:rFonts w:ascii="Arial" w:hAnsi="Arial" w:cs="Arial"/>
          <w:b/>
        </w:rPr>
      </w:pPr>
      <w:r w:rsidRPr="00801F7B">
        <w:rPr>
          <w:rFonts w:ascii="Arial" w:hAnsi="Arial" w:cs="Arial"/>
          <w:b/>
        </w:rPr>
        <w:t>Smlouva</w:t>
      </w:r>
    </w:p>
    <w:p w14:paraId="6D4D1A72" w14:textId="1E9348B3" w:rsidR="00A90FFA" w:rsidRPr="00801F7B" w:rsidRDefault="0015705E" w:rsidP="00640C28">
      <w:pPr>
        <w:jc w:val="center"/>
        <w:rPr>
          <w:rFonts w:ascii="Arial" w:hAnsi="Arial" w:cs="Arial"/>
          <w:b/>
        </w:rPr>
      </w:pPr>
      <w:r w:rsidRPr="00801F7B">
        <w:rPr>
          <w:rFonts w:ascii="Arial" w:hAnsi="Arial" w:cs="Arial"/>
          <w:b/>
        </w:rPr>
        <w:t>dle § 1746/2 zák. č. 89/2012 S</w:t>
      </w:r>
      <w:r w:rsidR="00C06E1B" w:rsidRPr="00801F7B">
        <w:rPr>
          <w:rFonts w:ascii="Arial" w:hAnsi="Arial" w:cs="Arial"/>
          <w:b/>
        </w:rPr>
        <w:t>b</w:t>
      </w:r>
      <w:r w:rsidRPr="00801F7B">
        <w:rPr>
          <w:rFonts w:ascii="Arial" w:hAnsi="Arial" w:cs="Arial"/>
          <w:b/>
        </w:rPr>
        <w:t>. (Občanský zákoník)</w:t>
      </w:r>
    </w:p>
    <w:p w14:paraId="41FC78C8" w14:textId="284BD054" w:rsidR="00A90FFA" w:rsidRPr="00801F7B" w:rsidRDefault="00C447B3" w:rsidP="00A90FFA">
      <w:pPr>
        <w:pStyle w:val="Bezmezer"/>
        <w:rPr>
          <w:rFonts w:ascii="Arial" w:hAnsi="Arial" w:cs="Arial"/>
          <w:b/>
        </w:rPr>
      </w:pPr>
      <w:r w:rsidRPr="00801F7B">
        <w:rPr>
          <w:rFonts w:ascii="Arial" w:hAnsi="Arial" w:cs="Arial"/>
          <w:b/>
        </w:rPr>
        <w:t>M</w:t>
      </w:r>
      <w:r w:rsidR="00A90FFA" w:rsidRPr="00801F7B">
        <w:rPr>
          <w:rFonts w:ascii="Arial" w:hAnsi="Arial" w:cs="Arial"/>
          <w:b/>
        </w:rPr>
        <w:t>ěsto Český Krumlov</w:t>
      </w:r>
    </w:p>
    <w:p w14:paraId="0DB263C1" w14:textId="77777777" w:rsidR="00A90FFA" w:rsidRPr="00801F7B" w:rsidRDefault="008907B5" w:rsidP="00A90FFA">
      <w:pPr>
        <w:pStyle w:val="Bezmezer"/>
        <w:rPr>
          <w:rFonts w:ascii="Arial" w:hAnsi="Arial" w:cs="Arial"/>
        </w:rPr>
      </w:pPr>
      <w:r w:rsidRPr="00801F7B">
        <w:rPr>
          <w:rFonts w:ascii="Arial" w:hAnsi="Arial" w:cs="Arial"/>
        </w:rPr>
        <w:t>n</w:t>
      </w:r>
      <w:r w:rsidR="00A90FFA" w:rsidRPr="00801F7B">
        <w:rPr>
          <w:rFonts w:ascii="Arial" w:hAnsi="Arial" w:cs="Arial"/>
        </w:rPr>
        <w:t>áměstí Svornosti 1, 381 01 Český Krumlov</w:t>
      </w:r>
    </w:p>
    <w:p w14:paraId="0FA9A773" w14:textId="77777777" w:rsidR="00A90FFA" w:rsidRPr="00801F7B" w:rsidRDefault="00A90FFA" w:rsidP="00A90FFA">
      <w:pPr>
        <w:pStyle w:val="Bezmezer"/>
        <w:rPr>
          <w:rFonts w:ascii="Arial" w:hAnsi="Arial" w:cs="Arial"/>
        </w:rPr>
      </w:pPr>
      <w:r w:rsidRPr="00801F7B">
        <w:rPr>
          <w:rFonts w:ascii="Arial" w:hAnsi="Arial" w:cs="Arial"/>
        </w:rPr>
        <w:t>IČ: 00245836</w:t>
      </w:r>
    </w:p>
    <w:p w14:paraId="7A89B36D" w14:textId="403C523D" w:rsidR="00815F6E" w:rsidRPr="00801F7B" w:rsidRDefault="0062580D" w:rsidP="00A90FFA">
      <w:pPr>
        <w:pStyle w:val="Bezmezer"/>
        <w:rPr>
          <w:rFonts w:ascii="Arial" w:hAnsi="Arial" w:cs="Arial"/>
        </w:rPr>
      </w:pPr>
      <w:r w:rsidRPr="00801F7B">
        <w:rPr>
          <w:rFonts w:ascii="Arial" w:hAnsi="Arial" w:cs="Arial"/>
        </w:rPr>
        <w:t>b</w:t>
      </w:r>
      <w:r w:rsidR="00A14021" w:rsidRPr="00801F7B">
        <w:rPr>
          <w:rFonts w:ascii="Arial" w:hAnsi="Arial" w:cs="Arial"/>
        </w:rPr>
        <w:t xml:space="preserve">ankovní účet č.: </w:t>
      </w:r>
      <w:r w:rsidR="00817E34" w:rsidRPr="00801F7B">
        <w:rPr>
          <w:sz w:val="24"/>
        </w:rPr>
        <w:t>19-221241/0100</w:t>
      </w:r>
      <w:r w:rsidR="00A14021" w:rsidRPr="00801F7B">
        <w:rPr>
          <w:rStyle w:val="nowrap"/>
          <w:rFonts w:ascii="Arial" w:hAnsi="Arial" w:cs="Arial"/>
        </w:rPr>
        <w:t xml:space="preserve">, vedený u </w:t>
      </w:r>
      <w:r w:rsidR="00817E34" w:rsidRPr="00801F7B">
        <w:rPr>
          <w:sz w:val="24"/>
        </w:rPr>
        <w:t>KB Český Krumlov</w:t>
      </w:r>
      <w:r w:rsidR="00817E34" w:rsidRPr="00801F7B" w:rsidDel="00817E34">
        <w:rPr>
          <w:rStyle w:val="nowrap"/>
          <w:rFonts w:ascii="Arial" w:hAnsi="Arial" w:cs="Arial"/>
        </w:rPr>
        <w:t xml:space="preserve"> </w:t>
      </w:r>
      <w:r w:rsidR="00815F6E" w:rsidRPr="00801F7B">
        <w:rPr>
          <w:rFonts w:ascii="Arial" w:hAnsi="Arial" w:cs="Arial"/>
        </w:rPr>
        <w:t xml:space="preserve">zastoupené Ing. </w:t>
      </w:r>
      <w:r w:rsidR="00C447B3" w:rsidRPr="00801F7B">
        <w:rPr>
          <w:rFonts w:ascii="Arial" w:hAnsi="Arial" w:cs="Arial"/>
        </w:rPr>
        <w:t>Petrem Peškem</w:t>
      </w:r>
      <w:r w:rsidR="00815F6E" w:rsidRPr="00801F7B">
        <w:rPr>
          <w:rFonts w:ascii="Arial" w:hAnsi="Arial" w:cs="Arial"/>
        </w:rPr>
        <w:t>, ved</w:t>
      </w:r>
      <w:r w:rsidR="00C447B3" w:rsidRPr="00801F7B">
        <w:rPr>
          <w:rFonts w:ascii="Arial" w:hAnsi="Arial" w:cs="Arial"/>
        </w:rPr>
        <w:t>oucím</w:t>
      </w:r>
      <w:r w:rsidR="00815F6E" w:rsidRPr="00801F7B">
        <w:rPr>
          <w:rFonts w:ascii="Arial" w:hAnsi="Arial" w:cs="Arial"/>
        </w:rPr>
        <w:t xml:space="preserve"> OSM</w:t>
      </w:r>
      <w:r w:rsidR="00C447B3" w:rsidRPr="00801F7B">
        <w:rPr>
          <w:rFonts w:ascii="Arial" w:hAnsi="Arial" w:cs="Arial"/>
        </w:rPr>
        <w:t>I</w:t>
      </w:r>
    </w:p>
    <w:p w14:paraId="0FB555D6" w14:textId="00E8A8A8" w:rsidR="00A90FFA" w:rsidRPr="00801F7B" w:rsidRDefault="00A90FFA" w:rsidP="00A90FFA">
      <w:pPr>
        <w:pStyle w:val="Bezmezer"/>
        <w:rPr>
          <w:rFonts w:ascii="Arial" w:hAnsi="Arial" w:cs="Arial"/>
          <w:iCs/>
        </w:rPr>
      </w:pPr>
      <w:r w:rsidRPr="00801F7B">
        <w:rPr>
          <w:rFonts w:ascii="Arial" w:hAnsi="Arial" w:cs="Arial"/>
          <w:iCs/>
        </w:rPr>
        <w:t>(dále</w:t>
      </w:r>
      <w:r w:rsidR="0015705E" w:rsidRPr="00801F7B">
        <w:rPr>
          <w:rFonts w:ascii="Arial" w:hAnsi="Arial" w:cs="Arial"/>
          <w:iCs/>
        </w:rPr>
        <w:t xml:space="preserve"> jen</w:t>
      </w:r>
      <w:r w:rsidRPr="00801F7B">
        <w:rPr>
          <w:rFonts w:ascii="Arial" w:hAnsi="Arial" w:cs="Arial"/>
          <w:iCs/>
        </w:rPr>
        <w:t xml:space="preserve"> </w:t>
      </w:r>
      <w:r w:rsidR="0015705E" w:rsidRPr="00801F7B">
        <w:rPr>
          <w:rFonts w:ascii="Arial" w:hAnsi="Arial" w:cs="Arial"/>
          <w:iCs/>
        </w:rPr>
        <w:t>„</w:t>
      </w:r>
      <w:r w:rsidR="007F57C6" w:rsidRPr="00801F7B">
        <w:rPr>
          <w:rFonts w:ascii="Arial" w:hAnsi="Arial" w:cs="Arial"/>
          <w:iCs/>
        </w:rPr>
        <w:t>strana první</w:t>
      </w:r>
      <w:r w:rsidR="0015705E" w:rsidRPr="00801F7B">
        <w:rPr>
          <w:rFonts w:ascii="Arial" w:hAnsi="Arial" w:cs="Arial"/>
          <w:iCs/>
        </w:rPr>
        <w:t>“)</w:t>
      </w:r>
    </w:p>
    <w:p w14:paraId="3AAAA253" w14:textId="77777777" w:rsidR="00A90FFA" w:rsidRPr="00801F7B" w:rsidRDefault="00A90FFA" w:rsidP="00A90FFA">
      <w:pPr>
        <w:pStyle w:val="Bezmezer"/>
        <w:rPr>
          <w:rFonts w:ascii="Arial" w:hAnsi="Arial" w:cs="Arial"/>
        </w:rPr>
      </w:pPr>
    </w:p>
    <w:p w14:paraId="3F220ABE" w14:textId="77777777" w:rsidR="00A90FFA" w:rsidRPr="00801F7B" w:rsidRDefault="00A90FFA" w:rsidP="00A90FFA">
      <w:pPr>
        <w:pStyle w:val="Bezmezer"/>
        <w:rPr>
          <w:rFonts w:ascii="Arial" w:hAnsi="Arial" w:cs="Arial"/>
        </w:rPr>
      </w:pPr>
      <w:r w:rsidRPr="00801F7B">
        <w:rPr>
          <w:rFonts w:ascii="Arial" w:hAnsi="Arial" w:cs="Arial"/>
        </w:rPr>
        <w:t>a</w:t>
      </w:r>
    </w:p>
    <w:p w14:paraId="1802E488" w14:textId="77777777" w:rsidR="00A90FFA" w:rsidRPr="00801F7B" w:rsidRDefault="00A90FFA" w:rsidP="00A90FFA">
      <w:pPr>
        <w:pStyle w:val="Bezmezer"/>
        <w:rPr>
          <w:rFonts w:ascii="Arial" w:hAnsi="Arial" w:cs="Arial"/>
        </w:rPr>
      </w:pPr>
    </w:p>
    <w:p w14:paraId="4205F026" w14:textId="1F40932C" w:rsidR="005476C4" w:rsidRPr="00801F7B" w:rsidRDefault="00A635B9" w:rsidP="00034B5A">
      <w:pPr>
        <w:pStyle w:val="Bezmezer"/>
        <w:rPr>
          <w:rStyle w:val="preformatted"/>
          <w:rFonts w:ascii="Arial" w:hAnsi="Arial" w:cs="Arial"/>
          <w:b/>
        </w:rPr>
      </w:pPr>
      <w:r w:rsidRPr="00801F7B">
        <w:rPr>
          <w:rStyle w:val="preformatted"/>
          <w:rFonts w:ascii="Arial" w:hAnsi="Arial" w:cs="Arial"/>
          <w:b/>
        </w:rPr>
        <w:t>PROJECT FIRST, a.s.</w:t>
      </w:r>
    </w:p>
    <w:p w14:paraId="78DACB3A" w14:textId="49F87F82" w:rsidR="00A90FFA" w:rsidRPr="00801F7B" w:rsidRDefault="00A90FFA" w:rsidP="00034B5A">
      <w:pPr>
        <w:pStyle w:val="Bezmezer"/>
        <w:rPr>
          <w:rFonts w:ascii="Arial" w:hAnsi="Arial" w:cs="Arial"/>
        </w:rPr>
      </w:pPr>
      <w:r w:rsidRPr="00801F7B">
        <w:rPr>
          <w:rFonts w:ascii="Arial" w:hAnsi="Arial" w:cs="Arial"/>
        </w:rPr>
        <w:t>Sídlo:</w:t>
      </w:r>
      <w:r w:rsidR="00035813" w:rsidRPr="00801F7B">
        <w:rPr>
          <w:rFonts w:ascii="Arial" w:hAnsi="Arial" w:cs="Arial"/>
        </w:rPr>
        <w:t xml:space="preserve"> </w:t>
      </w:r>
      <w:r w:rsidR="00A635B9" w:rsidRPr="00801F7B">
        <w:rPr>
          <w:rFonts w:ascii="Arial" w:hAnsi="Arial" w:cs="Arial"/>
        </w:rPr>
        <w:t>Vladislavova 1390/1</w:t>
      </w:r>
      <w:r w:rsidR="00404FCB">
        <w:rPr>
          <w:rFonts w:ascii="Arial" w:hAnsi="Arial" w:cs="Arial"/>
        </w:rPr>
        <w:t>7</w:t>
      </w:r>
      <w:r w:rsidR="00A635B9" w:rsidRPr="00801F7B">
        <w:rPr>
          <w:rFonts w:ascii="Arial" w:hAnsi="Arial" w:cs="Arial"/>
        </w:rPr>
        <w:t>, Praha 1</w:t>
      </w:r>
    </w:p>
    <w:p w14:paraId="7CB35FB6" w14:textId="661C2AF5" w:rsidR="00A90FFA" w:rsidRPr="00801F7B" w:rsidRDefault="00A90FFA" w:rsidP="00A90FFA">
      <w:pPr>
        <w:pStyle w:val="Bezmezer"/>
        <w:rPr>
          <w:rStyle w:val="nowrap"/>
          <w:rFonts w:ascii="Arial" w:hAnsi="Arial" w:cs="Arial"/>
        </w:rPr>
      </w:pPr>
      <w:r w:rsidRPr="00801F7B">
        <w:rPr>
          <w:rFonts w:ascii="Arial" w:hAnsi="Arial" w:cs="Arial"/>
        </w:rPr>
        <w:t xml:space="preserve">IČ: </w:t>
      </w:r>
      <w:r w:rsidR="00A635B9" w:rsidRPr="00801F7B">
        <w:rPr>
          <w:rStyle w:val="nowrap"/>
          <w:rFonts w:ascii="Arial" w:hAnsi="Arial" w:cs="Arial"/>
        </w:rPr>
        <w:t>01519867</w:t>
      </w:r>
    </w:p>
    <w:p w14:paraId="61A8F1C9" w14:textId="72ECE320" w:rsidR="00EE0164" w:rsidRPr="00801F7B" w:rsidRDefault="00EE0164" w:rsidP="00A90FFA">
      <w:pPr>
        <w:pStyle w:val="Bezmezer"/>
        <w:rPr>
          <w:rStyle w:val="nowrap"/>
          <w:rFonts w:ascii="Arial" w:hAnsi="Arial" w:cs="Arial"/>
        </w:rPr>
      </w:pPr>
      <w:r w:rsidRPr="00801F7B">
        <w:rPr>
          <w:rStyle w:val="nowrap"/>
          <w:rFonts w:ascii="Arial" w:hAnsi="Arial" w:cs="Arial"/>
        </w:rPr>
        <w:t xml:space="preserve">zastoupená </w:t>
      </w:r>
      <w:r w:rsidR="00DB0C75" w:rsidRPr="00801F7B">
        <w:rPr>
          <w:rStyle w:val="nowrap"/>
          <w:rFonts w:ascii="Arial" w:hAnsi="Arial" w:cs="Arial"/>
        </w:rPr>
        <w:t xml:space="preserve">Ing. </w:t>
      </w:r>
      <w:r w:rsidR="00991676" w:rsidRPr="00801F7B">
        <w:rPr>
          <w:rStyle w:val="nowrap"/>
          <w:rFonts w:ascii="Arial" w:hAnsi="Arial" w:cs="Arial"/>
        </w:rPr>
        <w:t>Zdeňkem Havelkou, členem představenstva</w:t>
      </w:r>
    </w:p>
    <w:p w14:paraId="6B0D06EE" w14:textId="6173B8ED" w:rsidR="0015705E" w:rsidRPr="00801F7B" w:rsidRDefault="0015705E" w:rsidP="0015705E">
      <w:pPr>
        <w:pStyle w:val="Bezmezer"/>
        <w:rPr>
          <w:rFonts w:ascii="Arial" w:hAnsi="Arial" w:cs="Arial"/>
          <w:iCs/>
        </w:rPr>
      </w:pPr>
      <w:r w:rsidRPr="00801F7B">
        <w:rPr>
          <w:rFonts w:ascii="Arial" w:hAnsi="Arial" w:cs="Arial"/>
          <w:iCs/>
        </w:rPr>
        <w:t>(dále jen „strana druhá“)</w:t>
      </w:r>
    </w:p>
    <w:p w14:paraId="18C43F99" w14:textId="6C7E8CC6" w:rsidR="00A90FFA" w:rsidRPr="00801F7B" w:rsidRDefault="00A90FFA" w:rsidP="00A90FFA">
      <w:pPr>
        <w:pStyle w:val="Bezmezer"/>
        <w:rPr>
          <w:rFonts w:ascii="Arial" w:hAnsi="Arial" w:cs="Arial"/>
        </w:rPr>
      </w:pPr>
    </w:p>
    <w:p w14:paraId="4DEB7759" w14:textId="77777777" w:rsidR="00623434" w:rsidRPr="00801F7B" w:rsidRDefault="00623434" w:rsidP="00A90FFA">
      <w:pPr>
        <w:pStyle w:val="Bezmezer"/>
        <w:rPr>
          <w:rFonts w:ascii="Arial" w:hAnsi="Arial" w:cs="Arial"/>
        </w:rPr>
      </w:pPr>
    </w:p>
    <w:p w14:paraId="3BC88A6D" w14:textId="2F8A5269" w:rsidR="00A90FFA" w:rsidRPr="00801F7B" w:rsidRDefault="00A90FFA" w:rsidP="00A90FFA">
      <w:pPr>
        <w:pStyle w:val="Bezmezer"/>
        <w:jc w:val="center"/>
        <w:rPr>
          <w:rFonts w:ascii="Arial" w:hAnsi="Arial" w:cs="Arial"/>
        </w:rPr>
      </w:pPr>
      <w:r w:rsidRPr="00801F7B">
        <w:rPr>
          <w:rFonts w:ascii="Arial" w:hAnsi="Arial" w:cs="Arial"/>
        </w:rPr>
        <w:t>uzavírají po vzájemné dohodě a v souladu se zákonem č. 89/2012 Sb., občanský zákoník</w:t>
      </w:r>
      <w:r w:rsidR="0015705E" w:rsidRPr="00801F7B">
        <w:rPr>
          <w:rFonts w:ascii="Arial" w:hAnsi="Arial" w:cs="Arial"/>
        </w:rPr>
        <w:t>,</w:t>
      </w:r>
    </w:p>
    <w:p w14:paraId="17735A22" w14:textId="577F70BF" w:rsidR="00A90FFA" w:rsidRPr="00801F7B" w:rsidRDefault="00A90FFA" w:rsidP="008D2BCF">
      <w:pPr>
        <w:jc w:val="center"/>
        <w:rPr>
          <w:rFonts w:ascii="Arial" w:hAnsi="Arial" w:cs="Arial"/>
        </w:rPr>
      </w:pPr>
      <w:r w:rsidRPr="00801F7B">
        <w:rPr>
          <w:rFonts w:ascii="Arial" w:hAnsi="Arial" w:cs="Arial"/>
        </w:rPr>
        <w:t xml:space="preserve">smlouvu o </w:t>
      </w:r>
      <w:r w:rsidR="007025D1">
        <w:rPr>
          <w:rFonts w:ascii="Arial" w:hAnsi="Arial" w:cs="Arial"/>
        </w:rPr>
        <w:t>nájmu pozemku</w:t>
      </w:r>
    </w:p>
    <w:p w14:paraId="3F55785C" w14:textId="466F4497" w:rsidR="00A90FFA" w:rsidRPr="00801F7B" w:rsidRDefault="00A90FFA" w:rsidP="008D2BCF">
      <w:pPr>
        <w:pStyle w:val="Odstavecseseznamem"/>
        <w:numPr>
          <w:ilvl w:val="0"/>
          <w:numId w:val="1"/>
        </w:numPr>
        <w:spacing w:before="240" w:after="0"/>
        <w:ind w:left="426" w:hanging="426"/>
        <w:contextualSpacing w:val="0"/>
        <w:jc w:val="center"/>
        <w:rPr>
          <w:rFonts w:ascii="Arial" w:hAnsi="Arial" w:cs="Arial"/>
          <w:b/>
        </w:rPr>
      </w:pPr>
      <w:r w:rsidRPr="00801F7B">
        <w:rPr>
          <w:rFonts w:ascii="Arial" w:hAnsi="Arial" w:cs="Arial"/>
          <w:b/>
        </w:rPr>
        <w:t xml:space="preserve">Předmět </w:t>
      </w:r>
      <w:r w:rsidR="0015705E" w:rsidRPr="00801F7B">
        <w:rPr>
          <w:rFonts w:ascii="Arial" w:hAnsi="Arial" w:cs="Arial"/>
          <w:b/>
        </w:rPr>
        <w:t>smlouvy</w:t>
      </w:r>
    </w:p>
    <w:p w14:paraId="40F1AA4F" w14:textId="3AF46211" w:rsidR="00A90FFA" w:rsidRPr="00801F7B" w:rsidRDefault="0015705E" w:rsidP="008D2BCF">
      <w:pPr>
        <w:pStyle w:val="Odstavecseseznamem"/>
        <w:numPr>
          <w:ilvl w:val="0"/>
          <w:numId w:val="2"/>
        </w:numPr>
        <w:spacing w:before="120" w:after="0"/>
        <w:ind w:left="284" w:hanging="284"/>
        <w:contextualSpacing w:val="0"/>
        <w:jc w:val="both"/>
        <w:rPr>
          <w:rFonts w:ascii="Arial" w:hAnsi="Arial" w:cs="Arial"/>
        </w:rPr>
      </w:pPr>
      <w:r w:rsidRPr="00801F7B">
        <w:rPr>
          <w:rFonts w:ascii="Arial" w:hAnsi="Arial" w:cs="Arial"/>
          <w:iCs/>
        </w:rPr>
        <w:t>Strana první</w:t>
      </w:r>
      <w:r w:rsidRPr="00801F7B">
        <w:rPr>
          <w:rFonts w:ascii="Arial" w:hAnsi="Arial" w:cs="Arial"/>
        </w:rPr>
        <w:t xml:space="preserve"> </w:t>
      </w:r>
      <w:r w:rsidR="00A90FFA" w:rsidRPr="00801F7B">
        <w:rPr>
          <w:rFonts w:ascii="Arial" w:hAnsi="Arial" w:cs="Arial"/>
        </w:rPr>
        <w:t>prohlašuje, že je vlastníkem pozemkové parcely č.</w:t>
      </w:r>
      <w:r w:rsidR="005A7C0F" w:rsidRPr="00801F7B">
        <w:rPr>
          <w:rFonts w:ascii="Arial" w:hAnsi="Arial" w:cs="Arial"/>
        </w:rPr>
        <w:t xml:space="preserve"> 1294/7</w:t>
      </w:r>
      <w:r w:rsidR="00A90FFA" w:rsidRPr="00801F7B">
        <w:rPr>
          <w:rFonts w:ascii="Arial" w:hAnsi="Arial" w:cs="Arial"/>
        </w:rPr>
        <w:t>, ostatní ploch</w:t>
      </w:r>
      <w:r w:rsidR="00640C28" w:rsidRPr="00801F7B">
        <w:rPr>
          <w:rFonts w:ascii="Arial" w:hAnsi="Arial" w:cs="Arial"/>
        </w:rPr>
        <w:t xml:space="preserve">a, </w:t>
      </w:r>
      <w:r w:rsidR="00A90FFA" w:rsidRPr="00801F7B">
        <w:rPr>
          <w:rFonts w:ascii="Arial" w:hAnsi="Arial" w:cs="Arial"/>
        </w:rPr>
        <w:t>ostatní komunikace</w:t>
      </w:r>
      <w:r w:rsidR="00640C28" w:rsidRPr="00801F7B">
        <w:rPr>
          <w:rFonts w:ascii="Arial" w:hAnsi="Arial" w:cs="Arial"/>
        </w:rPr>
        <w:t>,</w:t>
      </w:r>
      <w:r w:rsidR="00A90FFA" w:rsidRPr="00801F7B">
        <w:rPr>
          <w:rFonts w:ascii="Arial" w:hAnsi="Arial" w:cs="Arial"/>
        </w:rPr>
        <w:t xml:space="preserve"> v katastrálním území a obci Český Krumlov.</w:t>
      </w:r>
    </w:p>
    <w:p w14:paraId="121F71F1" w14:textId="525A9DD9" w:rsidR="00A90FFA" w:rsidRPr="00801F7B" w:rsidRDefault="0015705E" w:rsidP="008D2BCF">
      <w:pPr>
        <w:pStyle w:val="Odstavecseseznamem"/>
        <w:numPr>
          <w:ilvl w:val="0"/>
          <w:numId w:val="2"/>
        </w:numPr>
        <w:spacing w:before="120" w:after="0"/>
        <w:ind w:left="284" w:hanging="284"/>
        <w:contextualSpacing w:val="0"/>
        <w:jc w:val="both"/>
        <w:rPr>
          <w:rFonts w:ascii="Arial" w:hAnsi="Arial" w:cs="Arial"/>
        </w:rPr>
      </w:pPr>
      <w:r w:rsidRPr="00801F7B">
        <w:rPr>
          <w:rFonts w:ascii="Arial" w:hAnsi="Arial" w:cs="Arial"/>
          <w:iCs/>
        </w:rPr>
        <w:t>Strana první</w:t>
      </w:r>
      <w:r w:rsidRPr="00801F7B">
        <w:rPr>
          <w:rFonts w:ascii="Arial" w:hAnsi="Arial" w:cs="Arial"/>
        </w:rPr>
        <w:t xml:space="preserve"> </w:t>
      </w:r>
      <w:r w:rsidR="00A90FFA" w:rsidRPr="00801F7B">
        <w:rPr>
          <w:rFonts w:ascii="Arial" w:hAnsi="Arial" w:cs="Arial"/>
        </w:rPr>
        <w:t xml:space="preserve">přenechává touto smlouvou </w:t>
      </w:r>
      <w:r w:rsidRPr="00801F7B">
        <w:rPr>
          <w:rFonts w:ascii="Arial" w:hAnsi="Arial" w:cs="Arial"/>
        </w:rPr>
        <w:t xml:space="preserve">straně druhé </w:t>
      </w:r>
      <w:r w:rsidR="00A90FFA" w:rsidRPr="00801F7B">
        <w:rPr>
          <w:rFonts w:ascii="Arial" w:hAnsi="Arial" w:cs="Arial"/>
        </w:rPr>
        <w:t>do</w:t>
      </w:r>
      <w:r w:rsidR="001C45B2" w:rsidRPr="00801F7B">
        <w:rPr>
          <w:rFonts w:ascii="Arial" w:hAnsi="Arial" w:cs="Arial"/>
        </w:rPr>
        <w:t xml:space="preserve"> nájmu </w:t>
      </w:r>
      <w:r w:rsidR="00A90FFA" w:rsidRPr="00801F7B">
        <w:rPr>
          <w:rFonts w:ascii="Arial" w:hAnsi="Arial" w:cs="Arial"/>
        </w:rPr>
        <w:t xml:space="preserve">část </w:t>
      </w:r>
      <w:r w:rsidR="00640C28" w:rsidRPr="00801F7B">
        <w:rPr>
          <w:rFonts w:ascii="Arial" w:hAnsi="Arial" w:cs="Arial"/>
        </w:rPr>
        <w:t>parcely č. 1294/7</w:t>
      </w:r>
      <w:r w:rsidR="003B6A45" w:rsidRPr="00801F7B">
        <w:rPr>
          <w:rFonts w:ascii="Arial" w:hAnsi="Arial" w:cs="Arial"/>
        </w:rPr>
        <w:t xml:space="preserve"> o</w:t>
      </w:r>
      <w:r w:rsidR="0072322D" w:rsidRPr="00801F7B">
        <w:rPr>
          <w:rFonts w:ascii="Arial" w:hAnsi="Arial" w:cs="Arial"/>
        </w:rPr>
        <w:t xml:space="preserve"> </w:t>
      </w:r>
      <w:r w:rsidR="00A90FFA" w:rsidRPr="00801F7B">
        <w:rPr>
          <w:rFonts w:ascii="Arial" w:hAnsi="Arial" w:cs="Arial"/>
        </w:rPr>
        <w:t xml:space="preserve">výměře </w:t>
      </w:r>
      <w:r w:rsidR="0072322D" w:rsidRPr="00801F7B">
        <w:rPr>
          <w:rFonts w:ascii="Arial" w:hAnsi="Arial" w:cs="Arial"/>
        </w:rPr>
        <w:t>192 m</w:t>
      </w:r>
      <w:r w:rsidR="00DF2846" w:rsidRPr="00801F7B">
        <w:rPr>
          <w:rFonts w:ascii="Arial" w:hAnsi="Arial" w:cs="Arial"/>
          <w:vertAlign w:val="superscript"/>
        </w:rPr>
        <w:t xml:space="preserve">2 </w:t>
      </w:r>
      <w:r w:rsidRPr="00801F7B">
        <w:rPr>
          <w:rFonts w:ascii="Arial" w:hAnsi="Arial" w:cs="Arial"/>
        </w:rPr>
        <w:t>d</w:t>
      </w:r>
      <w:r w:rsidR="00A90FFA" w:rsidRPr="00801F7B">
        <w:rPr>
          <w:rFonts w:ascii="Arial" w:hAnsi="Arial" w:cs="Arial"/>
        </w:rPr>
        <w:t>le zákresu</w:t>
      </w:r>
      <w:r w:rsidR="005E0362" w:rsidRPr="00801F7B">
        <w:rPr>
          <w:rFonts w:ascii="Arial" w:hAnsi="Arial" w:cs="Arial"/>
        </w:rPr>
        <w:t xml:space="preserve"> v příloze č. 1</w:t>
      </w:r>
      <w:r w:rsidR="00A90FFA" w:rsidRPr="00801F7B">
        <w:rPr>
          <w:rFonts w:ascii="Arial" w:hAnsi="Arial" w:cs="Arial"/>
        </w:rPr>
        <w:t>, kter</w:t>
      </w:r>
      <w:r w:rsidR="005E0362" w:rsidRPr="00801F7B">
        <w:rPr>
          <w:rFonts w:ascii="Arial" w:hAnsi="Arial" w:cs="Arial"/>
        </w:rPr>
        <w:t>á</w:t>
      </w:r>
      <w:r w:rsidR="00A90FFA" w:rsidRPr="00801F7B">
        <w:rPr>
          <w:rFonts w:ascii="Arial" w:hAnsi="Arial" w:cs="Arial"/>
        </w:rPr>
        <w:t xml:space="preserve"> tvoří nedílnou součást této smlouvy</w:t>
      </w:r>
      <w:r w:rsidRPr="00801F7B">
        <w:rPr>
          <w:rFonts w:ascii="Arial" w:hAnsi="Arial" w:cs="Arial"/>
        </w:rPr>
        <w:t xml:space="preserve"> </w:t>
      </w:r>
      <w:r w:rsidR="007F57C6" w:rsidRPr="00801F7B">
        <w:rPr>
          <w:rFonts w:ascii="Arial" w:hAnsi="Arial" w:cs="Arial"/>
        </w:rPr>
        <w:t>(dále jen</w:t>
      </w:r>
      <w:r w:rsidR="00EC03DC" w:rsidRPr="00801F7B">
        <w:rPr>
          <w:rFonts w:ascii="Arial" w:hAnsi="Arial" w:cs="Arial"/>
        </w:rPr>
        <w:t xml:space="preserve"> „pozemek“</w:t>
      </w:r>
      <w:r w:rsidR="0076645A" w:rsidRPr="00801F7B">
        <w:rPr>
          <w:rFonts w:ascii="Arial" w:hAnsi="Arial" w:cs="Arial"/>
        </w:rPr>
        <w:t>)</w:t>
      </w:r>
      <w:r w:rsidR="003B6A45" w:rsidRPr="00801F7B">
        <w:rPr>
          <w:rFonts w:ascii="Arial" w:hAnsi="Arial" w:cs="Arial"/>
        </w:rPr>
        <w:t xml:space="preserve"> </w:t>
      </w:r>
    </w:p>
    <w:p w14:paraId="058D1073" w14:textId="0EA0101E" w:rsidR="00DA4BF3" w:rsidRPr="00801F7B" w:rsidRDefault="003B6A45" w:rsidP="008D2BCF">
      <w:pPr>
        <w:overflowPunct w:val="0"/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hAnsi="Arial"/>
        </w:rPr>
      </w:pPr>
      <w:r w:rsidRPr="00801F7B">
        <w:rPr>
          <w:rFonts w:ascii="Arial" w:hAnsi="Arial"/>
        </w:rPr>
        <w:t xml:space="preserve">Strana druhá prohlašuje, že pozemek </w:t>
      </w:r>
      <w:r w:rsidR="00C12F3E" w:rsidRPr="00801F7B">
        <w:rPr>
          <w:rFonts w:ascii="Arial" w:hAnsi="Arial"/>
        </w:rPr>
        <w:t xml:space="preserve">přijímá </w:t>
      </w:r>
      <w:r w:rsidRPr="00801F7B">
        <w:rPr>
          <w:rFonts w:ascii="Arial" w:hAnsi="Arial"/>
        </w:rPr>
        <w:t xml:space="preserve">do </w:t>
      </w:r>
      <w:r w:rsidR="00C12F3E" w:rsidRPr="00801F7B">
        <w:rPr>
          <w:rFonts w:ascii="Arial" w:hAnsi="Arial"/>
        </w:rPr>
        <w:t>dočasného</w:t>
      </w:r>
      <w:r w:rsidRPr="00801F7B">
        <w:rPr>
          <w:rFonts w:ascii="Arial" w:hAnsi="Arial"/>
        </w:rPr>
        <w:t xml:space="preserve"> užívání podle této smlouvy ve stavu, ve kterém se nachází a nevyžaduje žádné jeho úpravy</w:t>
      </w:r>
      <w:r w:rsidR="00DA4BF3" w:rsidRPr="00801F7B">
        <w:rPr>
          <w:rFonts w:ascii="Arial" w:hAnsi="Arial"/>
        </w:rPr>
        <w:t xml:space="preserve">. </w:t>
      </w:r>
      <w:r w:rsidR="00C12F3E" w:rsidRPr="00801F7B">
        <w:rPr>
          <w:rFonts w:ascii="Arial" w:hAnsi="Arial"/>
        </w:rPr>
        <w:t xml:space="preserve">To však nevylučuje povinnost strany první poskytnout straně druhé veškerou potřebnou součinnost k uskutečnění účelu této smlouvy. </w:t>
      </w:r>
    </w:p>
    <w:p w14:paraId="5B62EAD7" w14:textId="694335D3" w:rsidR="00A90FFA" w:rsidRPr="00801F7B" w:rsidRDefault="00A90FFA" w:rsidP="008D2BCF">
      <w:pPr>
        <w:pStyle w:val="Odstavecseseznamem"/>
        <w:numPr>
          <w:ilvl w:val="0"/>
          <w:numId w:val="2"/>
        </w:numPr>
        <w:spacing w:before="120" w:after="0"/>
        <w:ind w:left="284" w:hanging="284"/>
        <w:contextualSpacing w:val="0"/>
        <w:jc w:val="both"/>
        <w:rPr>
          <w:rFonts w:ascii="Arial" w:hAnsi="Arial" w:cs="Arial"/>
        </w:rPr>
      </w:pPr>
      <w:r w:rsidRPr="00801F7B">
        <w:rPr>
          <w:rFonts w:ascii="Arial" w:hAnsi="Arial" w:cs="Arial"/>
        </w:rPr>
        <w:t xml:space="preserve">Záměr </w:t>
      </w:r>
      <w:r w:rsidR="00EC03DC" w:rsidRPr="00801F7B">
        <w:rPr>
          <w:rFonts w:ascii="Arial" w:hAnsi="Arial" w:cs="Arial"/>
        </w:rPr>
        <w:t xml:space="preserve">města </w:t>
      </w:r>
      <w:r w:rsidR="00563DA4" w:rsidRPr="00801F7B">
        <w:rPr>
          <w:rFonts w:ascii="Arial" w:hAnsi="Arial" w:cs="Arial"/>
        </w:rPr>
        <w:t xml:space="preserve">(strany první) </w:t>
      </w:r>
      <w:r w:rsidR="00EC03DC" w:rsidRPr="00801F7B">
        <w:rPr>
          <w:rFonts w:ascii="Arial" w:hAnsi="Arial" w:cs="Arial"/>
        </w:rPr>
        <w:t>pronajmout pozemek</w:t>
      </w:r>
      <w:r w:rsidR="00DA4BF3" w:rsidRPr="00801F7B">
        <w:rPr>
          <w:rFonts w:ascii="Arial" w:hAnsi="Arial" w:cs="Arial"/>
        </w:rPr>
        <w:t xml:space="preserve"> </w:t>
      </w:r>
      <w:r w:rsidRPr="00801F7B">
        <w:rPr>
          <w:rFonts w:ascii="Arial" w:hAnsi="Arial" w:cs="Arial"/>
        </w:rPr>
        <w:t>byl zveřejněn na úřední desce</w:t>
      </w:r>
      <w:r w:rsidR="00115D9A" w:rsidRPr="00801F7B">
        <w:rPr>
          <w:rFonts w:ascii="Arial" w:hAnsi="Arial" w:cs="Arial"/>
        </w:rPr>
        <w:t xml:space="preserve"> </w:t>
      </w:r>
      <w:r w:rsidR="0015705E" w:rsidRPr="00801F7B">
        <w:rPr>
          <w:rFonts w:ascii="Arial" w:hAnsi="Arial" w:cs="Arial"/>
        </w:rPr>
        <w:t xml:space="preserve">v době </w:t>
      </w:r>
      <w:r w:rsidR="00115D9A" w:rsidRPr="00801F7B">
        <w:rPr>
          <w:rFonts w:ascii="Arial" w:hAnsi="Arial" w:cs="Arial"/>
        </w:rPr>
        <w:t>od</w:t>
      </w:r>
      <w:r w:rsidR="004C2ACC" w:rsidRPr="00801F7B">
        <w:rPr>
          <w:rFonts w:ascii="Arial" w:hAnsi="Arial" w:cs="Arial"/>
        </w:rPr>
        <w:t xml:space="preserve"> 4. 3. 2020 </w:t>
      </w:r>
      <w:r w:rsidRPr="00801F7B">
        <w:rPr>
          <w:rFonts w:ascii="Arial" w:hAnsi="Arial" w:cs="Arial"/>
        </w:rPr>
        <w:t xml:space="preserve">do </w:t>
      </w:r>
      <w:r w:rsidR="004C2ACC" w:rsidRPr="00801F7B">
        <w:rPr>
          <w:rFonts w:ascii="Arial" w:hAnsi="Arial" w:cs="Arial"/>
        </w:rPr>
        <w:t xml:space="preserve">20. 3. 2020 </w:t>
      </w:r>
    </w:p>
    <w:p w14:paraId="74C5C717" w14:textId="12B7C404" w:rsidR="00640C28" w:rsidRPr="00801F7B" w:rsidRDefault="00640C28" w:rsidP="008D2BCF">
      <w:pPr>
        <w:pStyle w:val="Odstavecseseznamem"/>
        <w:numPr>
          <w:ilvl w:val="0"/>
          <w:numId w:val="2"/>
        </w:numPr>
        <w:spacing w:before="120" w:after="0"/>
        <w:ind w:left="284" w:hanging="284"/>
        <w:contextualSpacing w:val="0"/>
        <w:jc w:val="both"/>
        <w:rPr>
          <w:rFonts w:ascii="Arial" w:hAnsi="Arial" w:cs="Arial"/>
        </w:rPr>
      </w:pPr>
      <w:r w:rsidRPr="00801F7B">
        <w:rPr>
          <w:rFonts w:ascii="Arial" w:hAnsi="Arial" w:cs="Arial"/>
        </w:rPr>
        <w:t xml:space="preserve">Tuto smlouvu schválila Rada města Český Krumlov usnesením č. </w:t>
      </w:r>
      <w:r w:rsidR="002872D1">
        <w:rPr>
          <w:rFonts w:ascii="Arial" w:hAnsi="Arial" w:cs="Arial"/>
        </w:rPr>
        <w:t xml:space="preserve">0470/RM25/2021 </w:t>
      </w:r>
      <w:r w:rsidRPr="00801F7B">
        <w:rPr>
          <w:rFonts w:ascii="Arial" w:hAnsi="Arial" w:cs="Arial"/>
        </w:rPr>
        <w:t xml:space="preserve">ze dne </w:t>
      </w:r>
      <w:r w:rsidR="002872D1">
        <w:rPr>
          <w:rFonts w:ascii="Arial" w:hAnsi="Arial" w:cs="Arial"/>
        </w:rPr>
        <w:t>29. 11. 2021.</w:t>
      </w:r>
    </w:p>
    <w:p w14:paraId="07A1C6AD" w14:textId="6A064902" w:rsidR="00A90FFA" w:rsidRPr="00801F7B" w:rsidRDefault="00A90FFA" w:rsidP="008D2BCF">
      <w:pPr>
        <w:pStyle w:val="Odstavecseseznamem"/>
        <w:numPr>
          <w:ilvl w:val="0"/>
          <w:numId w:val="1"/>
        </w:numPr>
        <w:spacing w:before="240" w:after="0"/>
        <w:ind w:left="426" w:hanging="426"/>
        <w:contextualSpacing w:val="0"/>
        <w:jc w:val="center"/>
        <w:rPr>
          <w:rFonts w:ascii="Arial" w:hAnsi="Arial" w:cs="Arial"/>
          <w:b/>
        </w:rPr>
      </w:pPr>
      <w:r w:rsidRPr="00801F7B">
        <w:rPr>
          <w:rFonts w:ascii="Arial" w:hAnsi="Arial" w:cs="Arial"/>
          <w:b/>
        </w:rPr>
        <w:t xml:space="preserve">Doba a účel </w:t>
      </w:r>
      <w:r w:rsidR="00EC03DC" w:rsidRPr="00801F7B">
        <w:rPr>
          <w:rFonts w:ascii="Arial" w:hAnsi="Arial" w:cs="Arial"/>
          <w:b/>
        </w:rPr>
        <w:t>nájmu</w:t>
      </w:r>
    </w:p>
    <w:p w14:paraId="5D303F82" w14:textId="228D1CA4" w:rsidR="0039095C" w:rsidRPr="00801F7B" w:rsidRDefault="0039095C" w:rsidP="008D2BCF">
      <w:pPr>
        <w:pStyle w:val="Odstavecseseznamem"/>
        <w:numPr>
          <w:ilvl w:val="0"/>
          <w:numId w:val="16"/>
        </w:numPr>
        <w:spacing w:before="120" w:after="0"/>
        <w:ind w:left="284" w:hanging="284"/>
        <w:contextualSpacing w:val="0"/>
        <w:jc w:val="both"/>
        <w:rPr>
          <w:rFonts w:ascii="Arial" w:hAnsi="Arial"/>
        </w:rPr>
      </w:pPr>
      <w:r w:rsidRPr="00801F7B">
        <w:rPr>
          <w:rFonts w:ascii="Arial" w:hAnsi="Arial" w:cs="Arial"/>
          <w:iCs/>
        </w:rPr>
        <w:t xml:space="preserve">Tato smlouva se uzavírá na dobu </w:t>
      </w:r>
      <w:r w:rsidR="000D787E" w:rsidRPr="00801F7B">
        <w:rPr>
          <w:rFonts w:ascii="Arial" w:hAnsi="Arial" w:cs="Arial"/>
          <w:iCs/>
        </w:rPr>
        <w:t>ne</w:t>
      </w:r>
      <w:r w:rsidRPr="00801F7B">
        <w:rPr>
          <w:rFonts w:ascii="Arial" w:hAnsi="Arial" w:cs="Arial"/>
          <w:iCs/>
        </w:rPr>
        <w:t>určitou</w:t>
      </w:r>
      <w:r w:rsidR="000D787E" w:rsidRPr="00801F7B">
        <w:rPr>
          <w:rFonts w:ascii="Arial" w:hAnsi="Arial"/>
        </w:rPr>
        <w:t xml:space="preserve"> s výpovědní lhůtou </w:t>
      </w:r>
      <w:r w:rsidR="005E093D" w:rsidRPr="00801F7B">
        <w:rPr>
          <w:rFonts w:ascii="Arial" w:hAnsi="Arial" w:cs="Arial"/>
          <w:iCs/>
        </w:rPr>
        <w:t>30 (</w:t>
      </w:r>
      <w:r w:rsidR="000D787E" w:rsidRPr="00801F7B">
        <w:rPr>
          <w:rFonts w:ascii="Arial" w:hAnsi="Arial" w:cs="Arial"/>
          <w:iCs/>
        </w:rPr>
        <w:t>třiceti</w:t>
      </w:r>
      <w:r w:rsidR="005E093D" w:rsidRPr="00801F7B">
        <w:rPr>
          <w:rFonts w:ascii="Arial" w:hAnsi="Arial" w:cs="Arial"/>
          <w:iCs/>
        </w:rPr>
        <w:t>)</w:t>
      </w:r>
      <w:r w:rsidR="000D787E" w:rsidRPr="00801F7B">
        <w:rPr>
          <w:rFonts w:ascii="Arial" w:hAnsi="Arial" w:cs="Arial"/>
          <w:iCs/>
        </w:rPr>
        <w:t xml:space="preserve"> dnů.</w:t>
      </w:r>
      <w:r w:rsidR="00C12F3E" w:rsidRPr="00801F7B">
        <w:rPr>
          <w:rFonts w:ascii="Arial" w:hAnsi="Arial" w:cs="Arial"/>
          <w:iCs/>
        </w:rPr>
        <w:t xml:space="preserve"> Pro vyloučení pochybností, oznámení o výpovědi musí být v písemné formě</w:t>
      </w:r>
      <w:r w:rsidR="00A14021" w:rsidRPr="00801F7B">
        <w:rPr>
          <w:rFonts w:ascii="Arial" w:hAnsi="Arial" w:cs="Arial"/>
          <w:iCs/>
        </w:rPr>
        <w:t xml:space="preserve"> a musí být doručeno druhé straně. </w:t>
      </w:r>
    </w:p>
    <w:p w14:paraId="20BDA3A7" w14:textId="6679B425" w:rsidR="000D787E" w:rsidRPr="00801F7B" w:rsidRDefault="00A90FFA" w:rsidP="008D2BCF">
      <w:pPr>
        <w:pStyle w:val="Odstavecseseznamem"/>
        <w:numPr>
          <w:ilvl w:val="0"/>
          <w:numId w:val="16"/>
        </w:numPr>
        <w:spacing w:before="120" w:after="0"/>
        <w:ind w:left="284" w:hanging="284"/>
        <w:contextualSpacing w:val="0"/>
        <w:jc w:val="both"/>
        <w:rPr>
          <w:rFonts w:ascii="Arial" w:hAnsi="Arial" w:cs="Arial"/>
          <w:iCs/>
        </w:rPr>
      </w:pPr>
      <w:r w:rsidRPr="00801F7B">
        <w:rPr>
          <w:rFonts w:ascii="Arial" w:hAnsi="Arial" w:cs="Arial"/>
          <w:iCs/>
        </w:rPr>
        <w:t xml:space="preserve">Účelem </w:t>
      </w:r>
      <w:r w:rsidR="00EC03DC" w:rsidRPr="00801F7B">
        <w:rPr>
          <w:rFonts w:ascii="Arial" w:hAnsi="Arial" w:cs="Arial"/>
          <w:iCs/>
        </w:rPr>
        <w:t xml:space="preserve">nájmu </w:t>
      </w:r>
      <w:r w:rsidR="0015705E" w:rsidRPr="00801F7B">
        <w:rPr>
          <w:rFonts w:ascii="Arial" w:hAnsi="Arial" w:cs="Arial"/>
          <w:iCs/>
        </w:rPr>
        <w:t xml:space="preserve">je </w:t>
      </w:r>
      <w:r w:rsidR="008907B5" w:rsidRPr="00801F7B">
        <w:rPr>
          <w:rFonts w:ascii="Arial" w:hAnsi="Arial" w:cs="Arial"/>
          <w:iCs/>
        </w:rPr>
        <w:t xml:space="preserve">umístění </w:t>
      </w:r>
      <w:r w:rsidR="00317110" w:rsidRPr="00801F7B">
        <w:rPr>
          <w:rFonts w:ascii="Arial" w:hAnsi="Arial" w:cs="Arial"/>
          <w:iCs/>
        </w:rPr>
        <w:t xml:space="preserve">stavebního dvora v souvislosti s realizací stavebních prací </w:t>
      </w:r>
      <w:r w:rsidR="00640C28" w:rsidRPr="00801F7B">
        <w:rPr>
          <w:rFonts w:ascii="Arial" w:hAnsi="Arial" w:cs="Arial"/>
          <w:iCs/>
        </w:rPr>
        <w:t xml:space="preserve">na stavbě </w:t>
      </w:r>
      <w:r w:rsidR="0026535F" w:rsidRPr="00801F7B">
        <w:rPr>
          <w:rFonts w:ascii="Arial" w:hAnsi="Arial" w:cs="Arial"/>
          <w:iCs/>
        </w:rPr>
        <w:t>s názvem „</w:t>
      </w:r>
      <w:r w:rsidR="00AB0FFC" w:rsidRPr="00801F7B">
        <w:rPr>
          <w:rFonts w:ascii="Arial" w:hAnsi="Arial" w:cs="Arial"/>
          <w:iCs/>
        </w:rPr>
        <w:t xml:space="preserve">Změna dokončené stavby - stavební </w:t>
      </w:r>
      <w:r w:rsidR="00A443DD" w:rsidRPr="00801F7B">
        <w:rPr>
          <w:rFonts w:ascii="Arial" w:hAnsi="Arial" w:cs="Arial"/>
          <w:iCs/>
        </w:rPr>
        <w:t>úprav</w:t>
      </w:r>
      <w:r w:rsidR="0026535F" w:rsidRPr="00801F7B">
        <w:rPr>
          <w:rFonts w:ascii="Arial" w:hAnsi="Arial" w:cs="Arial"/>
          <w:iCs/>
        </w:rPr>
        <w:t xml:space="preserve">y objektu </w:t>
      </w:r>
      <w:r w:rsidR="00AB0FFC" w:rsidRPr="00801F7B">
        <w:rPr>
          <w:rFonts w:ascii="Arial" w:hAnsi="Arial" w:cs="Arial"/>
          <w:iCs/>
        </w:rPr>
        <w:t>č.p. 5</w:t>
      </w:r>
      <w:r w:rsidR="00A14021" w:rsidRPr="00801F7B">
        <w:rPr>
          <w:rFonts w:ascii="Arial" w:hAnsi="Arial" w:cs="Arial"/>
          <w:iCs/>
        </w:rPr>
        <w:t>, náměstí Svornosti, Český Krumlov,</w:t>
      </w:r>
      <w:r w:rsidR="00AB0FFC" w:rsidRPr="00801F7B">
        <w:rPr>
          <w:rFonts w:ascii="Arial" w:hAnsi="Arial" w:cs="Arial"/>
          <w:iCs/>
        </w:rPr>
        <w:t xml:space="preserve"> se změnou užívání na hotelový komplex vč. změny stavby před dokončením</w:t>
      </w:r>
      <w:r w:rsidR="0076645A" w:rsidRPr="00801F7B">
        <w:rPr>
          <w:rFonts w:ascii="Arial" w:hAnsi="Arial" w:cs="Arial"/>
          <w:iCs/>
        </w:rPr>
        <w:t>“.</w:t>
      </w:r>
      <w:r w:rsidR="00AB0FFC" w:rsidRPr="00801F7B">
        <w:rPr>
          <w:rFonts w:ascii="Arial" w:hAnsi="Arial" w:cs="Arial"/>
          <w:iCs/>
        </w:rPr>
        <w:t xml:space="preserve"> </w:t>
      </w:r>
    </w:p>
    <w:p w14:paraId="21890ED5" w14:textId="774C212A" w:rsidR="00762263" w:rsidRPr="00801F7B" w:rsidRDefault="00553A1A" w:rsidP="008D2BCF">
      <w:pPr>
        <w:pStyle w:val="Odstavecseseznamem"/>
        <w:numPr>
          <w:ilvl w:val="0"/>
          <w:numId w:val="1"/>
        </w:numPr>
        <w:spacing w:before="240" w:after="0"/>
        <w:ind w:left="426" w:hanging="426"/>
        <w:contextualSpacing w:val="0"/>
        <w:jc w:val="center"/>
        <w:rPr>
          <w:rFonts w:ascii="Arial" w:hAnsi="Arial" w:cs="Arial"/>
          <w:b/>
          <w:bCs/>
        </w:rPr>
      </w:pPr>
      <w:r w:rsidRPr="00801F7B">
        <w:rPr>
          <w:rFonts w:ascii="Arial" w:hAnsi="Arial" w:cs="Arial"/>
          <w:b/>
        </w:rPr>
        <w:t>Nájemné</w:t>
      </w:r>
    </w:p>
    <w:p w14:paraId="4A0BBAA9" w14:textId="51093B65" w:rsidR="003B6A45" w:rsidRPr="00801F7B" w:rsidRDefault="00E3687B" w:rsidP="008D2BCF">
      <w:pPr>
        <w:keepNext/>
        <w:keepLines/>
        <w:numPr>
          <w:ilvl w:val="0"/>
          <w:numId w:val="1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</w:rPr>
      </w:pPr>
      <w:r w:rsidRPr="00801F7B">
        <w:rPr>
          <w:rFonts w:ascii="Arial" w:hAnsi="Arial" w:cs="Arial"/>
        </w:rPr>
        <w:t>Strana d</w:t>
      </w:r>
      <w:r w:rsidR="00DA4BF3" w:rsidRPr="00801F7B">
        <w:rPr>
          <w:rFonts w:ascii="Arial" w:hAnsi="Arial" w:cs="Arial"/>
        </w:rPr>
        <w:t>r</w:t>
      </w:r>
      <w:r w:rsidRPr="00801F7B">
        <w:rPr>
          <w:rFonts w:ascii="Arial" w:hAnsi="Arial" w:cs="Arial"/>
        </w:rPr>
        <w:t>uhá</w:t>
      </w:r>
      <w:r w:rsidR="003B6A45" w:rsidRPr="00801F7B">
        <w:rPr>
          <w:rFonts w:ascii="Arial" w:hAnsi="Arial" w:cs="Arial"/>
        </w:rPr>
        <w:t xml:space="preserve"> se zavazuje za užívání předmětu nájmu platit </w:t>
      </w:r>
      <w:r w:rsidRPr="00801F7B">
        <w:rPr>
          <w:rFonts w:ascii="Arial" w:hAnsi="Arial" w:cs="Arial"/>
        </w:rPr>
        <w:t xml:space="preserve">straně první </w:t>
      </w:r>
      <w:r w:rsidR="003B6A45" w:rsidRPr="00801F7B">
        <w:rPr>
          <w:rFonts w:ascii="Arial" w:hAnsi="Arial" w:cs="Arial"/>
        </w:rPr>
        <w:t xml:space="preserve">nájemné ve výši </w:t>
      </w:r>
      <w:proofErr w:type="gramStart"/>
      <w:r w:rsidR="009F626A">
        <w:rPr>
          <w:rFonts w:ascii="Arial" w:hAnsi="Arial" w:cs="Arial"/>
        </w:rPr>
        <w:t>450.000</w:t>
      </w:r>
      <w:r w:rsidR="003B6A45" w:rsidRPr="00801F7B">
        <w:rPr>
          <w:rFonts w:ascii="Arial" w:hAnsi="Arial" w:cs="Arial"/>
          <w:bCs/>
        </w:rPr>
        <w:t>,-</w:t>
      </w:r>
      <w:proofErr w:type="gramEnd"/>
      <w:r w:rsidR="003B6A45" w:rsidRPr="00801F7B">
        <w:rPr>
          <w:rFonts w:ascii="Arial" w:hAnsi="Arial" w:cs="Arial"/>
          <w:bCs/>
        </w:rPr>
        <w:t xml:space="preserve"> Kč</w:t>
      </w:r>
      <w:r w:rsidR="00EC03DC" w:rsidRPr="00801F7B">
        <w:rPr>
          <w:rFonts w:ascii="Arial" w:hAnsi="Arial" w:cs="Arial"/>
          <w:bCs/>
        </w:rPr>
        <w:t xml:space="preserve"> (slovy:</w:t>
      </w:r>
      <w:r w:rsidR="009F626A">
        <w:rPr>
          <w:rFonts w:ascii="Arial" w:hAnsi="Arial" w:cs="Arial"/>
          <w:bCs/>
        </w:rPr>
        <w:t xml:space="preserve"> čtyři sta padesát tisíc </w:t>
      </w:r>
      <w:r w:rsidR="00EC03DC" w:rsidRPr="00801F7B">
        <w:rPr>
          <w:rFonts w:ascii="Arial" w:hAnsi="Arial" w:cs="Arial"/>
          <w:bCs/>
        </w:rPr>
        <w:t>korun</w:t>
      </w:r>
      <w:r w:rsidR="00DA4BF3" w:rsidRPr="00801F7B">
        <w:rPr>
          <w:rFonts w:ascii="Arial" w:hAnsi="Arial" w:cs="Arial"/>
          <w:bCs/>
        </w:rPr>
        <w:t xml:space="preserve"> českých</w:t>
      </w:r>
      <w:r w:rsidR="00EC03DC" w:rsidRPr="00801F7B">
        <w:rPr>
          <w:rFonts w:ascii="Arial" w:hAnsi="Arial" w:cs="Arial"/>
          <w:bCs/>
        </w:rPr>
        <w:t>)</w:t>
      </w:r>
      <w:r w:rsidR="003B6A45" w:rsidRPr="00801F7B">
        <w:rPr>
          <w:rFonts w:ascii="Arial" w:hAnsi="Arial" w:cs="Arial"/>
          <w:bCs/>
        </w:rPr>
        <w:t xml:space="preserve"> ročně.</w:t>
      </w:r>
      <w:r w:rsidR="003B6A45" w:rsidRPr="00801F7B">
        <w:rPr>
          <w:rFonts w:ascii="Arial" w:hAnsi="Arial" w:cs="Arial"/>
        </w:rPr>
        <w:t xml:space="preserve"> </w:t>
      </w:r>
    </w:p>
    <w:p w14:paraId="3F04B93D" w14:textId="7DA05A4B" w:rsidR="003B6A45" w:rsidRPr="00801F7B" w:rsidRDefault="003B6A45" w:rsidP="008D2BCF">
      <w:pPr>
        <w:numPr>
          <w:ilvl w:val="0"/>
          <w:numId w:val="1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</w:rPr>
      </w:pPr>
      <w:r w:rsidRPr="00801F7B">
        <w:rPr>
          <w:rFonts w:ascii="Arial" w:hAnsi="Arial" w:cs="Arial"/>
        </w:rPr>
        <w:t>Nájemné je splatné jednorázově vždy k 30.6.</w:t>
      </w:r>
      <w:r w:rsidR="003A3394" w:rsidRPr="00801F7B">
        <w:rPr>
          <w:rFonts w:ascii="Arial" w:hAnsi="Arial" w:cs="Arial"/>
        </w:rPr>
        <w:t xml:space="preserve"> </w:t>
      </w:r>
      <w:r w:rsidRPr="00801F7B">
        <w:rPr>
          <w:rFonts w:ascii="Arial" w:hAnsi="Arial" w:cs="Arial"/>
        </w:rPr>
        <w:t xml:space="preserve">příslušného roku převodem na výše uvedené bankovní spojení </w:t>
      </w:r>
      <w:r w:rsidR="00E3687B" w:rsidRPr="00801F7B">
        <w:rPr>
          <w:rFonts w:ascii="Arial" w:hAnsi="Arial" w:cs="Arial"/>
        </w:rPr>
        <w:t>strany první</w:t>
      </w:r>
      <w:r w:rsidRPr="00801F7B">
        <w:rPr>
          <w:rFonts w:ascii="Arial" w:hAnsi="Arial" w:cs="Arial"/>
        </w:rPr>
        <w:t xml:space="preserve">. </w:t>
      </w:r>
    </w:p>
    <w:p w14:paraId="0643DCB5" w14:textId="43246E43" w:rsidR="00AF34AC" w:rsidRPr="00801F7B" w:rsidRDefault="003B6A45" w:rsidP="008D2BCF">
      <w:pPr>
        <w:numPr>
          <w:ilvl w:val="0"/>
          <w:numId w:val="1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</w:rPr>
      </w:pPr>
      <w:r w:rsidRPr="00801F7B">
        <w:rPr>
          <w:rFonts w:ascii="Arial" w:hAnsi="Arial" w:cs="Arial"/>
        </w:rPr>
        <w:lastRenderedPageBreak/>
        <w:t>Takto stanovené</w:t>
      </w:r>
      <w:r w:rsidR="00C12F3E" w:rsidRPr="00801F7B">
        <w:rPr>
          <w:rFonts w:ascii="Arial" w:hAnsi="Arial" w:cs="Arial"/>
        </w:rPr>
        <w:t xml:space="preserve"> nájemné se </w:t>
      </w:r>
      <w:r w:rsidRPr="00801F7B">
        <w:rPr>
          <w:rFonts w:ascii="Arial" w:hAnsi="Arial" w:cs="Arial"/>
        </w:rPr>
        <w:t>počínaje rokem 202</w:t>
      </w:r>
      <w:r w:rsidR="00801F7B" w:rsidRPr="00801F7B">
        <w:rPr>
          <w:rFonts w:ascii="Arial" w:hAnsi="Arial" w:cs="Arial"/>
        </w:rPr>
        <w:t>3</w:t>
      </w:r>
      <w:r w:rsidRPr="00801F7B">
        <w:rPr>
          <w:rFonts w:ascii="Arial" w:hAnsi="Arial" w:cs="Arial"/>
        </w:rPr>
        <w:t xml:space="preserve"> valorizuje</w:t>
      </w:r>
      <w:r w:rsidR="00C12F3E" w:rsidRPr="00801F7B">
        <w:rPr>
          <w:rFonts w:ascii="Arial" w:hAnsi="Arial" w:cs="Arial"/>
        </w:rPr>
        <w:t xml:space="preserve"> </w:t>
      </w:r>
      <w:r w:rsidRPr="00801F7B">
        <w:rPr>
          <w:rFonts w:ascii="Arial" w:hAnsi="Arial" w:cs="Arial"/>
        </w:rPr>
        <w:t xml:space="preserve">podle míry inflace </w:t>
      </w:r>
      <w:r w:rsidR="003A3394" w:rsidRPr="00801F7B">
        <w:rPr>
          <w:rFonts w:ascii="Arial" w:hAnsi="Arial" w:cs="Arial"/>
        </w:rPr>
        <w:t>vyjádřené přírůstkem průměrného indexu spotřebitelských cen (změna průměrné cenové hladiny za posledních předchozí kalendářní rok, stanovená k 31. 12. běžného roku),</w:t>
      </w:r>
      <w:r w:rsidR="003A3394" w:rsidRPr="00801F7B">
        <w:rPr>
          <w:rFonts w:ascii="Arial" w:hAnsi="Arial" w:cs="Arial"/>
          <w:b/>
          <w:bCs/>
        </w:rPr>
        <w:t xml:space="preserve"> </w:t>
      </w:r>
      <w:r w:rsidR="003A3394" w:rsidRPr="00801F7B">
        <w:rPr>
          <w:rFonts w:ascii="Arial" w:hAnsi="Arial" w:cs="Arial"/>
        </w:rPr>
        <w:t>kterou vyhlašuje Český statistický úřad</w:t>
      </w:r>
      <w:r w:rsidR="00801F7B" w:rsidRPr="00801F7B">
        <w:rPr>
          <w:rFonts w:ascii="Arial" w:hAnsi="Arial" w:cs="Arial"/>
        </w:rPr>
        <w:t xml:space="preserve">. </w:t>
      </w:r>
      <w:r w:rsidRPr="00801F7B">
        <w:rPr>
          <w:rFonts w:ascii="Arial" w:hAnsi="Arial" w:cs="Arial"/>
        </w:rPr>
        <w:t>Výš</w:t>
      </w:r>
      <w:r w:rsidR="00157D46" w:rsidRPr="00801F7B">
        <w:rPr>
          <w:rFonts w:ascii="Arial" w:hAnsi="Arial" w:cs="Arial"/>
          <w:strike/>
        </w:rPr>
        <w:t>i</w:t>
      </w:r>
      <w:r w:rsidRPr="00801F7B">
        <w:rPr>
          <w:rFonts w:ascii="Arial" w:hAnsi="Arial" w:cs="Arial"/>
        </w:rPr>
        <w:t xml:space="preserve"> valorizovaného nájemného oznámí </w:t>
      </w:r>
      <w:r w:rsidR="00E3687B" w:rsidRPr="00801F7B">
        <w:rPr>
          <w:rFonts w:ascii="Arial" w:hAnsi="Arial" w:cs="Arial"/>
        </w:rPr>
        <w:t xml:space="preserve">strana první straně druhé </w:t>
      </w:r>
      <w:r w:rsidRPr="00801F7B">
        <w:rPr>
          <w:rFonts w:ascii="Arial" w:hAnsi="Arial" w:cs="Arial"/>
        </w:rPr>
        <w:t>do 30. 4. příslušného roku.</w:t>
      </w:r>
    </w:p>
    <w:p w14:paraId="3580E7BB" w14:textId="3CFB7828" w:rsidR="003B6A45" w:rsidRPr="00801F7B" w:rsidRDefault="003B6A45" w:rsidP="008D2BCF">
      <w:pPr>
        <w:numPr>
          <w:ilvl w:val="0"/>
          <w:numId w:val="1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</w:rPr>
      </w:pPr>
      <w:r w:rsidRPr="00801F7B">
        <w:rPr>
          <w:rFonts w:ascii="Arial" w:hAnsi="Arial" w:cs="Arial"/>
        </w:rPr>
        <w:t>Poměrná část nájemného za rok 20</w:t>
      </w:r>
      <w:r w:rsidR="00CF33CD" w:rsidRPr="00801F7B">
        <w:rPr>
          <w:rFonts w:ascii="Arial" w:hAnsi="Arial" w:cs="Arial"/>
        </w:rPr>
        <w:t>2</w:t>
      </w:r>
      <w:r w:rsidR="004839AB" w:rsidRPr="00801F7B">
        <w:rPr>
          <w:rFonts w:ascii="Arial" w:hAnsi="Arial" w:cs="Arial"/>
        </w:rPr>
        <w:t>1</w:t>
      </w:r>
      <w:r w:rsidRPr="00801F7B">
        <w:rPr>
          <w:rFonts w:ascii="Arial" w:hAnsi="Arial" w:cs="Arial"/>
        </w:rPr>
        <w:t xml:space="preserve"> je splatná </w:t>
      </w:r>
      <w:r w:rsidR="00C12F3E" w:rsidRPr="00801F7B">
        <w:rPr>
          <w:rFonts w:ascii="Arial" w:hAnsi="Arial" w:cs="Arial"/>
        </w:rPr>
        <w:t xml:space="preserve">do </w:t>
      </w:r>
      <w:proofErr w:type="gramStart"/>
      <w:r w:rsidR="00C12F3E" w:rsidRPr="00801F7B">
        <w:rPr>
          <w:rFonts w:ascii="Arial" w:hAnsi="Arial" w:cs="Arial"/>
        </w:rPr>
        <w:t>30-ti</w:t>
      </w:r>
      <w:proofErr w:type="gramEnd"/>
      <w:r w:rsidR="00C12F3E" w:rsidRPr="00801F7B">
        <w:rPr>
          <w:rFonts w:ascii="Arial" w:hAnsi="Arial" w:cs="Arial"/>
        </w:rPr>
        <w:t xml:space="preserve"> dnů od data účinnosti této smlouvy a</w:t>
      </w:r>
      <w:r w:rsidRPr="00801F7B">
        <w:rPr>
          <w:rFonts w:ascii="Arial" w:hAnsi="Arial" w:cs="Arial"/>
        </w:rPr>
        <w:t xml:space="preserve"> jeho výše bude stanovena v návaznosti na datu</w:t>
      </w:r>
      <w:r w:rsidR="0062580D" w:rsidRPr="00801F7B">
        <w:rPr>
          <w:rFonts w:ascii="Arial" w:hAnsi="Arial" w:cs="Arial"/>
        </w:rPr>
        <w:t xml:space="preserve"> </w:t>
      </w:r>
      <w:r w:rsidR="00C12F3E" w:rsidRPr="00801F7B">
        <w:rPr>
          <w:rFonts w:ascii="Arial" w:hAnsi="Arial" w:cs="Arial"/>
        </w:rPr>
        <w:t>účinnosti</w:t>
      </w:r>
      <w:r w:rsidRPr="00801F7B">
        <w:rPr>
          <w:rFonts w:ascii="Arial" w:hAnsi="Arial" w:cs="Arial"/>
        </w:rPr>
        <w:t xml:space="preserve"> této smlouvy. </w:t>
      </w:r>
      <w:r w:rsidR="00A14021" w:rsidRPr="00801F7B">
        <w:rPr>
          <w:rFonts w:ascii="Arial" w:hAnsi="Arial" w:cs="Arial"/>
        </w:rPr>
        <w:t>Pokud by tato smlouva nabyla účinnosti až v roce 202</w:t>
      </w:r>
      <w:r w:rsidR="004839AB" w:rsidRPr="00801F7B">
        <w:rPr>
          <w:rFonts w:ascii="Arial" w:hAnsi="Arial" w:cs="Arial"/>
        </w:rPr>
        <w:t>2</w:t>
      </w:r>
      <w:r w:rsidR="00A14021" w:rsidRPr="00801F7B">
        <w:rPr>
          <w:rFonts w:ascii="Arial" w:hAnsi="Arial" w:cs="Arial"/>
        </w:rPr>
        <w:t>, nájemné za rok 202</w:t>
      </w:r>
      <w:r w:rsidR="004839AB" w:rsidRPr="00801F7B">
        <w:rPr>
          <w:rFonts w:ascii="Arial" w:hAnsi="Arial" w:cs="Arial"/>
        </w:rPr>
        <w:t>1</w:t>
      </w:r>
      <w:r w:rsidR="00A14021" w:rsidRPr="00801F7B">
        <w:rPr>
          <w:rFonts w:ascii="Arial" w:hAnsi="Arial" w:cs="Arial"/>
        </w:rPr>
        <w:t xml:space="preserve"> se neplatí a poměrná část nájemného za rok 202</w:t>
      </w:r>
      <w:r w:rsidR="004839AB" w:rsidRPr="00801F7B">
        <w:rPr>
          <w:rFonts w:ascii="Arial" w:hAnsi="Arial" w:cs="Arial"/>
        </w:rPr>
        <w:t>2</w:t>
      </w:r>
      <w:r w:rsidR="00A14021" w:rsidRPr="00801F7B">
        <w:rPr>
          <w:rFonts w:ascii="Arial" w:hAnsi="Arial" w:cs="Arial"/>
        </w:rPr>
        <w:t xml:space="preserve"> je splatná a určena dle principu uvedeného výše. </w:t>
      </w:r>
    </w:p>
    <w:p w14:paraId="5F71BA61" w14:textId="6CE1E083" w:rsidR="005F3047" w:rsidRPr="00801F7B" w:rsidRDefault="005F3047" w:rsidP="008D2BCF">
      <w:pPr>
        <w:numPr>
          <w:ilvl w:val="0"/>
          <w:numId w:val="1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</w:rPr>
      </w:pPr>
      <w:r w:rsidRPr="00801F7B">
        <w:rPr>
          <w:rFonts w:ascii="Arial" w:hAnsi="Arial" w:cs="Arial"/>
        </w:rPr>
        <w:t>V případě, že dojde k ukončení této smlouvy</w:t>
      </w:r>
      <w:r w:rsidR="00641BA1" w:rsidRPr="00801F7B">
        <w:rPr>
          <w:rFonts w:ascii="Arial" w:hAnsi="Arial" w:cs="Arial"/>
        </w:rPr>
        <w:t xml:space="preserve"> v průběhu </w:t>
      </w:r>
      <w:r w:rsidR="00C61756" w:rsidRPr="00801F7B">
        <w:rPr>
          <w:rFonts w:ascii="Arial" w:hAnsi="Arial" w:cs="Arial"/>
        </w:rPr>
        <w:t xml:space="preserve">kalendářního </w:t>
      </w:r>
      <w:r w:rsidR="00641BA1" w:rsidRPr="00801F7B">
        <w:rPr>
          <w:rFonts w:ascii="Arial" w:hAnsi="Arial" w:cs="Arial"/>
        </w:rPr>
        <w:t xml:space="preserve">roku, je strana druhá povinna uhradit jen poměrnou část nájemného. Pokud dojde k ukončení </w:t>
      </w:r>
      <w:r w:rsidR="00C532BD" w:rsidRPr="00801F7B">
        <w:rPr>
          <w:rFonts w:ascii="Arial" w:hAnsi="Arial" w:cs="Arial"/>
        </w:rPr>
        <w:t xml:space="preserve">této </w:t>
      </w:r>
      <w:r w:rsidR="00641BA1" w:rsidRPr="00801F7B">
        <w:rPr>
          <w:rFonts w:ascii="Arial" w:hAnsi="Arial" w:cs="Arial"/>
        </w:rPr>
        <w:t xml:space="preserve">smlouvy poté, co strana druhá již uhradila nájemné straně první na celý </w:t>
      </w:r>
      <w:r w:rsidR="00C532BD" w:rsidRPr="00801F7B">
        <w:rPr>
          <w:rFonts w:ascii="Arial" w:hAnsi="Arial" w:cs="Arial"/>
        </w:rPr>
        <w:t xml:space="preserve">příslušný </w:t>
      </w:r>
      <w:r w:rsidR="00641BA1" w:rsidRPr="00801F7B">
        <w:rPr>
          <w:rFonts w:ascii="Arial" w:hAnsi="Arial" w:cs="Arial"/>
        </w:rPr>
        <w:t>kalendářní rok, je strana první povinna straně druhé vrátit poměrnou část nájemného</w:t>
      </w:r>
      <w:r w:rsidR="00D061FA" w:rsidRPr="00801F7B">
        <w:rPr>
          <w:rFonts w:ascii="Arial" w:hAnsi="Arial" w:cs="Arial"/>
        </w:rPr>
        <w:t xml:space="preserve"> </w:t>
      </w:r>
      <w:r w:rsidR="00C532BD" w:rsidRPr="00801F7B">
        <w:rPr>
          <w:rFonts w:ascii="Arial" w:hAnsi="Arial" w:cs="Arial"/>
        </w:rPr>
        <w:t>z</w:t>
      </w:r>
      <w:r w:rsidR="00D061FA" w:rsidRPr="00801F7B">
        <w:rPr>
          <w:rFonts w:ascii="Arial" w:hAnsi="Arial" w:cs="Arial"/>
        </w:rPr>
        <w:t xml:space="preserve">a tu část roku, kdy nájemní vztah dle této smlouvy již netrvá. </w:t>
      </w:r>
      <w:r w:rsidR="00477A46" w:rsidRPr="00801F7B">
        <w:rPr>
          <w:rFonts w:ascii="Arial" w:hAnsi="Arial" w:cs="Arial"/>
        </w:rPr>
        <w:t>Tato poměrná část bude vrácena do 30 dnů od účinnosti ukončení této smlouvy</w:t>
      </w:r>
      <w:r w:rsidR="00D7257F" w:rsidRPr="00801F7B">
        <w:rPr>
          <w:rFonts w:ascii="Arial" w:hAnsi="Arial" w:cs="Arial"/>
        </w:rPr>
        <w:t>, a to převodem na bankovní účet</w:t>
      </w:r>
      <w:r w:rsidR="00CA4A93" w:rsidRPr="00801F7B">
        <w:rPr>
          <w:rFonts w:ascii="Arial" w:hAnsi="Arial" w:cs="Arial"/>
        </w:rPr>
        <w:t xml:space="preserve">, který strana druhá straně první oznámí. </w:t>
      </w:r>
    </w:p>
    <w:p w14:paraId="220ACE42" w14:textId="77777777" w:rsidR="00A90FFA" w:rsidRPr="00801F7B" w:rsidRDefault="00A90FFA" w:rsidP="008D2BCF">
      <w:pPr>
        <w:pStyle w:val="Odstavecseseznamem"/>
        <w:numPr>
          <w:ilvl w:val="0"/>
          <w:numId w:val="1"/>
        </w:numPr>
        <w:spacing w:before="240" w:after="0"/>
        <w:ind w:left="426" w:hanging="426"/>
        <w:contextualSpacing w:val="0"/>
        <w:jc w:val="center"/>
        <w:rPr>
          <w:rFonts w:ascii="Arial" w:hAnsi="Arial" w:cs="Arial"/>
          <w:b/>
        </w:rPr>
      </w:pPr>
      <w:r w:rsidRPr="00801F7B">
        <w:rPr>
          <w:rFonts w:ascii="Arial" w:hAnsi="Arial" w:cs="Arial"/>
          <w:b/>
        </w:rPr>
        <w:t>Ostatní ujednání</w:t>
      </w:r>
    </w:p>
    <w:p w14:paraId="356574C2" w14:textId="0AB4BDF7" w:rsidR="00A90FFA" w:rsidRPr="00801F7B" w:rsidRDefault="00571A8F" w:rsidP="008D2BCF">
      <w:pPr>
        <w:pStyle w:val="Odstavecseseznamem"/>
        <w:numPr>
          <w:ilvl w:val="0"/>
          <w:numId w:val="3"/>
        </w:numPr>
        <w:spacing w:before="120" w:after="0"/>
        <w:ind w:left="284" w:hanging="284"/>
        <w:contextualSpacing w:val="0"/>
        <w:rPr>
          <w:rFonts w:ascii="Arial" w:hAnsi="Arial" w:cs="Arial"/>
          <w:b/>
        </w:rPr>
      </w:pPr>
      <w:r w:rsidRPr="00801F7B">
        <w:rPr>
          <w:rFonts w:ascii="Arial" w:hAnsi="Arial" w:cs="Arial"/>
          <w:b/>
        </w:rPr>
        <w:t>Strana druhá</w:t>
      </w:r>
      <w:r w:rsidR="00A90FFA" w:rsidRPr="00801F7B">
        <w:rPr>
          <w:rFonts w:ascii="Arial" w:hAnsi="Arial" w:cs="Arial"/>
          <w:b/>
        </w:rPr>
        <w:t xml:space="preserve"> je povin</w:t>
      </w:r>
      <w:r w:rsidRPr="00801F7B">
        <w:rPr>
          <w:rFonts w:ascii="Arial" w:hAnsi="Arial" w:cs="Arial"/>
          <w:b/>
        </w:rPr>
        <w:t>na:</w:t>
      </w:r>
    </w:p>
    <w:p w14:paraId="4D73626F" w14:textId="77CA88B6" w:rsidR="009D3DF3" w:rsidRPr="00801F7B" w:rsidRDefault="007F57C6" w:rsidP="008D2BCF">
      <w:pPr>
        <w:pStyle w:val="Odstavecseseznamem"/>
        <w:numPr>
          <w:ilvl w:val="0"/>
          <w:numId w:val="4"/>
        </w:numPr>
        <w:spacing w:before="60" w:after="0"/>
        <w:ind w:left="568" w:hanging="284"/>
        <w:contextualSpacing w:val="0"/>
        <w:jc w:val="both"/>
        <w:rPr>
          <w:rFonts w:ascii="Arial" w:hAnsi="Arial" w:cs="Arial"/>
        </w:rPr>
      </w:pPr>
      <w:r w:rsidRPr="00801F7B">
        <w:rPr>
          <w:rFonts w:ascii="Arial" w:hAnsi="Arial" w:cs="Arial"/>
        </w:rPr>
        <w:t>pozemek oplotit</w:t>
      </w:r>
      <w:r w:rsidR="0076645A" w:rsidRPr="00801F7B">
        <w:rPr>
          <w:rFonts w:ascii="Arial" w:hAnsi="Arial" w:cs="Arial"/>
        </w:rPr>
        <w:t xml:space="preserve"> plným</w:t>
      </w:r>
      <w:r w:rsidR="00D57C8D" w:rsidRPr="00801F7B">
        <w:rPr>
          <w:rFonts w:ascii="Arial" w:hAnsi="Arial" w:cs="Arial"/>
        </w:rPr>
        <w:t xml:space="preserve"> neprůhledným plotem</w:t>
      </w:r>
      <w:r w:rsidR="008251D5" w:rsidRPr="00801F7B">
        <w:rPr>
          <w:rFonts w:ascii="Arial" w:hAnsi="Arial" w:cs="Arial"/>
        </w:rPr>
        <w:t>, přičemž výška plotu</w:t>
      </w:r>
      <w:r w:rsidR="0076645A" w:rsidRPr="00801F7B">
        <w:rPr>
          <w:rFonts w:ascii="Arial" w:hAnsi="Arial" w:cs="Arial"/>
        </w:rPr>
        <w:t xml:space="preserve"> </w:t>
      </w:r>
      <w:r w:rsidR="00404FCB">
        <w:rPr>
          <w:rFonts w:ascii="Arial" w:hAnsi="Arial" w:cs="Arial"/>
        </w:rPr>
        <w:t xml:space="preserve">bude </w:t>
      </w:r>
      <w:r w:rsidR="003A3394" w:rsidRPr="00801F7B">
        <w:rPr>
          <w:rFonts w:ascii="Arial" w:hAnsi="Arial" w:cs="Arial"/>
        </w:rPr>
        <w:t xml:space="preserve">nejméně 2 m </w:t>
      </w:r>
      <w:r w:rsidR="00C12F3E" w:rsidRPr="00801F7B">
        <w:rPr>
          <w:rFonts w:ascii="Arial" w:hAnsi="Arial" w:cs="Arial"/>
        </w:rPr>
        <w:t>a</w:t>
      </w:r>
      <w:r w:rsidR="005B389A" w:rsidRPr="00801F7B">
        <w:rPr>
          <w:rFonts w:ascii="Arial" w:hAnsi="Arial" w:cs="Arial"/>
        </w:rPr>
        <w:t xml:space="preserve"> </w:t>
      </w:r>
      <w:r w:rsidR="0015705E" w:rsidRPr="00801F7B">
        <w:rPr>
          <w:rFonts w:ascii="Arial" w:hAnsi="Arial" w:cs="Arial"/>
        </w:rPr>
        <w:t>nebude přesahovat 3</w:t>
      </w:r>
      <w:r w:rsidR="005E0362" w:rsidRPr="00801F7B">
        <w:rPr>
          <w:rFonts w:ascii="Arial" w:hAnsi="Arial" w:cs="Arial"/>
        </w:rPr>
        <w:t xml:space="preserve"> </w:t>
      </w:r>
      <w:r w:rsidR="0015705E" w:rsidRPr="00801F7B">
        <w:rPr>
          <w:rFonts w:ascii="Arial" w:hAnsi="Arial" w:cs="Arial"/>
        </w:rPr>
        <w:t>m</w:t>
      </w:r>
      <w:r w:rsidR="00C131F0" w:rsidRPr="00801F7B">
        <w:rPr>
          <w:rFonts w:ascii="Arial" w:hAnsi="Arial" w:cs="Arial"/>
        </w:rPr>
        <w:t xml:space="preserve">. </w:t>
      </w:r>
      <w:r w:rsidR="003E7EB9" w:rsidRPr="00801F7B">
        <w:rPr>
          <w:rFonts w:ascii="Arial" w:hAnsi="Arial" w:cs="Arial"/>
        </w:rPr>
        <w:t xml:space="preserve">Všechny vstupy do prostoru stavebního dvora budou opatřeny vraty. </w:t>
      </w:r>
      <w:r w:rsidRPr="00801F7B">
        <w:rPr>
          <w:rFonts w:ascii="Arial" w:hAnsi="Arial" w:cs="Arial"/>
        </w:rPr>
        <w:t xml:space="preserve">Vrata budou stále uzavřená a otevírat se budou pouze pro nezbytný vjezd a výjezd. </w:t>
      </w:r>
      <w:r w:rsidR="00C131F0" w:rsidRPr="00801F7B">
        <w:rPr>
          <w:rFonts w:ascii="Arial" w:hAnsi="Arial" w:cs="Arial"/>
        </w:rPr>
        <w:t xml:space="preserve">Na oplocení a ani na zařízeních uvnitř nebudou </w:t>
      </w:r>
      <w:r w:rsidR="009721E6" w:rsidRPr="00801F7B">
        <w:rPr>
          <w:rFonts w:ascii="Arial" w:hAnsi="Arial" w:cs="Arial"/>
        </w:rPr>
        <w:t>jakékoli</w:t>
      </w:r>
      <w:r w:rsidR="0026535F" w:rsidRPr="00801F7B">
        <w:rPr>
          <w:rFonts w:ascii="Arial" w:hAnsi="Arial" w:cs="Arial"/>
        </w:rPr>
        <w:t xml:space="preserve"> reklamy</w:t>
      </w:r>
      <w:r w:rsidR="00755E35" w:rsidRPr="00801F7B">
        <w:rPr>
          <w:rFonts w:ascii="Arial" w:hAnsi="Arial" w:cs="Arial"/>
        </w:rPr>
        <w:t>, pouze informační tabule s označením a názvem stavby</w:t>
      </w:r>
      <w:r w:rsidR="008251D5" w:rsidRPr="00801F7B">
        <w:rPr>
          <w:rFonts w:ascii="Arial" w:hAnsi="Arial" w:cs="Arial"/>
        </w:rPr>
        <w:t xml:space="preserve">. Oplocení bude </w:t>
      </w:r>
      <w:r w:rsidR="0076645A" w:rsidRPr="00801F7B">
        <w:rPr>
          <w:rFonts w:ascii="Arial" w:hAnsi="Arial" w:cs="Arial"/>
        </w:rPr>
        <w:t xml:space="preserve">umístěno po celou dobu stavby a bude </w:t>
      </w:r>
      <w:r w:rsidR="005E0362" w:rsidRPr="00801F7B">
        <w:rPr>
          <w:rFonts w:ascii="Arial" w:hAnsi="Arial" w:cs="Arial"/>
        </w:rPr>
        <w:t xml:space="preserve">vyhotoveno </w:t>
      </w:r>
      <w:r w:rsidR="008251D5" w:rsidRPr="00801F7B">
        <w:rPr>
          <w:rFonts w:ascii="Arial" w:hAnsi="Arial" w:cs="Arial"/>
        </w:rPr>
        <w:t xml:space="preserve">dle vizualizace </w:t>
      </w:r>
      <w:r w:rsidR="005E0362" w:rsidRPr="00801F7B">
        <w:rPr>
          <w:rFonts w:ascii="Arial" w:hAnsi="Arial" w:cs="Arial"/>
        </w:rPr>
        <w:t xml:space="preserve">oplocení dle </w:t>
      </w:r>
      <w:r w:rsidR="008251D5" w:rsidRPr="00801F7B">
        <w:rPr>
          <w:rFonts w:ascii="Arial" w:hAnsi="Arial" w:cs="Arial"/>
        </w:rPr>
        <w:t>přílo</w:t>
      </w:r>
      <w:r w:rsidR="005E0362" w:rsidRPr="00801F7B">
        <w:rPr>
          <w:rFonts w:ascii="Arial" w:hAnsi="Arial" w:cs="Arial"/>
        </w:rPr>
        <w:t>hy č.</w:t>
      </w:r>
      <w:r w:rsidR="008251D5" w:rsidRPr="00801F7B">
        <w:rPr>
          <w:rFonts w:ascii="Arial" w:hAnsi="Arial" w:cs="Arial"/>
        </w:rPr>
        <w:t xml:space="preserve"> </w:t>
      </w:r>
      <w:r w:rsidR="005E0362" w:rsidRPr="00801F7B">
        <w:rPr>
          <w:rFonts w:ascii="Arial" w:hAnsi="Arial" w:cs="Arial"/>
        </w:rPr>
        <w:t xml:space="preserve">2. </w:t>
      </w:r>
      <w:r w:rsidR="008251D5" w:rsidRPr="00801F7B">
        <w:rPr>
          <w:rFonts w:ascii="Arial" w:hAnsi="Arial" w:cs="Arial"/>
        </w:rPr>
        <w:t>této smlouvy</w:t>
      </w:r>
      <w:r w:rsidR="00CC350F" w:rsidRPr="00801F7B">
        <w:rPr>
          <w:rFonts w:ascii="Arial" w:hAnsi="Arial" w:cs="Arial"/>
        </w:rPr>
        <w:t>.</w:t>
      </w:r>
      <w:r w:rsidR="003E7EB9" w:rsidRPr="00801F7B">
        <w:rPr>
          <w:rFonts w:ascii="Arial" w:hAnsi="Arial" w:cs="Arial"/>
        </w:rPr>
        <w:t xml:space="preserve"> V případě, že bude pro potřeby stavby vybudováno v prostoru stavebního dvora nebo kdekoliv mimo stavební dvůr lešení, bude toto vždy opatřeno ochranou sítí v provedení dle přílohy č. 2 této smlouvy. Pro umístění lešení mimo prostor stavebního dvora je strana druhá povinna si zajistit potřebná povolení včetně vyjádření strany první před jeho instalací</w:t>
      </w:r>
      <w:r w:rsidR="00990BAB" w:rsidRPr="00801F7B">
        <w:rPr>
          <w:rFonts w:ascii="Arial" w:hAnsi="Arial" w:cs="Arial"/>
        </w:rPr>
        <w:t>;</w:t>
      </w:r>
    </w:p>
    <w:p w14:paraId="51FA27D1" w14:textId="428A9AD8" w:rsidR="009D3DF3" w:rsidRPr="00801F7B" w:rsidRDefault="009D3DF3" w:rsidP="008D2BCF">
      <w:pPr>
        <w:pStyle w:val="Odstavecseseznamem"/>
        <w:numPr>
          <w:ilvl w:val="0"/>
          <w:numId w:val="4"/>
        </w:numPr>
        <w:spacing w:before="60" w:after="0"/>
        <w:ind w:left="568" w:hanging="284"/>
        <w:contextualSpacing w:val="0"/>
        <w:jc w:val="both"/>
        <w:rPr>
          <w:rFonts w:ascii="Arial" w:hAnsi="Arial" w:cs="Arial"/>
        </w:rPr>
      </w:pPr>
      <w:r w:rsidRPr="00801F7B">
        <w:rPr>
          <w:rFonts w:ascii="Arial" w:hAnsi="Arial" w:cs="Arial"/>
        </w:rPr>
        <w:t xml:space="preserve">zajistit, aby vozidla na stavbu </w:t>
      </w:r>
      <w:r w:rsidR="003E7EB9" w:rsidRPr="00801F7B">
        <w:rPr>
          <w:rFonts w:ascii="Arial" w:hAnsi="Arial" w:cs="Arial"/>
        </w:rPr>
        <w:t xml:space="preserve">a do prostoru stavebního dvora </w:t>
      </w:r>
      <w:r w:rsidRPr="00801F7B">
        <w:rPr>
          <w:rFonts w:ascii="Arial" w:hAnsi="Arial" w:cs="Arial"/>
        </w:rPr>
        <w:t xml:space="preserve">používala pro příjezd výhradně a pouze ulici </w:t>
      </w:r>
      <w:r w:rsidR="00A0631E" w:rsidRPr="00801F7B">
        <w:rPr>
          <w:rFonts w:ascii="Arial" w:hAnsi="Arial" w:cs="Arial"/>
        </w:rPr>
        <w:t>Horní</w:t>
      </w:r>
      <w:r w:rsidR="00A635B9" w:rsidRPr="00801F7B">
        <w:rPr>
          <w:rFonts w:ascii="Arial" w:hAnsi="Arial" w:cs="Arial"/>
        </w:rPr>
        <w:t xml:space="preserve"> v Českém Krumlově</w:t>
      </w:r>
      <w:r w:rsidR="00CC350F" w:rsidRPr="00801F7B">
        <w:rPr>
          <w:rFonts w:ascii="Arial" w:hAnsi="Arial" w:cs="Arial"/>
        </w:rPr>
        <w:t>;</w:t>
      </w:r>
    </w:p>
    <w:p w14:paraId="501AAF62" w14:textId="319CA352" w:rsidR="009D3DF3" w:rsidRPr="00801F7B" w:rsidRDefault="009D3DF3" w:rsidP="008D2BCF">
      <w:pPr>
        <w:pStyle w:val="Odstavecseseznamem"/>
        <w:numPr>
          <w:ilvl w:val="0"/>
          <w:numId w:val="4"/>
        </w:numPr>
        <w:spacing w:before="60" w:after="0"/>
        <w:ind w:left="568" w:hanging="284"/>
        <w:contextualSpacing w:val="0"/>
        <w:jc w:val="both"/>
        <w:rPr>
          <w:rFonts w:ascii="Arial" w:hAnsi="Arial" w:cs="Arial"/>
        </w:rPr>
      </w:pPr>
      <w:r w:rsidRPr="00801F7B">
        <w:rPr>
          <w:rFonts w:ascii="Arial" w:hAnsi="Arial" w:cs="Arial"/>
        </w:rPr>
        <w:t>zajistit, aby vozidla, stavební materiál, stavební technika, případně jiné předměty, nebyly umísťovány mimo pozemek</w:t>
      </w:r>
      <w:r w:rsidR="009F1BF1" w:rsidRPr="00801F7B">
        <w:rPr>
          <w:rFonts w:ascii="Arial" w:hAnsi="Arial" w:cs="Arial"/>
        </w:rPr>
        <w:t xml:space="preserve">. </w:t>
      </w:r>
      <w:r w:rsidR="003E7EB9" w:rsidRPr="00801F7B">
        <w:rPr>
          <w:rFonts w:ascii="Arial" w:hAnsi="Arial" w:cs="Arial"/>
        </w:rPr>
        <w:t>V případě potřeby krátkodobého umístění stavební techniky mimo prostor stavebního dvora je strana druhá povinna si zajistit potřebná povolení včetně vyjádření strany první před její instalací</w:t>
      </w:r>
      <w:r w:rsidR="00990BAB" w:rsidRPr="00801F7B">
        <w:rPr>
          <w:rFonts w:ascii="Arial" w:hAnsi="Arial" w:cs="Arial"/>
        </w:rPr>
        <w:t>;</w:t>
      </w:r>
      <w:r w:rsidR="003E7EB9" w:rsidRPr="00801F7B">
        <w:rPr>
          <w:rFonts w:ascii="Arial" w:hAnsi="Arial" w:cs="Arial"/>
        </w:rPr>
        <w:t xml:space="preserve"> </w:t>
      </w:r>
    </w:p>
    <w:p w14:paraId="5201EFD8" w14:textId="773AA490" w:rsidR="0091119C" w:rsidRPr="00801F7B" w:rsidRDefault="0091119C" w:rsidP="008D2BCF">
      <w:pPr>
        <w:pStyle w:val="Odstavecseseznamem"/>
        <w:numPr>
          <w:ilvl w:val="0"/>
          <w:numId w:val="4"/>
        </w:numPr>
        <w:spacing w:before="60" w:after="0"/>
        <w:ind w:left="568" w:hanging="284"/>
        <w:contextualSpacing w:val="0"/>
        <w:jc w:val="both"/>
        <w:rPr>
          <w:rFonts w:ascii="Arial" w:hAnsi="Arial" w:cs="Arial"/>
          <w:strike/>
        </w:rPr>
      </w:pPr>
      <w:r w:rsidRPr="00801F7B">
        <w:rPr>
          <w:rFonts w:ascii="Arial" w:hAnsi="Arial" w:cs="Arial"/>
        </w:rPr>
        <w:t xml:space="preserve">zajistit mimořádnou prohlídku technického stavu mostního objektu mostu E. Beneše </w:t>
      </w:r>
      <w:r w:rsidR="007025D1">
        <w:rPr>
          <w:rFonts w:ascii="Arial" w:hAnsi="Arial" w:cs="Arial"/>
        </w:rPr>
        <w:t>osobou</w:t>
      </w:r>
      <w:r w:rsidRPr="00801F7B">
        <w:rPr>
          <w:rFonts w:ascii="Arial" w:hAnsi="Arial" w:cs="Arial"/>
        </w:rPr>
        <w:t xml:space="preserve"> držící platné „Oprávnění k výkonu hlavních a mimořádných prohlídek mostních objektů pozemních komunikací“ a následně dodržovat opatření z této prohlídky vyplývající.</w:t>
      </w:r>
      <w:r w:rsidR="00A430CF" w:rsidRPr="00801F7B">
        <w:rPr>
          <w:rFonts w:ascii="Arial" w:hAnsi="Arial" w:cs="Arial"/>
        </w:rPr>
        <w:t xml:space="preserve"> Strana první doručí straně druhé dokument z této prohlídky do </w:t>
      </w:r>
      <w:r w:rsidR="00132A95" w:rsidRPr="00801F7B">
        <w:rPr>
          <w:rFonts w:ascii="Arial" w:hAnsi="Arial" w:cs="Arial"/>
        </w:rPr>
        <w:t xml:space="preserve">čtrnácti dnů ode dne </w:t>
      </w:r>
      <w:r w:rsidR="002B6813" w:rsidRPr="00801F7B">
        <w:rPr>
          <w:rFonts w:ascii="Arial" w:hAnsi="Arial" w:cs="Arial"/>
        </w:rPr>
        <w:t xml:space="preserve">platnosti </w:t>
      </w:r>
      <w:r w:rsidR="00132A95" w:rsidRPr="00801F7B">
        <w:rPr>
          <w:rFonts w:ascii="Arial" w:hAnsi="Arial" w:cs="Arial"/>
        </w:rPr>
        <w:t xml:space="preserve">této smlouvy. Dále je </w:t>
      </w:r>
      <w:r w:rsidR="00132A95" w:rsidRPr="00801F7B">
        <w:rPr>
          <w:rFonts w:ascii="Arial" w:hAnsi="Arial" w:cs="Arial"/>
          <w:iCs/>
        </w:rPr>
        <w:t xml:space="preserve">strana druhá povinna zajistit </w:t>
      </w:r>
      <w:r w:rsidR="00132A95" w:rsidRPr="00801F7B">
        <w:rPr>
          <w:rFonts w:ascii="Arial" w:hAnsi="Arial" w:cs="Arial"/>
        </w:rPr>
        <w:t xml:space="preserve">mimořádnou prohlídku technického stavu tohoto mostního objektu po ukončení stavebních prací a doručit straně první dokument z této prohlídky </w:t>
      </w:r>
      <w:r w:rsidR="0076645A" w:rsidRPr="00801F7B">
        <w:rPr>
          <w:rFonts w:ascii="Arial" w:hAnsi="Arial" w:cs="Arial"/>
        </w:rPr>
        <w:t>nejpozději čtrnáct dnů po předání a převzetí pozemku</w:t>
      </w:r>
      <w:r w:rsidR="00990BAB" w:rsidRPr="00801F7B">
        <w:rPr>
          <w:rFonts w:ascii="Arial" w:hAnsi="Arial" w:cs="Arial"/>
        </w:rPr>
        <w:t>;</w:t>
      </w:r>
    </w:p>
    <w:p w14:paraId="30C68B03" w14:textId="12CEBD23" w:rsidR="009721E6" w:rsidRPr="00801F7B" w:rsidRDefault="009721E6" w:rsidP="008D2BCF">
      <w:pPr>
        <w:pStyle w:val="Odstavecseseznamem"/>
        <w:numPr>
          <w:ilvl w:val="0"/>
          <w:numId w:val="4"/>
        </w:numPr>
        <w:spacing w:before="60" w:after="0"/>
        <w:ind w:left="568" w:hanging="284"/>
        <w:contextualSpacing w:val="0"/>
        <w:jc w:val="both"/>
        <w:rPr>
          <w:rFonts w:ascii="Arial" w:hAnsi="Arial" w:cs="Arial"/>
        </w:rPr>
      </w:pPr>
      <w:r w:rsidRPr="00801F7B">
        <w:rPr>
          <w:rFonts w:ascii="Arial" w:hAnsi="Arial" w:cs="Arial"/>
        </w:rPr>
        <w:t xml:space="preserve">Jestliže </w:t>
      </w:r>
      <w:r w:rsidR="00C131F0" w:rsidRPr="00801F7B">
        <w:rPr>
          <w:rFonts w:ascii="Arial" w:hAnsi="Arial" w:cs="Arial"/>
        </w:rPr>
        <w:t xml:space="preserve">při průjezdu přes most E. Beneše </w:t>
      </w:r>
      <w:r w:rsidRPr="00801F7B">
        <w:rPr>
          <w:rFonts w:ascii="Arial" w:hAnsi="Arial" w:cs="Arial"/>
        </w:rPr>
        <w:t>dojde k překročení normální zatížitelnosti mostu (</w:t>
      </w:r>
      <w:proofErr w:type="spellStart"/>
      <w:r w:rsidRPr="00801F7B">
        <w:rPr>
          <w:rFonts w:ascii="Arial" w:hAnsi="Arial" w:cs="Arial"/>
        </w:rPr>
        <w:t>V</w:t>
      </w:r>
      <w:r w:rsidRPr="00801F7B">
        <w:rPr>
          <w:rFonts w:ascii="Arial" w:hAnsi="Arial" w:cs="Arial"/>
          <w:vertAlign w:val="subscript"/>
        </w:rPr>
        <w:t>n</w:t>
      </w:r>
      <w:proofErr w:type="spellEnd"/>
      <w:r w:rsidRPr="00801F7B">
        <w:rPr>
          <w:rFonts w:ascii="Arial" w:hAnsi="Arial" w:cs="Arial"/>
        </w:rPr>
        <w:t xml:space="preserve"> = 4 t) a výhradní zatížitelnosti mostu (</w:t>
      </w:r>
      <w:proofErr w:type="spellStart"/>
      <w:r w:rsidRPr="00801F7B">
        <w:rPr>
          <w:rFonts w:ascii="Arial" w:hAnsi="Arial" w:cs="Arial"/>
        </w:rPr>
        <w:t>V</w:t>
      </w:r>
      <w:r w:rsidRPr="00801F7B">
        <w:rPr>
          <w:rFonts w:ascii="Arial" w:hAnsi="Arial" w:cs="Arial"/>
          <w:vertAlign w:val="subscript"/>
        </w:rPr>
        <w:t>r</w:t>
      </w:r>
      <w:proofErr w:type="spellEnd"/>
      <w:r w:rsidRPr="00801F7B">
        <w:rPr>
          <w:rFonts w:ascii="Arial" w:hAnsi="Arial" w:cs="Arial"/>
        </w:rPr>
        <w:t xml:space="preserve"> = 6 t)</w:t>
      </w:r>
      <w:r w:rsidR="00C131F0" w:rsidRPr="00801F7B">
        <w:rPr>
          <w:rFonts w:ascii="Arial" w:hAnsi="Arial" w:cs="Arial"/>
        </w:rPr>
        <w:t xml:space="preserve">, </w:t>
      </w:r>
      <w:r w:rsidR="00366EDD" w:rsidRPr="00801F7B">
        <w:rPr>
          <w:rFonts w:ascii="Arial" w:hAnsi="Arial" w:cs="Arial"/>
        </w:rPr>
        <w:t xml:space="preserve">je </w:t>
      </w:r>
      <w:r w:rsidRPr="00801F7B">
        <w:rPr>
          <w:rFonts w:ascii="Arial" w:hAnsi="Arial" w:cs="Arial"/>
        </w:rPr>
        <w:t xml:space="preserve">vypůjčitel </w:t>
      </w:r>
      <w:r w:rsidR="00366EDD" w:rsidRPr="00801F7B">
        <w:rPr>
          <w:rFonts w:ascii="Arial" w:hAnsi="Arial" w:cs="Arial"/>
        </w:rPr>
        <w:t xml:space="preserve">povinen požádat o souhlas </w:t>
      </w:r>
      <w:r w:rsidR="00025724" w:rsidRPr="00801F7B">
        <w:rPr>
          <w:rFonts w:ascii="Arial" w:hAnsi="Arial" w:cs="Arial"/>
        </w:rPr>
        <w:t>stranu první</w:t>
      </w:r>
      <w:r w:rsidR="00990BAB" w:rsidRPr="00801F7B">
        <w:rPr>
          <w:rFonts w:ascii="Arial" w:hAnsi="Arial" w:cs="Arial"/>
        </w:rPr>
        <w:t>;</w:t>
      </w:r>
    </w:p>
    <w:p w14:paraId="57CA2CBF" w14:textId="036BF7F6" w:rsidR="009D3DF3" w:rsidRPr="00801F7B" w:rsidRDefault="00B335EF" w:rsidP="008D2BCF">
      <w:pPr>
        <w:pStyle w:val="Odstavecseseznamem"/>
        <w:numPr>
          <w:ilvl w:val="0"/>
          <w:numId w:val="4"/>
        </w:numPr>
        <w:spacing w:before="60" w:after="0"/>
        <w:ind w:left="568" w:hanging="284"/>
        <w:contextualSpacing w:val="0"/>
        <w:jc w:val="both"/>
        <w:rPr>
          <w:rFonts w:ascii="Arial" w:hAnsi="Arial" w:cs="Arial"/>
        </w:rPr>
      </w:pPr>
      <w:r w:rsidRPr="00801F7B">
        <w:rPr>
          <w:rFonts w:ascii="Arial" w:hAnsi="Arial" w:cs="Arial"/>
        </w:rPr>
        <w:t xml:space="preserve">prokazatelně a v dostatečném předstihu informovat </w:t>
      </w:r>
      <w:r w:rsidR="007033D4" w:rsidRPr="00801F7B">
        <w:rPr>
          <w:rFonts w:ascii="Arial" w:hAnsi="Arial" w:cs="Arial"/>
        </w:rPr>
        <w:t xml:space="preserve">dotčené </w:t>
      </w:r>
      <w:r w:rsidRPr="00801F7B">
        <w:rPr>
          <w:rFonts w:ascii="Arial" w:hAnsi="Arial" w:cs="Arial"/>
        </w:rPr>
        <w:t xml:space="preserve">provozovatele </w:t>
      </w:r>
      <w:r w:rsidR="000C6837" w:rsidRPr="00801F7B">
        <w:rPr>
          <w:rFonts w:ascii="Arial" w:hAnsi="Arial" w:cs="Arial"/>
        </w:rPr>
        <w:t>provozoven</w:t>
      </w:r>
      <w:r w:rsidR="000D787E" w:rsidRPr="00801F7B">
        <w:rPr>
          <w:rFonts w:ascii="Arial" w:hAnsi="Arial" w:cs="Arial"/>
        </w:rPr>
        <w:t>, kter</w:t>
      </w:r>
      <w:r w:rsidR="000C6837" w:rsidRPr="00801F7B">
        <w:rPr>
          <w:rFonts w:ascii="Arial" w:hAnsi="Arial" w:cs="Arial"/>
        </w:rPr>
        <w:t>é</w:t>
      </w:r>
      <w:r w:rsidR="000D787E" w:rsidRPr="00801F7B">
        <w:rPr>
          <w:rFonts w:ascii="Arial" w:hAnsi="Arial" w:cs="Arial"/>
        </w:rPr>
        <w:t xml:space="preserve"> jsou na</w:t>
      </w:r>
      <w:r w:rsidR="0076645A" w:rsidRPr="00801F7B">
        <w:rPr>
          <w:rFonts w:ascii="Arial" w:hAnsi="Arial" w:cs="Arial"/>
        </w:rPr>
        <w:t xml:space="preserve"> nám. Svornosti nebo na</w:t>
      </w:r>
      <w:r w:rsidR="000D787E" w:rsidRPr="00801F7B">
        <w:rPr>
          <w:rFonts w:ascii="Arial" w:hAnsi="Arial" w:cs="Arial"/>
        </w:rPr>
        <w:t xml:space="preserve"> trase vozidel stavby</w:t>
      </w:r>
      <w:r w:rsidR="00990BAB" w:rsidRPr="00801F7B">
        <w:rPr>
          <w:rFonts w:ascii="Arial" w:hAnsi="Arial" w:cs="Arial"/>
        </w:rPr>
        <w:t xml:space="preserve"> (ul. Horní, ul. Kájovská, ul. Linecká)</w:t>
      </w:r>
      <w:r w:rsidR="0076645A" w:rsidRPr="00801F7B">
        <w:rPr>
          <w:rFonts w:ascii="Arial" w:hAnsi="Arial" w:cs="Arial"/>
        </w:rPr>
        <w:t xml:space="preserve"> </w:t>
      </w:r>
      <w:r w:rsidRPr="00801F7B">
        <w:rPr>
          <w:rFonts w:ascii="Arial" w:hAnsi="Arial" w:cs="Arial"/>
        </w:rPr>
        <w:t xml:space="preserve">o případných uzávěrách </w:t>
      </w:r>
      <w:r w:rsidR="009F49E1" w:rsidRPr="00801F7B">
        <w:rPr>
          <w:rFonts w:ascii="Arial" w:hAnsi="Arial" w:cs="Arial"/>
        </w:rPr>
        <w:t xml:space="preserve">a </w:t>
      </w:r>
      <w:r w:rsidR="00A430CF" w:rsidRPr="00801F7B">
        <w:rPr>
          <w:rFonts w:ascii="Arial" w:hAnsi="Arial" w:cs="Arial"/>
        </w:rPr>
        <w:t>dalších</w:t>
      </w:r>
      <w:r w:rsidR="009F49E1" w:rsidRPr="00801F7B">
        <w:rPr>
          <w:rFonts w:ascii="Arial" w:hAnsi="Arial" w:cs="Arial"/>
        </w:rPr>
        <w:t xml:space="preserve"> omezeních, která by se provozu </w:t>
      </w:r>
      <w:r w:rsidR="000D787E" w:rsidRPr="00801F7B">
        <w:rPr>
          <w:rFonts w:ascii="Arial" w:hAnsi="Arial" w:cs="Arial"/>
        </w:rPr>
        <w:t xml:space="preserve">těchto zařízení </w:t>
      </w:r>
      <w:r w:rsidR="009F49E1" w:rsidRPr="00801F7B">
        <w:rPr>
          <w:rFonts w:ascii="Arial" w:hAnsi="Arial" w:cs="Arial"/>
        </w:rPr>
        <w:t>týkala</w:t>
      </w:r>
      <w:r w:rsidR="00990BAB" w:rsidRPr="00801F7B">
        <w:rPr>
          <w:rFonts w:ascii="Arial" w:hAnsi="Arial" w:cs="Arial"/>
        </w:rPr>
        <w:t>;</w:t>
      </w:r>
      <w:r w:rsidR="009D3DF3" w:rsidRPr="00801F7B">
        <w:rPr>
          <w:rFonts w:ascii="Arial" w:hAnsi="Arial" w:cs="Arial"/>
        </w:rPr>
        <w:t xml:space="preserve"> </w:t>
      </w:r>
    </w:p>
    <w:p w14:paraId="1E79F002" w14:textId="61323CF4" w:rsidR="00B335EF" w:rsidRPr="00801F7B" w:rsidRDefault="00A0631E" w:rsidP="008D2BCF">
      <w:pPr>
        <w:pStyle w:val="Odstavecseseznamem"/>
        <w:numPr>
          <w:ilvl w:val="0"/>
          <w:numId w:val="4"/>
        </w:numPr>
        <w:spacing w:before="60" w:after="0"/>
        <w:ind w:left="568" w:hanging="284"/>
        <w:contextualSpacing w:val="0"/>
        <w:jc w:val="both"/>
        <w:rPr>
          <w:rFonts w:ascii="Arial" w:hAnsi="Arial" w:cs="Arial"/>
        </w:rPr>
      </w:pPr>
      <w:r w:rsidRPr="00801F7B">
        <w:rPr>
          <w:rFonts w:ascii="Arial" w:hAnsi="Arial" w:cs="Arial"/>
        </w:rPr>
        <w:t xml:space="preserve">provádět stavební </w:t>
      </w:r>
      <w:r w:rsidR="0076645A" w:rsidRPr="00801F7B">
        <w:rPr>
          <w:rFonts w:ascii="Arial" w:hAnsi="Arial" w:cs="Arial"/>
        </w:rPr>
        <w:t xml:space="preserve">a montážní práce, které by hlukem a prašností obtěžovaly okolí stavby, </w:t>
      </w:r>
      <w:r w:rsidR="00990BAB" w:rsidRPr="00801F7B">
        <w:rPr>
          <w:rFonts w:ascii="Arial" w:hAnsi="Arial" w:cs="Arial"/>
        </w:rPr>
        <w:t xml:space="preserve">pouze </w:t>
      </w:r>
      <w:r w:rsidR="009D3DF3" w:rsidRPr="00801F7B">
        <w:rPr>
          <w:rFonts w:ascii="Arial" w:hAnsi="Arial" w:cs="Arial"/>
        </w:rPr>
        <w:t>v době od 08 -19:00 hod</w:t>
      </w:r>
      <w:r w:rsidR="00990BAB" w:rsidRPr="00801F7B">
        <w:rPr>
          <w:rFonts w:ascii="Arial" w:hAnsi="Arial" w:cs="Arial"/>
        </w:rPr>
        <w:t>; toto ustanovení se týká i pohybu vozidel stavby;</w:t>
      </w:r>
    </w:p>
    <w:p w14:paraId="2882FB80" w14:textId="68E4058B" w:rsidR="003311E0" w:rsidRPr="00801F7B" w:rsidRDefault="003311E0" w:rsidP="008D2BCF">
      <w:pPr>
        <w:pStyle w:val="Odstavecseseznamem"/>
        <w:numPr>
          <w:ilvl w:val="0"/>
          <w:numId w:val="4"/>
        </w:numPr>
        <w:spacing w:before="60" w:after="0"/>
        <w:ind w:left="568" w:hanging="284"/>
        <w:contextualSpacing w:val="0"/>
        <w:jc w:val="both"/>
        <w:rPr>
          <w:rFonts w:ascii="Arial" w:hAnsi="Arial" w:cs="Arial"/>
        </w:rPr>
      </w:pPr>
      <w:r w:rsidRPr="00801F7B">
        <w:rPr>
          <w:rFonts w:ascii="Arial" w:eastAsia="Times New Roman" w:hAnsi="Arial" w:cs="Arial"/>
          <w:color w:val="000000"/>
        </w:rPr>
        <w:lastRenderedPageBreak/>
        <w:t xml:space="preserve">průběžně udržovat pořádek na ploše </w:t>
      </w:r>
      <w:r w:rsidR="00990BAB" w:rsidRPr="00801F7B">
        <w:rPr>
          <w:rFonts w:ascii="Arial" w:eastAsia="Times New Roman" w:hAnsi="Arial" w:cs="Arial"/>
          <w:color w:val="000000"/>
        </w:rPr>
        <w:t xml:space="preserve">stavebního dvora </w:t>
      </w:r>
      <w:r w:rsidRPr="00801F7B">
        <w:rPr>
          <w:rFonts w:ascii="Arial" w:eastAsia="Times New Roman" w:hAnsi="Arial" w:cs="Arial"/>
          <w:color w:val="000000"/>
        </w:rPr>
        <w:t xml:space="preserve">včetně </w:t>
      </w:r>
      <w:r w:rsidR="00990BAB" w:rsidRPr="00801F7B">
        <w:rPr>
          <w:rFonts w:ascii="Arial" w:eastAsia="Times New Roman" w:hAnsi="Arial" w:cs="Arial"/>
          <w:color w:val="000000"/>
        </w:rPr>
        <w:t xml:space="preserve">jeho </w:t>
      </w:r>
      <w:r w:rsidRPr="00801F7B">
        <w:rPr>
          <w:rFonts w:ascii="Arial" w:eastAsia="Times New Roman" w:hAnsi="Arial" w:cs="Arial"/>
          <w:color w:val="000000"/>
        </w:rPr>
        <w:t>bezprostředního okolí po celou dobu užívání, a to i v době, kdy neprobíhá stavba (po pracovní době, víkendy atd.)</w:t>
      </w:r>
      <w:r w:rsidR="008628F6">
        <w:rPr>
          <w:rFonts w:ascii="Arial" w:eastAsia="Times New Roman" w:hAnsi="Arial" w:cs="Arial"/>
          <w:color w:val="000000"/>
        </w:rPr>
        <w:t>;</w:t>
      </w:r>
    </w:p>
    <w:p w14:paraId="45E13FA0" w14:textId="37B098D3" w:rsidR="008628F6" w:rsidRDefault="00203D30" w:rsidP="008D2BCF">
      <w:pPr>
        <w:pStyle w:val="Odstavecseseznamem"/>
        <w:numPr>
          <w:ilvl w:val="0"/>
          <w:numId w:val="4"/>
        </w:numPr>
        <w:spacing w:before="60" w:after="0"/>
        <w:ind w:left="568" w:hanging="284"/>
        <w:contextualSpacing w:val="0"/>
        <w:jc w:val="both"/>
        <w:rPr>
          <w:rFonts w:ascii="Arial" w:hAnsi="Arial" w:cs="Arial"/>
        </w:rPr>
      </w:pPr>
      <w:r w:rsidRPr="00801F7B">
        <w:rPr>
          <w:rFonts w:ascii="Arial" w:hAnsi="Arial" w:cs="Arial"/>
        </w:rPr>
        <w:t>před započetím užívání pozemku bude provedena jeho pasportizace (bude pořízena fotodokumentace stavu v době předávání pozemku</w:t>
      </w:r>
      <w:r w:rsidR="008D2BCF" w:rsidRPr="00801F7B">
        <w:rPr>
          <w:rFonts w:ascii="Arial" w:hAnsi="Arial" w:cs="Arial"/>
        </w:rPr>
        <w:t>, doplněná o popis stavu</w:t>
      </w:r>
      <w:r w:rsidRPr="00801F7B">
        <w:rPr>
          <w:rFonts w:ascii="Arial" w:hAnsi="Arial" w:cs="Arial"/>
        </w:rPr>
        <w:t>)</w:t>
      </w:r>
      <w:r w:rsidR="004C2ACC" w:rsidRPr="00801F7B">
        <w:rPr>
          <w:rFonts w:ascii="Arial" w:hAnsi="Arial" w:cs="Arial"/>
        </w:rPr>
        <w:t>,</w:t>
      </w:r>
      <w:r w:rsidRPr="00801F7B">
        <w:rPr>
          <w:rFonts w:ascii="Arial" w:hAnsi="Arial" w:cs="Arial"/>
        </w:rPr>
        <w:t xml:space="preserve"> bude o tom proveden zápis</w:t>
      </w:r>
      <w:r w:rsidR="008628F6">
        <w:rPr>
          <w:rFonts w:ascii="Arial" w:hAnsi="Arial" w:cs="Arial"/>
        </w:rPr>
        <w:t>;</w:t>
      </w:r>
    </w:p>
    <w:p w14:paraId="0786979F" w14:textId="713C95F0" w:rsidR="00B23022" w:rsidRPr="008628F6" w:rsidRDefault="00025724" w:rsidP="008628F6">
      <w:pPr>
        <w:pStyle w:val="Odstavecseseznamem"/>
        <w:numPr>
          <w:ilvl w:val="0"/>
          <w:numId w:val="4"/>
        </w:numPr>
        <w:spacing w:before="60" w:after="0"/>
        <w:ind w:left="568" w:hanging="284"/>
        <w:contextualSpacing w:val="0"/>
        <w:jc w:val="both"/>
        <w:rPr>
          <w:rFonts w:ascii="Arial" w:hAnsi="Arial" w:cs="Arial"/>
        </w:rPr>
      </w:pPr>
      <w:r w:rsidRPr="008628F6">
        <w:rPr>
          <w:rFonts w:ascii="Arial" w:hAnsi="Arial" w:cs="Arial"/>
        </w:rPr>
        <w:t>p</w:t>
      </w:r>
      <w:r w:rsidR="00381786" w:rsidRPr="008628F6">
        <w:rPr>
          <w:rFonts w:ascii="Arial" w:hAnsi="Arial" w:cs="Arial"/>
        </w:rPr>
        <w:t xml:space="preserve">o skončení </w:t>
      </w:r>
      <w:r w:rsidR="00A430CF" w:rsidRPr="008628F6">
        <w:rPr>
          <w:rFonts w:ascii="Arial" w:hAnsi="Arial" w:cs="Arial"/>
        </w:rPr>
        <w:t>užívání tohoto pozemku</w:t>
      </w:r>
      <w:r w:rsidR="00381786" w:rsidRPr="008628F6">
        <w:rPr>
          <w:rFonts w:ascii="Arial" w:hAnsi="Arial" w:cs="Arial"/>
        </w:rPr>
        <w:t xml:space="preserve"> </w:t>
      </w:r>
      <w:r w:rsidR="00203D30" w:rsidRPr="008628F6">
        <w:rPr>
          <w:rFonts w:ascii="Arial" w:hAnsi="Arial" w:cs="Arial"/>
        </w:rPr>
        <w:t xml:space="preserve">strana druhá vrátí </w:t>
      </w:r>
      <w:r w:rsidR="00381786" w:rsidRPr="008628F6">
        <w:rPr>
          <w:rFonts w:ascii="Arial" w:hAnsi="Arial" w:cs="Arial"/>
        </w:rPr>
        <w:t>předmět smlouvy řádně vyklizený, nepoškozený a nahradit půjčiteli případnou vzniklou škodu</w:t>
      </w:r>
      <w:r w:rsidR="008628F6">
        <w:rPr>
          <w:rFonts w:ascii="Arial" w:hAnsi="Arial" w:cs="Arial"/>
        </w:rPr>
        <w:t>;</w:t>
      </w:r>
    </w:p>
    <w:p w14:paraId="7779CC87" w14:textId="3C510A4E" w:rsidR="00456766" w:rsidRPr="00801F7B" w:rsidRDefault="00FA63B8" w:rsidP="008D2BCF">
      <w:pPr>
        <w:pStyle w:val="Odstavecseseznamem"/>
        <w:numPr>
          <w:ilvl w:val="0"/>
          <w:numId w:val="4"/>
        </w:numPr>
        <w:spacing w:before="60" w:after="0"/>
        <w:ind w:left="568" w:hanging="284"/>
        <w:contextualSpacing w:val="0"/>
        <w:jc w:val="both"/>
        <w:rPr>
          <w:rFonts w:ascii="Arial" w:hAnsi="Arial" w:cs="Arial"/>
        </w:rPr>
      </w:pPr>
      <w:r w:rsidRPr="00801F7B">
        <w:rPr>
          <w:rFonts w:ascii="Arial" w:hAnsi="Arial" w:cs="Arial"/>
        </w:rPr>
        <w:t xml:space="preserve">sypké </w:t>
      </w:r>
      <w:r w:rsidR="00456766" w:rsidRPr="00801F7B">
        <w:rPr>
          <w:rFonts w:ascii="Arial" w:hAnsi="Arial" w:cs="Arial"/>
        </w:rPr>
        <w:t xml:space="preserve">materiály </w:t>
      </w:r>
      <w:r w:rsidR="00456766" w:rsidRPr="00801F7B">
        <w:rPr>
          <w:rFonts w:ascii="Arial" w:eastAsia="Times New Roman" w:hAnsi="Arial" w:cs="Arial"/>
          <w:color w:val="000000"/>
        </w:rPr>
        <w:t>skládané na předmětném pozemku budou ohraničeny tak, aby při dešti nebo manipulaci nedocházelo k jejich vyplavování mimo oplocení</w:t>
      </w:r>
      <w:r w:rsidR="008628F6">
        <w:rPr>
          <w:rFonts w:ascii="Arial" w:eastAsia="Times New Roman" w:hAnsi="Arial" w:cs="Arial"/>
          <w:color w:val="000000"/>
        </w:rPr>
        <w:t>;</w:t>
      </w:r>
    </w:p>
    <w:p w14:paraId="2A5AF34B" w14:textId="1C715877" w:rsidR="00456766" w:rsidRPr="00801F7B" w:rsidRDefault="00456766" w:rsidP="008D2BCF">
      <w:pPr>
        <w:pStyle w:val="Odstavecseseznamem"/>
        <w:numPr>
          <w:ilvl w:val="0"/>
          <w:numId w:val="4"/>
        </w:numPr>
        <w:spacing w:before="60" w:after="0"/>
        <w:ind w:left="568" w:hanging="284"/>
        <w:contextualSpacing w:val="0"/>
        <w:jc w:val="both"/>
        <w:rPr>
          <w:rFonts w:ascii="Arial" w:hAnsi="Arial" w:cs="Arial"/>
        </w:rPr>
      </w:pPr>
      <w:r w:rsidRPr="00801F7B">
        <w:rPr>
          <w:rFonts w:ascii="Arial" w:hAnsi="Arial" w:cs="Arial"/>
        </w:rPr>
        <w:t xml:space="preserve">v případě </w:t>
      </w:r>
      <w:r w:rsidRPr="00801F7B">
        <w:rPr>
          <w:rFonts w:ascii="Arial" w:eastAsia="Times New Roman" w:hAnsi="Arial" w:cs="Arial"/>
          <w:color w:val="000000"/>
        </w:rPr>
        <w:t>silného větru budou prašné materiály zakryty, aby nedocházelo k obtěžování okolí zvýšenou prašností</w:t>
      </w:r>
      <w:r w:rsidR="008628F6">
        <w:rPr>
          <w:rFonts w:ascii="Arial" w:eastAsia="Times New Roman" w:hAnsi="Arial" w:cs="Arial"/>
          <w:color w:val="000000"/>
        </w:rPr>
        <w:t xml:space="preserve">; a </w:t>
      </w:r>
    </w:p>
    <w:p w14:paraId="73E25921" w14:textId="3F03F728" w:rsidR="00E3687B" w:rsidRPr="00801F7B" w:rsidRDefault="003512D3" w:rsidP="008D2BCF">
      <w:pPr>
        <w:pStyle w:val="Odstavecseseznamem"/>
        <w:numPr>
          <w:ilvl w:val="0"/>
          <w:numId w:val="4"/>
        </w:numPr>
        <w:spacing w:before="60" w:after="0"/>
        <w:ind w:left="568" w:hanging="284"/>
        <w:contextualSpacing w:val="0"/>
        <w:jc w:val="both"/>
        <w:rPr>
          <w:rFonts w:ascii="Arial" w:hAnsi="Arial" w:cs="Arial"/>
        </w:rPr>
      </w:pPr>
      <w:r w:rsidRPr="00801F7B">
        <w:rPr>
          <w:rFonts w:ascii="Arial" w:hAnsi="Arial" w:cs="Arial"/>
        </w:rPr>
        <w:t xml:space="preserve">v době konání kulturních a společenských akcí na náměstí Svornosti </w:t>
      </w:r>
      <w:r w:rsidR="00E3687B" w:rsidRPr="00801F7B">
        <w:rPr>
          <w:rFonts w:ascii="Arial" w:hAnsi="Arial" w:cs="Arial"/>
        </w:rPr>
        <w:t>dodržovat podmínky</w:t>
      </w:r>
      <w:r w:rsidRPr="00801F7B">
        <w:rPr>
          <w:rFonts w:ascii="Arial" w:hAnsi="Arial" w:cs="Arial"/>
        </w:rPr>
        <w:t xml:space="preserve"> uvedené v příloze č. 3.</w:t>
      </w:r>
    </w:p>
    <w:p w14:paraId="490C14CD" w14:textId="6372C814" w:rsidR="002B74FC" w:rsidRPr="00801F7B" w:rsidRDefault="002B74FC" w:rsidP="008D2BCF">
      <w:pPr>
        <w:pStyle w:val="Odstavecseseznamem"/>
        <w:numPr>
          <w:ilvl w:val="0"/>
          <w:numId w:val="3"/>
        </w:numPr>
        <w:spacing w:before="120" w:after="0"/>
        <w:ind w:left="284" w:hanging="284"/>
        <w:contextualSpacing w:val="0"/>
        <w:rPr>
          <w:rFonts w:ascii="Arial" w:hAnsi="Arial" w:cs="Arial"/>
          <w:b/>
        </w:rPr>
      </w:pPr>
      <w:r w:rsidRPr="00801F7B">
        <w:rPr>
          <w:rFonts w:ascii="Arial" w:hAnsi="Arial" w:cs="Arial"/>
          <w:b/>
        </w:rPr>
        <w:t>Strana první je povinna:</w:t>
      </w:r>
    </w:p>
    <w:p w14:paraId="4F1A8FD1" w14:textId="3A697770" w:rsidR="002B74FC" w:rsidRPr="00801F7B" w:rsidRDefault="0062580D" w:rsidP="008D2BCF">
      <w:pPr>
        <w:pStyle w:val="Odstavecseseznamem"/>
        <w:numPr>
          <w:ilvl w:val="0"/>
          <w:numId w:val="15"/>
        </w:numPr>
        <w:spacing w:before="60" w:after="0"/>
        <w:ind w:left="568" w:hanging="284"/>
        <w:contextualSpacing w:val="0"/>
        <w:jc w:val="both"/>
        <w:rPr>
          <w:rFonts w:ascii="Arial" w:hAnsi="Arial" w:cs="Arial"/>
          <w:b/>
        </w:rPr>
      </w:pPr>
      <w:r w:rsidRPr="00801F7B">
        <w:rPr>
          <w:rFonts w:ascii="Arial" w:hAnsi="Arial" w:cs="Arial"/>
          <w:bCs/>
        </w:rPr>
        <w:t>p</w:t>
      </w:r>
      <w:r w:rsidR="002B74FC" w:rsidRPr="00801F7B">
        <w:rPr>
          <w:rFonts w:ascii="Arial" w:hAnsi="Arial" w:cs="Arial"/>
          <w:bCs/>
        </w:rPr>
        <w:t xml:space="preserve">řenechat pozemek straně druhé tak, aby jí strana druhá mohla užívat k ujednanému účelu. </w:t>
      </w:r>
    </w:p>
    <w:p w14:paraId="46117EA1" w14:textId="5DEDB1F6" w:rsidR="002B74FC" w:rsidRPr="00801F7B" w:rsidRDefault="0062580D" w:rsidP="008D2BCF">
      <w:pPr>
        <w:pStyle w:val="Odstavecseseznamem"/>
        <w:numPr>
          <w:ilvl w:val="0"/>
          <w:numId w:val="15"/>
        </w:numPr>
        <w:spacing w:before="60" w:after="0"/>
        <w:ind w:left="568" w:hanging="284"/>
        <w:contextualSpacing w:val="0"/>
        <w:jc w:val="both"/>
        <w:rPr>
          <w:rFonts w:ascii="Arial" w:hAnsi="Arial" w:cs="Arial"/>
          <w:b/>
        </w:rPr>
      </w:pPr>
      <w:r w:rsidRPr="00801F7B">
        <w:rPr>
          <w:rFonts w:ascii="Arial" w:hAnsi="Arial" w:cs="Arial"/>
          <w:bCs/>
        </w:rPr>
        <w:t>u</w:t>
      </w:r>
      <w:r w:rsidR="002B74FC" w:rsidRPr="00801F7B">
        <w:rPr>
          <w:rFonts w:ascii="Arial" w:hAnsi="Arial" w:cs="Arial"/>
          <w:bCs/>
        </w:rPr>
        <w:t xml:space="preserve">držovat pozemek v takovém stavu, aby mohl sloužit tomu užívání, pro které byl pronajat. </w:t>
      </w:r>
    </w:p>
    <w:p w14:paraId="33995C41" w14:textId="2CA2FCFD" w:rsidR="002B74FC" w:rsidRPr="00801F7B" w:rsidRDefault="0062580D" w:rsidP="008D2BCF">
      <w:pPr>
        <w:pStyle w:val="Odstavecseseznamem"/>
        <w:numPr>
          <w:ilvl w:val="0"/>
          <w:numId w:val="15"/>
        </w:numPr>
        <w:spacing w:before="60" w:after="0"/>
        <w:ind w:left="568" w:hanging="284"/>
        <w:contextualSpacing w:val="0"/>
        <w:jc w:val="both"/>
        <w:rPr>
          <w:rFonts w:ascii="Arial" w:hAnsi="Arial" w:cs="Arial"/>
          <w:b/>
        </w:rPr>
      </w:pPr>
      <w:r w:rsidRPr="00801F7B">
        <w:rPr>
          <w:rFonts w:ascii="Arial" w:hAnsi="Arial" w:cs="Arial"/>
          <w:bCs/>
        </w:rPr>
        <w:t>z</w:t>
      </w:r>
      <w:r w:rsidR="002B74FC" w:rsidRPr="00801F7B">
        <w:rPr>
          <w:rFonts w:ascii="Arial" w:hAnsi="Arial" w:cs="Arial"/>
          <w:bCs/>
        </w:rPr>
        <w:t xml:space="preserve">ajistit nájemci nerušené užívání pozemku po dobu nájmu. </w:t>
      </w:r>
    </w:p>
    <w:p w14:paraId="73FC9358" w14:textId="5A0363DA" w:rsidR="00B335EF" w:rsidRPr="00801F7B" w:rsidRDefault="009D3DF3" w:rsidP="008D2BCF">
      <w:pPr>
        <w:pStyle w:val="Odstavecseseznamem"/>
        <w:numPr>
          <w:ilvl w:val="0"/>
          <w:numId w:val="3"/>
        </w:numPr>
        <w:spacing w:before="120" w:after="0"/>
        <w:ind w:left="284" w:hanging="284"/>
        <w:contextualSpacing w:val="0"/>
        <w:rPr>
          <w:rFonts w:ascii="Arial" w:hAnsi="Arial" w:cs="Arial"/>
          <w:b/>
        </w:rPr>
      </w:pPr>
      <w:r w:rsidRPr="00801F7B">
        <w:rPr>
          <w:rFonts w:ascii="Arial" w:hAnsi="Arial" w:cs="Arial"/>
          <w:b/>
        </w:rPr>
        <w:t>Strana druhá je</w:t>
      </w:r>
      <w:r w:rsidR="00B335EF" w:rsidRPr="00801F7B">
        <w:rPr>
          <w:rFonts w:ascii="Arial" w:hAnsi="Arial" w:cs="Arial"/>
          <w:b/>
        </w:rPr>
        <w:t xml:space="preserve"> oprávněn</w:t>
      </w:r>
      <w:r w:rsidRPr="00801F7B">
        <w:rPr>
          <w:rFonts w:ascii="Arial" w:hAnsi="Arial" w:cs="Arial"/>
          <w:b/>
        </w:rPr>
        <w:t>a</w:t>
      </w:r>
    </w:p>
    <w:p w14:paraId="0B94C804" w14:textId="379DB873" w:rsidR="00FC7C6D" w:rsidRPr="00801F7B" w:rsidRDefault="008D2BCF" w:rsidP="008D2BCF">
      <w:pPr>
        <w:pStyle w:val="Odstavecseseznamem"/>
        <w:spacing w:before="60" w:after="0"/>
        <w:ind w:left="284"/>
        <w:contextualSpacing w:val="0"/>
        <w:jc w:val="both"/>
        <w:rPr>
          <w:rFonts w:ascii="Arial" w:hAnsi="Arial" w:cs="Arial"/>
        </w:rPr>
      </w:pPr>
      <w:r w:rsidRPr="00801F7B">
        <w:rPr>
          <w:rFonts w:ascii="Arial" w:hAnsi="Arial" w:cs="Arial"/>
        </w:rPr>
        <w:t>p</w:t>
      </w:r>
      <w:r w:rsidR="00FC7C6D" w:rsidRPr="00801F7B">
        <w:rPr>
          <w:rFonts w:ascii="Arial" w:hAnsi="Arial" w:cs="Arial"/>
        </w:rPr>
        <w:t xml:space="preserve">oužívat silnice a místní komunikace </w:t>
      </w:r>
      <w:r w:rsidR="0078293A" w:rsidRPr="00801F7B">
        <w:rPr>
          <w:rFonts w:ascii="Arial" w:hAnsi="Arial" w:cs="Arial"/>
        </w:rPr>
        <w:t xml:space="preserve">mimo </w:t>
      </w:r>
      <w:r w:rsidR="00FC7C6D" w:rsidRPr="00801F7B">
        <w:rPr>
          <w:rFonts w:ascii="Arial" w:hAnsi="Arial" w:cs="Arial"/>
        </w:rPr>
        <w:t>pozemek jiným než obvyklým způsobem nebo k jiným účelům, než pro které jsou určeny, pouze na povolení příslušného silničního správního úřadu</w:t>
      </w:r>
    </w:p>
    <w:p w14:paraId="7996392B" w14:textId="5D03651D" w:rsidR="009C6F3A" w:rsidRPr="00801F7B" w:rsidRDefault="009C6F3A" w:rsidP="008D2BCF">
      <w:pPr>
        <w:pStyle w:val="Odstavecseseznamem"/>
        <w:numPr>
          <w:ilvl w:val="0"/>
          <w:numId w:val="3"/>
        </w:numPr>
        <w:spacing w:before="120" w:after="0"/>
        <w:ind w:left="284" w:hanging="284"/>
        <w:contextualSpacing w:val="0"/>
        <w:rPr>
          <w:rFonts w:ascii="Arial" w:hAnsi="Arial" w:cs="Arial"/>
          <w:b/>
        </w:rPr>
      </w:pPr>
      <w:r w:rsidRPr="00801F7B">
        <w:rPr>
          <w:rFonts w:ascii="Arial" w:hAnsi="Arial" w:cs="Arial"/>
          <w:b/>
        </w:rPr>
        <w:t>Strana první je oprávněna</w:t>
      </w:r>
    </w:p>
    <w:p w14:paraId="0432F306" w14:textId="64AFCC38" w:rsidR="000D787E" w:rsidRPr="00801F7B" w:rsidRDefault="008D2BCF" w:rsidP="008D2BCF">
      <w:pPr>
        <w:pStyle w:val="Odstavecseseznamem"/>
        <w:spacing w:before="60" w:after="0"/>
        <w:ind w:left="284"/>
        <w:contextualSpacing w:val="0"/>
        <w:jc w:val="both"/>
        <w:rPr>
          <w:rFonts w:ascii="Arial" w:hAnsi="Arial" w:cs="Arial"/>
        </w:rPr>
      </w:pPr>
      <w:r w:rsidRPr="00801F7B">
        <w:rPr>
          <w:rFonts w:ascii="Arial" w:hAnsi="Arial" w:cs="Arial"/>
        </w:rPr>
        <w:t>v</w:t>
      </w:r>
      <w:r w:rsidR="00C12F3E" w:rsidRPr="00801F7B">
        <w:rPr>
          <w:rFonts w:ascii="Arial" w:hAnsi="Arial" w:cs="Arial"/>
        </w:rPr>
        <w:t xml:space="preserve"> případě, že bude potřeba provést </w:t>
      </w:r>
      <w:r w:rsidR="000D787E" w:rsidRPr="00801F7B">
        <w:rPr>
          <w:rFonts w:ascii="Arial" w:hAnsi="Arial" w:cs="Arial"/>
        </w:rPr>
        <w:t>mimořádný úklid</w:t>
      </w:r>
      <w:r w:rsidR="009C5D19" w:rsidRPr="00801F7B">
        <w:rPr>
          <w:rFonts w:ascii="Arial" w:hAnsi="Arial" w:cs="Arial"/>
        </w:rPr>
        <w:t xml:space="preserve"> </w:t>
      </w:r>
      <w:r w:rsidR="009C6F3A" w:rsidRPr="00801F7B">
        <w:rPr>
          <w:rFonts w:ascii="Arial" w:hAnsi="Arial" w:cs="Arial"/>
        </w:rPr>
        <w:t>nečistot</w:t>
      </w:r>
      <w:r w:rsidR="000D787E" w:rsidRPr="00801F7B">
        <w:rPr>
          <w:rFonts w:ascii="Arial" w:hAnsi="Arial" w:cs="Arial"/>
        </w:rPr>
        <w:t xml:space="preserve"> </w:t>
      </w:r>
      <w:r w:rsidR="009C6F3A" w:rsidRPr="00801F7B">
        <w:rPr>
          <w:rFonts w:ascii="Arial" w:hAnsi="Arial" w:cs="Arial"/>
        </w:rPr>
        <w:t xml:space="preserve">vzniklých </w:t>
      </w:r>
      <w:r w:rsidR="00C12F3E" w:rsidRPr="00801F7B">
        <w:rPr>
          <w:rFonts w:ascii="Arial" w:hAnsi="Arial" w:cs="Arial"/>
        </w:rPr>
        <w:t xml:space="preserve">v důsledku </w:t>
      </w:r>
      <w:r w:rsidR="009C6F3A" w:rsidRPr="00801F7B">
        <w:rPr>
          <w:rFonts w:ascii="Arial" w:hAnsi="Arial" w:cs="Arial"/>
        </w:rPr>
        <w:t>stavební a související činností</w:t>
      </w:r>
      <w:r w:rsidR="00C12F3E" w:rsidRPr="00801F7B">
        <w:rPr>
          <w:rFonts w:ascii="Arial" w:hAnsi="Arial" w:cs="Arial"/>
        </w:rPr>
        <w:t xml:space="preserve"> strany druhé a strana druhá tyto nečistoty neodstraní ani do </w:t>
      </w:r>
      <w:r w:rsidR="003C76A8">
        <w:rPr>
          <w:rFonts w:ascii="Arial" w:hAnsi="Arial" w:cs="Arial"/>
        </w:rPr>
        <w:t xml:space="preserve">24 </w:t>
      </w:r>
      <w:r w:rsidR="002B74FC" w:rsidRPr="00801F7B">
        <w:rPr>
          <w:rFonts w:ascii="Arial" w:hAnsi="Arial" w:cs="Arial"/>
        </w:rPr>
        <w:t>h</w:t>
      </w:r>
      <w:r w:rsidR="00456766" w:rsidRPr="00801F7B">
        <w:rPr>
          <w:rFonts w:ascii="Arial" w:hAnsi="Arial" w:cs="Arial"/>
        </w:rPr>
        <w:t>odin</w:t>
      </w:r>
      <w:r w:rsidR="002B74FC" w:rsidRPr="00801F7B">
        <w:rPr>
          <w:rFonts w:ascii="Arial" w:hAnsi="Arial" w:cs="Arial"/>
        </w:rPr>
        <w:t xml:space="preserve"> </w:t>
      </w:r>
      <w:r w:rsidR="00C12F3E" w:rsidRPr="00801F7B">
        <w:rPr>
          <w:rFonts w:ascii="Arial" w:hAnsi="Arial" w:cs="Arial"/>
        </w:rPr>
        <w:t>od doručení výzvy stran</w:t>
      </w:r>
      <w:r w:rsidR="0062580D" w:rsidRPr="00801F7B">
        <w:rPr>
          <w:rFonts w:ascii="Arial" w:hAnsi="Arial" w:cs="Arial"/>
        </w:rPr>
        <w:t>y</w:t>
      </w:r>
      <w:r w:rsidR="00C12F3E" w:rsidRPr="00801F7B">
        <w:rPr>
          <w:rFonts w:ascii="Arial" w:hAnsi="Arial" w:cs="Arial"/>
        </w:rPr>
        <w:t xml:space="preserve"> první</w:t>
      </w:r>
      <w:r w:rsidR="00815F91" w:rsidRPr="00801F7B">
        <w:rPr>
          <w:rFonts w:ascii="Arial" w:hAnsi="Arial" w:cs="Arial"/>
        </w:rPr>
        <w:t xml:space="preserve"> straně druhé</w:t>
      </w:r>
      <w:r w:rsidR="00C12F3E" w:rsidRPr="00801F7B">
        <w:rPr>
          <w:rFonts w:ascii="Arial" w:hAnsi="Arial" w:cs="Arial"/>
        </w:rPr>
        <w:t>, je strana první oprávněn</w:t>
      </w:r>
      <w:r w:rsidR="0062580D" w:rsidRPr="00801F7B">
        <w:rPr>
          <w:rFonts w:ascii="Arial" w:hAnsi="Arial" w:cs="Arial"/>
        </w:rPr>
        <w:t>a</w:t>
      </w:r>
      <w:r w:rsidR="00C12F3E" w:rsidRPr="00801F7B">
        <w:rPr>
          <w:rFonts w:ascii="Arial" w:hAnsi="Arial" w:cs="Arial"/>
        </w:rPr>
        <w:t xml:space="preserve"> tyto nečistoty odklidit a požadovat </w:t>
      </w:r>
      <w:r w:rsidR="006B1874" w:rsidRPr="00801F7B">
        <w:rPr>
          <w:rFonts w:ascii="Arial" w:hAnsi="Arial" w:cs="Arial"/>
        </w:rPr>
        <w:t xml:space="preserve">úhradu nákladu na tento mimořádný úklid po straně druhé. Pro vyloučení pochybností, náklady na tento mimořádný úklid musí být přiměřené znečištění pozemku. </w:t>
      </w:r>
      <w:r w:rsidR="00456766" w:rsidRPr="00801F7B">
        <w:rPr>
          <w:rFonts w:ascii="Arial" w:hAnsi="Arial" w:cs="Arial"/>
        </w:rPr>
        <w:t xml:space="preserve"> </w:t>
      </w:r>
    </w:p>
    <w:p w14:paraId="54BA36BE" w14:textId="33F0BAEB" w:rsidR="00A90FFA" w:rsidRPr="00801F7B" w:rsidRDefault="0026535F" w:rsidP="008D2BCF">
      <w:pPr>
        <w:pStyle w:val="Odstavecseseznamem"/>
        <w:numPr>
          <w:ilvl w:val="0"/>
          <w:numId w:val="1"/>
        </w:numPr>
        <w:spacing w:before="240" w:after="0"/>
        <w:ind w:left="426" w:hanging="426"/>
        <w:contextualSpacing w:val="0"/>
        <w:jc w:val="center"/>
        <w:rPr>
          <w:rFonts w:ascii="Arial" w:hAnsi="Arial" w:cs="Arial"/>
          <w:b/>
        </w:rPr>
      </w:pPr>
      <w:r w:rsidRPr="00801F7B">
        <w:rPr>
          <w:rFonts w:ascii="Arial" w:hAnsi="Arial" w:cs="Arial"/>
          <w:b/>
        </w:rPr>
        <w:t>Smluvní pokuta</w:t>
      </w:r>
    </w:p>
    <w:p w14:paraId="06D2F690" w14:textId="29AB25CD" w:rsidR="00317110" w:rsidRPr="00801F7B" w:rsidRDefault="0026535F" w:rsidP="008D2BCF">
      <w:pPr>
        <w:pStyle w:val="Odstavecseseznamem"/>
        <w:spacing w:before="120" w:after="0"/>
        <w:ind w:left="0"/>
        <w:contextualSpacing w:val="0"/>
        <w:jc w:val="both"/>
        <w:rPr>
          <w:rFonts w:ascii="Arial" w:hAnsi="Arial" w:cs="Arial"/>
        </w:rPr>
      </w:pPr>
      <w:r w:rsidRPr="00801F7B">
        <w:rPr>
          <w:rFonts w:ascii="Arial" w:hAnsi="Arial" w:cs="Arial"/>
        </w:rPr>
        <w:t>Obě strany se dohodly,</w:t>
      </w:r>
      <w:r w:rsidR="00C362C8" w:rsidRPr="00801F7B">
        <w:rPr>
          <w:rFonts w:ascii="Arial" w:hAnsi="Arial" w:cs="Arial"/>
        </w:rPr>
        <w:t xml:space="preserve"> že </w:t>
      </w:r>
      <w:r w:rsidR="00A90FFA" w:rsidRPr="00801F7B">
        <w:rPr>
          <w:rFonts w:ascii="Arial" w:hAnsi="Arial" w:cs="Arial"/>
        </w:rPr>
        <w:t xml:space="preserve">za každé jednotlivé porušení povinností </w:t>
      </w:r>
      <w:r w:rsidRPr="00801F7B">
        <w:rPr>
          <w:rFonts w:ascii="Arial" w:hAnsi="Arial" w:cs="Arial"/>
        </w:rPr>
        <w:t>strany druhé</w:t>
      </w:r>
      <w:r w:rsidR="00A90FFA" w:rsidRPr="00801F7B">
        <w:rPr>
          <w:rFonts w:ascii="Arial" w:hAnsi="Arial" w:cs="Arial"/>
        </w:rPr>
        <w:t xml:space="preserve"> uvedené v </w:t>
      </w:r>
      <w:r w:rsidR="008907B5" w:rsidRPr="00801F7B">
        <w:rPr>
          <w:rFonts w:ascii="Arial" w:hAnsi="Arial" w:cs="Arial"/>
        </w:rPr>
        <w:t xml:space="preserve">čl. </w:t>
      </w:r>
      <w:r w:rsidR="002B74FC" w:rsidRPr="00801F7B">
        <w:rPr>
          <w:rFonts w:ascii="Arial" w:hAnsi="Arial" w:cs="Arial"/>
        </w:rPr>
        <w:t>IV</w:t>
      </w:r>
      <w:r w:rsidR="008907B5" w:rsidRPr="00801F7B">
        <w:rPr>
          <w:rFonts w:ascii="Arial" w:hAnsi="Arial" w:cs="Arial"/>
        </w:rPr>
        <w:t>. bod 1 odst. a)</w:t>
      </w:r>
      <w:r w:rsidR="00A90FFA" w:rsidRPr="00801F7B">
        <w:rPr>
          <w:rFonts w:ascii="Arial" w:hAnsi="Arial" w:cs="Arial"/>
        </w:rPr>
        <w:t xml:space="preserve"> </w:t>
      </w:r>
      <w:r w:rsidR="00317110" w:rsidRPr="00801F7B">
        <w:rPr>
          <w:rFonts w:ascii="Arial" w:hAnsi="Arial" w:cs="Arial"/>
        </w:rPr>
        <w:t xml:space="preserve">až </w:t>
      </w:r>
      <w:r w:rsidR="004D3056" w:rsidRPr="00801F7B">
        <w:rPr>
          <w:rFonts w:ascii="Arial" w:hAnsi="Arial" w:cs="Arial"/>
        </w:rPr>
        <w:t>m</w:t>
      </w:r>
      <w:r w:rsidRPr="00801F7B">
        <w:rPr>
          <w:rFonts w:ascii="Arial" w:hAnsi="Arial" w:cs="Arial"/>
        </w:rPr>
        <w:t>) této smlouvy</w:t>
      </w:r>
      <w:r w:rsidR="00C362C8" w:rsidRPr="00801F7B">
        <w:rPr>
          <w:rFonts w:ascii="Arial" w:hAnsi="Arial" w:cs="Arial"/>
        </w:rPr>
        <w:t xml:space="preserve"> je strana první oprávněna </w:t>
      </w:r>
      <w:r w:rsidR="00A90FFA" w:rsidRPr="00801F7B">
        <w:rPr>
          <w:rFonts w:ascii="Arial" w:hAnsi="Arial" w:cs="Arial"/>
        </w:rPr>
        <w:t xml:space="preserve">účtovat smluvní pokutu ve výši </w:t>
      </w:r>
      <w:proofErr w:type="gramStart"/>
      <w:r w:rsidR="00ED2E57" w:rsidRPr="00801F7B">
        <w:rPr>
          <w:rFonts w:ascii="Arial" w:hAnsi="Arial" w:cs="Arial"/>
        </w:rPr>
        <w:t>5</w:t>
      </w:r>
      <w:r w:rsidR="00A54934" w:rsidRPr="00801F7B">
        <w:rPr>
          <w:rFonts w:ascii="Arial" w:hAnsi="Arial" w:cs="Arial"/>
        </w:rPr>
        <w:t>.</w:t>
      </w:r>
      <w:r w:rsidR="00ED2E57" w:rsidRPr="00801F7B">
        <w:rPr>
          <w:rFonts w:ascii="Arial" w:hAnsi="Arial" w:cs="Arial"/>
        </w:rPr>
        <w:t>000,</w:t>
      </w:r>
      <w:r w:rsidR="00A90FFA" w:rsidRPr="00801F7B">
        <w:rPr>
          <w:rFonts w:ascii="Arial" w:hAnsi="Arial" w:cs="Arial"/>
        </w:rPr>
        <w:t>-</w:t>
      </w:r>
      <w:proofErr w:type="gramEnd"/>
      <w:r w:rsidR="003D439A" w:rsidRPr="00801F7B">
        <w:rPr>
          <w:rFonts w:ascii="Arial" w:hAnsi="Arial" w:cs="Arial"/>
        </w:rPr>
        <w:t xml:space="preserve"> </w:t>
      </w:r>
      <w:r w:rsidR="00A90FFA" w:rsidRPr="00801F7B">
        <w:rPr>
          <w:rFonts w:ascii="Arial" w:hAnsi="Arial" w:cs="Arial"/>
        </w:rPr>
        <w:t>Kč</w:t>
      </w:r>
      <w:r w:rsidR="00ED2E57" w:rsidRPr="00801F7B">
        <w:rPr>
          <w:rFonts w:ascii="Arial" w:hAnsi="Arial" w:cs="Arial"/>
        </w:rPr>
        <w:t>, a to</w:t>
      </w:r>
      <w:r w:rsidR="009541A3" w:rsidRPr="00801F7B">
        <w:rPr>
          <w:rFonts w:ascii="Arial" w:hAnsi="Arial" w:cs="Arial"/>
        </w:rPr>
        <w:t xml:space="preserve"> i opakovaně</w:t>
      </w:r>
      <w:r w:rsidR="009F49E1" w:rsidRPr="00801F7B">
        <w:rPr>
          <w:rFonts w:ascii="Arial" w:hAnsi="Arial" w:cs="Arial"/>
        </w:rPr>
        <w:t>.</w:t>
      </w:r>
      <w:r w:rsidR="00E5286B" w:rsidRPr="00801F7B">
        <w:rPr>
          <w:rFonts w:ascii="Arial" w:hAnsi="Arial" w:cs="Arial"/>
        </w:rPr>
        <w:t xml:space="preserve"> Tato smluvní pokuta může být účtována straně druhé pouze za předpokladu, že strana první stranu druhou písemně upozornila na to, že strana druhá porušila některou ze svých povinností uvedených v čl. IV. bod 1 odst. a) až</w:t>
      </w:r>
      <w:r w:rsidR="004D3056" w:rsidRPr="00801F7B">
        <w:rPr>
          <w:rFonts w:ascii="Arial" w:hAnsi="Arial" w:cs="Arial"/>
        </w:rPr>
        <w:t xml:space="preserve"> m</w:t>
      </w:r>
      <w:r w:rsidR="00E5286B" w:rsidRPr="00801F7B">
        <w:rPr>
          <w:rFonts w:ascii="Arial" w:hAnsi="Arial" w:cs="Arial"/>
        </w:rPr>
        <w:t>) této smlouvy</w:t>
      </w:r>
      <w:r w:rsidR="000F3154" w:rsidRPr="00801F7B">
        <w:rPr>
          <w:rFonts w:ascii="Arial" w:hAnsi="Arial" w:cs="Arial"/>
        </w:rPr>
        <w:t>,</w:t>
      </w:r>
      <w:r w:rsidR="00E5286B" w:rsidRPr="00801F7B">
        <w:rPr>
          <w:rFonts w:ascii="Arial" w:hAnsi="Arial" w:cs="Arial"/>
        </w:rPr>
        <w:t xml:space="preserve"> vyzve stranu</w:t>
      </w:r>
      <w:r w:rsidR="00DA5063" w:rsidRPr="00801F7B">
        <w:rPr>
          <w:rFonts w:ascii="Arial" w:hAnsi="Arial" w:cs="Arial"/>
        </w:rPr>
        <w:t xml:space="preserve"> druhou</w:t>
      </w:r>
      <w:r w:rsidR="00E5286B" w:rsidRPr="00801F7B">
        <w:rPr>
          <w:rFonts w:ascii="Arial" w:hAnsi="Arial" w:cs="Arial"/>
        </w:rPr>
        <w:t>, aby toto porušení odstranila do 3 dnů od doručení této písemné výzvy straně druhé</w:t>
      </w:r>
      <w:r w:rsidR="000F3154" w:rsidRPr="00801F7B">
        <w:rPr>
          <w:rFonts w:ascii="Arial" w:hAnsi="Arial" w:cs="Arial"/>
        </w:rPr>
        <w:t xml:space="preserve"> a </w:t>
      </w:r>
      <w:r w:rsidR="00E5286B" w:rsidRPr="00801F7B">
        <w:rPr>
          <w:rFonts w:ascii="Arial" w:hAnsi="Arial" w:cs="Arial"/>
        </w:rPr>
        <w:t>strana</w:t>
      </w:r>
      <w:r w:rsidR="000C25E6" w:rsidRPr="00801F7B">
        <w:rPr>
          <w:rFonts w:ascii="Arial" w:hAnsi="Arial" w:cs="Arial"/>
        </w:rPr>
        <w:t xml:space="preserve"> druhá</w:t>
      </w:r>
      <w:r w:rsidR="00E5286B" w:rsidRPr="00801F7B">
        <w:rPr>
          <w:rFonts w:ascii="Arial" w:hAnsi="Arial" w:cs="Arial"/>
        </w:rPr>
        <w:t xml:space="preserve"> toto porušení </w:t>
      </w:r>
      <w:r w:rsidR="000F3154" w:rsidRPr="00801F7B">
        <w:rPr>
          <w:rFonts w:ascii="Arial" w:hAnsi="Arial" w:cs="Arial"/>
        </w:rPr>
        <w:t>ve výše uvedené</w:t>
      </w:r>
      <w:r w:rsidR="00E5286B" w:rsidRPr="00801F7B">
        <w:rPr>
          <w:rFonts w:ascii="Arial" w:hAnsi="Arial" w:cs="Arial"/>
        </w:rPr>
        <w:t xml:space="preserve"> lhůtě</w:t>
      </w:r>
      <w:r w:rsidR="000F3154" w:rsidRPr="00801F7B">
        <w:rPr>
          <w:rFonts w:ascii="Arial" w:hAnsi="Arial" w:cs="Arial"/>
        </w:rPr>
        <w:t xml:space="preserve"> neodstraní. </w:t>
      </w:r>
    </w:p>
    <w:p w14:paraId="30114316" w14:textId="77777777" w:rsidR="00762263" w:rsidRPr="00801F7B" w:rsidRDefault="00762263" w:rsidP="008D2BCF">
      <w:pPr>
        <w:pStyle w:val="Odstavecseseznamem"/>
        <w:contextualSpacing w:val="0"/>
        <w:rPr>
          <w:rFonts w:ascii="Arial" w:hAnsi="Arial" w:cs="Arial"/>
        </w:rPr>
      </w:pPr>
    </w:p>
    <w:p w14:paraId="4B53CE2B" w14:textId="238F863C" w:rsidR="00A90FFA" w:rsidRPr="00801F7B" w:rsidRDefault="00A90FFA" w:rsidP="008D2BCF">
      <w:pPr>
        <w:pStyle w:val="Odstavecseseznamem"/>
        <w:numPr>
          <w:ilvl w:val="0"/>
          <w:numId w:val="1"/>
        </w:numPr>
        <w:spacing w:before="240" w:after="0"/>
        <w:ind w:left="426" w:hanging="426"/>
        <w:contextualSpacing w:val="0"/>
        <w:jc w:val="center"/>
        <w:rPr>
          <w:rFonts w:ascii="Arial" w:hAnsi="Arial" w:cs="Arial"/>
          <w:b/>
        </w:rPr>
      </w:pPr>
      <w:r w:rsidRPr="00801F7B">
        <w:rPr>
          <w:rFonts w:ascii="Arial" w:hAnsi="Arial" w:cs="Arial"/>
          <w:b/>
        </w:rPr>
        <w:t>Závěrečná ujednání</w:t>
      </w:r>
    </w:p>
    <w:p w14:paraId="030E26A2" w14:textId="1DEC9CC4" w:rsidR="003D439A" w:rsidRPr="00801F7B" w:rsidRDefault="003D439A" w:rsidP="00157D46">
      <w:pPr>
        <w:pStyle w:val="Odstavecseseznamem"/>
        <w:numPr>
          <w:ilvl w:val="0"/>
          <w:numId w:val="7"/>
        </w:numPr>
        <w:spacing w:before="120" w:after="0"/>
        <w:ind w:left="425" w:hanging="425"/>
        <w:contextualSpacing w:val="0"/>
        <w:jc w:val="both"/>
        <w:rPr>
          <w:rFonts w:ascii="Arial" w:hAnsi="Arial" w:cs="Arial"/>
        </w:rPr>
      </w:pPr>
      <w:r w:rsidRPr="00801F7B">
        <w:rPr>
          <w:rFonts w:ascii="Arial" w:hAnsi="Arial" w:cs="Arial"/>
        </w:rPr>
        <w:t xml:space="preserve">Strana první se zavazuje vyvinout veškeré úsilí směřující k zajištění příjezdu vozidel strany </w:t>
      </w:r>
      <w:r w:rsidR="00D57C8D" w:rsidRPr="00801F7B">
        <w:rPr>
          <w:rFonts w:ascii="Arial" w:hAnsi="Arial" w:cs="Arial"/>
        </w:rPr>
        <w:t xml:space="preserve">druhé </w:t>
      </w:r>
      <w:r w:rsidRPr="00801F7B">
        <w:rPr>
          <w:rFonts w:ascii="Arial" w:hAnsi="Arial" w:cs="Arial"/>
        </w:rPr>
        <w:t>v souvislosti se stavbou. Tento závazek nenahrazuje případná rozhodnutí o povolení k vjezdu.</w:t>
      </w:r>
    </w:p>
    <w:p w14:paraId="72016F37" w14:textId="29D8E01F" w:rsidR="002B6813" w:rsidRPr="00801F7B" w:rsidRDefault="003D439A" w:rsidP="00157D46">
      <w:pPr>
        <w:pStyle w:val="Odstavecseseznamem"/>
        <w:numPr>
          <w:ilvl w:val="0"/>
          <w:numId w:val="7"/>
        </w:numPr>
        <w:spacing w:before="120" w:after="0"/>
        <w:ind w:left="425" w:hanging="425"/>
        <w:contextualSpacing w:val="0"/>
        <w:jc w:val="both"/>
        <w:rPr>
          <w:rFonts w:ascii="Arial" w:hAnsi="Arial" w:cs="Arial"/>
        </w:rPr>
      </w:pPr>
      <w:r w:rsidRPr="00801F7B">
        <w:rPr>
          <w:rFonts w:ascii="Arial" w:hAnsi="Arial" w:cs="Arial"/>
        </w:rPr>
        <w:t>Strana druhá prohlašuje, že je seznámena s obecně závaznými právními předpisy</w:t>
      </w:r>
      <w:r w:rsidR="00456766" w:rsidRPr="00801F7B">
        <w:rPr>
          <w:rFonts w:ascii="Arial" w:hAnsi="Arial" w:cs="Arial"/>
        </w:rPr>
        <w:t xml:space="preserve"> a</w:t>
      </w:r>
      <w:r w:rsidR="00B25E8B" w:rsidRPr="00801F7B">
        <w:rPr>
          <w:rFonts w:ascii="Arial" w:hAnsi="Arial" w:cs="Arial"/>
        </w:rPr>
        <w:t> </w:t>
      </w:r>
      <w:r w:rsidR="00456766" w:rsidRPr="00801F7B">
        <w:rPr>
          <w:rFonts w:ascii="Arial" w:hAnsi="Arial" w:cs="Arial"/>
        </w:rPr>
        <w:t>dopravními omezeními</w:t>
      </w:r>
      <w:r w:rsidR="004C2ACC" w:rsidRPr="00801F7B">
        <w:rPr>
          <w:rFonts w:ascii="Arial" w:hAnsi="Arial" w:cs="Arial"/>
        </w:rPr>
        <w:t xml:space="preserve"> </w:t>
      </w:r>
      <w:r w:rsidR="00456766" w:rsidRPr="00801F7B">
        <w:rPr>
          <w:rFonts w:ascii="Arial" w:hAnsi="Arial" w:cs="Arial"/>
        </w:rPr>
        <w:t xml:space="preserve">souvisejícími s vjezdem </w:t>
      </w:r>
      <w:r w:rsidRPr="00801F7B">
        <w:rPr>
          <w:rFonts w:ascii="Arial" w:hAnsi="Arial" w:cs="Arial"/>
        </w:rPr>
        <w:t xml:space="preserve">vozidel do </w:t>
      </w:r>
      <w:r w:rsidR="00D57C8D" w:rsidRPr="00801F7B">
        <w:rPr>
          <w:rFonts w:ascii="Arial" w:hAnsi="Arial" w:cs="Arial"/>
        </w:rPr>
        <w:t xml:space="preserve">pěší zóny </w:t>
      </w:r>
      <w:r w:rsidRPr="00801F7B">
        <w:rPr>
          <w:rFonts w:ascii="Arial" w:hAnsi="Arial" w:cs="Arial"/>
        </w:rPr>
        <w:t>města</w:t>
      </w:r>
      <w:r w:rsidR="00B25E8B" w:rsidRPr="00801F7B">
        <w:rPr>
          <w:rFonts w:ascii="Arial" w:hAnsi="Arial" w:cs="Arial"/>
        </w:rPr>
        <w:t>.</w:t>
      </w:r>
    </w:p>
    <w:p w14:paraId="1751558B" w14:textId="7C182C7B" w:rsidR="003D439A" w:rsidRPr="00801F7B" w:rsidRDefault="002B6813" w:rsidP="00157D46">
      <w:pPr>
        <w:pStyle w:val="Odstavecseseznamem"/>
        <w:numPr>
          <w:ilvl w:val="0"/>
          <w:numId w:val="7"/>
        </w:numPr>
        <w:spacing w:before="120" w:after="0"/>
        <w:ind w:left="425" w:hanging="425"/>
        <w:contextualSpacing w:val="0"/>
        <w:jc w:val="both"/>
        <w:rPr>
          <w:rFonts w:ascii="Arial" w:hAnsi="Arial" w:cs="Arial"/>
        </w:rPr>
      </w:pPr>
      <w:r w:rsidRPr="00801F7B">
        <w:rPr>
          <w:rFonts w:ascii="Arial" w:hAnsi="Arial" w:cs="Arial"/>
        </w:rPr>
        <w:t xml:space="preserve">Strana druhá prohlašuje, že </w:t>
      </w:r>
      <w:r w:rsidR="006C768B" w:rsidRPr="00801F7B">
        <w:rPr>
          <w:rFonts w:ascii="Arial" w:hAnsi="Arial" w:cs="Arial"/>
        </w:rPr>
        <w:t xml:space="preserve">byla </w:t>
      </w:r>
      <w:r w:rsidRPr="00801F7B">
        <w:rPr>
          <w:rFonts w:ascii="Arial" w:hAnsi="Arial" w:cs="Arial"/>
        </w:rPr>
        <w:t>seznámena se skutečností</w:t>
      </w:r>
      <w:r w:rsidR="00D57C8D" w:rsidRPr="00801F7B">
        <w:rPr>
          <w:rFonts w:ascii="Arial" w:hAnsi="Arial" w:cs="Arial"/>
        </w:rPr>
        <w:t xml:space="preserve">, že </w:t>
      </w:r>
      <w:r w:rsidR="006C768B" w:rsidRPr="00801F7B">
        <w:rPr>
          <w:rFonts w:ascii="Arial" w:hAnsi="Arial" w:cs="Arial"/>
        </w:rPr>
        <w:t xml:space="preserve">strana první </w:t>
      </w:r>
      <w:r w:rsidR="00D57C8D" w:rsidRPr="00801F7B">
        <w:rPr>
          <w:rFonts w:ascii="Arial" w:hAnsi="Arial" w:cs="Arial"/>
        </w:rPr>
        <w:t>připrav</w:t>
      </w:r>
      <w:r w:rsidR="006C768B" w:rsidRPr="00801F7B">
        <w:rPr>
          <w:rFonts w:ascii="Arial" w:hAnsi="Arial" w:cs="Arial"/>
        </w:rPr>
        <w:t xml:space="preserve">uje realizaci </w:t>
      </w:r>
      <w:r w:rsidR="00D57C8D" w:rsidRPr="00801F7B">
        <w:rPr>
          <w:rFonts w:ascii="Arial" w:hAnsi="Arial" w:cs="Arial"/>
        </w:rPr>
        <w:t xml:space="preserve">rekonstrukce mostu </w:t>
      </w:r>
      <w:r w:rsidR="00B25E8B" w:rsidRPr="00801F7B">
        <w:rPr>
          <w:rFonts w:ascii="Arial" w:hAnsi="Arial" w:cs="Arial"/>
        </w:rPr>
        <w:t xml:space="preserve">dr. </w:t>
      </w:r>
      <w:r w:rsidR="00D57C8D" w:rsidRPr="00801F7B">
        <w:rPr>
          <w:rFonts w:ascii="Arial" w:hAnsi="Arial" w:cs="Arial"/>
        </w:rPr>
        <w:t>E. Beneše</w:t>
      </w:r>
      <w:r w:rsidR="00B25E8B" w:rsidRPr="00801F7B">
        <w:rPr>
          <w:rFonts w:ascii="Arial" w:hAnsi="Arial" w:cs="Arial"/>
        </w:rPr>
        <w:t>, se kterou budou</w:t>
      </w:r>
      <w:r w:rsidRPr="00801F7B">
        <w:rPr>
          <w:rFonts w:ascii="Arial" w:hAnsi="Arial" w:cs="Arial"/>
        </w:rPr>
        <w:t xml:space="preserve"> spojen</w:t>
      </w:r>
      <w:r w:rsidR="00B25E8B" w:rsidRPr="00801F7B">
        <w:rPr>
          <w:rFonts w:ascii="Arial" w:hAnsi="Arial" w:cs="Arial"/>
        </w:rPr>
        <w:t>a</w:t>
      </w:r>
      <w:r w:rsidRPr="00801F7B">
        <w:rPr>
          <w:rFonts w:ascii="Arial" w:hAnsi="Arial" w:cs="Arial"/>
        </w:rPr>
        <w:t xml:space="preserve"> omezení v </w:t>
      </w:r>
      <w:r w:rsidR="00B25E8B" w:rsidRPr="00801F7B">
        <w:rPr>
          <w:rFonts w:ascii="Arial" w:hAnsi="Arial" w:cs="Arial"/>
        </w:rPr>
        <w:t xml:space="preserve">jeho </w:t>
      </w:r>
      <w:r w:rsidRPr="00801F7B">
        <w:rPr>
          <w:rFonts w:ascii="Arial" w:hAnsi="Arial" w:cs="Arial"/>
        </w:rPr>
        <w:t>využívání pro výjezd z</w:t>
      </w:r>
      <w:r w:rsidR="00B25E8B" w:rsidRPr="00801F7B">
        <w:rPr>
          <w:rFonts w:ascii="Arial" w:hAnsi="Arial" w:cs="Arial"/>
        </w:rPr>
        <w:t> </w:t>
      </w:r>
      <w:r w:rsidRPr="00801F7B">
        <w:rPr>
          <w:rFonts w:ascii="Arial" w:hAnsi="Arial" w:cs="Arial"/>
        </w:rPr>
        <w:t>města</w:t>
      </w:r>
      <w:r w:rsidR="00B25E8B" w:rsidRPr="00801F7B">
        <w:rPr>
          <w:rFonts w:ascii="Arial" w:hAnsi="Arial" w:cs="Arial"/>
        </w:rPr>
        <w:t>. S</w:t>
      </w:r>
      <w:r w:rsidRPr="00801F7B">
        <w:rPr>
          <w:rFonts w:ascii="Arial" w:hAnsi="Arial" w:cs="Arial"/>
        </w:rPr>
        <w:t xml:space="preserve">trana první se zavazuje stranu druhou o </w:t>
      </w:r>
      <w:r w:rsidR="009C5D19" w:rsidRPr="00801F7B">
        <w:rPr>
          <w:rFonts w:ascii="Arial" w:hAnsi="Arial" w:cs="Arial"/>
        </w:rPr>
        <w:t>případných</w:t>
      </w:r>
      <w:r w:rsidRPr="00801F7B">
        <w:rPr>
          <w:rFonts w:ascii="Arial" w:hAnsi="Arial" w:cs="Arial"/>
        </w:rPr>
        <w:t xml:space="preserve"> </w:t>
      </w:r>
      <w:r w:rsidR="009C5D19" w:rsidRPr="00801F7B">
        <w:rPr>
          <w:rFonts w:ascii="Arial" w:hAnsi="Arial" w:cs="Arial"/>
        </w:rPr>
        <w:lastRenderedPageBreak/>
        <w:t xml:space="preserve">omezeních </w:t>
      </w:r>
      <w:r w:rsidR="00E3687B" w:rsidRPr="00801F7B">
        <w:rPr>
          <w:rFonts w:ascii="Arial" w:hAnsi="Arial" w:cs="Arial"/>
        </w:rPr>
        <w:t xml:space="preserve">v dopravě </w:t>
      </w:r>
      <w:r w:rsidRPr="00801F7B">
        <w:rPr>
          <w:rFonts w:ascii="Arial" w:hAnsi="Arial" w:cs="Arial"/>
        </w:rPr>
        <w:t>v dostatečném předstihu informovat.</w:t>
      </w:r>
      <w:r w:rsidR="00B25E8B" w:rsidRPr="00801F7B">
        <w:rPr>
          <w:rFonts w:ascii="Arial" w:hAnsi="Arial" w:cs="Arial"/>
        </w:rPr>
        <w:t xml:space="preserve"> V případě změny trasy pro výjezd z města z důvodu rekonstrukce mostu dr. E. Beneše bude druhá strana povinna se řídit </w:t>
      </w:r>
      <w:r w:rsidR="006C768B" w:rsidRPr="00801F7B">
        <w:rPr>
          <w:rFonts w:ascii="Arial" w:hAnsi="Arial" w:cs="Arial"/>
        </w:rPr>
        <w:t>se platnou úpravou dopravní obslužnosti pozemku.</w:t>
      </w:r>
    </w:p>
    <w:p w14:paraId="4170C6F0" w14:textId="4DEA8563" w:rsidR="002B6813" w:rsidRPr="00801F7B" w:rsidRDefault="002B6813" w:rsidP="00157D46">
      <w:pPr>
        <w:pStyle w:val="Odstavecseseznamem"/>
        <w:numPr>
          <w:ilvl w:val="0"/>
          <w:numId w:val="7"/>
        </w:numPr>
        <w:spacing w:before="120" w:after="0"/>
        <w:ind w:left="425" w:hanging="425"/>
        <w:contextualSpacing w:val="0"/>
        <w:jc w:val="both"/>
        <w:rPr>
          <w:rFonts w:ascii="Arial" w:hAnsi="Arial" w:cs="Arial"/>
        </w:rPr>
      </w:pPr>
      <w:r w:rsidRPr="00801F7B">
        <w:rPr>
          <w:rFonts w:ascii="Arial" w:hAnsi="Arial" w:cs="Arial"/>
        </w:rPr>
        <w:t>Strana druhá prohlašuje, že byla seznámena s pravidly vjezdu do pěší zóny</w:t>
      </w:r>
      <w:r w:rsidR="005A0345" w:rsidRPr="00801F7B">
        <w:rPr>
          <w:rFonts w:ascii="Arial" w:hAnsi="Arial" w:cs="Arial"/>
        </w:rPr>
        <w:t>.</w:t>
      </w:r>
    </w:p>
    <w:p w14:paraId="02BC58AD" w14:textId="2DEA40C8" w:rsidR="009C5D19" w:rsidRPr="00801F7B" w:rsidRDefault="009C5D19" w:rsidP="00157D46">
      <w:pPr>
        <w:pStyle w:val="Odstavecseseznamem"/>
        <w:numPr>
          <w:ilvl w:val="0"/>
          <w:numId w:val="7"/>
        </w:numPr>
        <w:spacing w:before="120" w:after="0"/>
        <w:ind w:left="425" w:hanging="425"/>
        <w:contextualSpacing w:val="0"/>
        <w:jc w:val="both"/>
        <w:rPr>
          <w:rFonts w:ascii="Arial" w:hAnsi="Arial" w:cs="Arial"/>
        </w:rPr>
      </w:pPr>
      <w:r w:rsidRPr="00801F7B">
        <w:rPr>
          <w:rFonts w:ascii="Arial" w:hAnsi="Arial" w:cs="Arial"/>
        </w:rPr>
        <w:t xml:space="preserve">Tato smlouva se se týká užívání pozemku pouze v souvislosti se stavbou, </w:t>
      </w:r>
      <w:r w:rsidR="006B1874" w:rsidRPr="00801F7B">
        <w:rPr>
          <w:rFonts w:ascii="Arial" w:hAnsi="Arial" w:cs="Arial"/>
        </w:rPr>
        <w:t>p</w:t>
      </w:r>
      <w:r w:rsidRPr="00801F7B">
        <w:rPr>
          <w:rFonts w:ascii="Arial" w:hAnsi="Arial" w:cs="Arial"/>
        </w:rPr>
        <w:t>řípadné další užívání tohoto pozemku po ukončení stavby bude předmětem dalšího jednání.</w:t>
      </w:r>
    </w:p>
    <w:p w14:paraId="3A107CCF" w14:textId="0610F0AD" w:rsidR="00754BF5" w:rsidRPr="00801F7B" w:rsidRDefault="00754BF5" w:rsidP="00157D46">
      <w:pPr>
        <w:pStyle w:val="Odstavecseseznamem"/>
        <w:numPr>
          <w:ilvl w:val="0"/>
          <w:numId w:val="7"/>
        </w:numPr>
        <w:spacing w:before="120" w:after="0"/>
        <w:ind w:left="425" w:hanging="425"/>
        <w:contextualSpacing w:val="0"/>
        <w:jc w:val="both"/>
        <w:rPr>
          <w:rFonts w:ascii="Arial" w:hAnsi="Arial" w:cs="Arial"/>
        </w:rPr>
      </w:pPr>
      <w:r w:rsidRPr="00801F7B">
        <w:rPr>
          <w:rFonts w:ascii="Arial" w:hAnsi="Arial" w:cs="Arial"/>
        </w:rPr>
        <w:t>Kontaktní</w:t>
      </w:r>
      <w:r w:rsidR="009767A4">
        <w:rPr>
          <w:rFonts w:ascii="Arial" w:hAnsi="Arial" w:cs="Arial"/>
        </w:rPr>
        <w:t xml:space="preserve">mi osobami </w:t>
      </w:r>
      <w:r w:rsidRPr="00801F7B">
        <w:rPr>
          <w:rFonts w:ascii="Arial" w:hAnsi="Arial" w:cs="Arial"/>
        </w:rPr>
        <w:t>strany první j</w:t>
      </w:r>
      <w:r w:rsidR="009767A4">
        <w:rPr>
          <w:rFonts w:ascii="Arial" w:hAnsi="Arial" w:cs="Arial"/>
        </w:rPr>
        <w:t xml:space="preserve">sou Zdeněk Kmoch, tel 724 192 165 a Ing. Miroslav Valach, tel. </w:t>
      </w:r>
      <w:r w:rsidR="00A558FC">
        <w:rPr>
          <w:rFonts w:ascii="Arial" w:hAnsi="Arial" w:cs="Arial"/>
        </w:rPr>
        <w:t>602 491 458.</w:t>
      </w:r>
    </w:p>
    <w:p w14:paraId="13C4BDC2" w14:textId="2E3ADDB9" w:rsidR="00D468AD" w:rsidRPr="00801F7B" w:rsidRDefault="00D468AD" w:rsidP="00157D46">
      <w:pPr>
        <w:pStyle w:val="Odstavecseseznamem"/>
        <w:numPr>
          <w:ilvl w:val="0"/>
          <w:numId w:val="7"/>
        </w:numPr>
        <w:spacing w:before="120" w:after="0"/>
        <w:ind w:left="425" w:hanging="425"/>
        <w:contextualSpacing w:val="0"/>
        <w:jc w:val="both"/>
        <w:rPr>
          <w:rFonts w:ascii="Arial" w:hAnsi="Arial" w:cs="Arial"/>
        </w:rPr>
      </w:pPr>
      <w:r w:rsidRPr="00801F7B">
        <w:rPr>
          <w:rFonts w:ascii="Arial" w:hAnsi="Arial" w:cs="Arial"/>
        </w:rPr>
        <w:t xml:space="preserve">Kontaktní osobou strany druhé je </w:t>
      </w:r>
      <w:r w:rsidR="005E28A4" w:rsidRPr="00801F7B">
        <w:rPr>
          <w:rFonts w:ascii="Arial" w:hAnsi="Arial" w:cs="Arial"/>
        </w:rPr>
        <w:t xml:space="preserve">Ing. </w:t>
      </w:r>
      <w:r w:rsidR="00DB0C75" w:rsidRPr="00801F7B">
        <w:rPr>
          <w:rFonts w:ascii="Arial" w:hAnsi="Arial" w:cs="Arial"/>
        </w:rPr>
        <w:t>Pavel Matějka,</w:t>
      </w:r>
      <w:r w:rsidRPr="00801F7B">
        <w:rPr>
          <w:rFonts w:ascii="Arial" w:hAnsi="Arial" w:cs="Arial"/>
        </w:rPr>
        <w:t xml:space="preserve"> tel. </w:t>
      </w:r>
      <w:r w:rsidR="00DB0C75" w:rsidRPr="00801F7B">
        <w:rPr>
          <w:rFonts w:ascii="Arial" w:hAnsi="Arial" w:cs="Arial"/>
        </w:rPr>
        <w:t>725 571</w:t>
      </w:r>
      <w:r w:rsidR="00B25E8B" w:rsidRPr="00801F7B">
        <w:rPr>
          <w:rFonts w:ascii="Arial" w:hAnsi="Arial" w:cs="Arial"/>
        </w:rPr>
        <w:t> </w:t>
      </w:r>
      <w:r w:rsidR="00DB0C75" w:rsidRPr="00801F7B">
        <w:rPr>
          <w:rFonts w:ascii="Arial" w:hAnsi="Arial" w:cs="Arial"/>
        </w:rPr>
        <w:t>719</w:t>
      </w:r>
      <w:r w:rsidR="00B25E8B" w:rsidRPr="00801F7B">
        <w:rPr>
          <w:rFonts w:ascii="Arial" w:hAnsi="Arial" w:cs="Arial"/>
        </w:rPr>
        <w:t>.</w:t>
      </w:r>
    </w:p>
    <w:p w14:paraId="69191A7D" w14:textId="1C86D7A2" w:rsidR="00A90FFA" w:rsidRPr="00801F7B" w:rsidRDefault="00A90FFA" w:rsidP="00157D46">
      <w:pPr>
        <w:pStyle w:val="Odstavecseseznamem"/>
        <w:numPr>
          <w:ilvl w:val="0"/>
          <w:numId w:val="7"/>
        </w:numPr>
        <w:spacing w:before="120" w:after="0"/>
        <w:ind w:left="425" w:hanging="425"/>
        <w:contextualSpacing w:val="0"/>
        <w:jc w:val="both"/>
        <w:rPr>
          <w:rFonts w:ascii="Arial" w:hAnsi="Arial" w:cs="Arial"/>
        </w:rPr>
      </w:pPr>
      <w:r w:rsidRPr="00801F7B">
        <w:rPr>
          <w:rFonts w:ascii="Arial" w:hAnsi="Arial" w:cs="Arial"/>
        </w:rPr>
        <w:t>Tato smlouva, pokud v není stanoveno jinak, se řídí příslušnými právními předpisy</w:t>
      </w:r>
      <w:r w:rsidR="006B1874" w:rsidRPr="00801F7B">
        <w:rPr>
          <w:rFonts w:ascii="Arial" w:hAnsi="Arial" w:cs="Arial"/>
        </w:rPr>
        <w:t xml:space="preserve"> České republiky</w:t>
      </w:r>
      <w:r w:rsidRPr="00801F7B">
        <w:rPr>
          <w:rFonts w:ascii="Arial" w:hAnsi="Arial" w:cs="Arial"/>
        </w:rPr>
        <w:t>.</w:t>
      </w:r>
    </w:p>
    <w:p w14:paraId="031A2992" w14:textId="77777777" w:rsidR="00A90FFA" w:rsidRPr="00801F7B" w:rsidRDefault="00A90FFA" w:rsidP="00157D46">
      <w:pPr>
        <w:pStyle w:val="Odstavecseseznamem"/>
        <w:numPr>
          <w:ilvl w:val="0"/>
          <w:numId w:val="7"/>
        </w:numPr>
        <w:spacing w:before="120" w:after="0"/>
        <w:ind w:left="425" w:hanging="425"/>
        <w:contextualSpacing w:val="0"/>
        <w:jc w:val="both"/>
        <w:rPr>
          <w:rFonts w:ascii="Arial" w:hAnsi="Arial" w:cs="Arial"/>
        </w:rPr>
      </w:pPr>
      <w:r w:rsidRPr="00801F7B">
        <w:rPr>
          <w:rFonts w:ascii="Arial" w:hAnsi="Arial" w:cs="Arial"/>
        </w:rPr>
        <w:t>Změny a doplňky této smlouvy musí být provedeny pouze písemně, formou dodatku, jinak jsou neplatné.</w:t>
      </w:r>
    </w:p>
    <w:p w14:paraId="1DB978B1" w14:textId="573D800C" w:rsidR="00A90FFA" w:rsidRPr="00801F7B" w:rsidRDefault="00A90FFA" w:rsidP="00157D46">
      <w:pPr>
        <w:pStyle w:val="Odstavecseseznamem"/>
        <w:numPr>
          <w:ilvl w:val="0"/>
          <w:numId w:val="7"/>
        </w:numPr>
        <w:spacing w:before="120" w:after="0"/>
        <w:ind w:left="425" w:hanging="425"/>
        <w:contextualSpacing w:val="0"/>
        <w:jc w:val="both"/>
        <w:rPr>
          <w:rFonts w:ascii="Arial" w:hAnsi="Arial" w:cs="Arial"/>
        </w:rPr>
      </w:pPr>
      <w:r w:rsidRPr="00801F7B">
        <w:rPr>
          <w:rFonts w:ascii="Arial" w:hAnsi="Arial" w:cs="Arial"/>
        </w:rPr>
        <w:t xml:space="preserve">Tato smlouva nenahrazuje rozhodnutí </w:t>
      </w:r>
      <w:r w:rsidR="00DC753F" w:rsidRPr="00801F7B">
        <w:rPr>
          <w:rFonts w:ascii="Arial" w:hAnsi="Arial" w:cs="Arial"/>
        </w:rPr>
        <w:t>o povolení zvláštního užívání komunikace (zábor veřejného prostranství)</w:t>
      </w:r>
      <w:r w:rsidR="009541A3" w:rsidRPr="00801F7B">
        <w:rPr>
          <w:rFonts w:ascii="Arial" w:hAnsi="Arial" w:cs="Arial"/>
        </w:rPr>
        <w:t xml:space="preserve"> a je povinností </w:t>
      </w:r>
      <w:r w:rsidR="009E6218" w:rsidRPr="00801F7B">
        <w:rPr>
          <w:rFonts w:ascii="Arial" w:hAnsi="Arial" w:cs="Arial"/>
        </w:rPr>
        <w:t>strany druhé</w:t>
      </w:r>
      <w:r w:rsidR="009541A3" w:rsidRPr="00801F7B">
        <w:rPr>
          <w:rFonts w:ascii="Arial" w:hAnsi="Arial" w:cs="Arial"/>
        </w:rPr>
        <w:t xml:space="preserve"> si </w:t>
      </w:r>
      <w:r w:rsidR="00DC753F" w:rsidRPr="00801F7B">
        <w:rPr>
          <w:rFonts w:ascii="Arial" w:hAnsi="Arial" w:cs="Arial"/>
        </w:rPr>
        <w:t xml:space="preserve">o povolení zvláštního užívání komunikace </w:t>
      </w:r>
      <w:r w:rsidR="009541A3" w:rsidRPr="00801F7B">
        <w:rPr>
          <w:rFonts w:ascii="Arial" w:hAnsi="Arial" w:cs="Arial"/>
        </w:rPr>
        <w:t>zažádat odbor dopravy</w:t>
      </w:r>
      <w:r w:rsidR="001A2776" w:rsidRPr="00801F7B">
        <w:rPr>
          <w:rFonts w:ascii="Arial" w:hAnsi="Arial" w:cs="Arial"/>
        </w:rPr>
        <w:t xml:space="preserve"> </w:t>
      </w:r>
      <w:r w:rsidR="009541A3" w:rsidRPr="00801F7B">
        <w:rPr>
          <w:rFonts w:ascii="Arial" w:hAnsi="Arial" w:cs="Arial"/>
        </w:rPr>
        <w:t>Mě</w:t>
      </w:r>
      <w:r w:rsidR="00035813" w:rsidRPr="00801F7B">
        <w:rPr>
          <w:rFonts w:ascii="Arial" w:hAnsi="Arial" w:cs="Arial"/>
        </w:rPr>
        <w:t>Ú</w:t>
      </w:r>
      <w:r w:rsidR="00874ABD" w:rsidRPr="00801F7B">
        <w:rPr>
          <w:rFonts w:ascii="Arial" w:hAnsi="Arial" w:cs="Arial"/>
        </w:rPr>
        <w:t xml:space="preserve"> v Českém Krumlově</w:t>
      </w:r>
      <w:r w:rsidR="00317110" w:rsidRPr="00801F7B">
        <w:rPr>
          <w:rFonts w:ascii="Arial" w:hAnsi="Arial" w:cs="Arial"/>
        </w:rPr>
        <w:t>.</w:t>
      </w:r>
    </w:p>
    <w:p w14:paraId="60A1C454" w14:textId="287FF37F" w:rsidR="001A5F35" w:rsidRPr="00801F7B" w:rsidRDefault="001A5F35" w:rsidP="00157D46">
      <w:pPr>
        <w:pStyle w:val="Odstavecseseznamem"/>
        <w:numPr>
          <w:ilvl w:val="0"/>
          <w:numId w:val="7"/>
        </w:numPr>
        <w:spacing w:before="120" w:after="0"/>
        <w:ind w:left="425" w:hanging="425"/>
        <w:contextualSpacing w:val="0"/>
        <w:jc w:val="both"/>
        <w:rPr>
          <w:rFonts w:ascii="Arial" w:hAnsi="Arial" w:cs="Arial"/>
        </w:rPr>
      </w:pPr>
      <w:r w:rsidRPr="00801F7B">
        <w:rPr>
          <w:rFonts w:ascii="Arial" w:hAnsi="Arial" w:cs="Arial"/>
        </w:rPr>
        <w:t>Strana druhá souhlasí se zveřejněním údajů, týkajících se smlouvy, tj. jméno, příjmení, název firmy, IČ. S tímto, stejně jako s dalším zpracováním údajů, vyslovuje zhotovitel souhlas dle ustanovení § 5 odst. 2 zákona č. 101/2000 Sb., o ochraně osobních údajů, ve znění pozd. předpisů.</w:t>
      </w:r>
    </w:p>
    <w:p w14:paraId="6F204BE9" w14:textId="0941FE00" w:rsidR="001A5F35" w:rsidRPr="00801F7B" w:rsidRDefault="001A5F35" w:rsidP="00157D46">
      <w:pPr>
        <w:pStyle w:val="Odstavecseseznamem"/>
        <w:numPr>
          <w:ilvl w:val="0"/>
          <w:numId w:val="7"/>
        </w:numPr>
        <w:spacing w:before="120" w:after="0"/>
        <w:ind w:left="425" w:hanging="425"/>
        <w:contextualSpacing w:val="0"/>
        <w:jc w:val="both"/>
        <w:rPr>
          <w:rFonts w:ascii="Arial" w:hAnsi="Arial" w:cs="Arial"/>
        </w:rPr>
      </w:pPr>
      <w:r w:rsidRPr="00801F7B">
        <w:rPr>
          <w:rFonts w:ascii="Arial" w:hAnsi="Arial" w:cs="Arial"/>
        </w:rPr>
        <w:t>Smluvní strany souhlasí, aby smlouva byla městem Český Krumlov zveřejněna v plném rozsahu v elektronickém registru smluv, který slouží k uveřejňování smluv dle zákona č. 340/2015 Sb., o zvláštních podmínkách účinnosti některých smluv, uveřejňování těchto smluv a o registru smluv (zákon o registru smluv).</w:t>
      </w:r>
    </w:p>
    <w:p w14:paraId="0F053112" w14:textId="3F9B9F3A" w:rsidR="001A5F35" w:rsidRPr="00801F7B" w:rsidRDefault="001A5F35" w:rsidP="00157D46">
      <w:pPr>
        <w:pStyle w:val="Odstavecseseznamem"/>
        <w:numPr>
          <w:ilvl w:val="0"/>
          <w:numId w:val="7"/>
        </w:numPr>
        <w:spacing w:before="120" w:after="0"/>
        <w:ind w:left="425" w:hanging="425"/>
        <w:contextualSpacing w:val="0"/>
        <w:jc w:val="both"/>
        <w:rPr>
          <w:rFonts w:ascii="Arial" w:hAnsi="Arial" w:cs="Arial"/>
        </w:rPr>
      </w:pPr>
      <w:r w:rsidRPr="00801F7B">
        <w:rPr>
          <w:rFonts w:ascii="Arial" w:hAnsi="Arial" w:cs="Arial"/>
        </w:rPr>
        <w:t xml:space="preserve">Tato smlouva nabývá platnosti dnem podpisu a účinnosti </w:t>
      </w:r>
      <w:r w:rsidR="006B1874" w:rsidRPr="00801F7B">
        <w:rPr>
          <w:rFonts w:ascii="Arial" w:hAnsi="Arial" w:cs="Arial"/>
        </w:rPr>
        <w:t>dnem vydání rozhodnutí o povolení zvláštního užívání komunikace (zábor veřejného prostranství</w:t>
      </w:r>
      <w:r w:rsidR="0062580D" w:rsidRPr="00801F7B">
        <w:rPr>
          <w:rFonts w:ascii="Arial" w:hAnsi="Arial" w:cs="Arial"/>
        </w:rPr>
        <w:t>)</w:t>
      </w:r>
      <w:r w:rsidR="006B1874" w:rsidRPr="00801F7B">
        <w:rPr>
          <w:rFonts w:ascii="Arial" w:hAnsi="Arial" w:cs="Arial"/>
        </w:rPr>
        <w:t xml:space="preserve">. Strana druhá je povinna informovat stranu první o tomto rozhodnutí bez zbytečného odkladu. </w:t>
      </w:r>
      <w:r w:rsidRPr="00801F7B">
        <w:rPr>
          <w:rFonts w:ascii="Arial" w:hAnsi="Arial" w:cs="Arial"/>
        </w:rPr>
        <w:t>Nebude-li uveřejněna prostřednictvím registru smluv ani do tří měsíců ode dne, kdy byla uzavřena, platí, že je zrušena od počátku (nikdy nebyla uzavřena).</w:t>
      </w:r>
    </w:p>
    <w:p w14:paraId="6F57F00C" w14:textId="263E7983" w:rsidR="00A90FFA" w:rsidRPr="00801F7B" w:rsidRDefault="00A90FFA" w:rsidP="00157D46">
      <w:pPr>
        <w:pStyle w:val="Odstavecseseznamem"/>
        <w:numPr>
          <w:ilvl w:val="0"/>
          <w:numId w:val="7"/>
        </w:numPr>
        <w:spacing w:before="120" w:after="0"/>
        <w:ind w:left="425" w:hanging="425"/>
        <w:contextualSpacing w:val="0"/>
        <w:jc w:val="both"/>
        <w:rPr>
          <w:rFonts w:ascii="Arial" w:hAnsi="Arial" w:cs="Arial"/>
        </w:rPr>
      </w:pPr>
      <w:r w:rsidRPr="00801F7B">
        <w:rPr>
          <w:rFonts w:ascii="Arial" w:hAnsi="Arial" w:cs="Arial"/>
        </w:rPr>
        <w:t xml:space="preserve">Smlouva je vyhotovena ve třech stejnopisech, z nichž </w:t>
      </w:r>
      <w:r w:rsidR="00D468AD" w:rsidRPr="00801F7B">
        <w:rPr>
          <w:rFonts w:ascii="Arial" w:hAnsi="Arial" w:cs="Arial"/>
        </w:rPr>
        <w:t>strana první</w:t>
      </w:r>
      <w:r w:rsidRPr="00801F7B">
        <w:rPr>
          <w:rFonts w:ascii="Arial" w:hAnsi="Arial" w:cs="Arial"/>
        </w:rPr>
        <w:t xml:space="preserve"> obdrží dva a </w:t>
      </w:r>
      <w:r w:rsidR="00D468AD" w:rsidRPr="00801F7B">
        <w:rPr>
          <w:rFonts w:ascii="Arial" w:hAnsi="Arial" w:cs="Arial"/>
        </w:rPr>
        <w:t>strana druhá</w:t>
      </w:r>
      <w:r w:rsidRPr="00801F7B">
        <w:rPr>
          <w:rFonts w:ascii="Arial" w:hAnsi="Arial" w:cs="Arial"/>
        </w:rPr>
        <w:t xml:space="preserve"> jeden stejnopis.</w:t>
      </w:r>
    </w:p>
    <w:p w14:paraId="08B2C153" w14:textId="77777777" w:rsidR="00A90FFA" w:rsidRPr="00801F7B" w:rsidRDefault="00A90FFA" w:rsidP="00157D46">
      <w:pPr>
        <w:spacing w:before="360" w:after="0"/>
        <w:rPr>
          <w:rFonts w:ascii="Arial" w:hAnsi="Arial" w:cs="Arial"/>
        </w:rPr>
      </w:pPr>
      <w:r w:rsidRPr="00801F7B">
        <w:rPr>
          <w:rFonts w:ascii="Arial" w:hAnsi="Arial" w:cs="Arial"/>
        </w:rPr>
        <w:t xml:space="preserve">V Českém Krumlově dne </w:t>
      </w:r>
    </w:p>
    <w:p w14:paraId="098FFE2B" w14:textId="78751D4B" w:rsidR="00DB0C75" w:rsidRPr="00801F7B" w:rsidRDefault="00157D46" w:rsidP="00157D46">
      <w:pPr>
        <w:pStyle w:val="Bezmezer"/>
        <w:tabs>
          <w:tab w:val="left" w:pos="6946"/>
        </w:tabs>
        <w:spacing w:before="240"/>
        <w:rPr>
          <w:rFonts w:ascii="Arial" w:hAnsi="Arial" w:cs="Arial"/>
        </w:rPr>
      </w:pPr>
      <w:r w:rsidRPr="00801F7B">
        <w:rPr>
          <w:rFonts w:ascii="Arial" w:hAnsi="Arial" w:cs="Arial"/>
        </w:rPr>
        <w:t>s</w:t>
      </w:r>
      <w:r w:rsidR="00DB0C75" w:rsidRPr="00801F7B">
        <w:rPr>
          <w:rFonts w:ascii="Arial" w:hAnsi="Arial" w:cs="Arial"/>
        </w:rPr>
        <w:t>trana první:</w:t>
      </w:r>
      <w:r w:rsidR="00DB0C75" w:rsidRPr="00801F7B">
        <w:rPr>
          <w:rFonts w:ascii="Arial" w:hAnsi="Arial" w:cs="Arial"/>
        </w:rPr>
        <w:tab/>
        <w:t>strana druhá:</w:t>
      </w:r>
    </w:p>
    <w:p w14:paraId="43897AEC" w14:textId="5FFD0821" w:rsidR="00F35F52" w:rsidRPr="00801F7B" w:rsidRDefault="00D468AD" w:rsidP="00A96BCA">
      <w:pPr>
        <w:pStyle w:val="Bezmezer"/>
        <w:tabs>
          <w:tab w:val="left" w:pos="6946"/>
        </w:tabs>
        <w:spacing w:before="600"/>
        <w:rPr>
          <w:rFonts w:ascii="Arial" w:hAnsi="Arial" w:cs="Arial"/>
        </w:rPr>
      </w:pPr>
      <w:r w:rsidRPr="00801F7B">
        <w:rPr>
          <w:rFonts w:ascii="Arial" w:hAnsi="Arial" w:cs="Arial"/>
        </w:rPr>
        <w:t>Mgr. Dalibor Carda</w:t>
      </w:r>
      <w:r w:rsidR="00F35F52" w:rsidRPr="00801F7B">
        <w:rPr>
          <w:rFonts w:ascii="Arial" w:hAnsi="Arial" w:cs="Arial"/>
        </w:rPr>
        <w:tab/>
      </w:r>
      <w:r w:rsidR="00DB0C75" w:rsidRPr="00801F7B">
        <w:rPr>
          <w:rFonts w:ascii="Arial" w:hAnsi="Arial" w:cs="Arial"/>
        </w:rPr>
        <w:t>Ing. Zdeněk Havelka</w:t>
      </w:r>
    </w:p>
    <w:p w14:paraId="0C3D86E1" w14:textId="50596F83" w:rsidR="00F35F52" w:rsidRPr="00801F7B" w:rsidRDefault="00874ABD" w:rsidP="008D2BCF">
      <w:pPr>
        <w:pStyle w:val="Bezmezer"/>
        <w:rPr>
          <w:rFonts w:ascii="Arial" w:hAnsi="Arial" w:cs="Arial"/>
        </w:rPr>
      </w:pPr>
      <w:r w:rsidRPr="00801F7B">
        <w:rPr>
          <w:rFonts w:ascii="Arial" w:hAnsi="Arial" w:cs="Arial"/>
        </w:rPr>
        <w:t>starosta</w:t>
      </w:r>
      <w:r w:rsidR="00F35F52" w:rsidRPr="00801F7B">
        <w:rPr>
          <w:rFonts w:ascii="Arial" w:hAnsi="Arial" w:cs="Arial"/>
        </w:rPr>
        <w:t xml:space="preserve">                                                       </w:t>
      </w:r>
      <w:r w:rsidR="00DB0C75" w:rsidRPr="00801F7B">
        <w:rPr>
          <w:rFonts w:ascii="Arial" w:hAnsi="Arial" w:cs="Arial"/>
        </w:rPr>
        <w:tab/>
      </w:r>
      <w:r w:rsidR="00DB0C75" w:rsidRPr="00801F7B">
        <w:rPr>
          <w:rFonts w:ascii="Arial" w:hAnsi="Arial" w:cs="Arial"/>
        </w:rPr>
        <w:tab/>
      </w:r>
      <w:r w:rsidR="00DB0C75" w:rsidRPr="00801F7B">
        <w:rPr>
          <w:rFonts w:ascii="Arial" w:hAnsi="Arial" w:cs="Arial"/>
        </w:rPr>
        <w:tab/>
      </w:r>
      <w:r w:rsidR="00DB0C75" w:rsidRPr="00801F7B">
        <w:rPr>
          <w:rFonts w:ascii="Arial" w:hAnsi="Arial" w:cs="Arial"/>
        </w:rPr>
        <w:tab/>
        <w:t xml:space="preserve">      člen představenstva PF</w:t>
      </w:r>
    </w:p>
    <w:p w14:paraId="78497C2B" w14:textId="7736F53F" w:rsidR="00F35F52" w:rsidRPr="00801F7B" w:rsidRDefault="00F35F52" w:rsidP="00157D46">
      <w:pPr>
        <w:spacing w:before="240" w:after="0"/>
        <w:rPr>
          <w:rFonts w:ascii="Arial" w:hAnsi="Arial" w:cs="Arial"/>
          <w:iCs/>
        </w:rPr>
      </w:pPr>
      <w:r w:rsidRPr="00801F7B">
        <w:rPr>
          <w:rFonts w:ascii="Arial" w:hAnsi="Arial" w:cs="Arial"/>
          <w:iCs/>
        </w:rPr>
        <w:t xml:space="preserve">Přílohy: </w:t>
      </w:r>
    </w:p>
    <w:p w14:paraId="2B9FAD46" w14:textId="19D40E58" w:rsidR="00DD5666" w:rsidRPr="00801F7B" w:rsidRDefault="00F35F52" w:rsidP="00157D46">
      <w:pPr>
        <w:pStyle w:val="Odstavecseseznamem"/>
        <w:numPr>
          <w:ilvl w:val="0"/>
          <w:numId w:val="11"/>
        </w:numPr>
        <w:spacing w:after="0"/>
        <w:ind w:left="284" w:hanging="284"/>
        <w:contextualSpacing w:val="0"/>
        <w:rPr>
          <w:rFonts w:ascii="Arial" w:hAnsi="Arial" w:cs="Arial"/>
          <w:iCs/>
        </w:rPr>
      </w:pPr>
      <w:r w:rsidRPr="00801F7B">
        <w:rPr>
          <w:rFonts w:ascii="Arial" w:hAnsi="Arial" w:cs="Arial"/>
          <w:iCs/>
        </w:rPr>
        <w:t>Mapový podklad s</w:t>
      </w:r>
      <w:r w:rsidR="00494AB6" w:rsidRPr="00801F7B">
        <w:rPr>
          <w:rFonts w:ascii="Arial" w:hAnsi="Arial" w:cs="Arial"/>
          <w:iCs/>
        </w:rPr>
        <w:t> </w:t>
      </w:r>
      <w:r w:rsidRPr="00801F7B">
        <w:rPr>
          <w:rFonts w:ascii="Arial" w:hAnsi="Arial" w:cs="Arial"/>
          <w:iCs/>
        </w:rPr>
        <w:t>vyznač</w:t>
      </w:r>
      <w:r w:rsidR="00494AB6" w:rsidRPr="00801F7B">
        <w:rPr>
          <w:rFonts w:ascii="Arial" w:hAnsi="Arial" w:cs="Arial"/>
          <w:iCs/>
        </w:rPr>
        <w:t>ením předmětného pozemku</w:t>
      </w:r>
    </w:p>
    <w:p w14:paraId="241E932A" w14:textId="092DCBF5" w:rsidR="009C6F3A" w:rsidRPr="00801F7B" w:rsidRDefault="00151753" w:rsidP="00157D46">
      <w:pPr>
        <w:pStyle w:val="Odstavecseseznamem"/>
        <w:numPr>
          <w:ilvl w:val="0"/>
          <w:numId w:val="11"/>
        </w:numPr>
        <w:spacing w:after="0"/>
        <w:ind w:left="284" w:hanging="284"/>
        <w:contextualSpacing w:val="0"/>
        <w:rPr>
          <w:rFonts w:ascii="Arial" w:hAnsi="Arial" w:cs="Arial"/>
          <w:iCs/>
        </w:rPr>
      </w:pPr>
      <w:r w:rsidRPr="00801F7B">
        <w:rPr>
          <w:rFonts w:ascii="Arial" w:hAnsi="Arial" w:cs="Arial"/>
          <w:iCs/>
        </w:rPr>
        <w:t>Vizualizace oplocení</w:t>
      </w:r>
      <w:r w:rsidR="009C6F3A" w:rsidRPr="00801F7B">
        <w:rPr>
          <w:rFonts w:ascii="Arial" w:hAnsi="Arial" w:cs="Arial"/>
          <w:iCs/>
        </w:rPr>
        <w:t xml:space="preserve"> </w:t>
      </w:r>
      <w:r w:rsidRPr="00801F7B">
        <w:rPr>
          <w:rFonts w:ascii="Arial" w:hAnsi="Arial" w:cs="Arial"/>
          <w:iCs/>
        </w:rPr>
        <w:t>a ochranné sítě</w:t>
      </w:r>
    </w:p>
    <w:p w14:paraId="577BB026" w14:textId="0B871148" w:rsidR="009C6F3A" w:rsidRPr="00801F7B" w:rsidRDefault="00E3687B" w:rsidP="00157D46">
      <w:pPr>
        <w:pStyle w:val="Odstavecseseznamem"/>
        <w:numPr>
          <w:ilvl w:val="0"/>
          <w:numId w:val="11"/>
        </w:numPr>
        <w:spacing w:after="0"/>
        <w:ind w:left="284" w:hanging="284"/>
        <w:contextualSpacing w:val="0"/>
        <w:rPr>
          <w:rFonts w:ascii="Arial" w:hAnsi="Arial" w:cs="Arial"/>
          <w:iCs/>
        </w:rPr>
      </w:pPr>
      <w:r w:rsidRPr="00801F7B">
        <w:rPr>
          <w:rFonts w:ascii="Arial" w:hAnsi="Arial" w:cs="Arial"/>
          <w:iCs/>
        </w:rPr>
        <w:t xml:space="preserve">Seznam akcí na náměstí Svornosti </w:t>
      </w:r>
    </w:p>
    <w:p w14:paraId="4217EA36" w14:textId="65E7AA32" w:rsidR="009C6F3A" w:rsidRPr="00801F7B" w:rsidRDefault="009C6F3A" w:rsidP="00A96BCA">
      <w:pPr>
        <w:rPr>
          <w:rFonts w:ascii="Arial" w:hAnsi="Arial" w:cs="Arial"/>
          <w:iCs/>
        </w:rPr>
      </w:pPr>
      <w:r w:rsidRPr="00801F7B">
        <w:rPr>
          <w:rFonts w:ascii="Arial" w:hAnsi="Arial" w:cs="Arial"/>
          <w:iCs/>
        </w:rPr>
        <w:br w:type="page"/>
      </w:r>
      <w:r w:rsidRPr="00801F7B">
        <w:rPr>
          <w:rFonts w:ascii="Arial" w:hAnsi="Arial" w:cs="Arial"/>
          <w:iCs/>
        </w:rPr>
        <w:lastRenderedPageBreak/>
        <w:t>Příloha č. 1</w:t>
      </w:r>
    </w:p>
    <w:p w14:paraId="54BC2F08" w14:textId="526536F9" w:rsidR="006B1874" w:rsidRPr="00801F7B" w:rsidRDefault="006B1874" w:rsidP="00991676">
      <w:pPr>
        <w:pStyle w:val="Odstavecseseznamem"/>
        <w:ind w:left="0"/>
        <w:jc w:val="center"/>
        <w:rPr>
          <w:rFonts w:ascii="Arial" w:hAnsi="Arial" w:cs="Arial"/>
          <w:iCs/>
        </w:rPr>
      </w:pPr>
      <w:r w:rsidRPr="00801F7B">
        <w:rPr>
          <w:rFonts w:ascii="Arial" w:hAnsi="Arial" w:cs="Arial"/>
          <w:iCs/>
        </w:rPr>
        <w:t>Mapový podklad s vyznačením předmětného pozemku</w:t>
      </w:r>
    </w:p>
    <w:p w14:paraId="5ACDDF05" w14:textId="77777777" w:rsidR="006B1874" w:rsidRPr="00801F7B" w:rsidRDefault="006B1874" w:rsidP="008251D5">
      <w:pPr>
        <w:pStyle w:val="Odstavecseseznamem"/>
        <w:ind w:left="0"/>
        <w:rPr>
          <w:rFonts w:ascii="Arial" w:hAnsi="Arial" w:cs="Arial"/>
          <w:iCs/>
        </w:rPr>
      </w:pPr>
    </w:p>
    <w:p w14:paraId="55960071" w14:textId="0FCA3131" w:rsidR="008251D5" w:rsidRPr="00801F7B" w:rsidRDefault="00A34565" w:rsidP="008251D5">
      <w:pPr>
        <w:pStyle w:val="Odstavecseseznamem"/>
        <w:ind w:left="0"/>
        <w:rPr>
          <w:rFonts w:ascii="Arial" w:hAnsi="Arial" w:cs="Arial"/>
          <w:iCs/>
        </w:rPr>
      </w:pPr>
      <w:r w:rsidRPr="00801F7B">
        <w:rPr>
          <w:rFonts w:ascii="Arial" w:hAnsi="Arial" w:cs="Arial"/>
          <w:iCs/>
          <w:noProof/>
        </w:rPr>
        <w:drawing>
          <wp:inline distT="0" distB="0" distL="0" distR="0" wp14:anchorId="65101643" wp14:editId="2455F4C0">
            <wp:extent cx="5760720" cy="3901440"/>
            <wp:effectExtent l="76200" t="76200" r="132080" b="140970"/>
            <wp:docPr id="2" name="Obrázek 2" descr="Obsah obrázku text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ábor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014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D72ED17" w14:textId="77777777" w:rsidR="005E0362" w:rsidRPr="00801F7B" w:rsidRDefault="005E0362" w:rsidP="008251D5">
      <w:pPr>
        <w:pStyle w:val="Odstavecseseznamem"/>
        <w:ind w:left="0"/>
        <w:rPr>
          <w:rFonts w:ascii="Arial" w:hAnsi="Arial" w:cs="Arial"/>
          <w:iCs/>
        </w:rPr>
      </w:pPr>
    </w:p>
    <w:p w14:paraId="7AB8B014" w14:textId="77777777" w:rsidR="005E0362" w:rsidRPr="00801F7B" w:rsidRDefault="005E0362" w:rsidP="008251D5">
      <w:pPr>
        <w:pStyle w:val="Odstavecseseznamem"/>
        <w:ind w:left="0"/>
        <w:rPr>
          <w:rFonts w:ascii="Arial" w:hAnsi="Arial" w:cs="Arial"/>
          <w:iCs/>
        </w:rPr>
      </w:pPr>
    </w:p>
    <w:p w14:paraId="0946912A" w14:textId="77777777" w:rsidR="005E0362" w:rsidRPr="00801F7B" w:rsidRDefault="005E0362" w:rsidP="008251D5">
      <w:pPr>
        <w:pStyle w:val="Odstavecseseznamem"/>
        <w:ind w:left="0"/>
        <w:rPr>
          <w:rFonts w:ascii="Arial" w:hAnsi="Arial" w:cs="Arial"/>
          <w:iCs/>
        </w:rPr>
      </w:pPr>
    </w:p>
    <w:p w14:paraId="7253BFB9" w14:textId="77777777" w:rsidR="005E0362" w:rsidRPr="00801F7B" w:rsidRDefault="005E0362">
      <w:pPr>
        <w:rPr>
          <w:rFonts w:ascii="Arial" w:hAnsi="Arial" w:cs="Arial"/>
          <w:iCs/>
        </w:rPr>
      </w:pPr>
      <w:r w:rsidRPr="00801F7B">
        <w:rPr>
          <w:rFonts w:ascii="Arial" w:hAnsi="Arial" w:cs="Arial"/>
          <w:iCs/>
        </w:rPr>
        <w:br w:type="page"/>
      </w:r>
    </w:p>
    <w:p w14:paraId="790BC8BC" w14:textId="32657A76" w:rsidR="006B1874" w:rsidRPr="00801F7B" w:rsidRDefault="005E0362">
      <w:pPr>
        <w:pStyle w:val="Odstavecseseznamem"/>
        <w:ind w:left="0"/>
        <w:jc w:val="center"/>
        <w:rPr>
          <w:rFonts w:ascii="Arial" w:hAnsi="Arial" w:cs="Arial"/>
          <w:iCs/>
        </w:rPr>
      </w:pPr>
      <w:r w:rsidRPr="00801F7B">
        <w:rPr>
          <w:rFonts w:ascii="Arial" w:hAnsi="Arial" w:cs="Arial"/>
          <w:iCs/>
        </w:rPr>
        <w:lastRenderedPageBreak/>
        <w:t>Příloha č. 2</w:t>
      </w:r>
    </w:p>
    <w:p w14:paraId="1763AAB3" w14:textId="3C257089" w:rsidR="006B1874" w:rsidRPr="00801F7B" w:rsidRDefault="006B1874" w:rsidP="00692876">
      <w:pPr>
        <w:pStyle w:val="Odstavecseseznamem"/>
        <w:ind w:left="0"/>
        <w:jc w:val="center"/>
        <w:rPr>
          <w:rFonts w:ascii="Arial" w:hAnsi="Arial" w:cs="Arial"/>
        </w:rPr>
      </w:pPr>
      <w:r w:rsidRPr="00801F7B">
        <w:rPr>
          <w:rFonts w:ascii="Arial" w:hAnsi="Arial" w:cs="Arial"/>
        </w:rPr>
        <w:t>Vizualizace oplocení a ochranné sítě</w:t>
      </w:r>
    </w:p>
    <w:p w14:paraId="6312D40D" w14:textId="6003B309" w:rsidR="00A371DC" w:rsidRDefault="00143597" w:rsidP="009F626A">
      <w:pPr>
        <w:pStyle w:val="Odstavecseseznamem"/>
        <w:ind w:left="0"/>
        <w:jc w:val="center"/>
      </w:pPr>
      <w:r w:rsidRPr="00801F7B">
        <w:rPr>
          <w:rFonts w:ascii="Arial" w:hAnsi="Arial" w:cs="Arial"/>
          <w:iCs/>
          <w:noProof/>
        </w:rPr>
        <w:drawing>
          <wp:inline distT="0" distB="0" distL="0" distR="0" wp14:anchorId="23CE5A22" wp14:editId="5EA45B3B">
            <wp:extent cx="5760720" cy="7676515"/>
            <wp:effectExtent l="0" t="0" r="0" b="635"/>
            <wp:docPr id="4" name="Obrázek 4" descr="Obsah obrázku budova, exteriér, obloha, vládní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budova, exteriér, obloha, vládní budova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842F4" w14:textId="77777777" w:rsidR="00A371DC" w:rsidRDefault="00A371DC">
      <w:r>
        <w:br w:type="page"/>
      </w:r>
    </w:p>
    <w:p w14:paraId="62E0AAC2" w14:textId="3C8F1A9E" w:rsidR="009F626A" w:rsidRPr="007025D1" w:rsidRDefault="00A371DC" w:rsidP="009F626A">
      <w:pPr>
        <w:pStyle w:val="Odstavecseseznamem"/>
        <w:ind w:left="0"/>
        <w:jc w:val="center"/>
        <w:rPr>
          <w:rFonts w:ascii="Arial" w:hAnsi="Arial" w:cs="Arial"/>
        </w:rPr>
      </w:pPr>
      <w:r w:rsidRPr="007025D1">
        <w:rPr>
          <w:rFonts w:ascii="Arial" w:hAnsi="Arial" w:cs="Arial"/>
        </w:rPr>
        <w:lastRenderedPageBreak/>
        <w:t>Příloha č. 3</w:t>
      </w:r>
    </w:p>
    <w:p w14:paraId="549BA1B6" w14:textId="77777777" w:rsidR="00A371DC" w:rsidRPr="00660411" w:rsidRDefault="00A371DC" w:rsidP="00A371DC">
      <w:pPr>
        <w:rPr>
          <w:rFonts w:cstheme="minorHAnsi"/>
          <w:b/>
          <w:bCs/>
        </w:rPr>
      </w:pPr>
      <w:r w:rsidRPr="00660411">
        <w:rPr>
          <w:rFonts w:cstheme="minorHAnsi"/>
          <w:b/>
          <w:bCs/>
          <w:lang w:eastAsia="cs-CZ"/>
        </w:rPr>
        <w:t xml:space="preserve">Stanovení podmínek pro nájem </w:t>
      </w:r>
      <w:r>
        <w:rPr>
          <w:rFonts w:cstheme="minorHAnsi"/>
          <w:b/>
          <w:bCs/>
          <w:lang w:eastAsia="cs-CZ"/>
        </w:rPr>
        <w:t>pozemku</w:t>
      </w:r>
      <w:r w:rsidRPr="00660411">
        <w:rPr>
          <w:rFonts w:cstheme="minorHAnsi"/>
          <w:b/>
          <w:bCs/>
          <w:lang w:eastAsia="cs-CZ"/>
        </w:rPr>
        <w:t xml:space="preserve"> po dobu stavby v souvislosti s konáním kulturních a společenských akcí na náměstí Svornosti</w:t>
      </w:r>
    </w:p>
    <w:p w14:paraId="719799CE" w14:textId="77777777" w:rsidR="00A371DC" w:rsidRPr="00EB75BE" w:rsidRDefault="00A371DC" w:rsidP="00A371DC">
      <w:pPr>
        <w:pStyle w:val="Odstavecseseznamem"/>
        <w:numPr>
          <w:ilvl w:val="0"/>
          <w:numId w:val="19"/>
        </w:numPr>
        <w:rPr>
          <w:rFonts w:cs="Calibri"/>
        </w:rPr>
      </w:pPr>
      <w:r>
        <w:rPr>
          <w:rFonts w:cs="Calibri"/>
        </w:rPr>
        <w:t>Úvodní ustanovení</w:t>
      </w:r>
    </w:p>
    <w:p w14:paraId="5FF47A1B" w14:textId="77777777" w:rsidR="00A371DC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>
        <w:rPr>
          <w:rFonts w:cs="Calibri"/>
        </w:rPr>
        <w:t>kulturní a společenské akce jsou nedílnou součástí života města Český Krumlov</w:t>
      </w:r>
    </w:p>
    <w:p w14:paraId="40FD4AD4" w14:textId="77777777" w:rsidR="00A371DC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>
        <w:rPr>
          <w:rFonts w:cs="Calibri"/>
        </w:rPr>
        <w:t>náměstí Svornosti je centrem dění a místem setkávání pro místní občany i návštěvníky města</w:t>
      </w:r>
    </w:p>
    <w:p w14:paraId="502C8BDE" w14:textId="77777777" w:rsidR="00A371DC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>
        <w:rPr>
          <w:rFonts w:cs="Calibri"/>
        </w:rPr>
        <w:t>smluvní strany se zavazují vzájemně spolupracovat tak, aby dopad stavební činnosti na kulturní a společenský život města byl co nejmenší</w:t>
      </w:r>
    </w:p>
    <w:p w14:paraId="57FEB038" w14:textId="77777777" w:rsidR="00A371DC" w:rsidRDefault="00A371DC" w:rsidP="00A371DC">
      <w:pPr>
        <w:pStyle w:val="Odstavecseseznamem"/>
        <w:rPr>
          <w:rFonts w:cs="Calibri"/>
        </w:rPr>
      </w:pPr>
    </w:p>
    <w:p w14:paraId="60BB35C0" w14:textId="77777777" w:rsidR="00A371DC" w:rsidRDefault="00A371DC" w:rsidP="00A371DC">
      <w:pPr>
        <w:pStyle w:val="Odstavecseseznamem"/>
        <w:numPr>
          <w:ilvl w:val="0"/>
          <w:numId w:val="19"/>
        </w:numPr>
        <w:rPr>
          <w:rFonts w:cs="Calibri"/>
        </w:rPr>
      </w:pPr>
      <w:r>
        <w:rPr>
          <w:rFonts w:cs="Calibri"/>
        </w:rPr>
        <w:t>Obecné podmínky</w:t>
      </w:r>
    </w:p>
    <w:p w14:paraId="0909E5B0" w14:textId="77777777" w:rsidR="00A371DC" w:rsidRPr="008877CE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 w:rsidRPr="008877CE">
        <w:rPr>
          <w:rFonts w:cs="Calibri"/>
        </w:rPr>
        <w:t>kontaktní osoba za město Český Krumlov ve věci konání kulturních a společenských akcí na</w:t>
      </w:r>
      <w:r>
        <w:rPr>
          <w:rFonts w:cs="Calibri"/>
        </w:rPr>
        <w:t> </w:t>
      </w:r>
      <w:r w:rsidRPr="008877CE">
        <w:rPr>
          <w:rFonts w:cs="Calibri"/>
        </w:rPr>
        <w:t xml:space="preserve">náměstí Svornosti: Filip Putschögl, manager kultury, tel.: 724 748 405, e-mail: </w:t>
      </w:r>
      <w:hyperlink r:id="rId8" w:history="1">
        <w:r w:rsidRPr="008877CE">
          <w:rPr>
            <w:rStyle w:val="Hypertextovodkaz"/>
            <w:rFonts w:cs="Calibri"/>
          </w:rPr>
          <w:t>filip.putschogl@ckrumlov.cz</w:t>
        </w:r>
      </w:hyperlink>
      <w:r>
        <w:rPr>
          <w:rFonts w:cs="Calibri"/>
        </w:rPr>
        <w:t xml:space="preserve"> (pokud není u konkrétních akcí uvedeno jinak)</w:t>
      </w:r>
    </w:p>
    <w:p w14:paraId="5BBD49BB" w14:textId="77777777" w:rsidR="00A371DC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 w:rsidRPr="008877CE">
        <w:rPr>
          <w:rFonts w:cs="Calibri"/>
        </w:rPr>
        <w:t>přehled významných kulturních a společenských akcí v Českém Krumlově v letech 202</w:t>
      </w:r>
      <w:r>
        <w:rPr>
          <w:rFonts w:cs="Calibri"/>
        </w:rPr>
        <w:t xml:space="preserve">2 a 2023 v databázi akcí na </w:t>
      </w:r>
      <w:hyperlink r:id="rId9" w:history="1">
        <w:r w:rsidRPr="00DD2311">
          <w:rPr>
            <w:rStyle w:val="Hypertextovodkaz"/>
            <w:rFonts w:cs="Calibri"/>
          </w:rPr>
          <w:t>www.ckrumlov.info</w:t>
        </w:r>
      </w:hyperlink>
    </w:p>
    <w:p w14:paraId="07C27F00" w14:textId="77777777" w:rsidR="00A371DC" w:rsidRPr="0002503E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 w:rsidRPr="0002503E">
        <w:rPr>
          <w:rFonts w:cs="Calibri"/>
        </w:rPr>
        <w:t>omezení stavební činnosti v době konání kulturní a společenských akcí na náměstí Svornosti:</w:t>
      </w:r>
    </w:p>
    <w:p w14:paraId="4B8EE456" w14:textId="77777777" w:rsidR="00A371DC" w:rsidRPr="0002503E" w:rsidRDefault="00A371DC" w:rsidP="00A371DC">
      <w:pPr>
        <w:pStyle w:val="Odstavecseseznamem"/>
        <w:rPr>
          <w:rFonts w:cs="Calibri"/>
        </w:rPr>
      </w:pPr>
      <w:r w:rsidRPr="0002503E">
        <w:rPr>
          <w:rFonts w:cs="Calibri"/>
        </w:rPr>
        <w:t>varianta A)</w:t>
      </w:r>
    </w:p>
    <w:p w14:paraId="43DAA011" w14:textId="77777777" w:rsidR="00A371DC" w:rsidRPr="0002503E" w:rsidRDefault="00A371DC" w:rsidP="00A371DC">
      <w:pPr>
        <w:pStyle w:val="Odstavecseseznamem"/>
        <w:numPr>
          <w:ilvl w:val="1"/>
          <w:numId w:val="18"/>
        </w:numPr>
        <w:rPr>
          <w:rFonts w:cs="Calibri"/>
        </w:rPr>
      </w:pPr>
      <w:r w:rsidRPr="0002503E">
        <w:rPr>
          <w:rFonts w:cs="Calibri"/>
        </w:rPr>
        <w:t>omezení hlučnosti, prašnosti a dopravy na nezbytně nutné minimum</w:t>
      </w:r>
    </w:p>
    <w:p w14:paraId="353B8A70" w14:textId="77777777" w:rsidR="00A371DC" w:rsidRPr="0002503E" w:rsidRDefault="00A371DC" w:rsidP="00A371DC">
      <w:pPr>
        <w:pStyle w:val="Odstavecseseznamem"/>
        <w:rPr>
          <w:rFonts w:cs="Calibri"/>
        </w:rPr>
      </w:pPr>
      <w:r w:rsidRPr="0002503E">
        <w:rPr>
          <w:rFonts w:cs="Calibri"/>
        </w:rPr>
        <w:t>varianta B)</w:t>
      </w:r>
    </w:p>
    <w:p w14:paraId="483AB17F" w14:textId="77777777" w:rsidR="00A371DC" w:rsidRPr="0002503E" w:rsidRDefault="00A371DC" w:rsidP="00A371DC">
      <w:pPr>
        <w:pStyle w:val="Odstavecseseznamem"/>
        <w:numPr>
          <w:ilvl w:val="1"/>
          <w:numId w:val="18"/>
        </w:numPr>
        <w:rPr>
          <w:rFonts w:cs="Calibri"/>
        </w:rPr>
      </w:pPr>
      <w:r w:rsidRPr="0002503E">
        <w:rPr>
          <w:rFonts w:cs="Calibri"/>
        </w:rPr>
        <w:t>úplný zákaz vjezdu vozidel stavby na náměstí Svornosti, zákaz provádění hlučných a prašných prací v exteriéru</w:t>
      </w:r>
    </w:p>
    <w:p w14:paraId="0EB82191" w14:textId="77777777" w:rsidR="00A371DC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 w:rsidRPr="00BC5917">
        <w:rPr>
          <w:rFonts w:cs="Calibri"/>
        </w:rPr>
        <w:t xml:space="preserve">městu bude umožněno natažení kabelů přes stavební dvůr k podružným rozvaděčům pro stánky během konání historických trhů na náměstí Svornosti – kabel je tažen z pojistkové skříně na objektu Madeta, přes ulici na objekt čp. 5 a poté k rozvaděči, který může být umístěn před stavebním dvorem </w:t>
      </w:r>
    </w:p>
    <w:p w14:paraId="48EC75A4" w14:textId="77777777" w:rsidR="00A371DC" w:rsidRPr="00027098" w:rsidRDefault="00A371DC" w:rsidP="00A371DC">
      <w:pPr>
        <w:pStyle w:val="Odstavecseseznamem"/>
        <w:numPr>
          <w:ilvl w:val="0"/>
          <w:numId w:val="18"/>
        </w:numPr>
        <w:rPr>
          <w:rFonts w:cs="Calibri"/>
          <w:b/>
        </w:rPr>
      </w:pPr>
      <w:r w:rsidRPr="00027098">
        <w:rPr>
          <w:rFonts w:cs="Calibri"/>
          <w:b/>
        </w:rPr>
        <w:t>prodejní stánky v rámci městských trhů mohou být umístěny před stavebním dvorem, je nutné počítat se stavbou a přípravou stánků 1 den před akcí a odvozem 1 den po skončení akce.</w:t>
      </w:r>
    </w:p>
    <w:p w14:paraId="3269F6BC" w14:textId="77777777" w:rsidR="00A371DC" w:rsidRPr="00EB75BE" w:rsidRDefault="00A371DC" w:rsidP="00A371DC">
      <w:pPr>
        <w:pStyle w:val="Odstavecseseznamem"/>
        <w:rPr>
          <w:rFonts w:cs="Calibri"/>
          <w:highlight w:val="yellow"/>
        </w:rPr>
      </w:pPr>
    </w:p>
    <w:p w14:paraId="262B6231" w14:textId="77777777" w:rsidR="00A371DC" w:rsidRDefault="00A371DC" w:rsidP="00A371DC">
      <w:pPr>
        <w:pStyle w:val="Odstavecseseznamem"/>
        <w:numPr>
          <w:ilvl w:val="0"/>
          <w:numId w:val="19"/>
        </w:numPr>
        <w:rPr>
          <w:rFonts w:cs="Calibri"/>
        </w:rPr>
      </w:pPr>
      <w:r>
        <w:rPr>
          <w:rFonts w:cs="Calibri"/>
        </w:rPr>
        <w:t>Podmínky pro jednotlivé akce konané v roce 2022 a 2023</w:t>
      </w:r>
    </w:p>
    <w:p w14:paraId="6962A7BF" w14:textId="77777777" w:rsidR="00A371DC" w:rsidRPr="00A259B1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 w:rsidRPr="00A259B1">
        <w:rPr>
          <w:rFonts w:cs="Calibri"/>
        </w:rPr>
        <w:t>v případě změn nebo doplnění podmínek bude nájemce s předstihem informován.</w:t>
      </w:r>
    </w:p>
    <w:p w14:paraId="08CA4233" w14:textId="77777777" w:rsidR="00A371DC" w:rsidRPr="002B15F4" w:rsidRDefault="00A371DC" w:rsidP="00A371DC">
      <w:pPr>
        <w:rPr>
          <w:rFonts w:cs="Calibri"/>
        </w:rPr>
      </w:pPr>
      <w:r w:rsidRPr="002B15F4">
        <w:rPr>
          <w:rFonts w:cs="Calibri"/>
          <w:b/>
          <w:u w:val="single"/>
        </w:rPr>
        <w:t xml:space="preserve">Masopustní </w:t>
      </w:r>
      <w:r>
        <w:rPr>
          <w:rFonts w:cs="Calibri"/>
          <w:b/>
          <w:u w:val="single"/>
        </w:rPr>
        <w:t xml:space="preserve">úterý v Českém Krumlově </w:t>
      </w:r>
      <w:r w:rsidRPr="002B15F4">
        <w:rPr>
          <w:rFonts w:cs="Calibri"/>
          <w:b/>
          <w:u w:val="single"/>
        </w:rPr>
        <w:t>a akce pro veřejnost a náměstí Svornosti</w:t>
      </w:r>
      <w:r w:rsidRPr="0091251C">
        <w:rPr>
          <w:rFonts w:cs="Calibri"/>
          <w:b/>
          <w:bCs/>
          <w:u w:val="single"/>
        </w:rPr>
        <w:t xml:space="preserve"> </w:t>
      </w:r>
      <w:r>
        <w:rPr>
          <w:rFonts w:cs="Calibri"/>
          <w:b/>
          <w:bCs/>
          <w:u w:val="single"/>
        </w:rPr>
        <w:t>26.2. – 1.3.2022, 18. – 21.2.2023</w:t>
      </w:r>
    </w:p>
    <w:p w14:paraId="525A6303" w14:textId="77777777" w:rsidR="00A371DC" w:rsidRPr="002B15F4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>
        <w:rPr>
          <w:rFonts w:cs="Calibri"/>
        </w:rPr>
        <w:t xml:space="preserve">na Masopustní úterý (1.3.2022, 21. 2. 2023) probíhá program na náměstí Svornosti </w:t>
      </w:r>
      <w:r w:rsidRPr="002B15F4">
        <w:rPr>
          <w:rFonts w:cs="Calibri"/>
        </w:rPr>
        <w:t>v čase od cca 15.</w:t>
      </w:r>
      <w:r>
        <w:rPr>
          <w:rFonts w:cs="Calibri"/>
        </w:rPr>
        <w:t>00</w:t>
      </w:r>
      <w:r w:rsidRPr="002B15F4">
        <w:rPr>
          <w:rFonts w:cs="Calibri"/>
        </w:rPr>
        <w:t xml:space="preserve"> do 16.</w:t>
      </w:r>
      <w:r>
        <w:rPr>
          <w:rFonts w:cs="Calibri"/>
        </w:rPr>
        <w:t xml:space="preserve">30 </w:t>
      </w:r>
      <w:r w:rsidRPr="002B15F4">
        <w:rPr>
          <w:rFonts w:cs="Calibri"/>
        </w:rPr>
        <w:t>hodin</w:t>
      </w:r>
    </w:p>
    <w:p w14:paraId="709544AD" w14:textId="77777777" w:rsidR="00A371DC" w:rsidRPr="009A7211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 w:rsidRPr="009A7211">
        <w:rPr>
          <w:rFonts w:cs="Calibri"/>
        </w:rPr>
        <w:t>po dobu konání akce omezení stavební činnosti ve variantě B) úplný zákaz vjezdu vozidel stavby na náměstí Svornosti, zákaz provádění hlučných a prašných prací v exteriéru</w:t>
      </w:r>
    </w:p>
    <w:p w14:paraId="297891D7" w14:textId="77777777" w:rsidR="00A371DC" w:rsidRPr="002D0A62" w:rsidRDefault="00A371DC" w:rsidP="00A371DC">
      <w:pPr>
        <w:rPr>
          <w:rFonts w:cs="Calibri"/>
          <w:b/>
          <w:u w:val="single"/>
        </w:rPr>
      </w:pPr>
      <w:r w:rsidRPr="002D0A62">
        <w:rPr>
          <w:rFonts w:cs="Calibri"/>
          <w:b/>
          <w:u w:val="single"/>
        </w:rPr>
        <w:t xml:space="preserve">Velikonoční svátky </w:t>
      </w:r>
      <w:r>
        <w:rPr>
          <w:rFonts w:cs="Calibri"/>
          <w:b/>
          <w:u w:val="single"/>
        </w:rPr>
        <w:t>14.4.-18.4.2022, 6. – 10.4.2023</w:t>
      </w:r>
      <w:r w:rsidRPr="002D0A62">
        <w:rPr>
          <w:rFonts w:cs="Calibri"/>
          <w:b/>
          <w:u w:val="single"/>
        </w:rPr>
        <w:t xml:space="preserve"> </w:t>
      </w:r>
    </w:p>
    <w:p w14:paraId="117FBBA7" w14:textId="77777777" w:rsidR="00A371DC" w:rsidRPr="002B15F4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 w:rsidRPr="002B15F4">
        <w:rPr>
          <w:rFonts w:cs="Calibri"/>
        </w:rPr>
        <w:t>Velikonoční trh na náměstí v uvedených termínech</w:t>
      </w:r>
    </w:p>
    <w:p w14:paraId="6C4EA146" w14:textId="77777777" w:rsidR="00A371DC" w:rsidRPr="002B15F4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 w:rsidRPr="002B15F4">
        <w:rPr>
          <w:rFonts w:cs="Calibri"/>
        </w:rPr>
        <w:t>stánky jsou umístěny v centru náměstí</w:t>
      </w:r>
    </w:p>
    <w:p w14:paraId="1F8DEFB2" w14:textId="77777777" w:rsidR="00A371DC" w:rsidRPr="002B15F4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>
        <w:rPr>
          <w:rFonts w:cs="Calibri"/>
        </w:rPr>
        <w:t xml:space="preserve">v čase konání trhu 10.00 – 18.00 hodin </w:t>
      </w:r>
      <w:r w:rsidRPr="002B15F4">
        <w:rPr>
          <w:rFonts w:cs="Calibri"/>
        </w:rPr>
        <w:t>neprovádět dopravu a zásobování stavby, neprovádět stavební práce</w:t>
      </w:r>
      <w:r>
        <w:rPr>
          <w:rFonts w:cs="Calibri"/>
        </w:rPr>
        <w:t>,</w:t>
      </w:r>
      <w:r w:rsidRPr="002B15F4">
        <w:rPr>
          <w:rFonts w:cs="Calibri"/>
        </w:rPr>
        <w:t xml:space="preserve"> které by rušil</w:t>
      </w:r>
      <w:r>
        <w:rPr>
          <w:rFonts w:cs="Calibri"/>
        </w:rPr>
        <w:t>y</w:t>
      </w:r>
      <w:r w:rsidRPr="002B15F4">
        <w:rPr>
          <w:rFonts w:cs="Calibri"/>
        </w:rPr>
        <w:t xml:space="preserve"> průběh akce</w:t>
      </w:r>
    </w:p>
    <w:p w14:paraId="23313D7B" w14:textId="77777777" w:rsidR="00A371DC" w:rsidRDefault="00A371DC" w:rsidP="00A371DC">
      <w:pPr>
        <w:rPr>
          <w:rFonts w:cs="Calibri"/>
          <w:b/>
          <w:u w:val="single"/>
        </w:rPr>
      </w:pPr>
    </w:p>
    <w:p w14:paraId="33106BE7" w14:textId="77777777" w:rsidR="00A371DC" w:rsidRDefault="00A371DC" w:rsidP="00A371DC">
      <w:pPr>
        <w:rPr>
          <w:rFonts w:cs="Calibri"/>
          <w:b/>
          <w:u w:val="single"/>
        </w:rPr>
      </w:pPr>
    </w:p>
    <w:p w14:paraId="18085D0E" w14:textId="77777777" w:rsidR="00A371DC" w:rsidRPr="002D0A62" w:rsidRDefault="00A371DC" w:rsidP="00A371DC">
      <w:pPr>
        <w:rPr>
          <w:b/>
          <w:u w:val="single"/>
        </w:rPr>
      </w:pPr>
      <w:r w:rsidRPr="002D0A62">
        <w:rPr>
          <w:rFonts w:cs="Calibri"/>
          <w:b/>
          <w:u w:val="single"/>
        </w:rPr>
        <w:lastRenderedPageBreak/>
        <w:t xml:space="preserve">Kouzelný Krumlov, </w:t>
      </w:r>
      <w:r>
        <w:rPr>
          <w:b/>
          <w:u w:val="single"/>
        </w:rPr>
        <w:t>Májový jarmark 30. 4. – 1. 5. 2022, 30. 4. – 1. 5. 2023</w:t>
      </w:r>
    </w:p>
    <w:p w14:paraId="13E6974A" w14:textId="77777777" w:rsidR="00A371DC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 w:rsidRPr="002B15F4">
        <w:rPr>
          <w:rFonts w:cs="Calibri"/>
        </w:rPr>
        <w:t>na náměstí je pořádán trh umístěný v centru náměstí</w:t>
      </w:r>
    </w:p>
    <w:p w14:paraId="1046A403" w14:textId="77777777" w:rsidR="00A371DC" w:rsidRPr="00843139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 w:rsidRPr="00843139">
        <w:rPr>
          <w:rFonts w:cs="Calibri"/>
        </w:rPr>
        <w:t xml:space="preserve">v čase konání trhu 10.00 – 18.00 hodin </w:t>
      </w:r>
      <w:r w:rsidRPr="009A7211">
        <w:rPr>
          <w:rFonts w:cs="Calibri"/>
        </w:rPr>
        <w:t>omezení stavební činnosti ve variantě B) úplný zákaz vjezdu vozidel stavby na náměstí Svornosti, zákaz provádění hlučných a prašných prací v exteriéru</w:t>
      </w:r>
    </w:p>
    <w:p w14:paraId="010ECE6D" w14:textId="77777777" w:rsidR="00A371DC" w:rsidRDefault="00A371DC" w:rsidP="00A371DC">
      <w:pPr>
        <w:rPr>
          <w:rFonts w:cs="Calibri"/>
          <w:b/>
          <w:u w:val="single"/>
        </w:rPr>
      </w:pPr>
      <w:r w:rsidRPr="002D0A62">
        <w:rPr>
          <w:rFonts w:cs="Calibri"/>
          <w:b/>
          <w:u w:val="single"/>
        </w:rPr>
        <w:t>Oslavy osvobození</w:t>
      </w:r>
      <w:r>
        <w:rPr>
          <w:rFonts w:cs="Calibri"/>
          <w:b/>
          <w:u w:val="single"/>
        </w:rPr>
        <w:t>, 7. – 8.5.2022, 6.-7.5.2023</w:t>
      </w:r>
    </w:p>
    <w:p w14:paraId="3011DC14" w14:textId="77777777" w:rsidR="00A371DC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>
        <w:rPr>
          <w:rFonts w:cs="Calibri"/>
        </w:rPr>
        <w:t xml:space="preserve">7. 5. 2022 a 6. 5. 2023 </w:t>
      </w:r>
      <w:r w:rsidRPr="002D0A62">
        <w:rPr>
          <w:rFonts w:cs="Calibri"/>
        </w:rPr>
        <w:t>pietní akt na náměstí Svornosti</w:t>
      </w:r>
    </w:p>
    <w:p w14:paraId="3834B2C0" w14:textId="77777777" w:rsidR="00A371DC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>
        <w:rPr>
          <w:rFonts w:cs="Calibri"/>
        </w:rPr>
        <w:t xml:space="preserve">v době od 8:00 do 14:00 hodin </w:t>
      </w:r>
      <w:r w:rsidRPr="009A7211">
        <w:rPr>
          <w:rFonts w:cs="Calibri"/>
        </w:rPr>
        <w:t>omezení stavební činnosti ve variantě B) úplný zákaz vjezdu vozidel stavby na náměstí Svornosti, zákaz provádění hlučných a prašných prací v exteriéru</w:t>
      </w:r>
    </w:p>
    <w:p w14:paraId="58BA39AA" w14:textId="77777777" w:rsidR="00A371DC" w:rsidRPr="002B15F4" w:rsidRDefault="00A371DC" w:rsidP="00A371DC">
      <w:pPr>
        <w:rPr>
          <w:rFonts w:cs="Calibri"/>
          <w:b/>
          <w:u w:val="single"/>
        </w:rPr>
      </w:pPr>
      <w:r w:rsidRPr="002B15F4">
        <w:rPr>
          <w:rFonts w:cs="Calibri"/>
          <w:b/>
          <w:u w:val="single"/>
        </w:rPr>
        <w:t>Slavnosti pětilisté růže</w:t>
      </w:r>
      <w:r>
        <w:rPr>
          <w:rFonts w:cs="Calibri"/>
          <w:b/>
          <w:u w:val="single"/>
        </w:rPr>
        <w:t xml:space="preserve"> 17. – 19.6.2022, 16. – 18.6.2023</w:t>
      </w:r>
    </w:p>
    <w:p w14:paraId="7B43230B" w14:textId="77777777" w:rsidR="00A371DC" w:rsidRPr="002B15F4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>
        <w:rPr>
          <w:rFonts w:cs="Calibri"/>
        </w:rPr>
        <w:t>v termínu konání akce je centrum města</w:t>
      </w:r>
      <w:r w:rsidRPr="002B15F4">
        <w:rPr>
          <w:rFonts w:cs="Calibri"/>
        </w:rPr>
        <w:t xml:space="preserve"> uzavřeno pro vjezd vozidel</w:t>
      </w:r>
    </w:p>
    <w:p w14:paraId="59A4599A" w14:textId="77777777" w:rsidR="00A371DC" w:rsidRPr="00A85A1E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 w:rsidRPr="00A85A1E">
        <w:rPr>
          <w:rFonts w:cs="Calibri"/>
        </w:rPr>
        <w:t xml:space="preserve">v době konání akce </w:t>
      </w:r>
      <w:r w:rsidRPr="009A7211">
        <w:rPr>
          <w:rFonts w:cs="Calibri"/>
        </w:rPr>
        <w:t>omezení stavební činnosti ve variantě B) úplný zákaz vjezdu vozidel stavby na náměstí Svornosti, zákaz provádění hlučných a prašných prací v exteriéru</w:t>
      </w:r>
    </w:p>
    <w:p w14:paraId="110E457C" w14:textId="77777777" w:rsidR="00A371DC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>
        <w:rPr>
          <w:rFonts w:cs="Calibri"/>
        </w:rPr>
        <w:t>předpokládáme stavbu prodejních stánků před stavebním dvorem vždy ve čtvrtek před zahájením akce (16.6.2022 a 15.6.2023). Jejich odvoz po akci zajišťujeme vždy v pondělí po akci (20.6.2022 a 19.6.2023)</w:t>
      </w:r>
    </w:p>
    <w:p w14:paraId="6B8C6609" w14:textId="77777777" w:rsidR="00A371DC" w:rsidRPr="002B15F4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>
        <w:rPr>
          <w:rFonts w:cs="Calibri"/>
        </w:rPr>
        <w:t>v</w:t>
      </w:r>
      <w:r w:rsidRPr="002B15F4">
        <w:rPr>
          <w:rFonts w:cs="Calibri"/>
        </w:rPr>
        <w:t xml:space="preserve"> případě, že budou probíhat stavební práce </w:t>
      </w:r>
      <w:r>
        <w:rPr>
          <w:rFonts w:cs="Calibri"/>
        </w:rPr>
        <w:t>o víkendu</w:t>
      </w:r>
      <w:r w:rsidRPr="002B15F4">
        <w:rPr>
          <w:rFonts w:cs="Calibri"/>
        </w:rPr>
        <w:t>, pořadatel akce poskytne zaměstnancům dodavatelské firmy volné vstupenky pro bezproblémový vstup do města na základě seznamu pracovníků potvrzeného investorem</w:t>
      </w:r>
    </w:p>
    <w:p w14:paraId="043345C2" w14:textId="77777777" w:rsidR="00A371DC" w:rsidRPr="002B15F4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 w:rsidRPr="002B15F4">
        <w:rPr>
          <w:rFonts w:cs="Calibri"/>
        </w:rPr>
        <w:t xml:space="preserve">provoz stavebního dvora bude možno obnovit v úterý </w:t>
      </w:r>
      <w:r>
        <w:rPr>
          <w:rFonts w:cs="Calibri"/>
        </w:rPr>
        <w:t>po skončení akce (</w:t>
      </w:r>
      <w:r w:rsidRPr="002B15F4">
        <w:rPr>
          <w:rFonts w:cs="Calibri"/>
        </w:rPr>
        <w:t>v pondělí proběhne odvoz stánků a úklid prostranství</w:t>
      </w:r>
      <w:r>
        <w:rPr>
          <w:rFonts w:cs="Calibri"/>
        </w:rPr>
        <w:t>)</w:t>
      </w:r>
    </w:p>
    <w:p w14:paraId="3E07D8E7" w14:textId="77777777" w:rsidR="00A371DC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 w:rsidRPr="002B15F4">
        <w:rPr>
          <w:rFonts w:cs="Calibri"/>
        </w:rPr>
        <w:t>kontaktní osoba: Jan Vozábal</w:t>
      </w:r>
      <w:r>
        <w:rPr>
          <w:rFonts w:cs="Calibri"/>
        </w:rPr>
        <w:t xml:space="preserve">, ředitel Městského divadla Český Krumlov, tel.: 602 331 162, e-mail: </w:t>
      </w:r>
      <w:hyperlink r:id="rId10" w:history="1">
        <w:r w:rsidRPr="008E260F">
          <w:rPr>
            <w:rStyle w:val="Hypertextovodkaz"/>
            <w:rFonts w:cs="Calibri"/>
          </w:rPr>
          <w:t>jan.vozabal@divadlock.cz</w:t>
        </w:r>
      </w:hyperlink>
    </w:p>
    <w:p w14:paraId="4E18DCF3" w14:textId="77777777" w:rsidR="00A371DC" w:rsidRPr="002B15F4" w:rsidRDefault="00A371DC" w:rsidP="00A371DC">
      <w:pPr>
        <w:rPr>
          <w:rFonts w:cs="Calibri"/>
          <w:b/>
          <w:u w:val="single"/>
        </w:rPr>
      </w:pPr>
      <w:r w:rsidRPr="002B15F4">
        <w:rPr>
          <w:rFonts w:cs="Calibri"/>
          <w:b/>
          <w:u w:val="single"/>
        </w:rPr>
        <w:t>Svatováclavské slavnosti a Státní svátek</w:t>
      </w:r>
      <w:r>
        <w:rPr>
          <w:rFonts w:cs="Calibri"/>
          <w:b/>
          <w:u w:val="single"/>
        </w:rPr>
        <w:t xml:space="preserve"> </w:t>
      </w:r>
      <w:r w:rsidRPr="00E15D4F">
        <w:rPr>
          <w:rFonts w:cs="Calibri"/>
          <w:b/>
          <w:u w:val="single"/>
        </w:rPr>
        <w:t>23. – 25. a 28. 9. 2022</w:t>
      </w:r>
      <w:r>
        <w:rPr>
          <w:rFonts w:cs="Calibri"/>
          <w:b/>
          <w:u w:val="single"/>
        </w:rPr>
        <w:t xml:space="preserve">, </w:t>
      </w:r>
      <w:r w:rsidRPr="00E15D4F">
        <w:rPr>
          <w:rFonts w:cs="Calibri"/>
          <w:b/>
          <w:u w:val="single"/>
        </w:rPr>
        <w:t>28. – 30. 9. 2023</w:t>
      </w:r>
    </w:p>
    <w:p w14:paraId="2AE1379C" w14:textId="77777777" w:rsidR="00A371DC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>
        <w:rPr>
          <w:rFonts w:cs="Calibri"/>
        </w:rPr>
        <w:t xml:space="preserve">v termínu konání akce </w:t>
      </w:r>
      <w:r w:rsidRPr="009A7211">
        <w:rPr>
          <w:rFonts w:cs="Calibri"/>
        </w:rPr>
        <w:t>omezení stavební činnosti ve variantě B) úplný zákaz vjezdu vozidel stavby na náměstí Svornosti, zákaz provádění hlučných a prašných prací v</w:t>
      </w:r>
      <w:r>
        <w:rPr>
          <w:rFonts w:cs="Calibri"/>
        </w:rPr>
        <w:t> </w:t>
      </w:r>
      <w:r w:rsidRPr="009A7211">
        <w:rPr>
          <w:rFonts w:cs="Calibri"/>
        </w:rPr>
        <w:t>exteriéru</w:t>
      </w:r>
    </w:p>
    <w:p w14:paraId="1D1F33A4" w14:textId="77777777" w:rsidR="00A371DC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>
        <w:rPr>
          <w:rFonts w:cs="Calibri"/>
        </w:rPr>
        <w:t>předpokládáme stavbu prodejních stánků před stavebním dvorem ve čtvrtek 22.9.2022 a 27.9.2023.</w:t>
      </w:r>
    </w:p>
    <w:p w14:paraId="510CD77E" w14:textId="77777777" w:rsidR="00A371DC" w:rsidRPr="00027098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 w:rsidRPr="00957040">
        <w:rPr>
          <w:rFonts w:cs="Calibri"/>
        </w:rPr>
        <w:t xml:space="preserve">provoz stavebního dvora bude možno obnovit </w:t>
      </w:r>
      <w:r>
        <w:rPr>
          <w:rFonts w:cs="Calibri"/>
        </w:rPr>
        <w:t xml:space="preserve">následující den po skončení akce </w:t>
      </w:r>
      <w:r w:rsidRPr="00932DC2">
        <w:rPr>
          <w:rFonts w:cs="Calibri"/>
        </w:rPr>
        <w:t xml:space="preserve">odpoledne, </w:t>
      </w:r>
      <w:r w:rsidRPr="00027098">
        <w:rPr>
          <w:rFonts w:cs="Calibri"/>
        </w:rPr>
        <w:t xml:space="preserve">dopoledne proběhne případný odvoz stánků a úklid prostranství </w:t>
      </w:r>
    </w:p>
    <w:p w14:paraId="74B3F076" w14:textId="77777777" w:rsidR="00A371DC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 w:rsidRPr="002B15F4">
        <w:rPr>
          <w:rFonts w:cs="Calibri"/>
        </w:rPr>
        <w:t>kontaktní osoba: Jan Vozábal</w:t>
      </w:r>
      <w:r>
        <w:rPr>
          <w:rFonts w:cs="Calibri"/>
        </w:rPr>
        <w:t xml:space="preserve">, ředitel Městského divadla Český Krumlov, tel.: 602 331 162, e-mail: </w:t>
      </w:r>
      <w:hyperlink r:id="rId11" w:history="1">
        <w:r w:rsidRPr="008E260F">
          <w:rPr>
            <w:rStyle w:val="Hypertextovodkaz"/>
            <w:rFonts w:cs="Calibri"/>
          </w:rPr>
          <w:t>jan.vozabal@divadlock.cz</w:t>
        </w:r>
      </w:hyperlink>
    </w:p>
    <w:p w14:paraId="361CCA17" w14:textId="77777777" w:rsidR="00A371DC" w:rsidRPr="002B15F4" w:rsidRDefault="00A371DC" w:rsidP="00A371DC">
      <w:pPr>
        <w:rPr>
          <w:rFonts w:cs="Calibri"/>
          <w:b/>
          <w:u w:val="single"/>
        </w:rPr>
      </w:pPr>
      <w:r w:rsidRPr="002B15F4">
        <w:rPr>
          <w:rFonts w:cs="Calibri"/>
          <w:b/>
          <w:u w:val="single"/>
        </w:rPr>
        <w:t>Festival vína</w:t>
      </w:r>
      <w:r>
        <w:rPr>
          <w:rFonts w:cs="Calibri"/>
          <w:b/>
          <w:u w:val="single"/>
        </w:rPr>
        <w:t xml:space="preserve"> – Svatomartinské víno, 11. 11. 2022, 11. 11. 2023</w:t>
      </w:r>
    </w:p>
    <w:p w14:paraId="0981AB80" w14:textId="77777777" w:rsidR="00A371DC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 w:rsidRPr="00A85A1E">
        <w:rPr>
          <w:rFonts w:cs="Calibri"/>
        </w:rPr>
        <w:t xml:space="preserve">v době konání akce </w:t>
      </w:r>
      <w:r>
        <w:rPr>
          <w:rFonts w:cs="Calibri"/>
        </w:rPr>
        <w:t xml:space="preserve">od 10:00 do 13:00 hodin </w:t>
      </w:r>
      <w:r w:rsidRPr="009A7211">
        <w:rPr>
          <w:rFonts w:cs="Calibri"/>
        </w:rPr>
        <w:t>omezení stavební činnosti ve variantě B) úplný zákaz vjezdu vozidel stavby na náměstí Svornosti, zákaz provádění hlučných a prašných prací v exteriéru</w:t>
      </w:r>
    </w:p>
    <w:p w14:paraId="4E9D0A7E" w14:textId="77777777" w:rsidR="00A371DC" w:rsidRPr="00BC01E1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 w:rsidRPr="00BC01E1">
        <w:rPr>
          <w:rFonts w:cs="Calibri"/>
        </w:rPr>
        <w:t xml:space="preserve">kontaktní osoba: Ing. Miroslav </w:t>
      </w:r>
      <w:r>
        <w:t>Reitinger, jednatel Českokrumlovského rozvojového fondu, tel.: 602 270 483, e-mail: reitinger@ckfond.cz.</w:t>
      </w:r>
      <w:r w:rsidRPr="00BC01E1">
        <w:rPr>
          <w:rFonts w:cs="Calibri"/>
        </w:rPr>
        <w:t xml:space="preserve"> </w:t>
      </w:r>
    </w:p>
    <w:p w14:paraId="79A85811" w14:textId="77777777" w:rsidR="00A371DC" w:rsidRDefault="00A371DC" w:rsidP="00A371DC">
      <w:pPr>
        <w:rPr>
          <w:rFonts w:cs="Calibri"/>
          <w:b/>
          <w:u w:val="single"/>
        </w:rPr>
      </w:pPr>
    </w:p>
    <w:p w14:paraId="4A476B47" w14:textId="4F2AF15D" w:rsidR="00A371DC" w:rsidRDefault="00A371DC" w:rsidP="00A371DC">
      <w:pPr>
        <w:rPr>
          <w:rFonts w:cs="Calibri"/>
          <w:b/>
          <w:u w:val="single"/>
        </w:rPr>
      </w:pPr>
    </w:p>
    <w:p w14:paraId="3D7A4F95" w14:textId="77777777" w:rsidR="00A371DC" w:rsidRDefault="00A371DC" w:rsidP="00A371DC">
      <w:pPr>
        <w:rPr>
          <w:rFonts w:cs="Calibri"/>
          <w:b/>
          <w:u w:val="single"/>
        </w:rPr>
      </w:pPr>
    </w:p>
    <w:p w14:paraId="30EB5A3C" w14:textId="77777777" w:rsidR="00A371DC" w:rsidRDefault="00A371DC" w:rsidP="00A371DC">
      <w:pPr>
        <w:rPr>
          <w:rFonts w:cs="Calibri"/>
          <w:b/>
          <w:u w:val="single"/>
        </w:rPr>
      </w:pPr>
    </w:p>
    <w:p w14:paraId="4FF188A9" w14:textId="77777777" w:rsidR="00A371DC" w:rsidRPr="002B15F4" w:rsidRDefault="00A371DC" w:rsidP="00A371DC">
      <w:pPr>
        <w:rPr>
          <w:rFonts w:cs="Calibri"/>
        </w:rPr>
      </w:pPr>
      <w:r w:rsidRPr="002B15F4">
        <w:rPr>
          <w:rFonts w:cs="Calibri"/>
          <w:b/>
          <w:u w:val="single"/>
        </w:rPr>
        <w:lastRenderedPageBreak/>
        <w:t>Advent</w:t>
      </w:r>
      <w:r>
        <w:rPr>
          <w:rFonts w:cs="Calibri"/>
          <w:b/>
          <w:u w:val="single"/>
        </w:rPr>
        <w:t xml:space="preserve"> a Vánoce v Českém Krumlově, </w:t>
      </w:r>
      <w:r w:rsidRPr="004261F9">
        <w:rPr>
          <w:rFonts w:cs="Calibri"/>
          <w:b/>
          <w:u w:val="single"/>
        </w:rPr>
        <w:t>25. 11. 2022 – 8. 1. 2023</w:t>
      </w:r>
      <w:r>
        <w:rPr>
          <w:rFonts w:cs="Calibri"/>
          <w:b/>
          <w:u w:val="single"/>
        </w:rPr>
        <w:t xml:space="preserve">, </w:t>
      </w:r>
      <w:r w:rsidRPr="004261F9">
        <w:rPr>
          <w:rFonts w:cs="Calibri"/>
          <w:b/>
          <w:u w:val="single"/>
        </w:rPr>
        <w:t>1. 12. 2023 – 7. 1. 2024</w:t>
      </w:r>
    </w:p>
    <w:p w14:paraId="0014A592" w14:textId="77777777" w:rsidR="00A371DC" w:rsidRPr="00AC4807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>
        <w:rPr>
          <w:rFonts w:cs="Calibri"/>
        </w:rPr>
        <w:t xml:space="preserve">Vždy od počátku týdne před akcí probíhají přípravné práce a stavby na náměstí Svornosti: </w:t>
      </w:r>
      <w:r w:rsidRPr="00AC4807">
        <w:rPr>
          <w:rFonts w:cs="Calibri"/>
        </w:rPr>
        <w:t>2</w:t>
      </w:r>
      <w:r>
        <w:rPr>
          <w:rFonts w:cs="Calibri"/>
        </w:rPr>
        <w:t>1</w:t>
      </w:r>
      <w:r w:rsidRPr="00AC4807">
        <w:rPr>
          <w:rFonts w:cs="Calibri"/>
        </w:rPr>
        <w:t>. – 2</w:t>
      </w:r>
      <w:r>
        <w:rPr>
          <w:rFonts w:cs="Calibri"/>
        </w:rPr>
        <w:t>5</w:t>
      </w:r>
      <w:r w:rsidRPr="00AC4807">
        <w:rPr>
          <w:rFonts w:cs="Calibri"/>
        </w:rPr>
        <w:t>. 11. 202</w:t>
      </w:r>
      <w:r>
        <w:rPr>
          <w:rFonts w:cs="Calibri"/>
        </w:rPr>
        <w:t>2</w:t>
      </w:r>
      <w:r w:rsidRPr="00AC4807">
        <w:rPr>
          <w:rFonts w:cs="Calibri"/>
        </w:rPr>
        <w:t xml:space="preserve"> – stavba jeviště, vánočního stromu, tržnice </w:t>
      </w:r>
      <w:r>
        <w:rPr>
          <w:rFonts w:cs="Calibri"/>
        </w:rPr>
        <w:t xml:space="preserve">– </w:t>
      </w:r>
      <w:r w:rsidRPr="00AC4807">
        <w:rPr>
          <w:rFonts w:cs="Calibri"/>
        </w:rPr>
        <w:t>neprovádět dopravu a zásobování stavby</w:t>
      </w:r>
    </w:p>
    <w:p w14:paraId="33209447" w14:textId="77777777" w:rsidR="00A371DC" w:rsidRPr="00AC4807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>
        <w:rPr>
          <w:rFonts w:cs="Calibri"/>
        </w:rPr>
        <w:t xml:space="preserve">Vždy po skončení akce probíhá demontáž a odvoz vybavení: </w:t>
      </w:r>
      <w:r w:rsidRPr="00AC4807">
        <w:rPr>
          <w:rFonts w:cs="Calibri"/>
        </w:rPr>
        <w:t>6. – 7. 1. 202</w:t>
      </w:r>
      <w:r>
        <w:rPr>
          <w:rFonts w:cs="Calibri"/>
        </w:rPr>
        <w:t>3</w:t>
      </w:r>
      <w:r w:rsidRPr="00AC4807">
        <w:rPr>
          <w:rFonts w:cs="Calibri"/>
        </w:rPr>
        <w:t xml:space="preserve"> – demontáž a úklid tržnice </w:t>
      </w:r>
      <w:r>
        <w:rPr>
          <w:rFonts w:cs="Calibri"/>
        </w:rPr>
        <w:t>–</w:t>
      </w:r>
      <w:r w:rsidRPr="00AC4807">
        <w:rPr>
          <w:rFonts w:cs="Calibri"/>
        </w:rPr>
        <w:t xml:space="preserve"> neprovádět dopravu a zásobování stavby</w:t>
      </w:r>
    </w:p>
    <w:p w14:paraId="03E53127" w14:textId="77777777" w:rsidR="00A371DC" w:rsidRPr="0095798F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 w:rsidRPr="0095798F">
        <w:rPr>
          <w:rFonts w:cs="Calibri"/>
        </w:rPr>
        <w:t xml:space="preserve">během kulturních programů – </w:t>
      </w:r>
      <w:r>
        <w:rPr>
          <w:rFonts w:cs="Calibri"/>
        </w:rPr>
        <w:t>2</w:t>
      </w:r>
      <w:r w:rsidRPr="0095798F">
        <w:rPr>
          <w:rFonts w:cs="Calibri"/>
        </w:rPr>
        <w:t xml:space="preserve"> hodin</w:t>
      </w:r>
      <w:r>
        <w:rPr>
          <w:rFonts w:cs="Calibri"/>
        </w:rPr>
        <w:t>y</w:t>
      </w:r>
      <w:r w:rsidRPr="0095798F">
        <w:rPr>
          <w:rFonts w:cs="Calibri"/>
        </w:rPr>
        <w:t xml:space="preserve"> před začátkem, během programu a 1 hodinu po skončení </w:t>
      </w:r>
      <w:bookmarkStart w:id="0" w:name="_Hlk33431161"/>
      <w:r w:rsidRPr="0095798F">
        <w:rPr>
          <w:rFonts w:cs="Calibri"/>
        </w:rPr>
        <w:t>platí</w:t>
      </w:r>
      <w:r w:rsidRPr="0095798F">
        <w:t xml:space="preserve"> </w:t>
      </w:r>
      <w:r w:rsidRPr="0095798F">
        <w:rPr>
          <w:rFonts w:cs="Calibri"/>
        </w:rPr>
        <w:t>omezení stavební činnosti ve variantě B) úplný zákaz vjezdu vozidel stavby na náměstí Svornosti, zákaz provádění hlučných a prašných prací v exteriéru</w:t>
      </w:r>
      <w:bookmarkEnd w:id="0"/>
    </w:p>
    <w:p w14:paraId="0A9B5F9E" w14:textId="77777777" w:rsidR="00A371DC" w:rsidRPr="0095798F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 w:rsidRPr="0095798F">
        <w:rPr>
          <w:rFonts w:cs="Calibri"/>
        </w:rPr>
        <w:t>program</w:t>
      </w:r>
      <w:r>
        <w:rPr>
          <w:rFonts w:cs="Calibri"/>
        </w:rPr>
        <w:t xml:space="preserve"> kulturních akcí </w:t>
      </w:r>
      <w:r w:rsidRPr="0095798F">
        <w:rPr>
          <w:rFonts w:cs="Calibri"/>
        </w:rPr>
        <w:t>bude upřesně</w:t>
      </w:r>
      <w:r>
        <w:rPr>
          <w:rFonts w:cs="Calibri"/>
        </w:rPr>
        <w:t xml:space="preserve">n a doplněn </w:t>
      </w:r>
      <w:r w:rsidRPr="0095798F">
        <w:rPr>
          <w:rFonts w:cs="Calibri"/>
        </w:rPr>
        <w:t>do 31. 10.</w:t>
      </w:r>
    </w:p>
    <w:p w14:paraId="05AFD797" w14:textId="77777777" w:rsidR="00A371DC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 w:rsidRPr="0095798F">
        <w:rPr>
          <w:rFonts w:cs="Calibri"/>
        </w:rPr>
        <w:t>během adventních víkendů</w:t>
      </w:r>
      <w:r>
        <w:rPr>
          <w:rFonts w:cs="Calibri"/>
        </w:rPr>
        <w:t xml:space="preserve"> a ve svátky 24. – 26. 12. a 1. 1. </w:t>
      </w:r>
      <w:r w:rsidRPr="00F86C49">
        <w:rPr>
          <w:rFonts w:cs="Calibri"/>
        </w:rPr>
        <w:t>platí omezení stavební činnosti ve variantě B) úplný zákaz vjezdu vozidel stavby na náměstí Svornosti, zákaz provádění hlučných a prašných prací v exteriéru</w:t>
      </w:r>
    </w:p>
    <w:p w14:paraId="45EE6F42" w14:textId="77777777" w:rsidR="00A371DC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>
        <w:rPr>
          <w:rFonts w:cs="Calibri"/>
        </w:rPr>
        <w:t>v období mezi svátky 27. – 31. 12.</w:t>
      </w:r>
      <w:r w:rsidRPr="0095798F">
        <w:rPr>
          <w:rFonts w:cs="Calibri"/>
        </w:rPr>
        <w:t xml:space="preserve"> platí omezení stavební činnosti ve variantě A) omezení hlučnosti, prašnosti a dopravy na nezbytně nutné minimum</w:t>
      </w:r>
    </w:p>
    <w:p w14:paraId="672F01AE" w14:textId="77777777" w:rsidR="00A371DC" w:rsidRPr="00F86C49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 w:rsidRPr="002B15F4">
        <w:rPr>
          <w:rFonts w:cs="Calibri"/>
        </w:rPr>
        <w:t>v rámci oslavy Silvestra 31.</w:t>
      </w:r>
      <w:r>
        <w:rPr>
          <w:rFonts w:cs="Calibri"/>
        </w:rPr>
        <w:t xml:space="preserve"> </w:t>
      </w:r>
      <w:r w:rsidRPr="002B15F4">
        <w:rPr>
          <w:rFonts w:cs="Calibri"/>
        </w:rPr>
        <w:t xml:space="preserve">12. probíhá na náměstí neorganizované odpalování petard občany a návštěvníky akce – </w:t>
      </w:r>
      <w:r>
        <w:rPr>
          <w:rFonts w:cs="Calibri"/>
        </w:rPr>
        <w:t>nutno</w:t>
      </w:r>
      <w:r w:rsidRPr="002B15F4">
        <w:rPr>
          <w:rFonts w:cs="Calibri"/>
        </w:rPr>
        <w:t xml:space="preserve"> zabezpečit stavební dvůr proti požáru při náhodném dopadu pyrotechniky</w:t>
      </w:r>
    </w:p>
    <w:p w14:paraId="11604DBA" w14:textId="77777777" w:rsidR="00A371DC" w:rsidRPr="0095798F" w:rsidRDefault="00A371DC" w:rsidP="00A371DC">
      <w:pPr>
        <w:pStyle w:val="Odstavecseseznamem"/>
        <w:numPr>
          <w:ilvl w:val="0"/>
          <w:numId w:val="18"/>
        </w:numPr>
        <w:rPr>
          <w:rStyle w:val="Hypertextovodkaz"/>
          <w:rFonts w:cs="Calibri"/>
        </w:rPr>
      </w:pPr>
      <w:r>
        <w:rPr>
          <w:rFonts w:cs="Calibri"/>
        </w:rPr>
        <w:t xml:space="preserve">kontaktní osoba pro kulturní program: </w:t>
      </w:r>
      <w:r w:rsidRPr="002B15F4">
        <w:rPr>
          <w:rFonts w:cs="Calibri"/>
        </w:rPr>
        <w:t>Jan Vozábal</w:t>
      </w:r>
      <w:r>
        <w:rPr>
          <w:rFonts w:cs="Calibri"/>
        </w:rPr>
        <w:t xml:space="preserve">, ředitel Městského divadla Český Krumlov, tel.: 602 331 162, e-mail: </w:t>
      </w:r>
      <w:hyperlink r:id="rId12" w:history="1">
        <w:r w:rsidRPr="008E260F">
          <w:rPr>
            <w:rStyle w:val="Hypertextovodkaz"/>
            <w:rFonts w:cs="Calibri"/>
          </w:rPr>
          <w:t>jan.vozabal@divadlock.cz</w:t>
        </w:r>
      </w:hyperlink>
    </w:p>
    <w:p w14:paraId="3692800F" w14:textId="7801D329" w:rsidR="00A371DC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 w:rsidRPr="002B15F4">
        <w:rPr>
          <w:rFonts w:cs="Calibri"/>
        </w:rPr>
        <w:t xml:space="preserve">kontaktní osoba </w:t>
      </w:r>
      <w:r>
        <w:rPr>
          <w:rFonts w:cs="Calibri"/>
        </w:rPr>
        <w:t>pro Vánoční</w:t>
      </w:r>
      <w:r w:rsidRPr="002B15F4">
        <w:rPr>
          <w:rFonts w:cs="Calibri"/>
        </w:rPr>
        <w:t xml:space="preserve"> trh: </w:t>
      </w:r>
      <w:r w:rsidR="00B0244C">
        <w:rPr>
          <w:rFonts w:cs="Calibri"/>
        </w:rPr>
        <w:t xml:space="preserve">Martin </w:t>
      </w:r>
      <w:proofErr w:type="spellStart"/>
      <w:r w:rsidR="00B0244C">
        <w:rPr>
          <w:rFonts w:cs="Calibri"/>
        </w:rPr>
        <w:t>Lob</w:t>
      </w:r>
      <w:r w:rsidR="006D2F3A">
        <w:rPr>
          <w:rFonts w:cs="Calibri"/>
        </w:rPr>
        <w:t>i</w:t>
      </w:r>
      <w:r w:rsidR="00B0244C">
        <w:rPr>
          <w:rFonts w:cs="Calibri"/>
        </w:rPr>
        <w:t>k</w:t>
      </w:r>
      <w:proofErr w:type="spellEnd"/>
      <w:r>
        <w:rPr>
          <w:rFonts w:cs="Calibri"/>
        </w:rPr>
        <w:t xml:space="preserve">, předseda </w:t>
      </w:r>
      <w:r w:rsidR="00B0244C">
        <w:rPr>
          <w:rFonts w:cs="Calibri"/>
        </w:rPr>
        <w:t xml:space="preserve">správní rady </w:t>
      </w:r>
      <w:bookmarkStart w:id="1" w:name="_Hlk89247030"/>
      <w:r>
        <w:rPr>
          <w:rFonts w:cs="Calibri"/>
        </w:rPr>
        <w:t>Sdružení cestovního ruchu Český Krumlov,</w:t>
      </w:r>
      <w:bookmarkEnd w:id="1"/>
      <w:r>
        <w:rPr>
          <w:rFonts w:cs="Calibri"/>
        </w:rPr>
        <w:t xml:space="preserve"> tel.: </w:t>
      </w:r>
      <w:r w:rsidR="006D2F3A">
        <w:rPr>
          <w:rFonts w:cs="Calibri"/>
        </w:rPr>
        <w:t>777 637 374</w:t>
      </w:r>
      <w:r>
        <w:rPr>
          <w:rFonts w:cs="Calibri"/>
        </w:rPr>
        <w:t>, e-</w:t>
      </w:r>
      <w:r w:rsidR="00B0244C">
        <w:rPr>
          <w:rFonts w:cs="Calibri"/>
        </w:rPr>
        <w:t>mail</w:t>
      </w:r>
      <w:r w:rsidR="006D2F3A">
        <w:rPr>
          <w:rFonts w:cs="Calibri"/>
        </w:rPr>
        <w:t xml:space="preserve"> malobo@seznam.cz</w:t>
      </w:r>
    </w:p>
    <w:p w14:paraId="2D478EBA" w14:textId="77777777" w:rsidR="00A371DC" w:rsidRPr="00F86C49" w:rsidRDefault="00A371DC" w:rsidP="00A371DC">
      <w:pPr>
        <w:ind w:left="360"/>
        <w:rPr>
          <w:rFonts w:cs="Calibri"/>
          <w:b/>
          <w:bCs/>
        </w:rPr>
      </w:pPr>
      <w:r w:rsidRPr="00F86C49">
        <w:rPr>
          <w:rFonts w:cs="Calibri"/>
          <w:b/>
          <w:bCs/>
        </w:rPr>
        <w:t>Advent a Vánoce v Českém Krumlově</w:t>
      </w:r>
      <w:r>
        <w:rPr>
          <w:rFonts w:cs="Calibri"/>
          <w:b/>
          <w:bCs/>
        </w:rPr>
        <w:t xml:space="preserve"> rámcový </w:t>
      </w:r>
      <w:r w:rsidRPr="00F86C49">
        <w:rPr>
          <w:rFonts w:cs="Calibri"/>
          <w:b/>
          <w:bCs/>
        </w:rPr>
        <w:t>program</w:t>
      </w:r>
    </w:p>
    <w:p w14:paraId="2D3B2FCB" w14:textId="77777777" w:rsidR="00A371DC" w:rsidRPr="002B15F4" w:rsidRDefault="00A371DC" w:rsidP="00A371DC">
      <w:pPr>
        <w:numPr>
          <w:ilvl w:val="0"/>
          <w:numId w:val="17"/>
        </w:numPr>
        <w:rPr>
          <w:rFonts w:cs="Calibri"/>
        </w:rPr>
      </w:pPr>
      <w:r w:rsidRPr="002B15F4">
        <w:rPr>
          <w:rFonts w:cs="Calibri"/>
        </w:rPr>
        <w:t>VÁNOČNÍ TRH – Provozní doba trhu: pondělí</w:t>
      </w:r>
      <w:r>
        <w:rPr>
          <w:rFonts w:cs="Calibri"/>
        </w:rPr>
        <w:t>-</w:t>
      </w:r>
      <w:r w:rsidRPr="002B15F4">
        <w:rPr>
          <w:rFonts w:cs="Calibri"/>
        </w:rPr>
        <w:t>čtvrtek od 11.00 do 18.00 h</w:t>
      </w:r>
      <w:r>
        <w:rPr>
          <w:rFonts w:cs="Calibri"/>
        </w:rPr>
        <w:t>odin</w:t>
      </w:r>
      <w:r w:rsidRPr="002B15F4">
        <w:rPr>
          <w:rFonts w:cs="Calibri"/>
        </w:rPr>
        <w:t>, v pátek a sobotu od 10.00 do 20.00 h</w:t>
      </w:r>
      <w:r>
        <w:rPr>
          <w:rFonts w:cs="Calibri"/>
        </w:rPr>
        <w:t>odin</w:t>
      </w:r>
      <w:r w:rsidRPr="002B15F4">
        <w:rPr>
          <w:rFonts w:cs="Calibri"/>
        </w:rPr>
        <w:t xml:space="preserve">, v neděli od 10.00 do 19.00 hodin. </w:t>
      </w:r>
    </w:p>
    <w:p w14:paraId="52A53764" w14:textId="77777777" w:rsidR="00A371DC" w:rsidRPr="002B15F4" w:rsidRDefault="00A371DC" w:rsidP="00A371DC">
      <w:pPr>
        <w:pStyle w:val="Odstavecseseznamem"/>
        <w:numPr>
          <w:ilvl w:val="0"/>
          <w:numId w:val="17"/>
        </w:numPr>
        <w:rPr>
          <w:rFonts w:cs="Calibri"/>
        </w:rPr>
      </w:pPr>
      <w:r w:rsidRPr="002B15F4">
        <w:rPr>
          <w:rFonts w:cs="Calibri"/>
        </w:rPr>
        <w:t xml:space="preserve">po celou dobu akce zní na náměstí </w:t>
      </w:r>
      <w:r>
        <w:rPr>
          <w:rFonts w:cs="Calibri"/>
        </w:rPr>
        <w:t xml:space="preserve">reprodukovaná </w:t>
      </w:r>
      <w:r w:rsidRPr="002B15F4">
        <w:rPr>
          <w:rFonts w:cs="Calibri"/>
        </w:rPr>
        <w:t>hudba – každý den 11.00 – 19.00 h</w:t>
      </w:r>
      <w:r>
        <w:rPr>
          <w:rFonts w:cs="Calibri"/>
        </w:rPr>
        <w:t>odin</w:t>
      </w:r>
    </w:p>
    <w:p w14:paraId="274ADD75" w14:textId="77777777" w:rsidR="00A371DC" w:rsidRPr="002B15F4" w:rsidRDefault="00A371DC" w:rsidP="00A371DC">
      <w:pPr>
        <w:numPr>
          <w:ilvl w:val="0"/>
          <w:numId w:val="17"/>
        </w:numPr>
        <w:rPr>
          <w:rFonts w:cs="Calibri"/>
        </w:rPr>
      </w:pPr>
      <w:r>
        <w:rPr>
          <w:rFonts w:cs="Calibri"/>
        </w:rPr>
        <w:t>1. adventní sobota</w:t>
      </w:r>
      <w:r w:rsidRPr="002B15F4">
        <w:rPr>
          <w:rFonts w:cs="Calibri"/>
        </w:rPr>
        <w:t>., SLAVNOSTNÍ ZAHÁJENÍ VÁNOČNÍHO TRHU s programem</w:t>
      </w:r>
    </w:p>
    <w:p w14:paraId="7E1E9B14" w14:textId="77777777" w:rsidR="00A371DC" w:rsidRPr="002B15F4" w:rsidRDefault="00A371DC" w:rsidP="00A371DC">
      <w:pPr>
        <w:numPr>
          <w:ilvl w:val="0"/>
          <w:numId w:val="17"/>
        </w:numPr>
        <w:rPr>
          <w:rFonts w:cs="Calibri"/>
        </w:rPr>
      </w:pPr>
      <w:r>
        <w:rPr>
          <w:rFonts w:cs="Calibri"/>
        </w:rPr>
        <w:t>1. adventní neděle</w:t>
      </w:r>
      <w:r w:rsidRPr="002B15F4">
        <w:rPr>
          <w:rFonts w:cs="Calibri"/>
        </w:rPr>
        <w:t xml:space="preserve">., 16.30 – 18.00 - HUDEBNĚ POETICKÉ OTEVŘENÍ ADVENTU SPOJENÉ S ROZSVÍCENÍM VÁNOČNÍHO STROMU, </w:t>
      </w:r>
    </w:p>
    <w:p w14:paraId="77305CB4" w14:textId="77777777" w:rsidR="00A371DC" w:rsidRDefault="00A371DC" w:rsidP="00A371DC">
      <w:pPr>
        <w:numPr>
          <w:ilvl w:val="0"/>
          <w:numId w:val="17"/>
        </w:numPr>
        <w:rPr>
          <w:rFonts w:cs="Calibri"/>
        </w:rPr>
      </w:pPr>
      <w:r w:rsidRPr="002B15F4">
        <w:rPr>
          <w:rFonts w:cs="Calibri"/>
        </w:rPr>
        <w:t>5.12., 16.30 – 18.30 - MIKULÁŠSKÁ NADÍLKA</w:t>
      </w:r>
      <w:r w:rsidRPr="002B15F4">
        <w:rPr>
          <w:rFonts w:cs="Calibri"/>
        </w:rPr>
        <w:tab/>
      </w:r>
    </w:p>
    <w:p w14:paraId="15614AC6" w14:textId="77777777" w:rsidR="00A371DC" w:rsidRPr="002B15F4" w:rsidRDefault="00A371DC" w:rsidP="00A371DC">
      <w:pPr>
        <w:numPr>
          <w:ilvl w:val="0"/>
          <w:numId w:val="17"/>
        </w:numPr>
        <w:rPr>
          <w:rFonts w:cs="Calibri"/>
        </w:rPr>
      </w:pPr>
      <w:r>
        <w:rPr>
          <w:rFonts w:cs="Calibri"/>
        </w:rPr>
        <w:t xml:space="preserve">2. adventní sobota, </w:t>
      </w:r>
      <w:r w:rsidRPr="002B15F4">
        <w:rPr>
          <w:rFonts w:cs="Calibri"/>
        </w:rPr>
        <w:t>14.00 – 17.00 - ADVENTNÍ SOBOTA s programem</w:t>
      </w:r>
    </w:p>
    <w:p w14:paraId="507E3843" w14:textId="77777777" w:rsidR="00A371DC" w:rsidRPr="002B15F4" w:rsidRDefault="00A371DC" w:rsidP="00A371DC">
      <w:pPr>
        <w:numPr>
          <w:ilvl w:val="0"/>
          <w:numId w:val="17"/>
        </w:numPr>
        <w:rPr>
          <w:rFonts w:cs="Calibri"/>
        </w:rPr>
      </w:pPr>
      <w:r>
        <w:rPr>
          <w:rFonts w:cs="Calibri"/>
        </w:rPr>
        <w:t>2. adventní neděle</w:t>
      </w:r>
      <w:r w:rsidRPr="002B15F4">
        <w:rPr>
          <w:rFonts w:cs="Calibri"/>
        </w:rPr>
        <w:t>, 15.00 - 18.30 - JEŽÍŠKŮV POŠTOVNÍ ÚŘAD a JEŽÍŠKOVA POŠTA</w:t>
      </w:r>
    </w:p>
    <w:p w14:paraId="1541543C" w14:textId="77777777" w:rsidR="00A371DC" w:rsidRPr="002B15F4" w:rsidRDefault="00A371DC" w:rsidP="00A371DC">
      <w:pPr>
        <w:numPr>
          <w:ilvl w:val="0"/>
          <w:numId w:val="17"/>
        </w:numPr>
        <w:rPr>
          <w:rFonts w:cs="Calibri"/>
        </w:rPr>
      </w:pPr>
      <w:r>
        <w:rPr>
          <w:rFonts w:cs="Calibri"/>
        </w:rPr>
        <w:t>3. adventní sobota</w:t>
      </w:r>
      <w:r w:rsidRPr="002B15F4">
        <w:rPr>
          <w:rFonts w:cs="Calibri"/>
        </w:rPr>
        <w:t>, 14:00 – 18.00 - ADVENTNÍ SOBOTA s programem</w:t>
      </w:r>
    </w:p>
    <w:p w14:paraId="064938DF" w14:textId="77777777" w:rsidR="00A371DC" w:rsidRPr="002B15F4" w:rsidRDefault="00A371DC" w:rsidP="00A371DC">
      <w:pPr>
        <w:numPr>
          <w:ilvl w:val="0"/>
          <w:numId w:val="17"/>
        </w:numPr>
        <w:rPr>
          <w:rFonts w:cs="Calibri"/>
        </w:rPr>
      </w:pPr>
      <w:r>
        <w:rPr>
          <w:rFonts w:cs="Calibri"/>
        </w:rPr>
        <w:t>3. adventní neděle</w:t>
      </w:r>
      <w:r w:rsidRPr="002B15F4">
        <w:rPr>
          <w:rFonts w:cs="Calibri"/>
        </w:rPr>
        <w:t>, 16.30 – 18.30 - SPOLEČNÉ ZPÍVÁNÍ U VÁNOČNÍHO STROMU</w:t>
      </w:r>
    </w:p>
    <w:p w14:paraId="421789E5" w14:textId="77777777" w:rsidR="00A371DC" w:rsidRPr="002B15F4" w:rsidRDefault="00A371DC" w:rsidP="00A371DC">
      <w:pPr>
        <w:numPr>
          <w:ilvl w:val="0"/>
          <w:numId w:val="17"/>
        </w:numPr>
        <w:rPr>
          <w:rFonts w:cs="Calibri"/>
        </w:rPr>
      </w:pPr>
      <w:r>
        <w:rPr>
          <w:rFonts w:cs="Calibri"/>
        </w:rPr>
        <w:t>4. adventní sobota</w:t>
      </w:r>
      <w:r w:rsidRPr="002B15F4">
        <w:rPr>
          <w:rFonts w:cs="Calibri"/>
        </w:rPr>
        <w:t>, 14.00 – 17.00 - ADVENTNÍ SOBOTA s programem</w:t>
      </w:r>
    </w:p>
    <w:p w14:paraId="1C11E997" w14:textId="77777777" w:rsidR="00A371DC" w:rsidRPr="002B15F4" w:rsidRDefault="00A371DC" w:rsidP="00A371DC">
      <w:pPr>
        <w:numPr>
          <w:ilvl w:val="0"/>
          <w:numId w:val="17"/>
        </w:numPr>
        <w:rPr>
          <w:rFonts w:cs="Calibri"/>
        </w:rPr>
      </w:pPr>
      <w:r>
        <w:rPr>
          <w:rFonts w:cs="Calibri"/>
        </w:rPr>
        <w:t>4. adventní neděle</w:t>
      </w:r>
      <w:r w:rsidRPr="002B15F4">
        <w:rPr>
          <w:rFonts w:cs="Calibri"/>
        </w:rPr>
        <w:t>, 16.30 – 18.00 - NESEM VÁM PÍSNIČKY</w:t>
      </w:r>
    </w:p>
    <w:p w14:paraId="763AFFB2" w14:textId="77777777" w:rsidR="00A371DC" w:rsidRPr="002B15F4" w:rsidRDefault="00A371DC" w:rsidP="00A371DC">
      <w:pPr>
        <w:numPr>
          <w:ilvl w:val="0"/>
          <w:numId w:val="17"/>
        </w:numPr>
        <w:rPr>
          <w:rFonts w:cs="Calibri"/>
        </w:rPr>
      </w:pPr>
      <w:r w:rsidRPr="002B15F4">
        <w:rPr>
          <w:rFonts w:cs="Calibri"/>
        </w:rPr>
        <w:t>23.12. - ŽIVÝ BETLÉM – průchod průvodu ze zámku přes náměstí v cca 17.00 a 19.15 h</w:t>
      </w:r>
    </w:p>
    <w:p w14:paraId="5070588F" w14:textId="77777777" w:rsidR="00A371DC" w:rsidRPr="002B15F4" w:rsidRDefault="00A371DC" w:rsidP="00A371DC">
      <w:pPr>
        <w:numPr>
          <w:ilvl w:val="0"/>
          <w:numId w:val="17"/>
        </w:numPr>
        <w:rPr>
          <w:rFonts w:cs="Calibri"/>
        </w:rPr>
      </w:pPr>
      <w:r w:rsidRPr="002B15F4">
        <w:rPr>
          <w:rFonts w:cs="Calibri"/>
        </w:rPr>
        <w:t xml:space="preserve">31. 12., 21.00 – 02.00 – SILVESTROVSKÁ ZÁBAVA </w:t>
      </w:r>
      <w:r>
        <w:rPr>
          <w:rFonts w:cs="Calibri"/>
        </w:rPr>
        <w:t>–</w:t>
      </w:r>
      <w:r w:rsidRPr="002B15F4">
        <w:rPr>
          <w:rFonts w:cs="Calibri"/>
        </w:rPr>
        <w:t xml:space="preserve"> koncerty</w:t>
      </w:r>
    </w:p>
    <w:p w14:paraId="01023A66" w14:textId="77777777" w:rsidR="00A371DC" w:rsidRPr="002B15F4" w:rsidRDefault="00A371DC" w:rsidP="00A371DC">
      <w:pPr>
        <w:numPr>
          <w:ilvl w:val="0"/>
          <w:numId w:val="17"/>
        </w:numPr>
        <w:rPr>
          <w:rFonts w:cs="Calibri"/>
        </w:rPr>
      </w:pPr>
      <w:r w:rsidRPr="002B15F4">
        <w:rPr>
          <w:rFonts w:cs="Calibri"/>
        </w:rPr>
        <w:t xml:space="preserve">6. 1., 16.30 – 17.30 - TŘI KRÁLOVÉ a TŘÍKRÁLOVÁ SBÍRKA ČESKÉ KATOLICKÉ CHARITY </w:t>
      </w:r>
    </w:p>
    <w:p w14:paraId="4D87035E" w14:textId="77777777" w:rsidR="00A371DC" w:rsidRPr="006374ED" w:rsidRDefault="00A371DC" w:rsidP="00A371DC">
      <w:pPr>
        <w:rPr>
          <w:rFonts w:cs="Calibri"/>
          <w:b/>
          <w:u w:val="single"/>
        </w:rPr>
      </w:pPr>
      <w:r w:rsidRPr="006374ED">
        <w:rPr>
          <w:rFonts w:cs="Calibri"/>
          <w:b/>
          <w:u w:val="single"/>
        </w:rPr>
        <w:t>Státní svátky</w:t>
      </w:r>
    </w:p>
    <w:p w14:paraId="4F98FC59" w14:textId="77777777" w:rsidR="00A371DC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>
        <w:rPr>
          <w:rFonts w:cs="Calibri"/>
        </w:rPr>
        <w:lastRenderedPageBreak/>
        <w:t>během státních svátků</w:t>
      </w:r>
      <w:r w:rsidRPr="006374ED">
        <w:rPr>
          <w:rFonts w:cs="Calibri"/>
        </w:rPr>
        <w:t>,</w:t>
      </w:r>
      <w:r>
        <w:rPr>
          <w:rFonts w:cs="Calibri"/>
        </w:rPr>
        <w:t xml:space="preserve"> během kterých neprobíhá kulturní programu na náměstí Svornosti </w:t>
      </w:r>
      <w:r w:rsidRPr="0095798F">
        <w:rPr>
          <w:rFonts w:cs="Calibri"/>
        </w:rPr>
        <w:t>platí omezení stavební činnosti ve variantě A) omezení hlučnosti, prašnosti a dopravy na nezbytně nutné minimum</w:t>
      </w:r>
    </w:p>
    <w:p w14:paraId="3B15C769" w14:textId="77777777" w:rsidR="00A371DC" w:rsidRPr="006374ED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 w:rsidRPr="006374ED">
        <w:rPr>
          <w:rFonts w:cs="Calibri"/>
        </w:rPr>
        <w:t xml:space="preserve">jedná se o termíny: 1. 1., </w:t>
      </w:r>
      <w:r>
        <w:rPr>
          <w:rFonts w:cs="Calibri"/>
        </w:rPr>
        <w:t xml:space="preserve">1. 5., </w:t>
      </w:r>
      <w:r w:rsidRPr="006374ED">
        <w:rPr>
          <w:rFonts w:cs="Calibri"/>
        </w:rPr>
        <w:t xml:space="preserve">8. 5., 5. 7., 6. 7., </w:t>
      </w:r>
      <w:r>
        <w:rPr>
          <w:rFonts w:cs="Calibri"/>
        </w:rPr>
        <w:t xml:space="preserve">28. 9., </w:t>
      </w:r>
      <w:r w:rsidRPr="006374ED">
        <w:rPr>
          <w:rFonts w:cs="Calibri"/>
        </w:rPr>
        <w:t>28. 10., 17. 11., 24. – 26. 12.</w:t>
      </w:r>
    </w:p>
    <w:p w14:paraId="4D8FE242" w14:textId="77777777" w:rsidR="00A371DC" w:rsidRPr="002B15F4" w:rsidRDefault="00A371DC" w:rsidP="00A371DC">
      <w:pPr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Příležitostné</w:t>
      </w:r>
      <w:r w:rsidRPr="002B15F4">
        <w:rPr>
          <w:rFonts w:cs="Calibri"/>
          <w:b/>
          <w:u w:val="single"/>
        </w:rPr>
        <w:t xml:space="preserve"> akce v průběhu roku:</w:t>
      </w:r>
    </w:p>
    <w:p w14:paraId="23E7D306" w14:textId="77777777" w:rsidR="00A371DC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 w:rsidRPr="002B15F4">
        <w:rPr>
          <w:rFonts w:cs="Calibri"/>
        </w:rPr>
        <w:t>v průběhu roku</w:t>
      </w:r>
      <w:r>
        <w:rPr>
          <w:rFonts w:cs="Calibri"/>
        </w:rPr>
        <w:t xml:space="preserve"> se mohou </w:t>
      </w:r>
      <w:r w:rsidRPr="002B15F4">
        <w:rPr>
          <w:rFonts w:cs="Calibri"/>
        </w:rPr>
        <w:t>vyskytnou</w:t>
      </w:r>
      <w:r>
        <w:rPr>
          <w:rFonts w:cs="Calibri"/>
        </w:rPr>
        <w:t xml:space="preserve">t další </w:t>
      </w:r>
      <w:r w:rsidRPr="002B15F4">
        <w:rPr>
          <w:rFonts w:cs="Calibri"/>
        </w:rPr>
        <w:t xml:space="preserve">aktivity, </w:t>
      </w:r>
      <w:r>
        <w:rPr>
          <w:rFonts w:cs="Calibri"/>
        </w:rPr>
        <w:t>jimž bude nutné přizpůsobit provoz na náměstí Svornosti</w:t>
      </w:r>
    </w:p>
    <w:p w14:paraId="0F9746E1" w14:textId="77777777" w:rsidR="00A371DC" w:rsidRPr="00F86C49" w:rsidRDefault="00A371DC" w:rsidP="00A371DC">
      <w:pPr>
        <w:pStyle w:val="Odstavecseseznamem"/>
        <w:numPr>
          <w:ilvl w:val="0"/>
          <w:numId w:val="18"/>
        </w:numPr>
        <w:rPr>
          <w:rFonts w:cs="Calibri"/>
        </w:rPr>
      </w:pPr>
      <w:r>
        <w:rPr>
          <w:rFonts w:cs="Calibri"/>
        </w:rPr>
        <w:t>o těchto aktivitách a souvisejících podmínkách omezení stavební činnosti bude nájemce s předstihem informován.</w:t>
      </w:r>
    </w:p>
    <w:p w14:paraId="3986D3F8" w14:textId="77777777" w:rsidR="00A371DC" w:rsidRDefault="00A371DC" w:rsidP="00A371DC">
      <w:pPr>
        <w:pStyle w:val="Odstavecseseznamem"/>
        <w:ind w:left="0"/>
        <w:rPr>
          <w:rFonts w:ascii="Arial" w:hAnsi="Arial" w:cs="Arial"/>
          <w:iCs/>
        </w:rPr>
      </w:pPr>
    </w:p>
    <w:p w14:paraId="047EADB6" w14:textId="77777777" w:rsidR="00A371DC" w:rsidRPr="008251D5" w:rsidRDefault="00A371DC" w:rsidP="00A371DC">
      <w:pPr>
        <w:pStyle w:val="Odstavecseseznamem"/>
        <w:ind w:left="0"/>
        <w:rPr>
          <w:rFonts w:ascii="Arial" w:hAnsi="Arial" w:cs="Arial"/>
          <w:iCs/>
        </w:rPr>
      </w:pPr>
    </w:p>
    <w:p w14:paraId="092EE583" w14:textId="77777777" w:rsidR="00A371DC" w:rsidRPr="009F626A" w:rsidRDefault="00A371DC" w:rsidP="009F626A">
      <w:pPr>
        <w:pStyle w:val="Odstavecseseznamem"/>
        <w:ind w:left="0"/>
        <w:jc w:val="center"/>
      </w:pPr>
    </w:p>
    <w:p w14:paraId="03105CB2" w14:textId="25C0DB81" w:rsidR="009F626A" w:rsidRDefault="009F626A" w:rsidP="009F626A">
      <w:pPr>
        <w:rPr>
          <w:rFonts w:ascii="Arial" w:hAnsi="Arial" w:cs="Arial"/>
          <w:iCs/>
        </w:rPr>
      </w:pPr>
    </w:p>
    <w:p w14:paraId="72B1983D" w14:textId="222A4BBB" w:rsidR="009F626A" w:rsidRDefault="009F626A" w:rsidP="009F626A">
      <w:pPr>
        <w:rPr>
          <w:rFonts w:ascii="Arial" w:hAnsi="Arial" w:cs="Arial"/>
          <w:iCs/>
        </w:rPr>
      </w:pPr>
    </w:p>
    <w:p w14:paraId="4BA80A3E" w14:textId="089DC70A" w:rsidR="009F626A" w:rsidRPr="009F626A" w:rsidRDefault="009F626A" w:rsidP="009F626A">
      <w:pPr>
        <w:tabs>
          <w:tab w:val="left" w:pos="2483"/>
        </w:tabs>
      </w:pPr>
      <w:r>
        <w:tab/>
      </w:r>
    </w:p>
    <w:sectPr w:rsidR="009F626A" w:rsidRPr="009F626A" w:rsidSect="008678EF">
      <w:pgSz w:w="11906" w:h="16838"/>
      <w:pgMar w:top="1418" w:right="113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B70"/>
    <w:multiLevelType w:val="hybridMultilevel"/>
    <w:tmpl w:val="8D3E2BF6"/>
    <w:lvl w:ilvl="0" w:tplc="1548EC1C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6540"/>
    <w:multiLevelType w:val="hybridMultilevel"/>
    <w:tmpl w:val="C542E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956C3"/>
    <w:multiLevelType w:val="hybridMultilevel"/>
    <w:tmpl w:val="726E89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94C89"/>
    <w:multiLevelType w:val="hybridMultilevel"/>
    <w:tmpl w:val="E090AFD0"/>
    <w:lvl w:ilvl="0" w:tplc="51E425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71786"/>
    <w:multiLevelType w:val="hybridMultilevel"/>
    <w:tmpl w:val="25ACBB74"/>
    <w:lvl w:ilvl="0" w:tplc="FE08011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F31D7"/>
    <w:multiLevelType w:val="hybridMultilevel"/>
    <w:tmpl w:val="6D6AE1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05547"/>
    <w:multiLevelType w:val="hybridMultilevel"/>
    <w:tmpl w:val="8AC40396"/>
    <w:lvl w:ilvl="0" w:tplc="21FAB600">
      <w:start w:val="38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94BB2"/>
    <w:multiLevelType w:val="hybridMultilevel"/>
    <w:tmpl w:val="D0C25770"/>
    <w:lvl w:ilvl="0" w:tplc="6C8E0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977DC9"/>
    <w:multiLevelType w:val="hybridMultilevel"/>
    <w:tmpl w:val="A546F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97537"/>
    <w:multiLevelType w:val="hybridMultilevel"/>
    <w:tmpl w:val="963AC92E"/>
    <w:lvl w:ilvl="0" w:tplc="2A22B162">
      <w:start w:val="2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2B3EFC"/>
    <w:multiLevelType w:val="hybridMultilevel"/>
    <w:tmpl w:val="3A1E06EC"/>
    <w:lvl w:ilvl="0" w:tplc="46C0A8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324A0"/>
    <w:multiLevelType w:val="hybridMultilevel"/>
    <w:tmpl w:val="C666C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424D0"/>
    <w:multiLevelType w:val="hybridMultilevel"/>
    <w:tmpl w:val="2EAA93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B0DD8"/>
    <w:multiLevelType w:val="singleLevel"/>
    <w:tmpl w:val="A6BAD7B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" w15:restartNumberingAfterBreak="0">
    <w:nsid w:val="68263BA4"/>
    <w:multiLevelType w:val="hybridMultilevel"/>
    <w:tmpl w:val="660693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F72FF"/>
    <w:multiLevelType w:val="hybridMultilevel"/>
    <w:tmpl w:val="5330B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D3AF4"/>
    <w:multiLevelType w:val="hybridMultilevel"/>
    <w:tmpl w:val="C542E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D74F1"/>
    <w:multiLevelType w:val="singleLevel"/>
    <w:tmpl w:val="8BD26B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7FA413FD"/>
    <w:multiLevelType w:val="hybridMultilevel"/>
    <w:tmpl w:val="1EF28E8A"/>
    <w:lvl w:ilvl="0" w:tplc="96387F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"/>
  </w:num>
  <w:num w:numId="3">
    <w:abstractNumId w:val="15"/>
  </w:num>
  <w:num w:numId="4">
    <w:abstractNumId w:val="4"/>
  </w:num>
  <w:num w:numId="5">
    <w:abstractNumId w:val="5"/>
  </w:num>
  <w:num w:numId="6">
    <w:abstractNumId w:val="12"/>
  </w:num>
  <w:num w:numId="7">
    <w:abstractNumId w:val="11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  <w:num w:numId="12">
    <w:abstractNumId w:val="13"/>
    <w:lvlOverride w:ilvl="0">
      <w:startOverride w:val="1"/>
    </w:lvlOverride>
  </w:num>
  <w:num w:numId="13">
    <w:abstractNumId w:val="8"/>
  </w:num>
  <w:num w:numId="14">
    <w:abstractNumId w:val="17"/>
    <w:lvlOverride w:ilvl="0">
      <w:startOverride w:val="1"/>
    </w:lvlOverride>
  </w:num>
  <w:num w:numId="15">
    <w:abstractNumId w:val="3"/>
  </w:num>
  <w:num w:numId="16">
    <w:abstractNumId w:val="16"/>
  </w:num>
  <w:num w:numId="17">
    <w:abstractNumId w:val="14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FA"/>
    <w:rsid w:val="0000484F"/>
    <w:rsid w:val="00025724"/>
    <w:rsid w:val="00034B5A"/>
    <w:rsid w:val="00035813"/>
    <w:rsid w:val="000404F0"/>
    <w:rsid w:val="00042417"/>
    <w:rsid w:val="00044113"/>
    <w:rsid w:val="00047D8E"/>
    <w:rsid w:val="0006567B"/>
    <w:rsid w:val="00091D74"/>
    <w:rsid w:val="000C25E6"/>
    <w:rsid w:val="000C3231"/>
    <w:rsid w:val="000C6837"/>
    <w:rsid w:val="000D787E"/>
    <w:rsid w:val="000E3718"/>
    <w:rsid w:val="000F1845"/>
    <w:rsid w:val="000F23EF"/>
    <w:rsid w:val="000F3154"/>
    <w:rsid w:val="001033C7"/>
    <w:rsid w:val="00111AE4"/>
    <w:rsid w:val="00115D9A"/>
    <w:rsid w:val="001273BF"/>
    <w:rsid w:val="00132A95"/>
    <w:rsid w:val="00143597"/>
    <w:rsid w:val="00151753"/>
    <w:rsid w:val="00155007"/>
    <w:rsid w:val="0015705E"/>
    <w:rsid w:val="00157D46"/>
    <w:rsid w:val="00167833"/>
    <w:rsid w:val="001701D2"/>
    <w:rsid w:val="001714EA"/>
    <w:rsid w:val="001821FE"/>
    <w:rsid w:val="0019417F"/>
    <w:rsid w:val="001A2776"/>
    <w:rsid w:val="001A5F35"/>
    <w:rsid w:val="001B0BF6"/>
    <w:rsid w:val="001C0700"/>
    <w:rsid w:val="001C45B2"/>
    <w:rsid w:val="001C6342"/>
    <w:rsid w:val="00203D30"/>
    <w:rsid w:val="00213371"/>
    <w:rsid w:val="00227533"/>
    <w:rsid w:val="00247321"/>
    <w:rsid w:val="0026535F"/>
    <w:rsid w:val="00285B7C"/>
    <w:rsid w:val="002866AA"/>
    <w:rsid w:val="002872D1"/>
    <w:rsid w:val="002875F5"/>
    <w:rsid w:val="00297343"/>
    <w:rsid w:val="002B6813"/>
    <w:rsid w:val="002B74FC"/>
    <w:rsid w:val="002C005D"/>
    <w:rsid w:val="002D5607"/>
    <w:rsid w:val="00317110"/>
    <w:rsid w:val="00324932"/>
    <w:rsid w:val="003262D7"/>
    <w:rsid w:val="003311E0"/>
    <w:rsid w:val="00342907"/>
    <w:rsid w:val="003512D3"/>
    <w:rsid w:val="00366EDD"/>
    <w:rsid w:val="00381786"/>
    <w:rsid w:val="0039095C"/>
    <w:rsid w:val="00392060"/>
    <w:rsid w:val="003A3394"/>
    <w:rsid w:val="003B6A45"/>
    <w:rsid w:val="003C091E"/>
    <w:rsid w:val="003C76A8"/>
    <w:rsid w:val="003D439A"/>
    <w:rsid w:val="003E71F0"/>
    <w:rsid w:val="003E7EB9"/>
    <w:rsid w:val="00404FCB"/>
    <w:rsid w:val="004077DF"/>
    <w:rsid w:val="00425856"/>
    <w:rsid w:val="00456766"/>
    <w:rsid w:val="00462410"/>
    <w:rsid w:val="00477A46"/>
    <w:rsid w:val="00477FAA"/>
    <w:rsid w:val="004839AB"/>
    <w:rsid w:val="00494AB6"/>
    <w:rsid w:val="004C2ACC"/>
    <w:rsid w:val="004D3056"/>
    <w:rsid w:val="004D6BFE"/>
    <w:rsid w:val="00521CE9"/>
    <w:rsid w:val="00540DB7"/>
    <w:rsid w:val="00545E47"/>
    <w:rsid w:val="005476C4"/>
    <w:rsid w:val="00553A1A"/>
    <w:rsid w:val="00556D31"/>
    <w:rsid w:val="00563DA4"/>
    <w:rsid w:val="00571A8F"/>
    <w:rsid w:val="00582431"/>
    <w:rsid w:val="00587375"/>
    <w:rsid w:val="005A0345"/>
    <w:rsid w:val="005A7C0F"/>
    <w:rsid w:val="005B389A"/>
    <w:rsid w:val="005B5609"/>
    <w:rsid w:val="005C69FA"/>
    <w:rsid w:val="005E0362"/>
    <w:rsid w:val="005E093D"/>
    <w:rsid w:val="005E28A4"/>
    <w:rsid w:val="005F01C9"/>
    <w:rsid w:val="005F3047"/>
    <w:rsid w:val="00604E8E"/>
    <w:rsid w:val="00623434"/>
    <w:rsid w:val="0062580D"/>
    <w:rsid w:val="00627BAA"/>
    <w:rsid w:val="00633820"/>
    <w:rsid w:val="00640C28"/>
    <w:rsid w:val="00641BA1"/>
    <w:rsid w:val="00656C18"/>
    <w:rsid w:val="006677B7"/>
    <w:rsid w:val="00671799"/>
    <w:rsid w:val="00692876"/>
    <w:rsid w:val="006B1874"/>
    <w:rsid w:val="006B1DF6"/>
    <w:rsid w:val="006C75C1"/>
    <w:rsid w:val="006C768B"/>
    <w:rsid w:val="006D2D16"/>
    <w:rsid w:val="006D2F3A"/>
    <w:rsid w:val="006D4FDE"/>
    <w:rsid w:val="006E7241"/>
    <w:rsid w:val="006F189B"/>
    <w:rsid w:val="007025D1"/>
    <w:rsid w:val="007033D4"/>
    <w:rsid w:val="007152F8"/>
    <w:rsid w:val="0072019C"/>
    <w:rsid w:val="0072322D"/>
    <w:rsid w:val="00723BEE"/>
    <w:rsid w:val="00753973"/>
    <w:rsid w:val="00754BF5"/>
    <w:rsid w:val="00755E35"/>
    <w:rsid w:val="00761D44"/>
    <w:rsid w:val="00762263"/>
    <w:rsid w:val="0076645A"/>
    <w:rsid w:val="0078293A"/>
    <w:rsid w:val="007843EB"/>
    <w:rsid w:val="007A1106"/>
    <w:rsid w:val="007F57C6"/>
    <w:rsid w:val="00801F7B"/>
    <w:rsid w:val="00815F6E"/>
    <w:rsid w:val="00815F91"/>
    <w:rsid w:val="00817E34"/>
    <w:rsid w:val="008251D5"/>
    <w:rsid w:val="008321B6"/>
    <w:rsid w:val="00855788"/>
    <w:rsid w:val="008628F6"/>
    <w:rsid w:val="008678EF"/>
    <w:rsid w:val="00874ABD"/>
    <w:rsid w:val="008907B5"/>
    <w:rsid w:val="00893DC5"/>
    <w:rsid w:val="00896BA0"/>
    <w:rsid w:val="008B1734"/>
    <w:rsid w:val="008B1A54"/>
    <w:rsid w:val="008D2BCF"/>
    <w:rsid w:val="00903C78"/>
    <w:rsid w:val="00906B20"/>
    <w:rsid w:val="0091119C"/>
    <w:rsid w:val="00945F30"/>
    <w:rsid w:val="009541A3"/>
    <w:rsid w:val="0095560D"/>
    <w:rsid w:val="0095636F"/>
    <w:rsid w:val="009721E6"/>
    <w:rsid w:val="009767A4"/>
    <w:rsid w:val="00990BAB"/>
    <w:rsid w:val="00991676"/>
    <w:rsid w:val="009C5D19"/>
    <w:rsid w:val="009C6F3A"/>
    <w:rsid w:val="009D3DF3"/>
    <w:rsid w:val="009D7F34"/>
    <w:rsid w:val="009E376A"/>
    <w:rsid w:val="009E6218"/>
    <w:rsid w:val="009F1BF1"/>
    <w:rsid w:val="009F49E1"/>
    <w:rsid w:val="009F626A"/>
    <w:rsid w:val="00A0631E"/>
    <w:rsid w:val="00A10C3D"/>
    <w:rsid w:val="00A14021"/>
    <w:rsid w:val="00A2339B"/>
    <w:rsid w:val="00A34565"/>
    <w:rsid w:val="00A371DC"/>
    <w:rsid w:val="00A42FFD"/>
    <w:rsid w:val="00A430CF"/>
    <w:rsid w:val="00A435AB"/>
    <w:rsid w:val="00A443DD"/>
    <w:rsid w:val="00A54934"/>
    <w:rsid w:val="00A558FC"/>
    <w:rsid w:val="00A564C1"/>
    <w:rsid w:val="00A635B9"/>
    <w:rsid w:val="00A82B7D"/>
    <w:rsid w:val="00A90FFA"/>
    <w:rsid w:val="00A96BCA"/>
    <w:rsid w:val="00AA18C2"/>
    <w:rsid w:val="00AA5C18"/>
    <w:rsid w:val="00AB0FFC"/>
    <w:rsid w:val="00AF34AC"/>
    <w:rsid w:val="00B0244C"/>
    <w:rsid w:val="00B11CB1"/>
    <w:rsid w:val="00B17465"/>
    <w:rsid w:val="00B223C5"/>
    <w:rsid w:val="00B23022"/>
    <w:rsid w:val="00B25E8B"/>
    <w:rsid w:val="00B335EF"/>
    <w:rsid w:val="00B62277"/>
    <w:rsid w:val="00B90DE5"/>
    <w:rsid w:val="00BB4B18"/>
    <w:rsid w:val="00BC0438"/>
    <w:rsid w:val="00BE7CF5"/>
    <w:rsid w:val="00C06E1B"/>
    <w:rsid w:val="00C12F3E"/>
    <w:rsid w:val="00C131F0"/>
    <w:rsid w:val="00C362C8"/>
    <w:rsid w:val="00C447B3"/>
    <w:rsid w:val="00C532BD"/>
    <w:rsid w:val="00C61756"/>
    <w:rsid w:val="00CA4A93"/>
    <w:rsid w:val="00CC350F"/>
    <w:rsid w:val="00CC3F74"/>
    <w:rsid w:val="00CF33CD"/>
    <w:rsid w:val="00D048DC"/>
    <w:rsid w:val="00D061FA"/>
    <w:rsid w:val="00D43AC7"/>
    <w:rsid w:val="00D468AD"/>
    <w:rsid w:val="00D57C8D"/>
    <w:rsid w:val="00D7257F"/>
    <w:rsid w:val="00DA4BF3"/>
    <w:rsid w:val="00DA5063"/>
    <w:rsid w:val="00DB0C75"/>
    <w:rsid w:val="00DC753F"/>
    <w:rsid w:val="00DD5666"/>
    <w:rsid w:val="00DD7CA4"/>
    <w:rsid w:val="00DF2846"/>
    <w:rsid w:val="00E05630"/>
    <w:rsid w:val="00E2583D"/>
    <w:rsid w:val="00E3687B"/>
    <w:rsid w:val="00E5286B"/>
    <w:rsid w:val="00E91C57"/>
    <w:rsid w:val="00E97D45"/>
    <w:rsid w:val="00EC03DC"/>
    <w:rsid w:val="00ED18D0"/>
    <w:rsid w:val="00ED2E57"/>
    <w:rsid w:val="00EE0164"/>
    <w:rsid w:val="00EE1685"/>
    <w:rsid w:val="00F14B3F"/>
    <w:rsid w:val="00F34EB1"/>
    <w:rsid w:val="00F35F52"/>
    <w:rsid w:val="00F41688"/>
    <w:rsid w:val="00FA63B8"/>
    <w:rsid w:val="00FB3532"/>
    <w:rsid w:val="00FC7C6D"/>
    <w:rsid w:val="00FD2396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515B"/>
  <w15:chartTrackingRefBased/>
  <w15:docId w15:val="{E7141AB7-8BDC-4A71-A365-A185624F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FFA"/>
  </w:style>
  <w:style w:type="paragraph" w:styleId="Nadpis2">
    <w:name w:val="heading 2"/>
    <w:basedOn w:val="Normln"/>
    <w:link w:val="Nadpis2Char"/>
    <w:uiPriority w:val="9"/>
    <w:qFormat/>
    <w:rsid w:val="008907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0FFA"/>
    <w:pPr>
      <w:ind w:left="720"/>
      <w:contextualSpacing/>
    </w:pPr>
  </w:style>
  <w:style w:type="paragraph" w:styleId="Bezmezer">
    <w:name w:val="No Spacing"/>
    <w:uiPriority w:val="1"/>
    <w:qFormat/>
    <w:rsid w:val="00A90FFA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8907B5"/>
  </w:style>
  <w:style w:type="character" w:customStyle="1" w:styleId="Nadpis2Char">
    <w:name w:val="Nadpis 2 Char"/>
    <w:basedOn w:val="Standardnpsmoodstavce"/>
    <w:link w:val="Nadpis2"/>
    <w:uiPriority w:val="9"/>
    <w:rsid w:val="008907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owrap">
    <w:name w:val="nowrap"/>
    <w:basedOn w:val="Standardnpsmoodstavce"/>
    <w:rsid w:val="008907B5"/>
  </w:style>
  <w:style w:type="paragraph" w:styleId="Textbubliny">
    <w:name w:val="Balloon Text"/>
    <w:basedOn w:val="Normln"/>
    <w:link w:val="TextbublinyChar"/>
    <w:uiPriority w:val="99"/>
    <w:semiHidden/>
    <w:unhideWhenUsed/>
    <w:rsid w:val="00BE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CF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55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E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E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5E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5E35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E05630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AF34AC"/>
    <w:rPr>
      <w:b/>
      <w:bCs/>
    </w:rPr>
  </w:style>
  <w:style w:type="paragraph" w:styleId="Revize">
    <w:name w:val="Revision"/>
    <w:hidden/>
    <w:uiPriority w:val="99"/>
    <w:semiHidden/>
    <w:rsid w:val="003E7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.putschogl@ckruml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jan.vozabal@divadloc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jan.vozabal@divadlock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n.vozabal@divadloc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krumlov.in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9C890-41EB-4E24-B8AF-ED01A147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2917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Balcarová</dc:creator>
  <cp:keywords/>
  <dc:description/>
  <cp:lastModifiedBy>Šárka Kabeláčová</cp:lastModifiedBy>
  <cp:revision>2</cp:revision>
  <cp:lastPrinted>2021-11-03T13:58:00Z</cp:lastPrinted>
  <dcterms:created xsi:type="dcterms:W3CDTF">2022-02-07T08:15:00Z</dcterms:created>
  <dcterms:modified xsi:type="dcterms:W3CDTF">2022-02-07T08:15:00Z</dcterms:modified>
</cp:coreProperties>
</file>