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4EC46" w14:textId="4D0E7DBE" w:rsidR="00915591" w:rsidRPr="002C06DC" w:rsidRDefault="003E73ED">
      <w:pPr>
        <w:pStyle w:val="Nadpis5"/>
        <w:rPr>
          <w:b w:val="0"/>
          <w:bCs/>
          <w:spacing w:val="20"/>
          <w:sz w:val="24"/>
          <w:szCs w:val="24"/>
        </w:rPr>
      </w:pPr>
      <w:bookmarkStart w:id="0" w:name="_GoBack"/>
      <w:bookmarkEnd w:id="0"/>
      <w:r w:rsidRPr="002C06DC">
        <w:rPr>
          <w:b w:val="0"/>
          <w:bCs/>
          <w:spacing w:val="20"/>
          <w:sz w:val="24"/>
          <w:szCs w:val="24"/>
        </w:rPr>
        <w:t>NÁJEMNÍ</w:t>
      </w:r>
      <w:r w:rsidR="00780ABF" w:rsidRPr="002C06DC">
        <w:rPr>
          <w:b w:val="0"/>
          <w:bCs/>
          <w:spacing w:val="20"/>
          <w:sz w:val="24"/>
          <w:szCs w:val="24"/>
        </w:rPr>
        <w:t xml:space="preserve"> </w:t>
      </w:r>
      <w:r w:rsidR="00915591" w:rsidRPr="002C06DC">
        <w:rPr>
          <w:b w:val="0"/>
          <w:bCs/>
          <w:spacing w:val="20"/>
          <w:sz w:val="24"/>
          <w:szCs w:val="24"/>
        </w:rPr>
        <w:t>SMLOUVA</w:t>
      </w:r>
    </w:p>
    <w:p w14:paraId="5D5BAF4C" w14:textId="12A818C8" w:rsidR="002C06DC" w:rsidRPr="002C06DC" w:rsidRDefault="002C06DC" w:rsidP="002C06DC">
      <w:pPr>
        <w:pStyle w:val="Zkladntextodsazen"/>
        <w:jc w:val="center"/>
        <w:rPr>
          <w:rFonts w:ascii="Arial" w:hAnsi="Arial" w:cs="Arial"/>
          <w:bCs/>
          <w:w w:val="150"/>
          <w:szCs w:val="28"/>
        </w:rPr>
      </w:pPr>
      <w:r w:rsidRPr="002C06DC">
        <w:rPr>
          <w:rFonts w:ascii="Arial" w:hAnsi="Arial" w:cs="Arial"/>
          <w:bCs/>
          <w:w w:val="150"/>
          <w:szCs w:val="28"/>
        </w:rPr>
        <w:t>na pronájem ocelových tlakových nádob pro kapalný chlor č. 202</w:t>
      </w:r>
      <w:r w:rsidR="00E25E4C">
        <w:rPr>
          <w:rFonts w:ascii="Arial" w:hAnsi="Arial" w:cs="Arial"/>
          <w:bCs/>
          <w:w w:val="150"/>
          <w:szCs w:val="28"/>
        </w:rPr>
        <w:t>2</w:t>
      </w:r>
      <w:r w:rsidRPr="002C06DC">
        <w:rPr>
          <w:rFonts w:ascii="Arial" w:hAnsi="Arial" w:cs="Arial"/>
          <w:bCs/>
          <w:w w:val="150"/>
          <w:szCs w:val="28"/>
        </w:rPr>
        <w:t>/0</w:t>
      </w:r>
      <w:r w:rsidR="000823B1">
        <w:rPr>
          <w:rFonts w:ascii="Arial" w:hAnsi="Arial" w:cs="Arial"/>
          <w:bCs/>
          <w:w w:val="150"/>
          <w:szCs w:val="28"/>
        </w:rPr>
        <w:t>3</w:t>
      </w:r>
      <w:r w:rsidR="001F7ED2">
        <w:rPr>
          <w:rFonts w:ascii="Arial" w:hAnsi="Arial" w:cs="Arial"/>
          <w:bCs/>
          <w:w w:val="150"/>
          <w:szCs w:val="28"/>
        </w:rPr>
        <w:t>3</w:t>
      </w:r>
    </w:p>
    <w:p w14:paraId="3FFABA11" w14:textId="77777777" w:rsidR="002C06DC" w:rsidRPr="002C06DC" w:rsidRDefault="002C06DC" w:rsidP="002C06DC"/>
    <w:p w14:paraId="4408ECE8" w14:textId="77777777" w:rsidR="00915591" w:rsidRPr="00BE5D3A" w:rsidRDefault="00915591">
      <w:pPr>
        <w:rPr>
          <w:rFonts w:ascii="Arial" w:hAnsi="Arial" w:cs="Arial"/>
        </w:rPr>
      </w:pPr>
    </w:p>
    <w:p w14:paraId="48362081" w14:textId="3E717351" w:rsidR="00243B9D" w:rsidRPr="006539FC" w:rsidRDefault="00D329FE" w:rsidP="00243B9D">
      <w:pPr>
        <w:jc w:val="both"/>
        <w:rPr>
          <w:rFonts w:ascii="Arial" w:hAnsi="Arial" w:cs="Arial"/>
          <w:b/>
        </w:rPr>
      </w:pPr>
      <w:r w:rsidRPr="00795B62">
        <w:rPr>
          <w:rFonts w:ascii="Arial" w:hAnsi="Arial" w:cs="Arial"/>
          <w:b/>
          <w:bCs/>
          <w:snapToGrid w:val="0"/>
        </w:rPr>
        <w:t>Nájemce</w:t>
      </w:r>
      <w:r w:rsidRPr="00795B62">
        <w:rPr>
          <w:rFonts w:ascii="Arial" w:hAnsi="Arial" w:cs="Arial"/>
          <w:snapToGrid w:val="0"/>
        </w:rPr>
        <w:tab/>
      </w:r>
      <w:r w:rsidR="002C06DC" w:rsidRPr="00795B62">
        <w:rPr>
          <w:rFonts w:ascii="Arial" w:hAnsi="Arial" w:cs="Arial"/>
          <w:snapToGrid w:val="0"/>
        </w:rPr>
        <w:t xml:space="preserve">       </w:t>
      </w:r>
      <w:r w:rsidR="00C62740" w:rsidRPr="00C62740">
        <w:rPr>
          <w:rFonts w:ascii="Arial" w:hAnsi="Arial" w:cs="Arial"/>
          <w:b/>
          <w:bCs/>
          <w:snapToGrid w:val="0"/>
        </w:rPr>
        <w:t>PAP PARDUBICE O.P.S.</w:t>
      </w:r>
      <w:r w:rsidR="00243B9D" w:rsidRPr="006539FC">
        <w:rPr>
          <w:rFonts w:ascii="Arial" w:hAnsi="Arial" w:cs="Arial"/>
          <w:b/>
        </w:rPr>
        <w:t xml:space="preserve"> </w:t>
      </w:r>
    </w:p>
    <w:p w14:paraId="20D5D708" w14:textId="36A082EE" w:rsidR="00D329FE" w:rsidRPr="00795B62" w:rsidRDefault="00D329FE" w:rsidP="00D329FE">
      <w:pPr>
        <w:tabs>
          <w:tab w:val="left" w:pos="1843"/>
        </w:tabs>
        <w:rPr>
          <w:rFonts w:ascii="Arial" w:hAnsi="Arial" w:cs="Arial"/>
        </w:rPr>
      </w:pPr>
      <w:r w:rsidRPr="00795B62">
        <w:rPr>
          <w:rFonts w:ascii="Arial" w:hAnsi="Arial" w:cs="Arial"/>
        </w:rPr>
        <w:t>Sídlo</w:t>
      </w:r>
      <w:r w:rsidRPr="00795B62">
        <w:rPr>
          <w:rFonts w:ascii="Arial" w:hAnsi="Arial" w:cs="Arial"/>
        </w:rPr>
        <w:tab/>
      </w:r>
      <w:r w:rsidR="00973242">
        <w:rPr>
          <w:rFonts w:ascii="Arial" w:hAnsi="Arial" w:cs="Arial"/>
        </w:rPr>
        <w:t>Jiráskova 2664, 530 02 Pardubice</w:t>
      </w:r>
      <w:r w:rsidR="00795B62" w:rsidRPr="00795B62">
        <w:rPr>
          <w:rFonts w:ascii="Arial" w:hAnsi="Arial" w:cs="Arial"/>
        </w:rPr>
        <w:t xml:space="preserve"> </w:t>
      </w:r>
    </w:p>
    <w:p w14:paraId="13EF101B" w14:textId="6622D529" w:rsidR="00D329FE" w:rsidRPr="00795B62" w:rsidRDefault="00D329FE" w:rsidP="00D329FE">
      <w:pPr>
        <w:tabs>
          <w:tab w:val="left" w:pos="1843"/>
        </w:tabs>
        <w:rPr>
          <w:rFonts w:ascii="Arial" w:hAnsi="Arial" w:cs="Arial"/>
        </w:rPr>
      </w:pPr>
      <w:r w:rsidRPr="00795B62">
        <w:rPr>
          <w:rFonts w:ascii="Arial" w:hAnsi="Arial" w:cs="Arial"/>
          <w:snapToGrid w:val="0"/>
        </w:rPr>
        <w:t>IČ</w:t>
      </w:r>
      <w:r w:rsidRPr="00795B62">
        <w:rPr>
          <w:rFonts w:ascii="Arial" w:hAnsi="Arial" w:cs="Arial"/>
          <w:snapToGrid w:val="0"/>
        </w:rPr>
        <w:tab/>
      </w:r>
      <w:r w:rsidR="00973242">
        <w:rPr>
          <w:rFonts w:ascii="Arial" w:hAnsi="Arial" w:cs="Arial"/>
          <w:snapToGrid w:val="0"/>
        </w:rPr>
        <w:t>288 25 781</w:t>
      </w:r>
      <w:r w:rsidRPr="00795B62">
        <w:rPr>
          <w:rFonts w:ascii="Arial" w:hAnsi="Arial" w:cs="Arial"/>
        </w:rPr>
        <w:tab/>
      </w:r>
      <w:r w:rsidRPr="00795B62">
        <w:rPr>
          <w:rFonts w:ascii="Arial" w:hAnsi="Arial" w:cs="Arial"/>
        </w:rPr>
        <w:tab/>
      </w:r>
    </w:p>
    <w:p w14:paraId="3E8D72F0" w14:textId="62B27656" w:rsidR="00795B62" w:rsidRDefault="00D329FE" w:rsidP="00D329FE">
      <w:pPr>
        <w:tabs>
          <w:tab w:val="left" w:pos="1843"/>
        </w:tabs>
        <w:rPr>
          <w:rFonts w:ascii="Arial" w:hAnsi="Arial" w:cs="Arial"/>
        </w:rPr>
      </w:pPr>
      <w:r w:rsidRPr="00795B62">
        <w:rPr>
          <w:rFonts w:ascii="Arial" w:hAnsi="Arial" w:cs="Arial"/>
        </w:rPr>
        <w:t>DIČ</w:t>
      </w:r>
      <w:r w:rsidRPr="00795B62">
        <w:rPr>
          <w:rFonts w:ascii="Arial" w:hAnsi="Arial" w:cs="Arial"/>
        </w:rPr>
        <w:tab/>
      </w:r>
      <w:r w:rsidR="00243B9D" w:rsidRPr="006539FC">
        <w:rPr>
          <w:rFonts w:ascii="Arial" w:hAnsi="Arial" w:cs="Arial"/>
        </w:rPr>
        <w:t>CZ</w:t>
      </w:r>
      <w:r w:rsidR="00973242">
        <w:rPr>
          <w:rFonts w:ascii="Arial" w:hAnsi="Arial" w:cs="Arial"/>
        </w:rPr>
        <w:t>28825</w:t>
      </w:r>
      <w:r w:rsidR="000823B1">
        <w:rPr>
          <w:rFonts w:ascii="Arial" w:hAnsi="Arial" w:cs="Arial"/>
        </w:rPr>
        <w:t>781</w:t>
      </w:r>
    </w:p>
    <w:p w14:paraId="47627ACD" w14:textId="77777777" w:rsidR="00A363C7" w:rsidRPr="002C06DC" w:rsidRDefault="00A363C7" w:rsidP="00D329FE">
      <w:pPr>
        <w:tabs>
          <w:tab w:val="left" w:pos="1843"/>
        </w:tabs>
        <w:rPr>
          <w:rFonts w:ascii="Arial" w:hAnsi="Arial" w:cs="Arial"/>
        </w:rPr>
      </w:pPr>
    </w:p>
    <w:p w14:paraId="4BC73470" w14:textId="77777777" w:rsidR="00D329FE" w:rsidRPr="00BE5D3A" w:rsidRDefault="00D329FE" w:rsidP="00D329FE">
      <w:pPr>
        <w:rPr>
          <w:rFonts w:ascii="Arial" w:hAnsi="Arial" w:cs="Arial"/>
          <w:sz w:val="8"/>
          <w:szCs w:val="8"/>
        </w:rPr>
      </w:pPr>
      <w:r w:rsidRPr="00BE5D3A">
        <w:rPr>
          <w:rFonts w:ascii="Arial" w:hAnsi="Arial" w:cs="Arial"/>
        </w:rPr>
        <w:tab/>
      </w:r>
    </w:p>
    <w:p w14:paraId="2DC1D2C8" w14:textId="77777777" w:rsidR="00D329FE" w:rsidRPr="00BE5D3A" w:rsidRDefault="00D329FE" w:rsidP="00D329FE">
      <w:pPr>
        <w:pStyle w:val="Nadpis2"/>
        <w:jc w:val="center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>(dále jen nájemce)</w:t>
      </w:r>
    </w:p>
    <w:p w14:paraId="7FC00BC8" w14:textId="77777777" w:rsidR="00D329FE" w:rsidRPr="00BE5D3A" w:rsidRDefault="00D329FE" w:rsidP="00D329FE">
      <w:pPr>
        <w:pStyle w:val="Nadpis2"/>
        <w:spacing w:before="0"/>
        <w:jc w:val="center"/>
        <w:rPr>
          <w:rFonts w:ascii="Arial" w:hAnsi="Arial" w:cs="Arial"/>
          <w:sz w:val="10"/>
          <w:szCs w:val="10"/>
        </w:rPr>
      </w:pPr>
    </w:p>
    <w:p w14:paraId="059102A7" w14:textId="77777777" w:rsidR="00D329FE" w:rsidRPr="00BE5D3A" w:rsidRDefault="00D329FE" w:rsidP="00D329FE">
      <w:pPr>
        <w:pStyle w:val="Nadpis2"/>
        <w:spacing w:before="0"/>
        <w:jc w:val="center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>a</w:t>
      </w:r>
    </w:p>
    <w:p w14:paraId="271F720C" w14:textId="77777777" w:rsidR="00D329FE" w:rsidRPr="00BE5D3A" w:rsidRDefault="00D329FE" w:rsidP="00D329FE">
      <w:pPr>
        <w:jc w:val="both"/>
        <w:rPr>
          <w:rFonts w:ascii="Arial" w:hAnsi="Arial" w:cs="Arial"/>
          <w:sz w:val="10"/>
          <w:szCs w:val="10"/>
        </w:rPr>
      </w:pPr>
    </w:p>
    <w:p w14:paraId="7C6704BB" w14:textId="77777777" w:rsidR="00CE485E" w:rsidRPr="00C73C75" w:rsidRDefault="00CE485E" w:rsidP="00CE485E">
      <w:pPr>
        <w:tabs>
          <w:tab w:val="left" w:pos="1843"/>
        </w:tabs>
        <w:jc w:val="both"/>
        <w:rPr>
          <w:rFonts w:ascii="Arial" w:hAnsi="Arial" w:cs="Arial"/>
          <w:snapToGrid w:val="0"/>
        </w:rPr>
      </w:pPr>
      <w:r w:rsidRPr="00C73C75">
        <w:rPr>
          <w:rFonts w:ascii="Arial" w:hAnsi="Arial" w:cs="Arial"/>
          <w:b/>
          <w:bCs/>
          <w:snapToGrid w:val="0"/>
        </w:rPr>
        <w:t>Prodávající</w:t>
      </w:r>
      <w:r w:rsidRPr="00C73C75">
        <w:rPr>
          <w:rFonts w:ascii="Arial" w:hAnsi="Arial" w:cs="Arial"/>
          <w:snapToGrid w:val="0"/>
        </w:rPr>
        <w:tab/>
      </w:r>
      <w:r w:rsidR="00B34B5A" w:rsidRPr="003C0A8E">
        <w:rPr>
          <w:rFonts w:ascii="Arial" w:hAnsi="Arial" w:cs="Arial"/>
          <w:b/>
          <w:bCs/>
          <w:snapToGrid w:val="0"/>
        </w:rPr>
        <w:t>GasChem s.r.o.</w:t>
      </w:r>
    </w:p>
    <w:p w14:paraId="172D79FD" w14:textId="77777777" w:rsidR="00CE485E" w:rsidRPr="00C73C75" w:rsidRDefault="00CE485E" w:rsidP="00CE485E">
      <w:pPr>
        <w:tabs>
          <w:tab w:val="left" w:pos="1843"/>
        </w:tabs>
        <w:rPr>
          <w:rFonts w:ascii="Arial" w:hAnsi="Arial" w:cs="Arial"/>
        </w:rPr>
      </w:pPr>
      <w:r w:rsidRPr="00C73C75">
        <w:rPr>
          <w:rFonts w:ascii="Arial" w:hAnsi="Arial" w:cs="Arial"/>
        </w:rPr>
        <w:t>Sídlo</w:t>
      </w:r>
      <w:r w:rsidRPr="00C73C75">
        <w:rPr>
          <w:rFonts w:ascii="Arial" w:hAnsi="Arial" w:cs="Arial"/>
        </w:rPr>
        <w:tab/>
      </w:r>
      <w:r w:rsidR="00B34B5A">
        <w:rPr>
          <w:rFonts w:ascii="Arial" w:hAnsi="Arial" w:cs="Arial"/>
        </w:rPr>
        <w:t>Za Lípou 643/32, 500 09 Hradec Králové</w:t>
      </w:r>
    </w:p>
    <w:p w14:paraId="46ADA2B8" w14:textId="77777777" w:rsidR="00CE485E" w:rsidRPr="00C73C75" w:rsidRDefault="00CE485E" w:rsidP="00CE485E">
      <w:pPr>
        <w:tabs>
          <w:tab w:val="left" w:pos="1843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Telefon</w:t>
      </w:r>
      <w:r>
        <w:rPr>
          <w:rFonts w:ascii="Arial" w:hAnsi="Arial" w:cs="Arial"/>
          <w:snapToGrid w:val="0"/>
        </w:rPr>
        <w:tab/>
      </w:r>
      <w:r w:rsidR="00B34B5A">
        <w:rPr>
          <w:rFonts w:ascii="Arial" w:hAnsi="Arial" w:cs="Arial"/>
          <w:snapToGrid w:val="0"/>
        </w:rPr>
        <w:t>724 511 326</w:t>
      </w:r>
    </w:p>
    <w:p w14:paraId="0E485572" w14:textId="77777777" w:rsidR="00CE485E" w:rsidRPr="00C73C75" w:rsidRDefault="00CE485E" w:rsidP="00CE485E">
      <w:pPr>
        <w:tabs>
          <w:tab w:val="left" w:pos="1843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IČ</w:t>
      </w:r>
      <w:r>
        <w:rPr>
          <w:rFonts w:ascii="Arial" w:hAnsi="Arial" w:cs="Arial"/>
          <w:snapToGrid w:val="0"/>
        </w:rPr>
        <w:tab/>
      </w:r>
      <w:r w:rsidR="00B34B5A">
        <w:rPr>
          <w:rFonts w:ascii="Arial" w:hAnsi="Arial" w:cs="Arial"/>
          <w:snapToGrid w:val="0"/>
        </w:rPr>
        <w:t>046 68 472</w:t>
      </w:r>
    </w:p>
    <w:p w14:paraId="0802BFC6" w14:textId="77777777" w:rsidR="00CE485E" w:rsidRPr="00D579EA" w:rsidRDefault="00CE485E" w:rsidP="00CE485E">
      <w:pPr>
        <w:tabs>
          <w:tab w:val="left" w:pos="1843"/>
        </w:tabs>
        <w:rPr>
          <w:rFonts w:ascii="Arial" w:hAnsi="Arial" w:cs="Arial"/>
          <w:snapToGrid w:val="0"/>
        </w:rPr>
      </w:pPr>
      <w:r w:rsidRPr="00C73C75">
        <w:rPr>
          <w:rFonts w:ascii="Arial" w:hAnsi="Arial" w:cs="Arial"/>
          <w:snapToGrid w:val="0"/>
        </w:rPr>
        <w:t>DIČ</w:t>
      </w:r>
      <w:r w:rsidRPr="00C73C75">
        <w:rPr>
          <w:rFonts w:ascii="Arial" w:hAnsi="Arial" w:cs="Arial"/>
          <w:snapToGrid w:val="0"/>
        </w:rPr>
        <w:tab/>
      </w:r>
      <w:r w:rsidR="00B34B5A">
        <w:rPr>
          <w:rFonts w:ascii="Arial" w:hAnsi="Arial" w:cs="Arial"/>
          <w:snapToGrid w:val="0"/>
        </w:rPr>
        <w:t>CZ04668472</w:t>
      </w:r>
    </w:p>
    <w:p w14:paraId="0CEC2857" w14:textId="0CA4F04F" w:rsidR="00CE485E" w:rsidRPr="0077248E" w:rsidRDefault="00CE485E" w:rsidP="00CE485E">
      <w:pPr>
        <w:tabs>
          <w:tab w:val="left" w:pos="1843"/>
          <w:tab w:val="left" w:pos="226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Bankovní spojení</w:t>
      </w:r>
      <w:r w:rsidRPr="0077248E">
        <w:rPr>
          <w:rFonts w:ascii="Arial" w:hAnsi="Arial" w:cs="Arial"/>
          <w:snapToGrid w:val="0"/>
        </w:rPr>
        <w:t xml:space="preserve">   </w:t>
      </w:r>
      <w:r w:rsidRPr="0077248E">
        <w:rPr>
          <w:rFonts w:ascii="Arial" w:hAnsi="Arial" w:cs="Arial"/>
          <w:snapToGrid w:val="0"/>
        </w:rPr>
        <w:tab/>
      </w:r>
      <w:r w:rsidR="00B34B5A">
        <w:rPr>
          <w:rFonts w:ascii="Arial" w:hAnsi="Arial" w:cs="Arial"/>
          <w:snapToGrid w:val="0"/>
        </w:rPr>
        <w:t>Fio banka a.s., pobočka Hradec Králové</w:t>
      </w:r>
    </w:p>
    <w:p w14:paraId="5AD44574" w14:textId="77777777" w:rsidR="00CE485E" w:rsidRPr="0077248E" w:rsidRDefault="00CE485E" w:rsidP="00CE485E">
      <w:pPr>
        <w:tabs>
          <w:tab w:val="left" w:pos="1843"/>
          <w:tab w:val="left" w:pos="226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č. účtu</w:t>
      </w:r>
      <w:r w:rsidR="00B34B5A">
        <w:rPr>
          <w:rFonts w:ascii="Arial" w:hAnsi="Arial" w:cs="Arial"/>
          <w:snapToGrid w:val="0"/>
        </w:rPr>
        <w:t xml:space="preserve"> 2201034329/2010</w:t>
      </w:r>
      <w:r w:rsidRPr="0077248E">
        <w:rPr>
          <w:rFonts w:ascii="Arial" w:hAnsi="Arial" w:cs="Arial"/>
          <w:snapToGrid w:val="0"/>
        </w:rPr>
        <w:t xml:space="preserve"> </w:t>
      </w:r>
    </w:p>
    <w:p w14:paraId="6F178E06" w14:textId="26B519A1" w:rsidR="00CE485E" w:rsidRPr="002C06DC" w:rsidRDefault="00CE485E" w:rsidP="002C06DC">
      <w:pPr>
        <w:ind w:hanging="284"/>
        <w:jc w:val="both"/>
        <w:rPr>
          <w:rFonts w:ascii="Arial" w:hAnsi="Arial" w:cs="Arial"/>
          <w:snapToGrid w:val="0"/>
        </w:rPr>
      </w:pPr>
      <w:r w:rsidRPr="0077248E">
        <w:rPr>
          <w:rFonts w:ascii="Arial" w:hAnsi="Arial" w:cs="Arial"/>
          <w:snapToGrid w:val="0"/>
        </w:rPr>
        <w:tab/>
      </w:r>
    </w:p>
    <w:p w14:paraId="75B05CC2" w14:textId="77777777" w:rsidR="00915591" w:rsidRPr="00BE5D3A" w:rsidRDefault="00CE485E" w:rsidP="00CE485E">
      <w:pPr>
        <w:tabs>
          <w:tab w:val="left" w:pos="284"/>
          <w:tab w:val="left" w:pos="1134"/>
        </w:tabs>
        <w:spacing w:before="120"/>
        <w:jc w:val="center"/>
        <w:rPr>
          <w:rFonts w:ascii="Arial" w:hAnsi="Arial" w:cs="Arial"/>
          <w:snapToGrid w:val="0"/>
        </w:rPr>
      </w:pPr>
      <w:r w:rsidRPr="00BE5D3A">
        <w:rPr>
          <w:rFonts w:ascii="Arial" w:hAnsi="Arial" w:cs="Arial"/>
          <w:snapToGrid w:val="0"/>
        </w:rPr>
        <w:t xml:space="preserve"> </w:t>
      </w:r>
      <w:r w:rsidR="00915591" w:rsidRPr="00BE5D3A">
        <w:rPr>
          <w:rFonts w:ascii="Arial" w:hAnsi="Arial" w:cs="Arial"/>
          <w:snapToGrid w:val="0"/>
        </w:rPr>
        <w:t xml:space="preserve">(dále jen </w:t>
      </w:r>
      <w:r w:rsidR="003E73ED" w:rsidRPr="00BE5D3A">
        <w:rPr>
          <w:rFonts w:ascii="Arial" w:hAnsi="Arial" w:cs="Arial"/>
          <w:snapToGrid w:val="0"/>
        </w:rPr>
        <w:t>pronajímatel</w:t>
      </w:r>
      <w:r w:rsidR="00915591" w:rsidRPr="00BE5D3A">
        <w:rPr>
          <w:rFonts w:ascii="Arial" w:hAnsi="Arial" w:cs="Arial"/>
          <w:snapToGrid w:val="0"/>
        </w:rPr>
        <w:t>)</w:t>
      </w:r>
    </w:p>
    <w:p w14:paraId="09E383ED" w14:textId="77777777" w:rsidR="00915591" w:rsidRPr="00BE5D3A" w:rsidRDefault="00915591">
      <w:pPr>
        <w:spacing w:before="120"/>
        <w:jc w:val="both"/>
        <w:rPr>
          <w:rFonts w:ascii="Arial" w:hAnsi="Arial" w:cs="Arial"/>
          <w:bCs/>
          <w:snapToGrid w:val="0"/>
        </w:rPr>
      </w:pPr>
      <w:r w:rsidRPr="00BE5D3A">
        <w:rPr>
          <w:rFonts w:ascii="Arial" w:hAnsi="Arial" w:cs="Arial"/>
          <w:bCs/>
          <w:snapToGrid w:val="0"/>
        </w:rPr>
        <w:t xml:space="preserve">uzavírají níže uvedeného dne, měsíce a roku podle § </w:t>
      </w:r>
      <w:r w:rsidR="003C6570" w:rsidRPr="00BE5D3A">
        <w:rPr>
          <w:rFonts w:ascii="Arial" w:hAnsi="Arial" w:cs="Arial"/>
          <w:bCs/>
          <w:snapToGrid w:val="0"/>
        </w:rPr>
        <w:t>2201</w:t>
      </w:r>
      <w:r w:rsidR="00B07387" w:rsidRPr="00BE5D3A">
        <w:rPr>
          <w:rFonts w:ascii="Arial" w:hAnsi="Arial" w:cs="Arial"/>
          <w:bCs/>
          <w:snapToGrid w:val="0"/>
        </w:rPr>
        <w:t xml:space="preserve"> </w:t>
      </w:r>
      <w:r w:rsidRPr="00BE5D3A">
        <w:rPr>
          <w:rFonts w:ascii="Arial" w:hAnsi="Arial" w:cs="Arial"/>
          <w:bCs/>
          <w:snapToGrid w:val="0"/>
        </w:rPr>
        <w:t xml:space="preserve">zák. </w:t>
      </w:r>
      <w:r w:rsidR="003C6570" w:rsidRPr="00BE5D3A">
        <w:rPr>
          <w:rFonts w:ascii="Arial" w:hAnsi="Arial" w:cs="Arial"/>
        </w:rPr>
        <w:t>89/2012 </w:t>
      </w:r>
      <w:r w:rsidRPr="00BE5D3A">
        <w:rPr>
          <w:rFonts w:ascii="Arial" w:hAnsi="Arial" w:cs="Arial"/>
          <w:bCs/>
          <w:snapToGrid w:val="0"/>
        </w:rPr>
        <w:t>Sb., ob</w:t>
      </w:r>
      <w:r w:rsidR="003C6570" w:rsidRPr="00BE5D3A">
        <w:rPr>
          <w:rFonts w:ascii="Arial" w:hAnsi="Arial" w:cs="Arial"/>
          <w:bCs/>
          <w:snapToGrid w:val="0"/>
        </w:rPr>
        <w:t>čanskéh</w:t>
      </w:r>
      <w:r w:rsidRPr="00BE5D3A">
        <w:rPr>
          <w:rFonts w:ascii="Arial" w:hAnsi="Arial" w:cs="Arial"/>
          <w:bCs/>
          <w:snapToGrid w:val="0"/>
        </w:rPr>
        <w:t>o zákoník</w:t>
      </w:r>
      <w:r w:rsidR="003C6570" w:rsidRPr="00BE5D3A">
        <w:rPr>
          <w:rFonts w:ascii="Arial" w:hAnsi="Arial" w:cs="Arial"/>
          <w:bCs/>
          <w:snapToGrid w:val="0"/>
        </w:rPr>
        <w:t>u</w:t>
      </w:r>
      <w:r w:rsidR="00BE5D3A" w:rsidRPr="00BE5D3A">
        <w:rPr>
          <w:rFonts w:ascii="Arial" w:hAnsi="Arial" w:cs="Arial"/>
          <w:bCs/>
          <w:snapToGrid w:val="0"/>
        </w:rPr>
        <w:t>, v platném znění, tuto smlouvu</w:t>
      </w:r>
      <w:r w:rsidRPr="00BE5D3A">
        <w:rPr>
          <w:rFonts w:ascii="Arial" w:hAnsi="Arial" w:cs="Arial"/>
          <w:bCs/>
          <w:snapToGrid w:val="0"/>
        </w:rPr>
        <w:t>:</w:t>
      </w:r>
    </w:p>
    <w:p w14:paraId="7848E1E7" w14:textId="77777777" w:rsidR="00915591" w:rsidRPr="00BE5D3A" w:rsidRDefault="00915591" w:rsidP="00E007E9">
      <w:pPr>
        <w:spacing w:before="240"/>
        <w:jc w:val="center"/>
        <w:rPr>
          <w:rFonts w:ascii="Arial" w:hAnsi="Arial" w:cs="Arial"/>
          <w:b/>
          <w:bCs/>
          <w:snapToGrid w:val="0"/>
        </w:rPr>
      </w:pPr>
      <w:r w:rsidRPr="00BE5D3A">
        <w:rPr>
          <w:rFonts w:ascii="Arial" w:hAnsi="Arial" w:cs="Arial"/>
          <w:b/>
          <w:bCs/>
          <w:snapToGrid w:val="0"/>
        </w:rPr>
        <w:t>I.</w:t>
      </w:r>
      <w:r w:rsidR="00E007E9">
        <w:rPr>
          <w:rFonts w:ascii="Arial" w:hAnsi="Arial" w:cs="Arial"/>
          <w:b/>
          <w:bCs/>
          <w:snapToGrid w:val="0"/>
        </w:rPr>
        <w:t xml:space="preserve"> </w:t>
      </w:r>
      <w:r w:rsidRPr="00BE5D3A">
        <w:rPr>
          <w:rFonts w:ascii="Arial" w:hAnsi="Arial" w:cs="Arial"/>
          <w:b/>
          <w:bCs/>
          <w:snapToGrid w:val="0"/>
        </w:rPr>
        <w:t>Prohlášení a účel smlouvy</w:t>
      </w:r>
    </w:p>
    <w:p w14:paraId="1F0F4DB6" w14:textId="77777777" w:rsidR="00915591" w:rsidRPr="00BE5D3A" w:rsidRDefault="00915591" w:rsidP="002A2CC7">
      <w:pPr>
        <w:numPr>
          <w:ilvl w:val="0"/>
          <w:numId w:val="42"/>
        </w:numPr>
        <w:tabs>
          <w:tab w:val="clear" w:pos="720"/>
          <w:tab w:val="num" w:pos="284"/>
        </w:tabs>
        <w:spacing w:before="40"/>
        <w:ind w:left="283" w:hanging="357"/>
        <w:jc w:val="both"/>
        <w:rPr>
          <w:rFonts w:ascii="Arial" w:hAnsi="Arial" w:cs="Arial"/>
          <w:i/>
          <w:iCs/>
          <w:snapToGrid w:val="0"/>
          <w:color w:val="0000FF"/>
        </w:rPr>
      </w:pPr>
      <w:r w:rsidRPr="00BE5D3A">
        <w:rPr>
          <w:rFonts w:ascii="Arial" w:hAnsi="Arial" w:cs="Arial"/>
          <w:snapToGrid w:val="0"/>
        </w:rPr>
        <w:t xml:space="preserve">Statutární orgány (příp. další osoby oprávněné k podpisu smlouvy) uvedené v záhlaví smlouvy prohlašují, že jsou oprávněni v souladu s obecně závaznými právními předpisy a vnitřními předpisy příslušné smluvní strany podepsat bez dalšího tuto smlouvu. </w:t>
      </w:r>
    </w:p>
    <w:p w14:paraId="2924FD16" w14:textId="77777777" w:rsidR="00915591" w:rsidRPr="00BE5D3A" w:rsidRDefault="002E60F3" w:rsidP="002A2CC7">
      <w:pPr>
        <w:numPr>
          <w:ilvl w:val="0"/>
          <w:numId w:val="42"/>
        </w:numPr>
        <w:tabs>
          <w:tab w:val="clear" w:pos="720"/>
          <w:tab w:val="num" w:pos="284"/>
        </w:tabs>
        <w:spacing w:before="40"/>
        <w:ind w:left="283" w:hanging="357"/>
        <w:jc w:val="both"/>
        <w:rPr>
          <w:rFonts w:ascii="Arial" w:hAnsi="Arial" w:cs="Arial"/>
          <w:snapToGrid w:val="0"/>
        </w:rPr>
      </w:pPr>
      <w:r w:rsidRPr="00BE5D3A">
        <w:rPr>
          <w:rFonts w:ascii="Arial" w:hAnsi="Arial" w:cs="Arial"/>
          <w:snapToGrid w:val="0"/>
        </w:rPr>
        <w:t>Pronajímatel</w:t>
      </w:r>
      <w:r w:rsidR="0073770D" w:rsidRPr="00BE5D3A">
        <w:rPr>
          <w:rFonts w:ascii="Arial" w:hAnsi="Arial" w:cs="Arial"/>
          <w:snapToGrid w:val="0"/>
        </w:rPr>
        <w:t xml:space="preserve"> </w:t>
      </w:r>
      <w:r w:rsidR="00915591" w:rsidRPr="00BE5D3A">
        <w:rPr>
          <w:rFonts w:ascii="Arial" w:hAnsi="Arial" w:cs="Arial"/>
          <w:snapToGrid w:val="0"/>
        </w:rPr>
        <w:t>prohlašuje, že má všechna podnikatelská oprávnění potřebná k</w:t>
      </w:r>
      <w:r w:rsidR="000134D3" w:rsidRPr="00BE5D3A">
        <w:rPr>
          <w:rFonts w:ascii="Arial" w:hAnsi="Arial" w:cs="Arial"/>
          <w:snapToGrid w:val="0"/>
        </w:rPr>
        <w:t> zajištění předmětu této smlouvy</w:t>
      </w:r>
      <w:r w:rsidR="00C76374">
        <w:rPr>
          <w:rFonts w:ascii="Arial" w:hAnsi="Arial" w:cs="Arial"/>
          <w:snapToGrid w:val="0"/>
        </w:rPr>
        <w:t>,</w:t>
      </w:r>
      <w:r w:rsidR="000134D3" w:rsidRPr="00BE5D3A">
        <w:rPr>
          <w:rFonts w:ascii="Arial" w:hAnsi="Arial" w:cs="Arial"/>
          <w:snapToGrid w:val="0"/>
        </w:rPr>
        <w:t xml:space="preserve"> </w:t>
      </w:r>
      <w:r w:rsidR="00915591" w:rsidRPr="00BE5D3A">
        <w:rPr>
          <w:rFonts w:ascii="Arial" w:hAnsi="Arial" w:cs="Arial"/>
          <w:snapToGrid w:val="0"/>
        </w:rPr>
        <w:t xml:space="preserve">a že i v dalším je oprávněn </w:t>
      </w:r>
      <w:r w:rsidR="000134D3" w:rsidRPr="00BE5D3A">
        <w:rPr>
          <w:rFonts w:ascii="Arial" w:hAnsi="Arial" w:cs="Arial"/>
          <w:snapToGrid w:val="0"/>
        </w:rPr>
        <w:t>zajistit plnění dle předmětu</w:t>
      </w:r>
      <w:r w:rsidR="00915591" w:rsidRPr="00BE5D3A">
        <w:rPr>
          <w:rFonts w:ascii="Arial" w:hAnsi="Arial" w:cs="Arial"/>
          <w:snapToGrid w:val="0"/>
        </w:rPr>
        <w:t xml:space="preserve"> této smlouvy.</w:t>
      </w:r>
    </w:p>
    <w:p w14:paraId="0B0DF0CA" w14:textId="72D038C8" w:rsidR="00915591" w:rsidRPr="00BE5D3A" w:rsidRDefault="00915591" w:rsidP="002A2CC7">
      <w:pPr>
        <w:numPr>
          <w:ilvl w:val="0"/>
          <w:numId w:val="42"/>
        </w:numPr>
        <w:tabs>
          <w:tab w:val="clear" w:pos="720"/>
          <w:tab w:val="num" w:pos="284"/>
        </w:tabs>
        <w:spacing w:before="40"/>
        <w:ind w:left="283" w:hanging="357"/>
        <w:jc w:val="both"/>
        <w:rPr>
          <w:rFonts w:ascii="Arial" w:hAnsi="Arial" w:cs="Arial"/>
          <w:i/>
          <w:snapToGrid w:val="0"/>
        </w:rPr>
      </w:pPr>
      <w:r w:rsidRPr="00BE5D3A">
        <w:rPr>
          <w:rFonts w:ascii="Arial" w:hAnsi="Arial" w:cs="Arial"/>
          <w:snapToGrid w:val="0"/>
        </w:rPr>
        <w:t>Tato smlouva je uzavřena na základě</w:t>
      </w:r>
      <w:r w:rsidRPr="00BE5D3A">
        <w:rPr>
          <w:rFonts w:ascii="Arial" w:hAnsi="Arial" w:cs="Arial"/>
          <w:snapToGrid w:val="0"/>
          <w:color w:val="000000"/>
        </w:rPr>
        <w:t xml:space="preserve"> </w:t>
      </w:r>
      <w:r w:rsidR="002C06DC">
        <w:rPr>
          <w:rFonts w:ascii="Arial" w:hAnsi="Arial" w:cs="Arial"/>
          <w:snapToGrid w:val="0"/>
          <w:color w:val="000000"/>
        </w:rPr>
        <w:t>nejvýhodnější nabídky.</w:t>
      </w:r>
      <w:r w:rsidRPr="00BE5D3A">
        <w:rPr>
          <w:rFonts w:ascii="Arial" w:hAnsi="Arial" w:cs="Arial"/>
          <w:snapToGrid w:val="0"/>
        </w:rPr>
        <w:t xml:space="preserve"> </w:t>
      </w:r>
    </w:p>
    <w:p w14:paraId="30DB26E9" w14:textId="77777777" w:rsidR="00915591" w:rsidRPr="00E007E9" w:rsidRDefault="00915591" w:rsidP="00E007E9">
      <w:pPr>
        <w:spacing w:before="240"/>
        <w:jc w:val="center"/>
        <w:rPr>
          <w:rFonts w:ascii="Arial" w:hAnsi="Arial" w:cs="Arial"/>
          <w:b/>
          <w:snapToGrid w:val="0"/>
        </w:rPr>
      </w:pPr>
      <w:r w:rsidRPr="00E007E9">
        <w:rPr>
          <w:rFonts w:ascii="Arial" w:hAnsi="Arial" w:cs="Arial"/>
          <w:b/>
          <w:snapToGrid w:val="0"/>
        </w:rPr>
        <w:t>II.</w:t>
      </w:r>
      <w:r w:rsidR="00E007E9" w:rsidRPr="00E007E9">
        <w:rPr>
          <w:rFonts w:ascii="Arial" w:hAnsi="Arial" w:cs="Arial"/>
          <w:b/>
          <w:snapToGrid w:val="0"/>
        </w:rPr>
        <w:t xml:space="preserve"> </w:t>
      </w:r>
      <w:r w:rsidRPr="00E007E9">
        <w:rPr>
          <w:rFonts w:ascii="Arial" w:hAnsi="Arial" w:cs="Arial"/>
          <w:b/>
          <w:snapToGrid w:val="0"/>
        </w:rPr>
        <w:t>Předmět smlouvy</w:t>
      </w:r>
    </w:p>
    <w:p w14:paraId="627094F4" w14:textId="4A5DECAB" w:rsidR="005C693A" w:rsidRPr="00BE5D3A" w:rsidRDefault="005C693A" w:rsidP="002A2CC7">
      <w:pPr>
        <w:tabs>
          <w:tab w:val="num" w:pos="720"/>
        </w:tabs>
        <w:spacing w:before="40"/>
        <w:ind w:left="284"/>
        <w:jc w:val="both"/>
        <w:rPr>
          <w:rFonts w:ascii="Arial" w:hAnsi="Arial" w:cs="Arial"/>
          <w:snapToGrid w:val="0"/>
        </w:rPr>
      </w:pPr>
      <w:r w:rsidRPr="00BE5D3A">
        <w:rPr>
          <w:rFonts w:ascii="Arial" w:hAnsi="Arial" w:cs="Arial"/>
          <w:snapToGrid w:val="0"/>
        </w:rPr>
        <w:t>Předmětem této smlouvy je</w:t>
      </w:r>
      <w:r w:rsidR="002E60F3" w:rsidRPr="00BE5D3A">
        <w:rPr>
          <w:rFonts w:ascii="Arial" w:hAnsi="Arial" w:cs="Arial"/>
          <w:snapToGrid w:val="0"/>
        </w:rPr>
        <w:t xml:space="preserve"> pronájem ocelových tlakových</w:t>
      </w:r>
      <w:r w:rsidR="00453DF4" w:rsidRPr="00BE5D3A">
        <w:rPr>
          <w:rFonts w:ascii="Arial" w:hAnsi="Arial" w:cs="Arial"/>
          <w:snapToGrid w:val="0"/>
        </w:rPr>
        <w:t xml:space="preserve"> lahví </w:t>
      </w:r>
      <w:r w:rsidR="002E60F3" w:rsidRPr="00BE5D3A">
        <w:rPr>
          <w:rFonts w:ascii="Arial" w:hAnsi="Arial" w:cs="Arial"/>
          <w:snapToGrid w:val="0"/>
        </w:rPr>
        <w:t>pro plnění k</w:t>
      </w:r>
      <w:r w:rsidR="00453DF4" w:rsidRPr="00BE5D3A">
        <w:rPr>
          <w:rFonts w:ascii="Arial" w:hAnsi="Arial" w:cs="Arial"/>
          <w:snapToGrid w:val="0"/>
        </w:rPr>
        <w:t xml:space="preserve">apalným chlorem dle </w:t>
      </w:r>
      <w:r w:rsidR="00BC23CA" w:rsidRPr="00BE5D3A">
        <w:rPr>
          <w:rFonts w:ascii="Arial" w:hAnsi="Arial" w:cs="Arial"/>
          <w:snapToGrid w:val="0"/>
        </w:rPr>
        <w:t xml:space="preserve">specifikace, která je nedílnou </w:t>
      </w:r>
      <w:r w:rsidR="00BC23CA" w:rsidRPr="00E007E9">
        <w:rPr>
          <w:rFonts w:ascii="Arial" w:hAnsi="Arial" w:cs="Arial"/>
          <w:snapToGrid w:val="0"/>
        </w:rPr>
        <w:t>přílohou této smlouvy</w:t>
      </w:r>
      <w:r w:rsidR="004C09CF" w:rsidRPr="00E007E9">
        <w:rPr>
          <w:rFonts w:ascii="Arial" w:hAnsi="Arial" w:cs="Arial"/>
          <w:snapToGrid w:val="0"/>
        </w:rPr>
        <w:t xml:space="preserve">, a to </w:t>
      </w:r>
      <w:r w:rsidR="00A44B7F">
        <w:rPr>
          <w:rFonts w:ascii="Arial" w:hAnsi="Arial" w:cs="Arial"/>
          <w:snapToGrid w:val="0"/>
        </w:rPr>
        <w:t>36</w:t>
      </w:r>
      <w:r w:rsidR="004C09CF" w:rsidRPr="00E007E9">
        <w:rPr>
          <w:rFonts w:ascii="Arial" w:hAnsi="Arial" w:cs="Arial"/>
          <w:snapToGrid w:val="0"/>
        </w:rPr>
        <w:t xml:space="preserve"> kus</w:t>
      </w:r>
      <w:r w:rsidR="006B425D">
        <w:rPr>
          <w:rFonts w:ascii="Arial" w:hAnsi="Arial" w:cs="Arial"/>
          <w:snapToGrid w:val="0"/>
        </w:rPr>
        <w:t>ů</w:t>
      </w:r>
      <w:r w:rsidR="004C09CF" w:rsidRPr="00E007E9">
        <w:rPr>
          <w:rFonts w:ascii="Arial" w:hAnsi="Arial" w:cs="Arial"/>
          <w:snapToGrid w:val="0"/>
        </w:rPr>
        <w:t xml:space="preserve"> lahví do celoročního nájmu</w:t>
      </w:r>
      <w:r w:rsidR="00A511D3">
        <w:rPr>
          <w:rFonts w:ascii="Arial" w:hAnsi="Arial" w:cs="Arial"/>
          <w:snapToGrid w:val="0"/>
        </w:rPr>
        <w:t>.</w:t>
      </w:r>
    </w:p>
    <w:p w14:paraId="140F4C74" w14:textId="77777777" w:rsidR="00915591" w:rsidRPr="00E007E9" w:rsidRDefault="00915591" w:rsidP="00E007E9">
      <w:pPr>
        <w:spacing w:before="240"/>
        <w:jc w:val="center"/>
        <w:rPr>
          <w:rFonts w:ascii="Arial" w:hAnsi="Arial" w:cs="Arial"/>
          <w:b/>
          <w:snapToGrid w:val="0"/>
        </w:rPr>
      </w:pPr>
      <w:r w:rsidRPr="00BE5D3A">
        <w:rPr>
          <w:rFonts w:ascii="Arial" w:hAnsi="Arial" w:cs="Arial"/>
          <w:b/>
          <w:snapToGrid w:val="0"/>
        </w:rPr>
        <w:t xml:space="preserve">III. </w:t>
      </w:r>
      <w:r w:rsidR="00E007E9">
        <w:rPr>
          <w:rFonts w:ascii="Arial" w:hAnsi="Arial" w:cs="Arial"/>
          <w:b/>
          <w:snapToGrid w:val="0"/>
        </w:rPr>
        <w:t>D</w:t>
      </w:r>
      <w:r w:rsidRPr="00E007E9">
        <w:rPr>
          <w:rFonts w:ascii="Arial" w:hAnsi="Arial" w:cs="Arial"/>
          <w:b/>
          <w:snapToGrid w:val="0"/>
        </w:rPr>
        <w:t xml:space="preserve">oba </w:t>
      </w:r>
      <w:r w:rsidR="00390F00" w:rsidRPr="00E007E9">
        <w:rPr>
          <w:rFonts w:ascii="Arial" w:hAnsi="Arial" w:cs="Arial"/>
          <w:b/>
          <w:snapToGrid w:val="0"/>
        </w:rPr>
        <w:t>nájmu</w:t>
      </w:r>
    </w:p>
    <w:p w14:paraId="29F4C2A0" w14:textId="5B1E4F24" w:rsidR="00AD468E" w:rsidRPr="00BE5D3A" w:rsidRDefault="002B70FF" w:rsidP="002A2CC7">
      <w:pPr>
        <w:tabs>
          <w:tab w:val="left" w:pos="0"/>
          <w:tab w:val="right" w:pos="7371"/>
        </w:tabs>
        <w:spacing w:before="40"/>
        <w:ind w:left="284"/>
        <w:jc w:val="both"/>
        <w:rPr>
          <w:rFonts w:ascii="Arial" w:hAnsi="Arial" w:cs="Arial"/>
          <w:snapToGrid w:val="0"/>
        </w:rPr>
      </w:pPr>
      <w:r w:rsidRPr="00BE5D3A">
        <w:rPr>
          <w:rFonts w:ascii="Arial" w:hAnsi="Arial" w:cs="Arial"/>
          <w:snapToGrid w:val="0"/>
        </w:rPr>
        <w:t>Pro</w:t>
      </w:r>
      <w:r w:rsidR="003C6570" w:rsidRPr="00BE5D3A">
        <w:rPr>
          <w:rFonts w:ascii="Arial" w:hAnsi="Arial" w:cs="Arial"/>
          <w:snapToGrid w:val="0"/>
        </w:rPr>
        <w:t>najímatel</w:t>
      </w:r>
      <w:r w:rsidRPr="00BE5D3A">
        <w:rPr>
          <w:rFonts w:ascii="Arial" w:hAnsi="Arial" w:cs="Arial"/>
          <w:snapToGrid w:val="0"/>
        </w:rPr>
        <w:t xml:space="preserve"> se zavazuje plnit předmět </w:t>
      </w:r>
      <w:r w:rsidR="002E60F3" w:rsidRPr="00BE5D3A">
        <w:rPr>
          <w:rFonts w:ascii="Arial" w:hAnsi="Arial" w:cs="Arial"/>
          <w:snapToGrid w:val="0"/>
        </w:rPr>
        <w:t>smlouvy</w:t>
      </w:r>
      <w:r w:rsidRPr="00BE5D3A">
        <w:rPr>
          <w:rFonts w:ascii="Arial" w:hAnsi="Arial" w:cs="Arial"/>
          <w:snapToGrid w:val="0"/>
        </w:rPr>
        <w:t xml:space="preserve"> </w:t>
      </w:r>
      <w:r w:rsidR="00BE5D3A" w:rsidRPr="00BE5D3A">
        <w:rPr>
          <w:rFonts w:ascii="Arial" w:hAnsi="Arial" w:cs="Arial"/>
          <w:snapToGrid w:val="0"/>
        </w:rPr>
        <w:t xml:space="preserve">v období od </w:t>
      </w:r>
      <w:r w:rsidR="007B6C43">
        <w:rPr>
          <w:rFonts w:ascii="Arial" w:hAnsi="Arial" w:cs="Arial"/>
          <w:b/>
          <w:snapToGrid w:val="0"/>
        </w:rPr>
        <w:t>1.</w:t>
      </w:r>
      <w:r w:rsidR="00947DA3">
        <w:rPr>
          <w:rFonts w:ascii="Arial" w:hAnsi="Arial" w:cs="Arial"/>
          <w:b/>
          <w:snapToGrid w:val="0"/>
        </w:rPr>
        <w:t xml:space="preserve"> </w:t>
      </w:r>
      <w:r w:rsidR="007B6C43">
        <w:rPr>
          <w:rFonts w:ascii="Arial" w:hAnsi="Arial" w:cs="Arial"/>
          <w:b/>
          <w:snapToGrid w:val="0"/>
        </w:rPr>
        <w:t>1.</w:t>
      </w:r>
      <w:r w:rsidR="00947DA3">
        <w:rPr>
          <w:rFonts w:ascii="Arial" w:hAnsi="Arial" w:cs="Arial"/>
          <w:b/>
          <w:snapToGrid w:val="0"/>
        </w:rPr>
        <w:t xml:space="preserve"> </w:t>
      </w:r>
      <w:r w:rsidR="007B6C43">
        <w:rPr>
          <w:rFonts w:ascii="Arial" w:hAnsi="Arial" w:cs="Arial"/>
          <w:b/>
          <w:snapToGrid w:val="0"/>
        </w:rPr>
        <w:t>20</w:t>
      </w:r>
      <w:r w:rsidR="005B514F">
        <w:rPr>
          <w:rFonts w:ascii="Arial" w:hAnsi="Arial" w:cs="Arial"/>
          <w:b/>
          <w:snapToGrid w:val="0"/>
        </w:rPr>
        <w:t>22</w:t>
      </w:r>
      <w:r w:rsidR="00BE5D3A" w:rsidRPr="00BE5D3A">
        <w:rPr>
          <w:rFonts w:ascii="Arial" w:hAnsi="Arial" w:cs="Arial"/>
          <w:snapToGrid w:val="0"/>
        </w:rPr>
        <w:t xml:space="preserve"> do </w:t>
      </w:r>
      <w:r w:rsidR="00BE5D3A" w:rsidRPr="00BE5D3A">
        <w:rPr>
          <w:rFonts w:ascii="Arial" w:hAnsi="Arial" w:cs="Arial"/>
          <w:b/>
          <w:snapToGrid w:val="0"/>
        </w:rPr>
        <w:t>31.</w:t>
      </w:r>
      <w:r w:rsidR="00947DA3">
        <w:rPr>
          <w:rFonts w:ascii="Arial" w:hAnsi="Arial" w:cs="Arial"/>
          <w:b/>
          <w:snapToGrid w:val="0"/>
        </w:rPr>
        <w:t xml:space="preserve"> </w:t>
      </w:r>
      <w:r w:rsidR="00BE5D3A" w:rsidRPr="00BE5D3A">
        <w:rPr>
          <w:rFonts w:ascii="Arial" w:hAnsi="Arial" w:cs="Arial"/>
          <w:b/>
          <w:snapToGrid w:val="0"/>
        </w:rPr>
        <w:t>12.</w:t>
      </w:r>
      <w:r w:rsidR="00947DA3">
        <w:rPr>
          <w:rFonts w:ascii="Arial" w:hAnsi="Arial" w:cs="Arial"/>
          <w:b/>
          <w:snapToGrid w:val="0"/>
        </w:rPr>
        <w:t xml:space="preserve"> </w:t>
      </w:r>
      <w:r w:rsidR="00BE5D3A" w:rsidRPr="00BE5D3A">
        <w:rPr>
          <w:rFonts w:ascii="Arial" w:hAnsi="Arial" w:cs="Arial"/>
          <w:b/>
          <w:snapToGrid w:val="0"/>
        </w:rPr>
        <w:t>20</w:t>
      </w:r>
      <w:r w:rsidR="002A2CC7">
        <w:rPr>
          <w:rFonts w:ascii="Arial" w:hAnsi="Arial" w:cs="Arial"/>
          <w:b/>
          <w:snapToGrid w:val="0"/>
        </w:rPr>
        <w:t>2</w:t>
      </w:r>
      <w:r w:rsidR="00137A67">
        <w:rPr>
          <w:rFonts w:ascii="Arial" w:hAnsi="Arial" w:cs="Arial"/>
          <w:b/>
          <w:snapToGrid w:val="0"/>
        </w:rPr>
        <w:t>4</w:t>
      </w:r>
      <w:r w:rsidR="00E65983">
        <w:rPr>
          <w:rFonts w:ascii="Arial" w:hAnsi="Arial" w:cs="Arial"/>
          <w:snapToGrid w:val="0"/>
        </w:rPr>
        <w:t>.</w:t>
      </w:r>
    </w:p>
    <w:p w14:paraId="2DDB4EB7" w14:textId="77777777" w:rsidR="00AD468E" w:rsidRPr="002A2CC7" w:rsidRDefault="00273834" w:rsidP="00E007E9">
      <w:pPr>
        <w:spacing w:before="240"/>
        <w:jc w:val="center"/>
        <w:rPr>
          <w:rFonts w:ascii="Arial" w:hAnsi="Arial" w:cs="Arial"/>
          <w:b/>
          <w:bCs/>
          <w:snapToGrid w:val="0"/>
        </w:rPr>
      </w:pPr>
      <w:r w:rsidRPr="00BE5D3A">
        <w:rPr>
          <w:rFonts w:ascii="Arial" w:hAnsi="Arial" w:cs="Arial"/>
          <w:b/>
          <w:snapToGrid w:val="0"/>
        </w:rPr>
        <w:t>I</w:t>
      </w:r>
      <w:r w:rsidR="00AD468E" w:rsidRPr="00BE5D3A">
        <w:rPr>
          <w:rFonts w:ascii="Arial" w:hAnsi="Arial" w:cs="Arial"/>
          <w:b/>
          <w:snapToGrid w:val="0"/>
        </w:rPr>
        <w:t xml:space="preserve">V. </w:t>
      </w:r>
      <w:r w:rsidR="00AD468E" w:rsidRPr="002A2CC7">
        <w:rPr>
          <w:rFonts w:ascii="Arial" w:hAnsi="Arial" w:cs="Arial"/>
          <w:b/>
          <w:bCs/>
          <w:snapToGrid w:val="0"/>
        </w:rPr>
        <w:t>D</w:t>
      </w:r>
      <w:r w:rsidR="00390F00" w:rsidRPr="002A2CC7">
        <w:rPr>
          <w:rFonts w:ascii="Arial" w:hAnsi="Arial" w:cs="Arial"/>
          <w:b/>
          <w:bCs/>
          <w:snapToGrid w:val="0"/>
        </w:rPr>
        <w:t>alší ujednání a povinnosti</w:t>
      </w:r>
    </w:p>
    <w:p w14:paraId="51678D1C" w14:textId="77777777" w:rsidR="00390F00" w:rsidRPr="00BE5D3A" w:rsidRDefault="00390F00" w:rsidP="002A2CC7">
      <w:pPr>
        <w:numPr>
          <w:ilvl w:val="0"/>
          <w:numId w:val="50"/>
        </w:numPr>
        <w:tabs>
          <w:tab w:val="clear" w:pos="720"/>
          <w:tab w:val="left" w:pos="0"/>
          <w:tab w:val="num" w:pos="284"/>
          <w:tab w:val="right" w:pos="7371"/>
        </w:tabs>
        <w:spacing w:before="40"/>
        <w:ind w:left="283" w:hanging="357"/>
        <w:jc w:val="both"/>
        <w:rPr>
          <w:rFonts w:ascii="Arial" w:hAnsi="Arial" w:cs="Arial"/>
          <w:snapToGrid w:val="0"/>
        </w:rPr>
      </w:pPr>
      <w:r w:rsidRPr="00BE5D3A">
        <w:rPr>
          <w:rFonts w:ascii="Arial" w:hAnsi="Arial" w:cs="Arial"/>
          <w:snapToGrid w:val="0"/>
        </w:rPr>
        <w:t xml:space="preserve">Nájemce nesmí předmět nájmu zcizit, prodat nebo dát do podnájmu, nesmí jej užívat k jiným účelům, než je stanoveno v </w:t>
      </w:r>
      <w:r w:rsidR="001F4D69" w:rsidRPr="00BE5D3A">
        <w:rPr>
          <w:rFonts w:ascii="Arial" w:hAnsi="Arial" w:cs="Arial"/>
          <w:snapToGrid w:val="0"/>
        </w:rPr>
        <w:t>jeho</w:t>
      </w:r>
      <w:r w:rsidRPr="00BE5D3A">
        <w:rPr>
          <w:rFonts w:ascii="Arial" w:hAnsi="Arial" w:cs="Arial"/>
          <w:snapToGrid w:val="0"/>
        </w:rPr>
        <w:t xml:space="preserve"> dokumentaci, nesmí předmět nájmu právně zatěžovat.</w:t>
      </w:r>
    </w:p>
    <w:p w14:paraId="0C9D41B8" w14:textId="77777777" w:rsidR="00AD468E" w:rsidRPr="00BE5D3A" w:rsidRDefault="002B70FF" w:rsidP="002A2CC7">
      <w:pPr>
        <w:numPr>
          <w:ilvl w:val="0"/>
          <w:numId w:val="50"/>
        </w:numPr>
        <w:tabs>
          <w:tab w:val="clear" w:pos="720"/>
          <w:tab w:val="left" w:pos="0"/>
          <w:tab w:val="num" w:pos="284"/>
          <w:tab w:val="right" w:pos="7371"/>
        </w:tabs>
        <w:spacing w:before="40"/>
        <w:ind w:left="283" w:hanging="357"/>
        <w:jc w:val="both"/>
        <w:rPr>
          <w:rFonts w:ascii="Arial" w:hAnsi="Arial" w:cs="Arial"/>
          <w:snapToGrid w:val="0"/>
        </w:rPr>
      </w:pPr>
      <w:r w:rsidRPr="00BE5D3A">
        <w:rPr>
          <w:rFonts w:ascii="Arial" w:hAnsi="Arial" w:cs="Arial"/>
          <w:snapToGrid w:val="0"/>
        </w:rPr>
        <w:t>Pro</w:t>
      </w:r>
      <w:r w:rsidR="004C09CF" w:rsidRPr="00BE5D3A">
        <w:rPr>
          <w:rFonts w:ascii="Arial" w:hAnsi="Arial" w:cs="Arial"/>
          <w:snapToGrid w:val="0"/>
        </w:rPr>
        <w:t>najímatel</w:t>
      </w:r>
      <w:r w:rsidRPr="00BE5D3A">
        <w:rPr>
          <w:rFonts w:ascii="Arial" w:hAnsi="Arial" w:cs="Arial"/>
          <w:snapToGrid w:val="0"/>
        </w:rPr>
        <w:t xml:space="preserve"> dodá předmět </w:t>
      </w:r>
      <w:r w:rsidR="00444222" w:rsidRPr="00BE5D3A">
        <w:rPr>
          <w:rFonts w:ascii="Arial" w:hAnsi="Arial" w:cs="Arial"/>
          <w:snapToGrid w:val="0"/>
        </w:rPr>
        <w:t>nájmu</w:t>
      </w:r>
      <w:r w:rsidRPr="00BE5D3A">
        <w:rPr>
          <w:rFonts w:ascii="Arial" w:hAnsi="Arial" w:cs="Arial"/>
          <w:snapToGrid w:val="0"/>
        </w:rPr>
        <w:t xml:space="preserve"> v souladu se všeobecnými závaznými předpisy</w:t>
      </w:r>
      <w:r w:rsidR="00AB0FDB" w:rsidRPr="00BE5D3A">
        <w:rPr>
          <w:rFonts w:ascii="Arial" w:hAnsi="Arial" w:cs="Arial"/>
          <w:snapToGrid w:val="0"/>
        </w:rPr>
        <w:t>,</w:t>
      </w:r>
      <w:r w:rsidRPr="00BE5D3A">
        <w:rPr>
          <w:rFonts w:ascii="Arial" w:hAnsi="Arial" w:cs="Arial"/>
          <w:snapToGrid w:val="0"/>
        </w:rPr>
        <w:t xml:space="preserve"> tech. normami a podmínkami smlouvy. Dopravu předmětu</w:t>
      </w:r>
      <w:r w:rsidR="004C09CF" w:rsidRPr="00BE5D3A">
        <w:rPr>
          <w:rFonts w:ascii="Arial" w:hAnsi="Arial" w:cs="Arial"/>
          <w:snapToGrid w:val="0"/>
        </w:rPr>
        <w:t xml:space="preserve"> nájmu</w:t>
      </w:r>
      <w:r w:rsidRPr="00BE5D3A">
        <w:rPr>
          <w:rFonts w:ascii="Arial" w:hAnsi="Arial" w:cs="Arial"/>
          <w:snapToGrid w:val="0"/>
        </w:rPr>
        <w:t xml:space="preserve">, instalaci a plnění zajišťuje </w:t>
      </w:r>
      <w:r w:rsidR="004C09CF" w:rsidRPr="00BE5D3A">
        <w:rPr>
          <w:rFonts w:ascii="Arial" w:hAnsi="Arial" w:cs="Arial"/>
          <w:snapToGrid w:val="0"/>
        </w:rPr>
        <w:t>pronajímatel</w:t>
      </w:r>
      <w:r w:rsidR="00390F00" w:rsidRPr="00BE5D3A">
        <w:rPr>
          <w:rFonts w:ascii="Arial" w:hAnsi="Arial" w:cs="Arial"/>
          <w:snapToGrid w:val="0"/>
        </w:rPr>
        <w:t xml:space="preserve"> na vlastní náklady.</w:t>
      </w:r>
      <w:r w:rsidR="00AA381B" w:rsidRPr="00BE5D3A">
        <w:rPr>
          <w:rFonts w:ascii="Arial" w:hAnsi="Arial" w:cs="Arial"/>
          <w:snapToGrid w:val="0"/>
        </w:rPr>
        <w:t xml:space="preserve"> Nájemce obdrží od pronajímatele</w:t>
      </w:r>
      <w:r w:rsidR="00522D19" w:rsidRPr="00BE5D3A">
        <w:rPr>
          <w:rFonts w:ascii="Arial" w:hAnsi="Arial" w:cs="Arial"/>
          <w:snapToGrid w:val="0"/>
        </w:rPr>
        <w:t xml:space="preserve"> technickou dokumentaci a pracovníky nájemce - obsluhu předmětu nájmu odborně proškolí.</w:t>
      </w:r>
    </w:p>
    <w:p w14:paraId="07EEDB75" w14:textId="5E512DF0" w:rsidR="00AD468E" w:rsidRPr="00BE5D3A" w:rsidRDefault="004C09CF" w:rsidP="002A2CC7">
      <w:pPr>
        <w:numPr>
          <w:ilvl w:val="0"/>
          <w:numId w:val="50"/>
        </w:numPr>
        <w:tabs>
          <w:tab w:val="clear" w:pos="720"/>
          <w:tab w:val="left" w:pos="0"/>
          <w:tab w:val="num" w:pos="284"/>
          <w:tab w:val="right" w:pos="7371"/>
        </w:tabs>
        <w:spacing w:before="40"/>
        <w:ind w:left="283" w:hanging="357"/>
        <w:jc w:val="both"/>
        <w:rPr>
          <w:rFonts w:ascii="Arial" w:hAnsi="Arial" w:cs="Arial"/>
          <w:snapToGrid w:val="0"/>
        </w:rPr>
      </w:pPr>
      <w:r w:rsidRPr="00BE5D3A">
        <w:rPr>
          <w:rFonts w:ascii="Arial" w:hAnsi="Arial" w:cs="Arial"/>
          <w:snapToGrid w:val="0"/>
        </w:rPr>
        <w:t>Nájemce bude plnit požadavky platných právních předpisů a norem pro nakládání, manipulaci, připojování a odsávání kapalného chloru z předmětu nájmu</w:t>
      </w:r>
      <w:r w:rsidR="00AD468E" w:rsidRPr="00BE5D3A">
        <w:rPr>
          <w:rFonts w:ascii="Arial" w:hAnsi="Arial" w:cs="Arial"/>
          <w:snapToGrid w:val="0"/>
        </w:rPr>
        <w:t>.</w:t>
      </w:r>
      <w:r w:rsidRPr="00BE5D3A">
        <w:rPr>
          <w:rFonts w:ascii="Arial" w:hAnsi="Arial" w:cs="Arial"/>
          <w:snapToGrid w:val="0"/>
        </w:rPr>
        <w:t xml:space="preserve"> V případě zjištění jakéhokoliv nedostatku na předmětu nájmu má nájemce bezodkladnou oznamovací povinnost pronajímateli </w:t>
      </w:r>
      <w:r w:rsidR="001F4D69" w:rsidRPr="00BE5D3A">
        <w:rPr>
          <w:rFonts w:ascii="Arial" w:hAnsi="Arial" w:cs="Arial"/>
          <w:snapToGrid w:val="0"/>
        </w:rPr>
        <w:t>(</w:t>
      </w:r>
      <w:r w:rsidR="00C510A8">
        <w:rPr>
          <w:rFonts w:ascii="Arial" w:hAnsi="Arial" w:cs="Arial"/>
          <w:snapToGrid w:val="0"/>
        </w:rPr>
        <w:t xml:space="preserve">telefonicky 724 511 326 nebo </w:t>
      </w:r>
      <w:r w:rsidRPr="00BE5D3A">
        <w:rPr>
          <w:rFonts w:ascii="Arial" w:hAnsi="Arial" w:cs="Arial"/>
          <w:snapToGrid w:val="0"/>
        </w:rPr>
        <w:t>e</w:t>
      </w:r>
      <w:r w:rsidR="00947DA3">
        <w:rPr>
          <w:rFonts w:ascii="Arial" w:hAnsi="Arial" w:cs="Arial"/>
          <w:snapToGrid w:val="0"/>
        </w:rPr>
        <w:t>m</w:t>
      </w:r>
      <w:r w:rsidRPr="00BE5D3A">
        <w:rPr>
          <w:rFonts w:ascii="Arial" w:hAnsi="Arial" w:cs="Arial"/>
          <w:snapToGrid w:val="0"/>
        </w:rPr>
        <w:t>ailem</w:t>
      </w:r>
      <w:r w:rsidR="00C510A8">
        <w:rPr>
          <w:rFonts w:ascii="Arial" w:hAnsi="Arial" w:cs="Arial"/>
          <w:snapToGrid w:val="0"/>
        </w:rPr>
        <w:t xml:space="preserve"> cerny@gaschem.cz</w:t>
      </w:r>
      <w:r w:rsidR="001F4D69" w:rsidRPr="00BE5D3A">
        <w:rPr>
          <w:rFonts w:ascii="Arial" w:hAnsi="Arial" w:cs="Arial"/>
          <w:snapToGrid w:val="0"/>
        </w:rPr>
        <w:t>)</w:t>
      </w:r>
      <w:r w:rsidRPr="00BE5D3A">
        <w:rPr>
          <w:rFonts w:ascii="Arial" w:hAnsi="Arial" w:cs="Arial"/>
          <w:snapToGrid w:val="0"/>
        </w:rPr>
        <w:t>.</w:t>
      </w:r>
      <w:r w:rsidR="00AA381B" w:rsidRPr="00BE5D3A">
        <w:rPr>
          <w:rFonts w:ascii="Arial" w:hAnsi="Arial" w:cs="Arial"/>
          <w:snapToGrid w:val="0"/>
        </w:rPr>
        <w:t xml:space="preserve"> V případě nedodržení pravidel o zacházení s chlorovými tlakovými nádobami a ventily je nájemce povinen uhradit pronajímateli případné vzniklé škody na předmětu nájmu.</w:t>
      </w:r>
    </w:p>
    <w:p w14:paraId="7165C00A" w14:textId="77777777" w:rsidR="00915591" w:rsidRPr="00BE5D3A" w:rsidRDefault="004C09CF" w:rsidP="002A2CC7">
      <w:pPr>
        <w:numPr>
          <w:ilvl w:val="0"/>
          <w:numId w:val="50"/>
        </w:numPr>
        <w:tabs>
          <w:tab w:val="clear" w:pos="720"/>
          <w:tab w:val="left" w:pos="0"/>
          <w:tab w:val="num" w:pos="284"/>
          <w:tab w:val="right" w:pos="7371"/>
        </w:tabs>
        <w:spacing w:before="40"/>
        <w:ind w:left="283" w:hanging="357"/>
        <w:jc w:val="both"/>
        <w:rPr>
          <w:rFonts w:ascii="Arial" w:hAnsi="Arial" w:cs="Arial"/>
          <w:snapToGrid w:val="0"/>
        </w:rPr>
      </w:pPr>
      <w:r w:rsidRPr="00BE5D3A">
        <w:rPr>
          <w:rFonts w:ascii="Arial" w:hAnsi="Arial" w:cs="Arial"/>
        </w:rPr>
        <w:t xml:space="preserve">K předání předmětu </w:t>
      </w:r>
      <w:r w:rsidR="00444222" w:rsidRPr="00BE5D3A">
        <w:rPr>
          <w:rFonts w:ascii="Arial" w:hAnsi="Arial" w:cs="Arial"/>
        </w:rPr>
        <w:t>nájmu</w:t>
      </w:r>
      <w:r w:rsidRPr="00BE5D3A">
        <w:rPr>
          <w:rFonts w:ascii="Arial" w:hAnsi="Arial" w:cs="Arial"/>
        </w:rPr>
        <w:t xml:space="preserve"> na místo určení dochází vždy s dodávkou kapalného chloru výměnným způsobem. </w:t>
      </w:r>
      <w:r w:rsidR="00A90D70" w:rsidRPr="00BE5D3A">
        <w:rPr>
          <w:rFonts w:ascii="Arial" w:hAnsi="Arial" w:cs="Arial"/>
        </w:rPr>
        <w:t>Místem určení se rozumí místnost či sklad uvnitř objektů dle specifikace nájemce.</w:t>
      </w:r>
      <w:r w:rsidRPr="00BE5D3A">
        <w:rPr>
          <w:rFonts w:ascii="Arial" w:hAnsi="Arial" w:cs="Arial"/>
          <w:snapToGrid w:val="0"/>
        </w:rPr>
        <w:t xml:space="preserve"> </w:t>
      </w:r>
    </w:p>
    <w:p w14:paraId="678523BC" w14:textId="77777777" w:rsidR="00915591" w:rsidRPr="00947DA3" w:rsidRDefault="00915591" w:rsidP="00947DA3">
      <w:pPr>
        <w:spacing w:before="240"/>
        <w:jc w:val="center"/>
        <w:rPr>
          <w:rFonts w:ascii="Arial" w:hAnsi="Arial" w:cs="Arial"/>
          <w:b/>
          <w:snapToGrid w:val="0"/>
        </w:rPr>
      </w:pPr>
      <w:r w:rsidRPr="00BE5D3A">
        <w:rPr>
          <w:rFonts w:ascii="Arial" w:hAnsi="Arial" w:cs="Arial"/>
          <w:b/>
          <w:snapToGrid w:val="0"/>
        </w:rPr>
        <w:lastRenderedPageBreak/>
        <w:t xml:space="preserve">V. </w:t>
      </w:r>
      <w:r w:rsidRPr="00947DA3">
        <w:rPr>
          <w:rFonts w:ascii="Arial" w:hAnsi="Arial" w:cs="Arial"/>
          <w:b/>
          <w:snapToGrid w:val="0"/>
        </w:rPr>
        <w:t xml:space="preserve">Cena </w:t>
      </w:r>
      <w:r w:rsidR="00F708FC" w:rsidRPr="00947DA3">
        <w:rPr>
          <w:rFonts w:ascii="Arial" w:hAnsi="Arial" w:cs="Arial"/>
          <w:b/>
          <w:snapToGrid w:val="0"/>
        </w:rPr>
        <w:t>předmětu smlouvy</w:t>
      </w:r>
    </w:p>
    <w:p w14:paraId="79B8D6E8" w14:textId="7F018CE9" w:rsidR="00915591" w:rsidRDefault="00915591" w:rsidP="00620574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283" w:hanging="357"/>
        <w:jc w:val="both"/>
        <w:rPr>
          <w:rFonts w:ascii="Arial" w:hAnsi="Arial" w:cs="Arial"/>
          <w:snapToGrid w:val="0"/>
        </w:rPr>
      </w:pPr>
      <w:r w:rsidRPr="00BE5D3A">
        <w:rPr>
          <w:rFonts w:ascii="Arial" w:hAnsi="Arial" w:cs="Arial"/>
          <w:snapToGrid w:val="0"/>
        </w:rPr>
        <w:t xml:space="preserve">Strany se dohodly, že cena </w:t>
      </w:r>
      <w:r w:rsidR="00F708FC" w:rsidRPr="00BE5D3A">
        <w:rPr>
          <w:rFonts w:ascii="Arial" w:hAnsi="Arial" w:cs="Arial"/>
          <w:snapToGrid w:val="0"/>
        </w:rPr>
        <w:t xml:space="preserve">předmětu </w:t>
      </w:r>
      <w:r w:rsidR="001F4D69" w:rsidRPr="00BE5D3A">
        <w:rPr>
          <w:rFonts w:ascii="Arial" w:hAnsi="Arial" w:cs="Arial"/>
          <w:snapToGrid w:val="0"/>
        </w:rPr>
        <w:t>nájmu</w:t>
      </w:r>
      <w:r w:rsidR="00F708FC" w:rsidRPr="00BE5D3A">
        <w:rPr>
          <w:rFonts w:ascii="Arial" w:hAnsi="Arial" w:cs="Arial"/>
          <w:snapToGrid w:val="0"/>
        </w:rPr>
        <w:t xml:space="preserve"> na dané období je cena </w:t>
      </w:r>
      <w:r w:rsidR="004521F0" w:rsidRPr="00BE5D3A">
        <w:rPr>
          <w:rFonts w:ascii="Arial" w:hAnsi="Arial" w:cs="Arial"/>
          <w:snapToGrid w:val="0"/>
        </w:rPr>
        <w:t>neměnná</w:t>
      </w:r>
      <w:r w:rsidR="00E65983">
        <w:rPr>
          <w:rFonts w:ascii="Arial" w:hAnsi="Arial" w:cs="Arial"/>
          <w:snapToGrid w:val="0"/>
        </w:rPr>
        <w:t>.</w:t>
      </w:r>
      <w:r w:rsidR="004521F0" w:rsidRPr="00BE5D3A">
        <w:rPr>
          <w:rFonts w:ascii="Arial" w:hAnsi="Arial" w:cs="Arial"/>
          <w:snapToGrid w:val="0"/>
        </w:rPr>
        <w:t xml:space="preserve"> </w:t>
      </w:r>
    </w:p>
    <w:p w14:paraId="77D5B21F" w14:textId="21F6E5A2" w:rsidR="000823B1" w:rsidRDefault="000823B1" w:rsidP="00620574">
      <w:pPr>
        <w:pStyle w:val="Odstavecseseznamem"/>
        <w:numPr>
          <w:ilvl w:val="0"/>
          <w:numId w:val="62"/>
        </w:numPr>
        <w:spacing w:line="360" w:lineRule="auto"/>
        <w:jc w:val="both"/>
        <w:rPr>
          <w:rFonts w:ascii="Arial" w:hAnsi="Arial" w:cs="Arial"/>
          <w:snapToGrid w:val="0"/>
        </w:rPr>
      </w:pPr>
      <w:r w:rsidRPr="000823B1">
        <w:rPr>
          <w:rFonts w:ascii="Arial" w:hAnsi="Arial" w:cs="Arial"/>
          <w:snapToGrid w:val="0"/>
        </w:rPr>
        <w:t>sezonní pronájem</w:t>
      </w:r>
      <w:r w:rsidR="0036153E">
        <w:rPr>
          <w:rFonts w:ascii="Arial" w:hAnsi="Arial" w:cs="Arial"/>
          <w:snapToGrid w:val="0"/>
        </w:rPr>
        <w:t xml:space="preserve"> 1.</w:t>
      </w:r>
      <w:r w:rsidR="002E075A">
        <w:rPr>
          <w:rFonts w:ascii="Arial" w:hAnsi="Arial" w:cs="Arial"/>
          <w:snapToGrid w:val="0"/>
        </w:rPr>
        <w:t xml:space="preserve"> 5. – 30. 9. kalendářního roku</w:t>
      </w:r>
    </w:p>
    <w:p w14:paraId="44ED6064" w14:textId="6D3A7327" w:rsidR="002E075A" w:rsidRPr="00620574" w:rsidRDefault="002E075A" w:rsidP="00620574">
      <w:pPr>
        <w:spacing w:line="360" w:lineRule="auto"/>
        <w:ind w:left="283"/>
        <w:jc w:val="both"/>
        <w:rPr>
          <w:rFonts w:ascii="Arial" w:hAnsi="Arial" w:cs="Arial"/>
          <w:snapToGrid w:val="0"/>
        </w:rPr>
      </w:pPr>
      <w:r w:rsidRPr="00620574">
        <w:rPr>
          <w:rFonts w:ascii="Arial" w:hAnsi="Arial" w:cs="Arial"/>
          <w:snapToGrid w:val="0"/>
        </w:rPr>
        <w:t xml:space="preserve">celková smluvní cena nájmu za 1 ks </w:t>
      </w:r>
      <w:r w:rsidR="00706055" w:rsidRPr="00620574">
        <w:rPr>
          <w:rFonts w:ascii="Arial" w:hAnsi="Arial" w:cs="Arial"/>
          <w:snapToGrid w:val="0"/>
        </w:rPr>
        <w:t>láhve činí bez DPH ………………</w:t>
      </w:r>
      <w:r w:rsidR="00620574">
        <w:rPr>
          <w:rFonts w:ascii="Arial" w:hAnsi="Arial" w:cs="Arial"/>
          <w:snapToGrid w:val="0"/>
        </w:rPr>
        <w:t>..</w:t>
      </w:r>
      <w:r w:rsidR="00706055" w:rsidRPr="00620574">
        <w:rPr>
          <w:rFonts w:ascii="Arial" w:hAnsi="Arial" w:cs="Arial"/>
          <w:snapToGrid w:val="0"/>
        </w:rPr>
        <w:t>…..</w:t>
      </w:r>
      <w:r w:rsidR="00620574">
        <w:rPr>
          <w:rFonts w:ascii="Arial" w:hAnsi="Arial" w:cs="Arial"/>
          <w:snapToGrid w:val="0"/>
        </w:rPr>
        <w:t>...</w:t>
      </w:r>
      <w:r w:rsidR="00706055" w:rsidRPr="00620574">
        <w:rPr>
          <w:rFonts w:ascii="Arial" w:hAnsi="Arial" w:cs="Arial"/>
          <w:snapToGrid w:val="0"/>
        </w:rPr>
        <w:t>.1</w:t>
      </w:r>
      <w:r w:rsidR="00620574">
        <w:rPr>
          <w:rFonts w:ascii="Arial" w:hAnsi="Arial" w:cs="Arial"/>
          <w:snapToGrid w:val="0"/>
        </w:rPr>
        <w:t xml:space="preserve"> </w:t>
      </w:r>
      <w:r w:rsidR="00706055" w:rsidRPr="00620574">
        <w:rPr>
          <w:rFonts w:ascii="Arial" w:hAnsi="Arial" w:cs="Arial"/>
          <w:snapToGrid w:val="0"/>
        </w:rPr>
        <w:t>500,00 Kč</w:t>
      </w:r>
    </w:p>
    <w:p w14:paraId="0C605201" w14:textId="70C2CC93" w:rsidR="00A1666B" w:rsidRPr="00A1666B" w:rsidRDefault="00A1666B" w:rsidP="00620574">
      <w:pPr>
        <w:pStyle w:val="Nadpis6"/>
        <w:pBdr>
          <w:bottom w:val="single" w:sz="4" w:space="1" w:color="auto"/>
        </w:pBdr>
        <w:tabs>
          <w:tab w:val="right" w:leader="dot" w:pos="8222"/>
        </w:tabs>
        <w:spacing w:before="0" w:line="360" w:lineRule="auto"/>
        <w:ind w:left="426" w:firstLine="0"/>
        <w:rPr>
          <w:i w:val="0"/>
          <w:iCs/>
          <w:color w:val="auto"/>
          <w:sz w:val="20"/>
          <w:u w:val="none"/>
        </w:rPr>
      </w:pPr>
      <w:r w:rsidRPr="00A1666B">
        <w:rPr>
          <w:i w:val="0"/>
          <w:iCs/>
          <w:color w:val="auto"/>
          <w:sz w:val="20"/>
          <w:u w:val="none"/>
        </w:rPr>
        <w:t>k této ceně bude připočtena DPH ve výši 21%</w:t>
      </w:r>
      <w:r w:rsidRPr="00A1666B">
        <w:rPr>
          <w:i w:val="0"/>
          <w:iCs/>
          <w:color w:val="auto"/>
          <w:sz w:val="20"/>
          <w:u w:val="none"/>
        </w:rPr>
        <w:tab/>
      </w:r>
      <w:r w:rsidR="00CF495F">
        <w:rPr>
          <w:i w:val="0"/>
          <w:iCs/>
          <w:color w:val="auto"/>
          <w:sz w:val="20"/>
          <w:u w:val="none"/>
        </w:rPr>
        <w:t>315</w:t>
      </w:r>
      <w:r w:rsidRPr="00A1666B">
        <w:rPr>
          <w:i w:val="0"/>
          <w:iCs/>
          <w:color w:val="auto"/>
          <w:sz w:val="20"/>
          <w:u w:val="none"/>
        </w:rPr>
        <w:t>,</w:t>
      </w:r>
      <w:r w:rsidR="00CF495F">
        <w:rPr>
          <w:i w:val="0"/>
          <w:iCs/>
          <w:color w:val="auto"/>
          <w:sz w:val="20"/>
          <w:u w:val="none"/>
        </w:rPr>
        <w:t>0</w:t>
      </w:r>
      <w:r w:rsidRPr="00A1666B">
        <w:rPr>
          <w:i w:val="0"/>
          <w:iCs/>
          <w:color w:val="auto"/>
          <w:sz w:val="20"/>
          <w:u w:val="none"/>
        </w:rPr>
        <w:t>0 Kč</w:t>
      </w:r>
    </w:p>
    <w:p w14:paraId="6636B15D" w14:textId="318E691C" w:rsidR="00A1666B" w:rsidRDefault="00A1666B" w:rsidP="00620574">
      <w:pPr>
        <w:pStyle w:val="Nadpis4"/>
        <w:tabs>
          <w:tab w:val="right" w:leader="dot" w:pos="8222"/>
        </w:tabs>
        <w:spacing w:before="0" w:line="360" w:lineRule="auto"/>
        <w:ind w:left="360"/>
        <w:rPr>
          <w:rFonts w:ascii="Arial" w:hAnsi="Arial" w:cs="Arial"/>
          <w:bCs/>
          <w:iCs/>
          <w:sz w:val="20"/>
        </w:rPr>
      </w:pPr>
      <w:r w:rsidRPr="00A1666B">
        <w:rPr>
          <w:rFonts w:ascii="Arial" w:hAnsi="Arial" w:cs="Arial"/>
          <w:bCs/>
          <w:iCs/>
          <w:sz w:val="20"/>
        </w:rPr>
        <w:t xml:space="preserve">celková smluvní cena nájmu za 1 ks lahve činí včetně DPH </w:t>
      </w:r>
      <w:r w:rsidRPr="00A1666B">
        <w:rPr>
          <w:rFonts w:ascii="Arial" w:hAnsi="Arial" w:cs="Arial"/>
          <w:bCs/>
          <w:iCs/>
          <w:sz w:val="20"/>
        </w:rPr>
        <w:tab/>
      </w:r>
      <w:r w:rsidR="00CF495F">
        <w:rPr>
          <w:rFonts w:ascii="Arial" w:hAnsi="Arial" w:cs="Arial"/>
          <w:bCs/>
          <w:iCs/>
          <w:sz w:val="20"/>
        </w:rPr>
        <w:t>1 815</w:t>
      </w:r>
      <w:r w:rsidRPr="00A1666B">
        <w:rPr>
          <w:rFonts w:ascii="Arial" w:hAnsi="Arial" w:cs="Arial"/>
          <w:bCs/>
          <w:iCs/>
          <w:sz w:val="20"/>
        </w:rPr>
        <w:t>,</w:t>
      </w:r>
      <w:r w:rsidR="00CF495F">
        <w:rPr>
          <w:rFonts w:ascii="Arial" w:hAnsi="Arial" w:cs="Arial"/>
          <w:bCs/>
          <w:iCs/>
          <w:sz w:val="20"/>
        </w:rPr>
        <w:t>0</w:t>
      </w:r>
      <w:r w:rsidRPr="00A1666B">
        <w:rPr>
          <w:rFonts w:ascii="Arial" w:hAnsi="Arial" w:cs="Arial"/>
          <w:bCs/>
          <w:iCs/>
          <w:sz w:val="20"/>
        </w:rPr>
        <w:t>0 Kč</w:t>
      </w:r>
    </w:p>
    <w:p w14:paraId="6B78EB5D" w14:textId="77777777" w:rsidR="00620574" w:rsidRPr="00620574" w:rsidRDefault="00620574" w:rsidP="00620574"/>
    <w:p w14:paraId="4F5C7D25" w14:textId="0BB55899" w:rsidR="00A741A4" w:rsidRPr="00A1666B" w:rsidRDefault="00A741A4" w:rsidP="00620574">
      <w:pPr>
        <w:pStyle w:val="Odstavecseseznamem"/>
        <w:numPr>
          <w:ilvl w:val="0"/>
          <w:numId w:val="62"/>
        </w:numPr>
        <w:tabs>
          <w:tab w:val="right" w:leader="dot" w:pos="8222"/>
        </w:tabs>
        <w:spacing w:line="360" w:lineRule="auto"/>
        <w:jc w:val="both"/>
        <w:rPr>
          <w:rFonts w:ascii="Arial" w:hAnsi="Arial" w:cs="Arial"/>
          <w:iCs/>
        </w:rPr>
      </w:pPr>
      <w:r w:rsidRPr="00A1666B">
        <w:rPr>
          <w:rFonts w:ascii="Arial" w:hAnsi="Arial" w:cs="Arial"/>
          <w:iCs/>
        </w:rPr>
        <w:t>celoroční pronájem</w:t>
      </w:r>
    </w:p>
    <w:p w14:paraId="2A39C704" w14:textId="1C7F74E6" w:rsidR="00A741A4" w:rsidRPr="00A1666B" w:rsidRDefault="00A741A4" w:rsidP="00620574">
      <w:pPr>
        <w:pStyle w:val="Nadpis6"/>
        <w:tabs>
          <w:tab w:val="right" w:leader="dot" w:pos="8222"/>
        </w:tabs>
        <w:spacing w:before="0" w:line="360" w:lineRule="auto"/>
        <w:ind w:left="360" w:firstLine="0"/>
        <w:rPr>
          <w:i w:val="0"/>
          <w:iCs/>
          <w:color w:val="auto"/>
          <w:sz w:val="20"/>
          <w:u w:val="none"/>
        </w:rPr>
      </w:pPr>
      <w:r w:rsidRPr="00A1666B">
        <w:rPr>
          <w:i w:val="0"/>
          <w:iCs/>
          <w:color w:val="auto"/>
          <w:sz w:val="20"/>
          <w:u w:val="none"/>
        </w:rPr>
        <w:t xml:space="preserve">celková smluvní cena nájmu za 1 ks lahve činí bez DPH </w:t>
      </w:r>
      <w:r w:rsidRPr="00A1666B">
        <w:rPr>
          <w:i w:val="0"/>
          <w:iCs/>
          <w:color w:val="auto"/>
          <w:sz w:val="20"/>
          <w:u w:val="none"/>
        </w:rPr>
        <w:tab/>
      </w:r>
      <w:r w:rsidR="00A1625E">
        <w:rPr>
          <w:i w:val="0"/>
          <w:iCs/>
          <w:color w:val="auto"/>
          <w:sz w:val="20"/>
          <w:u w:val="none"/>
        </w:rPr>
        <w:t>2 50</w:t>
      </w:r>
      <w:r w:rsidR="00471B78" w:rsidRPr="00A1666B">
        <w:rPr>
          <w:i w:val="0"/>
          <w:iCs/>
          <w:color w:val="auto"/>
          <w:sz w:val="20"/>
          <w:u w:val="none"/>
        </w:rPr>
        <w:t>0</w:t>
      </w:r>
      <w:r w:rsidRPr="00A1666B">
        <w:rPr>
          <w:i w:val="0"/>
          <w:iCs/>
          <w:color w:val="auto"/>
          <w:sz w:val="20"/>
          <w:u w:val="none"/>
        </w:rPr>
        <w:t>,00 Kč</w:t>
      </w:r>
    </w:p>
    <w:p w14:paraId="318C8C03" w14:textId="064E39BC" w:rsidR="00A741A4" w:rsidRPr="00A1666B" w:rsidRDefault="00A741A4" w:rsidP="00620574">
      <w:pPr>
        <w:spacing w:line="360" w:lineRule="auto"/>
        <w:ind w:left="720" w:hanging="360"/>
        <w:rPr>
          <w:rFonts w:ascii="Arial" w:hAnsi="Arial" w:cs="Arial"/>
          <w:i/>
          <w:iCs/>
        </w:rPr>
      </w:pPr>
      <w:r w:rsidRPr="00A1666B">
        <w:rPr>
          <w:rFonts w:ascii="Arial" w:hAnsi="Arial" w:cs="Arial"/>
          <w:iCs/>
        </w:rPr>
        <w:t>k této ceně bude připočtena DPH ve výši 21%</w:t>
      </w:r>
      <w:r w:rsidR="00A1625E">
        <w:rPr>
          <w:rFonts w:ascii="Arial" w:hAnsi="Arial" w:cs="Arial"/>
          <w:iCs/>
        </w:rPr>
        <w:t xml:space="preserve"> ……………………</w:t>
      </w:r>
      <w:r w:rsidR="005A2B7D">
        <w:rPr>
          <w:rFonts w:ascii="Arial" w:hAnsi="Arial" w:cs="Arial"/>
          <w:iCs/>
        </w:rPr>
        <w:t>….</w:t>
      </w:r>
      <w:r w:rsidR="00A1625E">
        <w:rPr>
          <w:rFonts w:ascii="Arial" w:hAnsi="Arial" w:cs="Arial"/>
          <w:iCs/>
        </w:rPr>
        <w:t>……………</w:t>
      </w:r>
      <w:r w:rsidR="007564CA">
        <w:rPr>
          <w:rFonts w:ascii="Arial" w:hAnsi="Arial" w:cs="Arial"/>
          <w:iCs/>
        </w:rPr>
        <w:t>525</w:t>
      </w:r>
      <w:r w:rsidR="008C7BBF" w:rsidRPr="00A1666B">
        <w:rPr>
          <w:rFonts w:ascii="Arial" w:hAnsi="Arial" w:cs="Arial"/>
          <w:iCs/>
        </w:rPr>
        <w:t>,</w:t>
      </w:r>
      <w:r w:rsidR="007564CA">
        <w:rPr>
          <w:rFonts w:ascii="Arial" w:hAnsi="Arial" w:cs="Arial"/>
          <w:iCs/>
        </w:rPr>
        <w:t>0</w:t>
      </w:r>
      <w:r w:rsidRPr="00A1666B">
        <w:rPr>
          <w:rFonts w:ascii="Arial" w:hAnsi="Arial" w:cs="Arial"/>
          <w:iCs/>
        </w:rPr>
        <w:t>0 Kč</w:t>
      </w:r>
    </w:p>
    <w:p w14:paraId="77E41F56" w14:textId="19E1CBBF" w:rsidR="00A741A4" w:rsidRPr="00A1666B" w:rsidRDefault="00A741A4" w:rsidP="00620574">
      <w:pPr>
        <w:pStyle w:val="Nadpis4"/>
        <w:tabs>
          <w:tab w:val="right" w:leader="dot" w:pos="8222"/>
        </w:tabs>
        <w:spacing w:before="0" w:line="360" w:lineRule="auto"/>
        <w:ind w:left="360"/>
        <w:rPr>
          <w:rFonts w:ascii="Arial" w:hAnsi="Arial" w:cs="Arial"/>
          <w:bCs/>
          <w:iCs/>
          <w:sz w:val="20"/>
        </w:rPr>
      </w:pPr>
      <w:r w:rsidRPr="00A1666B">
        <w:rPr>
          <w:rFonts w:ascii="Arial" w:hAnsi="Arial" w:cs="Arial"/>
          <w:bCs/>
          <w:iCs/>
          <w:sz w:val="20"/>
        </w:rPr>
        <w:t xml:space="preserve">celková smluvní cena nájmu za 1 ks lahve činí včetně DPH </w:t>
      </w:r>
      <w:r w:rsidRPr="00A1666B">
        <w:rPr>
          <w:rFonts w:ascii="Arial" w:hAnsi="Arial" w:cs="Arial"/>
          <w:bCs/>
          <w:iCs/>
          <w:sz w:val="20"/>
        </w:rPr>
        <w:tab/>
      </w:r>
      <w:r w:rsidR="00A1625E">
        <w:rPr>
          <w:rFonts w:ascii="Arial" w:hAnsi="Arial" w:cs="Arial"/>
          <w:bCs/>
          <w:iCs/>
          <w:sz w:val="20"/>
        </w:rPr>
        <w:t>3 025</w:t>
      </w:r>
      <w:r w:rsidR="00956CEF" w:rsidRPr="00A1666B">
        <w:rPr>
          <w:rFonts w:ascii="Arial" w:hAnsi="Arial" w:cs="Arial"/>
          <w:bCs/>
          <w:iCs/>
          <w:sz w:val="20"/>
        </w:rPr>
        <w:t>,</w:t>
      </w:r>
      <w:r w:rsidR="00A1625E">
        <w:rPr>
          <w:rFonts w:ascii="Arial" w:hAnsi="Arial" w:cs="Arial"/>
          <w:bCs/>
          <w:iCs/>
          <w:sz w:val="20"/>
        </w:rPr>
        <w:t>0</w:t>
      </w:r>
      <w:r w:rsidRPr="00A1666B">
        <w:rPr>
          <w:rFonts w:ascii="Arial" w:hAnsi="Arial" w:cs="Arial"/>
          <w:bCs/>
          <w:iCs/>
          <w:sz w:val="20"/>
        </w:rPr>
        <w:t>0 Kč</w:t>
      </w:r>
    </w:p>
    <w:p w14:paraId="5C990167" w14:textId="77777777" w:rsidR="001706D1" w:rsidRPr="00A1666B" w:rsidRDefault="001706D1" w:rsidP="001706D1">
      <w:pPr>
        <w:rPr>
          <w:rFonts w:ascii="Arial" w:hAnsi="Arial" w:cs="Arial"/>
        </w:rPr>
      </w:pPr>
    </w:p>
    <w:p w14:paraId="158F015D" w14:textId="1ACF5BD8" w:rsidR="00C510A8" w:rsidRPr="00A1666B" w:rsidRDefault="00C510A8" w:rsidP="00C510A8">
      <w:pPr>
        <w:spacing w:before="40"/>
        <w:ind w:left="283"/>
        <w:jc w:val="both"/>
        <w:rPr>
          <w:rFonts w:ascii="Arial" w:hAnsi="Arial" w:cs="Arial"/>
          <w:snapToGrid w:val="0"/>
        </w:rPr>
      </w:pPr>
      <w:r w:rsidRPr="00A1666B">
        <w:rPr>
          <w:rFonts w:ascii="Arial" w:hAnsi="Arial" w:cs="Arial"/>
          <w:b/>
        </w:rPr>
        <w:t>Pronajímatel jako plátce DPH připočítává k ceně za nájem daň z přidané hodnoty v zákonné</w:t>
      </w:r>
    </w:p>
    <w:p w14:paraId="74E77765" w14:textId="77777777" w:rsidR="00EF1AE5" w:rsidRPr="00A1666B" w:rsidRDefault="00915591" w:rsidP="00EF1AE5">
      <w:pPr>
        <w:pStyle w:val="Nadpis4"/>
        <w:keepNext w:val="0"/>
        <w:spacing w:before="40"/>
        <w:ind w:left="283"/>
        <w:jc w:val="both"/>
        <w:rPr>
          <w:rFonts w:ascii="Arial" w:hAnsi="Arial" w:cs="Arial"/>
          <w:bCs/>
          <w:sz w:val="20"/>
        </w:rPr>
      </w:pPr>
      <w:r w:rsidRPr="00A1666B">
        <w:rPr>
          <w:rFonts w:ascii="Arial" w:hAnsi="Arial" w:cs="Arial"/>
          <w:bCs/>
          <w:sz w:val="20"/>
        </w:rPr>
        <w:t>výši</w:t>
      </w:r>
      <w:r w:rsidR="00AB0FDB" w:rsidRPr="00A1666B">
        <w:rPr>
          <w:rFonts w:ascii="Arial" w:hAnsi="Arial" w:cs="Arial"/>
          <w:bCs/>
          <w:sz w:val="20"/>
        </w:rPr>
        <w:t>.</w:t>
      </w:r>
      <w:r w:rsidRPr="00A1666B">
        <w:rPr>
          <w:rFonts w:ascii="Arial" w:hAnsi="Arial" w:cs="Arial"/>
          <w:bCs/>
          <w:sz w:val="20"/>
        </w:rPr>
        <w:t xml:space="preserve"> </w:t>
      </w:r>
    </w:p>
    <w:p w14:paraId="16FDA57A" w14:textId="21026B9F" w:rsidR="00915591" w:rsidRPr="00BE5D3A" w:rsidRDefault="00915591" w:rsidP="002A2CC7">
      <w:pPr>
        <w:pStyle w:val="Nadpis4"/>
        <w:keepNext w:val="0"/>
        <w:numPr>
          <w:ilvl w:val="0"/>
          <w:numId w:val="26"/>
        </w:numPr>
        <w:tabs>
          <w:tab w:val="clear" w:pos="720"/>
          <w:tab w:val="num" w:pos="284"/>
        </w:tabs>
        <w:spacing w:before="40"/>
        <w:ind w:left="283" w:hanging="357"/>
        <w:jc w:val="both"/>
        <w:rPr>
          <w:rFonts w:ascii="Arial" w:hAnsi="Arial" w:cs="Arial"/>
          <w:b w:val="0"/>
          <w:sz w:val="20"/>
        </w:rPr>
      </w:pPr>
      <w:r w:rsidRPr="00A1666B">
        <w:rPr>
          <w:rFonts w:ascii="Arial" w:hAnsi="Arial" w:cs="Arial"/>
          <w:b w:val="0"/>
          <w:sz w:val="20"/>
        </w:rPr>
        <w:t xml:space="preserve">Pokud dojde ke změně sazby DPH v době uskutečnění zdanitelného plnění, je </w:t>
      </w:r>
      <w:r w:rsidR="00B5054E" w:rsidRPr="00A1666B">
        <w:rPr>
          <w:rFonts w:ascii="Arial" w:hAnsi="Arial" w:cs="Arial"/>
          <w:b w:val="0"/>
          <w:sz w:val="20"/>
        </w:rPr>
        <w:t>pro</w:t>
      </w:r>
      <w:r w:rsidR="001F4D69" w:rsidRPr="00A1666B">
        <w:rPr>
          <w:rFonts w:ascii="Arial" w:hAnsi="Arial" w:cs="Arial"/>
          <w:b w:val="0"/>
          <w:sz w:val="20"/>
        </w:rPr>
        <w:t>najímatel</w:t>
      </w:r>
      <w:r w:rsidR="00B5054E" w:rsidRPr="00A1666B">
        <w:rPr>
          <w:rFonts w:ascii="Arial" w:hAnsi="Arial" w:cs="Arial"/>
          <w:b w:val="0"/>
          <w:sz w:val="20"/>
        </w:rPr>
        <w:t xml:space="preserve"> </w:t>
      </w:r>
      <w:r w:rsidRPr="00A1666B">
        <w:rPr>
          <w:rFonts w:ascii="Arial" w:hAnsi="Arial" w:cs="Arial"/>
          <w:b w:val="0"/>
          <w:sz w:val="20"/>
        </w:rPr>
        <w:t>oprávněn účtovat DPH</w:t>
      </w:r>
      <w:r w:rsidRPr="00BE5D3A">
        <w:rPr>
          <w:rFonts w:ascii="Arial" w:hAnsi="Arial" w:cs="Arial"/>
          <w:b w:val="0"/>
          <w:sz w:val="20"/>
        </w:rPr>
        <w:t xml:space="preserve"> v procentní sazbě odpovídající zákonné úpravě účinné k datu uskutečnění zdanitelného plnění. V případě takové změny DPH není třeba uzavírat dodatek ke smlouvě, postačuje písemné oznámení </w:t>
      </w:r>
      <w:r w:rsidR="00B5054E" w:rsidRPr="00BE5D3A">
        <w:rPr>
          <w:rFonts w:ascii="Arial" w:hAnsi="Arial" w:cs="Arial"/>
          <w:b w:val="0"/>
          <w:sz w:val="20"/>
        </w:rPr>
        <w:t>pro</w:t>
      </w:r>
      <w:r w:rsidR="001F4D69" w:rsidRPr="00BE5D3A">
        <w:rPr>
          <w:rFonts w:ascii="Arial" w:hAnsi="Arial" w:cs="Arial"/>
          <w:b w:val="0"/>
          <w:sz w:val="20"/>
        </w:rPr>
        <w:t>najímatele</w:t>
      </w:r>
      <w:r w:rsidR="00B5054E" w:rsidRPr="00BE5D3A">
        <w:rPr>
          <w:rFonts w:ascii="Arial" w:hAnsi="Arial" w:cs="Arial"/>
          <w:b w:val="0"/>
          <w:sz w:val="20"/>
        </w:rPr>
        <w:t xml:space="preserve"> </w:t>
      </w:r>
      <w:r w:rsidRPr="00BE5D3A">
        <w:rPr>
          <w:rFonts w:ascii="Arial" w:hAnsi="Arial" w:cs="Arial"/>
          <w:b w:val="0"/>
          <w:sz w:val="20"/>
        </w:rPr>
        <w:t>o takové změně.</w:t>
      </w:r>
    </w:p>
    <w:p w14:paraId="1BC1F8DD" w14:textId="77777777" w:rsidR="00915591" w:rsidRPr="00BE5D3A" w:rsidRDefault="00915591" w:rsidP="002A2CC7">
      <w:pPr>
        <w:numPr>
          <w:ilvl w:val="0"/>
          <w:numId w:val="26"/>
        </w:numPr>
        <w:tabs>
          <w:tab w:val="clear" w:pos="720"/>
          <w:tab w:val="num" w:pos="284"/>
        </w:tabs>
        <w:spacing w:before="40"/>
        <w:ind w:left="283" w:hanging="357"/>
        <w:jc w:val="both"/>
        <w:rPr>
          <w:rFonts w:ascii="Arial" w:hAnsi="Arial" w:cs="Arial"/>
          <w:i/>
          <w:iCs/>
          <w:snapToGrid w:val="0"/>
          <w:color w:val="0000FF"/>
        </w:rPr>
      </w:pPr>
      <w:r w:rsidRPr="00BE5D3A">
        <w:rPr>
          <w:rFonts w:ascii="Arial" w:hAnsi="Arial" w:cs="Arial"/>
          <w:snapToGrid w:val="0"/>
        </w:rPr>
        <w:t xml:space="preserve">Cena za </w:t>
      </w:r>
      <w:r w:rsidR="00855F98" w:rsidRPr="00BE5D3A">
        <w:rPr>
          <w:rFonts w:ascii="Arial" w:hAnsi="Arial" w:cs="Arial"/>
          <w:snapToGrid w:val="0"/>
        </w:rPr>
        <w:t>nájem</w:t>
      </w:r>
      <w:r w:rsidRPr="00BE5D3A">
        <w:rPr>
          <w:rFonts w:ascii="Arial" w:hAnsi="Arial" w:cs="Arial"/>
          <w:snapToGrid w:val="0"/>
        </w:rPr>
        <w:t xml:space="preserve"> dohodnutá v čl. V. odst.</w:t>
      </w:r>
      <w:r w:rsidR="006D7282" w:rsidRPr="00BE5D3A">
        <w:rPr>
          <w:rFonts w:ascii="Arial" w:hAnsi="Arial" w:cs="Arial"/>
          <w:snapToGrid w:val="0"/>
        </w:rPr>
        <w:t xml:space="preserve"> </w:t>
      </w:r>
      <w:r w:rsidRPr="00BE5D3A">
        <w:rPr>
          <w:rFonts w:ascii="Arial" w:hAnsi="Arial" w:cs="Arial"/>
          <w:snapToGrid w:val="0"/>
        </w:rPr>
        <w:t xml:space="preserve">1 je cenou úplnou a konečnou. Cena zahrnuje veškeré náklady </w:t>
      </w:r>
      <w:r w:rsidR="006D7282" w:rsidRPr="00BE5D3A">
        <w:rPr>
          <w:rFonts w:ascii="Arial" w:hAnsi="Arial" w:cs="Arial"/>
          <w:snapToGrid w:val="0"/>
        </w:rPr>
        <w:t>pronajímatele</w:t>
      </w:r>
      <w:r w:rsidR="00BD0756" w:rsidRPr="00BE5D3A">
        <w:rPr>
          <w:rFonts w:ascii="Arial" w:hAnsi="Arial" w:cs="Arial"/>
          <w:snapToGrid w:val="0"/>
        </w:rPr>
        <w:t xml:space="preserve"> </w:t>
      </w:r>
      <w:r w:rsidRPr="00BE5D3A">
        <w:rPr>
          <w:rFonts w:ascii="Arial" w:hAnsi="Arial" w:cs="Arial"/>
          <w:snapToGrid w:val="0"/>
        </w:rPr>
        <w:t xml:space="preserve">související s </w:t>
      </w:r>
      <w:r w:rsidR="00BD0756" w:rsidRPr="00BE5D3A">
        <w:rPr>
          <w:rFonts w:ascii="Arial" w:hAnsi="Arial" w:cs="Arial"/>
          <w:snapToGrid w:val="0"/>
        </w:rPr>
        <w:t xml:space="preserve">předmětem </w:t>
      </w:r>
      <w:r w:rsidR="00273834" w:rsidRPr="00BE5D3A">
        <w:rPr>
          <w:rFonts w:ascii="Arial" w:hAnsi="Arial" w:cs="Arial"/>
          <w:snapToGrid w:val="0"/>
        </w:rPr>
        <w:t>smlouvy</w:t>
      </w:r>
      <w:r w:rsidRPr="00BE5D3A">
        <w:rPr>
          <w:rFonts w:ascii="Arial" w:hAnsi="Arial" w:cs="Arial"/>
          <w:snapToGrid w:val="0"/>
        </w:rPr>
        <w:t xml:space="preserve">. </w:t>
      </w:r>
    </w:p>
    <w:p w14:paraId="7B74EAF5" w14:textId="77777777" w:rsidR="00915591" w:rsidRPr="00E007E9" w:rsidRDefault="00915591" w:rsidP="00E007E9">
      <w:pPr>
        <w:spacing w:before="240"/>
        <w:jc w:val="center"/>
        <w:rPr>
          <w:rFonts w:ascii="Arial" w:hAnsi="Arial" w:cs="Arial"/>
          <w:b/>
          <w:snapToGrid w:val="0"/>
        </w:rPr>
      </w:pPr>
      <w:r w:rsidRPr="00BE5D3A">
        <w:rPr>
          <w:rFonts w:ascii="Arial" w:hAnsi="Arial" w:cs="Arial"/>
          <w:b/>
          <w:snapToGrid w:val="0"/>
        </w:rPr>
        <w:t>VI</w:t>
      </w:r>
      <w:r w:rsidR="00284AB0" w:rsidRPr="00BE5D3A">
        <w:rPr>
          <w:rFonts w:ascii="Arial" w:hAnsi="Arial" w:cs="Arial"/>
          <w:b/>
          <w:snapToGrid w:val="0"/>
        </w:rPr>
        <w:t>I</w:t>
      </w:r>
      <w:r w:rsidR="00E007E9">
        <w:rPr>
          <w:rFonts w:ascii="Arial" w:hAnsi="Arial" w:cs="Arial"/>
          <w:b/>
          <w:snapToGrid w:val="0"/>
        </w:rPr>
        <w:t xml:space="preserve">. </w:t>
      </w:r>
      <w:r w:rsidRPr="00E007E9">
        <w:rPr>
          <w:rFonts w:ascii="Arial" w:hAnsi="Arial" w:cs="Arial"/>
          <w:b/>
          <w:snapToGrid w:val="0"/>
        </w:rPr>
        <w:t>Platební podmínky</w:t>
      </w:r>
    </w:p>
    <w:p w14:paraId="4F66AD71" w14:textId="77777777" w:rsidR="007B2EEF" w:rsidRPr="00BE5D3A" w:rsidRDefault="00BD0756" w:rsidP="002A2CC7">
      <w:pPr>
        <w:pStyle w:val="Zkladntext2"/>
        <w:numPr>
          <w:ilvl w:val="0"/>
          <w:numId w:val="27"/>
        </w:numPr>
        <w:tabs>
          <w:tab w:val="clear" w:pos="720"/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 xml:space="preserve">Fakturace </w:t>
      </w:r>
      <w:r w:rsidR="007B2EEF" w:rsidRPr="00BE5D3A">
        <w:rPr>
          <w:rFonts w:ascii="Arial" w:hAnsi="Arial" w:cs="Arial"/>
          <w:sz w:val="20"/>
        </w:rPr>
        <w:t xml:space="preserve">nájemného </w:t>
      </w:r>
      <w:r w:rsidRPr="00BE5D3A">
        <w:rPr>
          <w:rFonts w:ascii="Arial" w:hAnsi="Arial" w:cs="Arial"/>
          <w:sz w:val="20"/>
        </w:rPr>
        <w:t xml:space="preserve">bude probíhat na základě dílčích daňových dokladů po </w:t>
      </w:r>
      <w:r w:rsidR="007B2EEF" w:rsidRPr="00BE5D3A">
        <w:rPr>
          <w:rFonts w:ascii="Arial" w:hAnsi="Arial" w:cs="Arial"/>
          <w:sz w:val="20"/>
        </w:rPr>
        <w:t>převzetí předmětu nájmu nájemcem.</w:t>
      </w:r>
    </w:p>
    <w:p w14:paraId="3118AC62" w14:textId="7A458606" w:rsidR="00BD0756" w:rsidRPr="00BE5D3A" w:rsidRDefault="00BC23CA" w:rsidP="002A2CC7">
      <w:pPr>
        <w:pStyle w:val="Zkladntext2"/>
        <w:numPr>
          <w:ilvl w:val="0"/>
          <w:numId w:val="27"/>
        </w:numPr>
        <w:tabs>
          <w:tab w:val="clear" w:pos="720"/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 xml:space="preserve">Daňové doklady </w:t>
      </w:r>
      <w:r w:rsidR="00BD0756" w:rsidRPr="00BE5D3A">
        <w:rPr>
          <w:rFonts w:ascii="Arial" w:hAnsi="Arial" w:cs="Arial"/>
          <w:sz w:val="20"/>
        </w:rPr>
        <w:t xml:space="preserve">budou zasílány na adresu </w:t>
      </w:r>
      <w:r w:rsidR="006D7282" w:rsidRPr="00BE5D3A">
        <w:rPr>
          <w:rFonts w:ascii="Arial" w:hAnsi="Arial" w:cs="Arial"/>
          <w:sz w:val="20"/>
        </w:rPr>
        <w:t>nájemce</w:t>
      </w:r>
      <w:r w:rsidR="00BD0756" w:rsidRPr="00BE5D3A">
        <w:rPr>
          <w:rFonts w:ascii="Arial" w:hAnsi="Arial" w:cs="Arial"/>
          <w:sz w:val="20"/>
        </w:rPr>
        <w:t xml:space="preserve">. Splatnost faktur je </w:t>
      </w:r>
      <w:r w:rsidR="00E65983">
        <w:rPr>
          <w:rFonts w:ascii="Arial" w:hAnsi="Arial" w:cs="Arial"/>
          <w:sz w:val="20"/>
        </w:rPr>
        <w:t>14</w:t>
      </w:r>
      <w:r w:rsidR="00BD0756" w:rsidRPr="00BE5D3A">
        <w:rPr>
          <w:rFonts w:ascii="Arial" w:hAnsi="Arial" w:cs="Arial"/>
          <w:sz w:val="20"/>
        </w:rPr>
        <w:t xml:space="preserve"> dnů po </w:t>
      </w:r>
      <w:r w:rsidRPr="00BE5D3A">
        <w:rPr>
          <w:rFonts w:ascii="Arial" w:hAnsi="Arial" w:cs="Arial"/>
          <w:sz w:val="20"/>
        </w:rPr>
        <w:t xml:space="preserve">jejich </w:t>
      </w:r>
      <w:r w:rsidR="00BD0756" w:rsidRPr="00BE5D3A">
        <w:rPr>
          <w:rFonts w:ascii="Arial" w:hAnsi="Arial" w:cs="Arial"/>
          <w:sz w:val="20"/>
        </w:rPr>
        <w:t>obdržení. Vydané faktury budou obsahovat všechny náležitosti daňového dokladu.</w:t>
      </w:r>
    </w:p>
    <w:p w14:paraId="1A99E766" w14:textId="1BA314BA" w:rsidR="00915591" w:rsidRPr="00BE5D3A" w:rsidRDefault="00915591" w:rsidP="002A2CC7">
      <w:pPr>
        <w:pStyle w:val="Zkladntext2"/>
        <w:numPr>
          <w:ilvl w:val="0"/>
          <w:numId w:val="27"/>
        </w:numPr>
        <w:tabs>
          <w:tab w:val="clear" w:pos="720"/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 xml:space="preserve">Jestliže faktura nebude obsahovat </w:t>
      </w:r>
      <w:r w:rsidR="007B59BA" w:rsidRPr="00BE5D3A">
        <w:rPr>
          <w:rFonts w:ascii="Arial" w:hAnsi="Arial" w:cs="Arial"/>
          <w:sz w:val="20"/>
        </w:rPr>
        <w:t>předepsané</w:t>
      </w:r>
      <w:r w:rsidRPr="00BE5D3A">
        <w:rPr>
          <w:rFonts w:ascii="Arial" w:hAnsi="Arial" w:cs="Arial"/>
          <w:sz w:val="20"/>
        </w:rPr>
        <w:t xml:space="preserve"> náležitosti (případně bude obsahovat chybné údaje)</w:t>
      </w:r>
      <w:r w:rsidR="007B59BA" w:rsidRPr="00BE5D3A">
        <w:rPr>
          <w:rFonts w:ascii="Arial" w:hAnsi="Arial" w:cs="Arial"/>
          <w:sz w:val="20"/>
        </w:rPr>
        <w:t xml:space="preserve"> nebo nebude přiložen dodací list,</w:t>
      </w:r>
      <w:r w:rsidRPr="00BE5D3A">
        <w:rPr>
          <w:rFonts w:ascii="Arial" w:hAnsi="Arial" w:cs="Arial"/>
          <w:sz w:val="20"/>
        </w:rPr>
        <w:t xml:space="preserve"> je </w:t>
      </w:r>
      <w:r w:rsidR="006D7282" w:rsidRPr="00BE5D3A">
        <w:rPr>
          <w:rFonts w:ascii="Arial" w:hAnsi="Arial" w:cs="Arial"/>
          <w:sz w:val="20"/>
        </w:rPr>
        <w:t>nájemce</w:t>
      </w:r>
      <w:r w:rsidR="00ED41B8" w:rsidRPr="00BE5D3A">
        <w:rPr>
          <w:rFonts w:ascii="Arial" w:hAnsi="Arial" w:cs="Arial"/>
          <w:sz w:val="20"/>
        </w:rPr>
        <w:t xml:space="preserve"> </w:t>
      </w:r>
      <w:r w:rsidRPr="00BE5D3A">
        <w:rPr>
          <w:rFonts w:ascii="Arial" w:hAnsi="Arial" w:cs="Arial"/>
          <w:sz w:val="20"/>
        </w:rPr>
        <w:t xml:space="preserve">oprávněn takovou fakturu doporučeně či osobně </w:t>
      </w:r>
      <w:r w:rsidR="007B59BA" w:rsidRPr="00BE5D3A">
        <w:rPr>
          <w:rFonts w:ascii="Arial" w:hAnsi="Arial" w:cs="Arial"/>
          <w:sz w:val="20"/>
        </w:rPr>
        <w:t xml:space="preserve">(prostřednictvím zaměstnance nájemce) </w:t>
      </w:r>
      <w:r w:rsidRPr="00BE5D3A">
        <w:rPr>
          <w:rFonts w:ascii="Arial" w:hAnsi="Arial" w:cs="Arial"/>
          <w:sz w:val="20"/>
        </w:rPr>
        <w:t xml:space="preserve">vrátit </w:t>
      </w:r>
      <w:r w:rsidR="006D7282" w:rsidRPr="00BE5D3A">
        <w:rPr>
          <w:rFonts w:ascii="Arial" w:hAnsi="Arial" w:cs="Arial"/>
          <w:sz w:val="20"/>
        </w:rPr>
        <w:t>pronajímateli</w:t>
      </w:r>
      <w:r w:rsidRPr="00BE5D3A">
        <w:rPr>
          <w:rFonts w:ascii="Arial" w:hAnsi="Arial" w:cs="Arial"/>
          <w:sz w:val="20"/>
        </w:rPr>
        <w:t xml:space="preserve">. Faktury musí být vráceny do data jejich splatnosti. Po tomto vrácení je </w:t>
      </w:r>
      <w:r w:rsidR="006D7282" w:rsidRPr="00BE5D3A">
        <w:rPr>
          <w:rFonts w:ascii="Arial" w:hAnsi="Arial" w:cs="Arial"/>
          <w:sz w:val="20"/>
        </w:rPr>
        <w:t>pronajímatel</w:t>
      </w:r>
      <w:r w:rsidR="00ED41B8" w:rsidRPr="00BE5D3A">
        <w:rPr>
          <w:rFonts w:ascii="Arial" w:hAnsi="Arial" w:cs="Arial"/>
          <w:sz w:val="20"/>
        </w:rPr>
        <w:t xml:space="preserve"> </w:t>
      </w:r>
      <w:r w:rsidRPr="00BE5D3A">
        <w:rPr>
          <w:rFonts w:ascii="Arial" w:hAnsi="Arial" w:cs="Arial"/>
          <w:sz w:val="20"/>
        </w:rPr>
        <w:t xml:space="preserve">povinen vystavit novou fakturu se správnými náležitostmi. Do doby, než je vystavena nová faktura s novou lhůtou splatnosti, není </w:t>
      </w:r>
      <w:r w:rsidR="006D7282" w:rsidRPr="00BE5D3A">
        <w:rPr>
          <w:rFonts w:ascii="Arial" w:hAnsi="Arial" w:cs="Arial"/>
          <w:sz w:val="20"/>
        </w:rPr>
        <w:t>nájemce</w:t>
      </w:r>
      <w:r w:rsidR="00ED41B8" w:rsidRPr="00BE5D3A">
        <w:rPr>
          <w:rFonts w:ascii="Arial" w:hAnsi="Arial" w:cs="Arial"/>
          <w:sz w:val="20"/>
        </w:rPr>
        <w:t xml:space="preserve"> </w:t>
      </w:r>
      <w:r w:rsidRPr="00BE5D3A">
        <w:rPr>
          <w:rFonts w:ascii="Arial" w:hAnsi="Arial" w:cs="Arial"/>
          <w:sz w:val="20"/>
        </w:rPr>
        <w:t xml:space="preserve">v prodlení s placením příslušné faktury. Splatnost nově vystavené faktury je </w:t>
      </w:r>
      <w:r w:rsidR="00E65983">
        <w:rPr>
          <w:rFonts w:ascii="Arial" w:hAnsi="Arial" w:cs="Arial"/>
          <w:sz w:val="20"/>
        </w:rPr>
        <w:t>14</w:t>
      </w:r>
      <w:r w:rsidRPr="00BE5D3A">
        <w:rPr>
          <w:rFonts w:ascii="Arial" w:hAnsi="Arial" w:cs="Arial"/>
          <w:sz w:val="20"/>
        </w:rPr>
        <w:t xml:space="preserve"> dnů od jejího doručení </w:t>
      </w:r>
      <w:r w:rsidR="006D7282" w:rsidRPr="00BE5D3A">
        <w:rPr>
          <w:rFonts w:ascii="Arial" w:hAnsi="Arial" w:cs="Arial"/>
          <w:sz w:val="20"/>
        </w:rPr>
        <w:t>nájemci</w:t>
      </w:r>
      <w:r w:rsidR="00BD0756" w:rsidRPr="00BE5D3A">
        <w:rPr>
          <w:rFonts w:ascii="Arial" w:hAnsi="Arial" w:cs="Arial"/>
          <w:sz w:val="20"/>
        </w:rPr>
        <w:t>.</w:t>
      </w:r>
    </w:p>
    <w:p w14:paraId="1D4EE596" w14:textId="77777777" w:rsidR="00915591" w:rsidRPr="00E007E9" w:rsidRDefault="00915591" w:rsidP="00E007E9">
      <w:pPr>
        <w:spacing w:before="240"/>
        <w:jc w:val="center"/>
        <w:rPr>
          <w:rFonts w:ascii="Arial" w:hAnsi="Arial" w:cs="Arial"/>
          <w:b/>
          <w:snapToGrid w:val="0"/>
        </w:rPr>
      </w:pPr>
      <w:r w:rsidRPr="00BE5D3A">
        <w:rPr>
          <w:rFonts w:ascii="Arial" w:hAnsi="Arial" w:cs="Arial"/>
          <w:b/>
          <w:snapToGrid w:val="0"/>
        </w:rPr>
        <w:t>V</w:t>
      </w:r>
      <w:r w:rsidR="00284AB0" w:rsidRPr="00BE5D3A">
        <w:rPr>
          <w:rFonts w:ascii="Arial" w:hAnsi="Arial" w:cs="Arial"/>
          <w:b/>
          <w:snapToGrid w:val="0"/>
        </w:rPr>
        <w:t>III</w:t>
      </w:r>
      <w:r w:rsidRPr="00BE5D3A">
        <w:rPr>
          <w:rFonts w:ascii="Arial" w:hAnsi="Arial" w:cs="Arial"/>
          <w:b/>
          <w:snapToGrid w:val="0"/>
        </w:rPr>
        <w:t xml:space="preserve">. </w:t>
      </w:r>
      <w:r w:rsidR="00284AB0" w:rsidRPr="00E007E9">
        <w:rPr>
          <w:rFonts w:ascii="Arial" w:hAnsi="Arial" w:cs="Arial"/>
          <w:b/>
          <w:snapToGrid w:val="0"/>
        </w:rPr>
        <w:t>Sankce</w:t>
      </w:r>
    </w:p>
    <w:p w14:paraId="76CA6170" w14:textId="6E7C4E52" w:rsidR="002B70FF" w:rsidRPr="00BE5D3A" w:rsidRDefault="002B70FF" w:rsidP="002A2CC7">
      <w:pPr>
        <w:pStyle w:val="Zkladntext2"/>
        <w:numPr>
          <w:ilvl w:val="0"/>
          <w:numId w:val="52"/>
        </w:numPr>
        <w:tabs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 xml:space="preserve">Jestliže </w:t>
      </w:r>
      <w:r w:rsidR="00BC23CA" w:rsidRPr="00BE5D3A">
        <w:rPr>
          <w:rFonts w:ascii="Arial" w:hAnsi="Arial" w:cs="Arial"/>
          <w:sz w:val="20"/>
        </w:rPr>
        <w:t>pronajímatel</w:t>
      </w:r>
      <w:r w:rsidRPr="00BE5D3A">
        <w:rPr>
          <w:rFonts w:ascii="Arial" w:hAnsi="Arial" w:cs="Arial"/>
          <w:sz w:val="20"/>
        </w:rPr>
        <w:t xml:space="preserve"> nedodrží </w:t>
      </w:r>
      <w:r w:rsidR="00481F73">
        <w:rPr>
          <w:rFonts w:ascii="Arial" w:hAnsi="Arial" w:cs="Arial"/>
          <w:sz w:val="20"/>
        </w:rPr>
        <w:t>předmět</w:t>
      </w:r>
      <w:r w:rsidR="00BC23CA" w:rsidRPr="00BE5D3A">
        <w:rPr>
          <w:rFonts w:ascii="Arial" w:hAnsi="Arial" w:cs="Arial"/>
          <w:sz w:val="20"/>
        </w:rPr>
        <w:t xml:space="preserve"> smlouvy</w:t>
      </w:r>
      <w:r w:rsidR="00481F73">
        <w:rPr>
          <w:rFonts w:ascii="Arial" w:hAnsi="Arial" w:cs="Arial"/>
          <w:sz w:val="20"/>
        </w:rPr>
        <w:t xml:space="preserve"> dle článku II</w:t>
      </w:r>
      <w:r w:rsidRPr="00BE5D3A">
        <w:rPr>
          <w:rFonts w:ascii="Arial" w:hAnsi="Arial" w:cs="Arial"/>
          <w:sz w:val="20"/>
        </w:rPr>
        <w:t xml:space="preserve">, zaplatí </w:t>
      </w:r>
      <w:r w:rsidR="00BC23CA" w:rsidRPr="00BE5D3A">
        <w:rPr>
          <w:rFonts w:ascii="Arial" w:hAnsi="Arial" w:cs="Arial"/>
          <w:sz w:val="20"/>
        </w:rPr>
        <w:t>nájemci</w:t>
      </w:r>
      <w:r w:rsidRPr="00BE5D3A">
        <w:rPr>
          <w:rFonts w:ascii="Arial" w:hAnsi="Arial" w:cs="Arial"/>
          <w:sz w:val="20"/>
        </w:rPr>
        <w:t xml:space="preserve"> smluvní pokutu ve výši 0,</w:t>
      </w:r>
      <w:r w:rsidR="005462CD" w:rsidRPr="00BE5D3A">
        <w:rPr>
          <w:rFonts w:ascii="Arial" w:hAnsi="Arial" w:cs="Arial"/>
          <w:sz w:val="20"/>
        </w:rPr>
        <w:t>0</w:t>
      </w:r>
      <w:r w:rsidRPr="00BE5D3A">
        <w:rPr>
          <w:rFonts w:ascii="Arial" w:hAnsi="Arial" w:cs="Arial"/>
          <w:sz w:val="20"/>
        </w:rPr>
        <w:t xml:space="preserve">5 % z ceny </w:t>
      </w:r>
      <w:r w:rsidR="00BC23CA" w:rsidRPr="00BE5D3A">
        <w:rPr>
          <w:rFonts w:ascii="Arial" w:hAnsi="Arial" w:cs="Arial"/>
          <w:sz w:val="20"/>
        </w:rPr>
        <w:t xml:space="preserve">nájemného </w:t>
      </w:r>
      <w:r w:rsidR="005462CD" w:rsidRPr="00BE5D3A">
        <w:rPr>
          <w:rFonts w:ascii="Arial" w:hAnsi="Arial" w:cs="Arial"/>
          <w:sz w:val="20"/>
        </w:rPr>
        <w:t>za nedod</w:t>
      </w:r>
      <w:r w:rsidR="00EF1AE5">
        <w:rPr>
          <w:rFonts w:ascii="Arial" w:hAnsi="Arial" w:cs="Arial"/>
          <w:sz w:val="20"/>
        </w:rPr>
        <w:t>á</w:t>
      </w:r>
      <w:r w:rsidR="005462CD" w:rsidRPr="00BE5D3A">
        <w:rPr>
          <w:rFonts w:ascii="Arial" w:hAnsi="Arial" w:cs="Arial"/>
          <w:sz w:val="20"/>
        </w:rPr>
        <w:t>n</w:t>
      </w:r>
      <w:r w:rsidR="00EF1AE5">
        <w:rPr>
          <w:rFonts w:ascii="Arial" w:hAnsi="Arial" w:cs="Arial"/>
          <w:sz w:val="20"/>
        </w:rPr>
        <w:t>í</w:t>
      </w:r>
      <w:r w:rsidRPr="00BE5D3A">
        <w:rPr>
          <w:rFonts w:ascii="Arial" w:hAnsi="Arial" w:cs="Arial"/>
          <w:sz w:val="20"/>
        </w:rPr>
        <w:t xml:space="preserve"> </w:t>
      </w:r>
      <w:r w:rsidR="005462CD" w:rsidRPr="00BE5D3A">
        <w:rPr>
          <w:rFonts w:ascii="Arial" w:hAnsi="Arial" w:cs="Arial"/>
          <w:sz w:val="20"/>
        </w:rPr>
        <w:t>předmět</w:t>
      </w:r>
      <w:r w:rsidR="00EF1AE5">
        <w:rPr>
          <w:rFonts w:ascii="Arial" w:hAnsi="Arial" w:cs="Arial"/>
          <w:sz w:val="20"/>
        </w:rPr>
        <w:t xml:space="preserve">ů </w:t>
      </w:r>
      <w:r w:rsidR="005462CD" w:rsidRPr="00BE5D3A">
        <w:rPr>
          <w:rFonts w:ascii="Arial" w:hAnsi="Arial" w:cs="Arial"/>
          <w:sz w:val="20"/>
        </w:rPr>
        <w:t xml:space="preserve">nájmu </w:t>
      </w:r>
      <w:r w:rsidRPr="00BE5D3A">
        <w:rPr>
          <w:rFonts w:ascii="Arial" w:hAnsi="Arial" w:cs="Arial"/>
          <w:sz w:val="20"/>
        </w:rPr>
        <w:t xml:space="preserve">za každý započatý den </w:t>
      </w:r>
      <w:r w:rsidR="00BC23CA" w:rsidRPr="00BE5D3A">
        <w:rPr>
          <w:rFonts w:ascii="Arial" w:hAnsi="Arial" w:cs="Arial"/>
          <w:sz w:val="20"/>
        </w:rPr>
        <w:t>prodlení</w:t>
      </w:r>
      <w:r w:rsidRPr="00BE5D3A">
        <w:rPr>
          <w:rFonts w:ascii="Arial" w:hAnsi="Arial" w:cs="Arial"/>
          <w:sz w:val="20"/>
        </w:rPr>
        <w:t>.</w:t>
      </w:r>
    </w:p>
    <w:p w14:paraId="4D08FD7F" w14:textId="77777777" w:rsidR="002B70FF" w:rsidRPr="00BE5D3A" w:rsidRDefault="002B70FF" w:rsidP="002A2CC7">
      <w:pPr>
        <w:pStyle w:val="Zkladntext2"/>
        <w:numPr>
          <w:ilvl w:val="0"/>
          <w:numId w:val="52"/>
        </w:numPr>
        <w:tabs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>Tato dohoda o smluvní pokutě nevylučuje povinnost pro</w:t>
      </w:r>
      <w:r w:rsidR="005462CD" w:rsidRPr="00BE5D3A">
        <w:rPr>
          <w:rFonts w:ascii="Arial" w:hAnsi="Arial" w:cs="Arial"/>
          <w:sz w:val="20"/>
        </w:rPr>
        <w:t>najímatele</w:t>
      </w:r>
      <w:r w:rsidRPr="00BE5D3A">
        <w:rPr>
          <w:rFonts w:ascii="Arial" w:hAnsi="Arial" w:cs="Arial"/>
          <w:sz w:val="20"/>
        </w:rPr>
        <w:t xml:space="preserve"> uhradit prokazatelnou škodu, která vznikla </w:t>
      </w:r>
      <w:r w:rsidR="005462CD" w:rsidRPr="00BE5D3A">
        <w:rPr>
          <w:rFonts w:ascii="Arial" w:hAnsi="Arial" w:cs="Arial"/>
          <w:sz w:val="20"/>
        </w:rPr>
        <w:t>nájemci</w:t>
      </w:r>
      <w:r w:rsidRPr="00BE5D3A">
        <w:rPr>
          <w:rFonts w:ascii="Arial" w:hAnsi="Arial" w:cs="Arial"/>
          <w:sz w:val="20"/>
        </w:rPr>
        <w:t xml:space="preserve"> v souvislosti s nespln</w:t>
      </w:r>
      <w:r w:rsidR="005462CD" w:rsidRPr="00BE5D3A">
        <w:rPr>
          <w:rFonts w:ascii="Arial" w:hAnsi="Arial" w:cs="Arial"/>
          <w:sz w:val="20"/>
        </w:rPr>
        <w:t>ěním závazků pronajímatele vyplý</w:t>
      </w:r>
      <w:r w:rsidRPr="00BE5D3A">
        <w:rPr>
          <w:rFonts w:ascii="Arial" w:hAnsi="Arial" w:cs="Arial"/>
          <w:sz w:val="20"/>
        </w:rPr>
        <w:t>vajících ze smluvního vztahu podle smlouvy.</w:t>
      </w:r>
    </w:p>
    <w:p w14:paraId="6CF1DC0F" w14:textId="77777777" w:rsidR="002B70FF" w:rsidRPr="00BE5D3A" w:rsidRDefault="002B70FF" w:rsidP="002A2CC7">
      <w:pPr>
        <w:pStyle w:val="Zkladntext2"/>
        <w:numPr>
          <w:ilvl w:val="0"/>
          <w:numId w:val="52"/>
        </w:numPr>
        <w:tabs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>V případě pr</w:t>
      </w:r>
      <w:r w:rsidR="001F4D69" w:rsidRPr="00BE5D3A">
        <w:rPr>
          <w:rFonts w:ascii="Arial" w:hAnsi="Arial" w:cs="Arial"/>
          <w:sz w:val="20"/>
        </w:rPr>
        <w:t>odlení s platbou faktury za dodání</w:t>
      </w:r>
      <w:r w:rsidRPr="00BE5D3A">
        <w:rPr>
          <w:rFonts w:ascii="Arial" w:hAnsi="Arial" w:cs="Arial"/>
          <w:sz w:val="20"/>
        </w:rPr>
        <w:t xml:space="preserve"> </w:t>
      </w:r>
      <w:r w:rsidR="001F4D69" w:rsidRPr="00BE5D3A">
        <w:rPr>
          <w:rFonts w:ascii="Arial" w:hAnsi="Arial" w:cs="Arial"/>
          <w:sz w:val="20"/>
        </w:rPr>
        <w:t>předmětu nájmu</w:t>
      </w:r>
      <w:r w:rsidRPr="00BE5D3A">
        <w:rPr>
          <w:rFonts w:ascii="Arial" w:hAnsi="Arial" w:cs="Arial"/>
          <w:sz w:val="20"/>
        </w:rPr>
        <w:t xml:space="preserve"> </w:t>
      </w:r>
      <w:r w:rsidR="005462CD" w:rsidRPr="00BE5D3A">
        <w:rPr>
          <w:rFonts w:ascii="Arial" w:hAnsi="Arial" w:cs="Arial"/>
          <w:sz w:val="20"/>
        </w:rPr>
        <w:t>nájemce</w:t>
      </w:r>
      <w:r w:rsidRPr="00BE5D3A">
        <w:rPr>
          <w:rFonts w:ascii="Arial" w:hAnsi="Arial" w:cs="Arial"/>
          <w:sz w:val="20"/>
        </w:rPr>
        <w:t xml:space="preserve"> pro</w:t>
      </w:r>
      <w:r w:rsidR="005462CD" w:rsidRPr="00BE5D3A">
        <w:rPr>
          <w:rFonts w:ascii="Arial" w:hAnsi="Arial" w:cs="Arial"/>
          <w:sz w:val="20"/>
        </w:rPr>
        <w:t>najímateli</w:t>
      </w:r>
      <w:r w:rsidRPr="00BE5D3A">
        <w:rPr>
          <w:rFonts w:ascii="Arial" w:hAnsi="Arial" w:cs="Arial"/>
          <w:sz w:val="20"/>
        </w:rPr>
        <w:t xml:space="preserve"> smluvní pokutu ve výši 0,</w:t>
      </w:r>
      <w:r w:rsidR="005462CD" w:rsidRPr="00BE5D3A">
        <w:rPr>
          <w:rFonts w:ascii="Arial" w:hAnsi="Arial" w:cs="Arial"/>
          <w:sz w:val="20"/>
        </w:rPr>
        <w:t>0</w:t>
      </w:r>
      <w:r w:rsidRPr="00BE5D3A">
        <w:rPr>
          <w:rFonts w:ascii="Arial" w:hAnsi="Arial" w:cs="Arial"/>
          <w:sz w:val="20"/>
        </w:rPr>
        <w:t>5 % z dlužné částky za každý den prodlení.</w:t>
      </w:r>
    </w:p>
    <w:p w14:paraId="15940D02" w14:textId="43E74859" w:rsidR="00C74150" w:rsidRPr="00BE5D3A" w:rsidRDefault="002B70FF" w:rsidP="002A2CC7">
      <w:pPr>
        <w:pStyle w:val="Zkladntext2"/>
        <w:numPr>
          <w:ilvl w:val="0"/>
          <w:numId w:val="52"/>
        </w:numPr>
        <w:tabs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 xml:space="preserve">Smluvní pokuta bude uhrazena na základě faktury vystavené příslušnou smluvní stranou. Splatnost této faktury je </w:t>
      </w:r>
      <w:r w:rsidR="00481F73">
        <w:rPr>
          <w:rFonts w:ascii="Arial" w:hAnsi="Arial" w:cs="Arial"/>
          <w:sz w:val="20"/>
        </w:rPr>
        <w:t>14</w:t>
      </w:r>
      <w:r w:rsidRPr="00BE5D3A">
        <w:rPr>
          <w:rFonts w:ascii="Arial" w:hAnsi="Arial" w:cs="Arial"/>
          <w:sz w:val="20"/>
        </w:rPr>
        <w:t xml:space="preserve"> dní od jejího doručení příslušné smluvní straně</w:t>
      </w:r>
      <w:r w:rsidR="00C74150" w:rsidRPr="00BE5D3A">
        <w:rPr>
          <w:rFonts w:ascii="Arial" w:hAnsi="Arial" w:cs="Arial"/>
          <w:sz w:val="20"/>
        </w:rPr>
        <w:t>.</w:t>
      </w:r>
    </w:p>
    <w:p w14:paraId="6BC3CC62" w14:textId="77777777" w:rsidR="00915591" w:rsidRPr="00E007E9" w:rsidRDefault="00284AB0" w:rsidP="00947DA3">
      <w:pPr>
        <w:spacing w:before="240"/>
        <w:jc w:val="center"/>
        <w:rPr>
          <w:rFonts w:ascii="Arial" w:hAnsi="Arial" w:cs="Arial"/>
          <w:b/>
          <w:snapToGrid w:val="0"/>
        </w:rPr>
      </w:pPr>
      <w:r w:rsidRPr="00BE5D3A">
        <w:rPr>
          <w:rFonts w:ascii="Arial" w:hAnsi="Arial" w:cs="Arial"/>
          <w:b/>
          <w:snapToGrid w:val="0"/>
        </w:rPr>
        <w:t>I</w:t>
      </w:r>
      <w:r w:rsidR="00915591" w:rsidRPr="00BE5D3A">
        <w:rPr>
          <w:rFonts w:ascii="Arial" w:hAnsi="Arial" w:cs="Arial"/>
          <w:b/>
          <w:snapToGrid w:val="0"/>
        </w:rPr>
        <w:t xml:space="preserve">X. </w:t>
      </w:r>
      <w:r w:rsidRPr="00E007E9">
        <w:rPr>
          <w:rFonts w:ascii="Arial" w:hAnsi="Arial" w:cs="Arial"/>
          <w:b/>
          <w:snapToGrid w:val="0"/>
        </w:rPr>
        <w:t>Záruka, odpovědnost za vady</w:t>
      </w:r>
    </w:p>
    <w:p w14:paraId="5184B074" w14:textId="77777777" w:rsidR="009B4CA3" w:rsidRPr="00BE5D3A" w:rsidRDefault="009B4CA3" w:rsidP="00947DA3">
      <w:pPr>
        <w:pStyle w:val="Zkladntext2"/>
        <w:numPr>
          <w:ilvl w:val="0"/>
          <w:numId w:val="60"/>
        </w:numPr>
        <w:tabs>
          <w:tab w:val="clear" w:pos="360"/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>Pro</w:t>
      </w:r>
      <w:r w:rsidR="005462CD" w:rsidRPr="00BE5D3A">
        <w:rPr>
          <w:rFonts w:ascii="Arial" w:hAnsi="Arial" w:cs="Arial"/>
          <w:sz w:val="20"/>
        </w:rPr>
        <w:t>najímatel</w:t>
      </w:r>
      <w:r w:rsidRPr="00BE5D3A">
        <w:rPr>
          <w:rFonts w:ascii="Arial" w:hAnsi="Arial" w:cs="Arial"/>
          <w:sz w:val="20"/>
        </w:rPr>
        <w:t xml:space="preserve"> se za</w:t>
      </w:r>
      <w:r w:rsidR="00B4042B" w:rsidRPr="00BE5D3A">
        <w:rPr>
          <w:rFonts w:ascii="Arial" w:hAnsi="Arial" w:cs="Arial"/>
          <w:sz w:val="20"/>
        </w:rPr>
        <w:t>vazuje předat</w:t>
      </w:r>
      <w:r w:rsidRPr="00BE5D3A">
        <w:rPr>
          <w:rFonts w:ascii="Arial" w:hAnsi="Arial" w:cs="Arial"/>
          <w:sz w:val="20"/>
        </w:rPr>
        <w:t xml:space="preserve"> </w:t>
      </w:r>
      <w:r w:rsidR="00183458" w:rsidRPr="00BE5D3A">
        <w:rPr>
          <w:rFonts w:ascii="Arial" w:hAnsi="Arial" w:cs="Arial"/>
          <w:sz w:val="20"/>
        </w:rPr>
        <w:t xml:space="preserve">předmět </w:t>
      </w:r>
      <w:r w:rsidR="00B4042B" w:rsidRPr="00BE5D3A">
        <w:rPr>
          <w:rFonts w:ascii="Arial" w:hAnsi="Arial" w:cs="Arial"/>
          <w:sz w:val="20"/>
        </w:rPr>
        <w:t>nájmu</w:t>
      </w:r>
      <w:r w:rsidRPr="00BE5D3A">
        <w:rPr>
          <w:rFonts w:ascii="Arial" w:hAnsi="Arial" w:cs="Arial"/>
          <w:sz w:val="20"/>
        </w:rPr>
        <w:t xml:space="preserve"> </w:t>
      </w:r>
      <w:r w:rsidR="00183458" w:rsidRPr="00BE5D3A">
        <w:rPr>
          <w:rFonts w:ascii="Arial" w:hAnsi="Arial" w:cs="Arial"/>
          <w:sz w:val="20"/>
        </w:rPr>
        <w:t>s platnou technickou kontrolou, splňující platné právní předpisy, ve stavu odpovídající</w:t>
      </w:r>
      <w:r w:rsidR="00B4042B" w:rsidRPr="00BE5D3A">
        <w:rPr>
          <w:rFonts w:ascii="Arial" w:hAnsi="Arial" w:cs="Arial"/>
          <w:sz w:val="20"/>
        </w:rPr>
        <w:t>mu</w:t>
      </w:r>
      <w:r w:rsidR="00183458" w:rsidRPr="00BE5D3A">
        <w:rPr>
          <w:rFonts w:ascii="Arial" w:hAnsi="Arial" w:cs="Arial"/>
          <w:sz w:val="20"/>
        </w:rPr>
        <w:t xml:space="preserve"> běžnému opotřebení</w:t>
      </w:r>
      <w:r w:rsidRPr="00BE5D3A">
        <w:rPr>
          <w:rFonts w:ascii="Arial" w:hAnsi="Arial" w:cs="Arial"/>
          <w:sz w:val="20"/>
        </w:rPr>
        <w:t>.</w:t>
      </w:r>
      <w:r w:rsidR="00B4042B" w:rsidRPr="00BE5D3A">
        <w:rPr>
          <w:rFonts w:ascii="Arial" w:hAnsi="Arial" w:cs="Arial"/>
          <w:sz w:val="20"/>
        </w:rPr>
        <w:t xml:space="preserve"> Pronajímatel ručí za vlastnosti pronajatého zařízení v době předání, případné vady je povinen odstranit do 7 dnů bez nároku na náhradu nákladů. V případě vady neodstranitelné je pronajímatel povinen poskytnout nájemci nové plnění</w:t>
      </w:r>
      <w:r w:rsidR="00AA381B" w:rsidRPr="00BE5D3A">
        <w:rPr>
          <w:rFonts w:ascii="Arial" w:hAnsi="Arial" w:cs="Arial"/>
          <w:sz w:val="20"/>
        </w:rPr>
        <w:t>.</w:t>
      </w:r>
    </w:p>
    <w:p w14:paraId="6A723EDC" w14:textId="77777777" w:rsidR="00AA381B" w:rsidRDefault="00AA381B" w:rsidP="00947DA3">
      <w:pPr>
        <w:pStyle w:val="Zkladntext2"/>
        <w:numPr>
          <w:ilvl w:val="0"/>
          <w:numId w:val="60"/>
        </w:numPr>
        <w:tabs>
          <w:tab w:val="clear" w:pos="360"/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>Pr</w:t>
      </w:r>
      <w:r w:rsidR="007B59BA" w:rsidRPr="00BE5D3A">
        <w:rPr>
          <w:rFonts w:ascii="Arial" w:hAnsi="Arial" w:cs="Arial"/>
          <w:sz w:val="20"/>
        </w:rPr>
        <w:t>onajímatel může po předchozím písemném oznámení</w:t>
      </w:r>
      <w:r w:rsidRPr="00BE5D3A">
        <w:rPr>
          <w:rFonts w:ascii="Arial" w:hAnsi="Arial" w:cs="Arial"/>
          <w:sz w:val="20"/>
        </w:rPr>
        <w:t xml:space="preserve"> nájemce navštívit a zkontrolovat stav </w:t>
      </w:r>
      <w:r w:rsidR="00522D19" w:rsidRPr="00BE5D3A">
        <w:rPr>
          <w:rFonts w:ascii="Arial" w:hAnsi="Arial" w:cs="Arial"/>
          <w:sz w:val="20"/>
        </w:rPr>
        <w:t>předmětu nájmu</w:t>
      </w:r>
      <w:r w:rsidRPr="00BE5D3A">
        <w:rPr>
          <w:rFonts w:ascii="Arial" w:hAnsi="Arial" w:cs="Arial"/>
          <w:sz w:val="20"/>
        </w:rPr>
        <w:t>, přičemž nájemce je povinen toto umožnit.</w:t>
      </w:r>
    </w:p>
    <w:p w14:paraId="3BE26D44" w14:textId="77777777" w:rsidR="00284AB0" w:rsidRPr="00E007E9" w:rsidRDefault="00284AB0" w:rsidP="00E007E9">
      <w:pPr>
        <w:spacing w:before="240"/>
        <w:jc w:val="center"/>
        <w:rPr>
          <w:rFonts w:ascii="Arial" w:hAnsi="Arial" w:cs="Arial"/>
          <w:b/>
          <w:snapToGrid w:val="0"/>
        </w:rPr>
      </w:pPr>
      <w:r w:rsidRPr="00BE5D3A">
        <w:rPr>
          <w:rFonts w:ascii="Arial" w:hAnsi="Arial" w:cs="Arial"/>
          <w:b/>
          <w:snapToGrid w:val="0"/>
        </w:rPr>
        <w:lastRenderedPageBreak/>
        <w:t xml:space="preserve">X. </w:t>
      </w:r>
      <w:r w:rsidRPr="00E007E9">
        <w:rPr>
          <w:rFonts w:ascii="Arial" w:hAnsi="Arial" w:cs="Arial"/>
          <w:b/>
          <w:snapToGrid w:val="0"/>
        </w:rPr>
        <w:t>Ostatní ustanovení</w:t>
      </w:r>
    </w:p>
    <w:p w14:paraId="7886A064" w14:textId="77777777" w:rsidR="00284AB0" w:rsidRDefault="00B42176" w:rsidP="002A2CC7">
      <w:pPr>
        <w:pStyle w:val="Zkladntext2"/>
        <w:numPr>
          <w:ilvl w:val="0"/>
          <w:numId w:val="56"/>
        </w:numPr>
        <w:tabs>
          <w:tab w:val="clear" w:pos="720"/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>Jakákoliv změna smlouvy je možná jen formou písemných vzestupně číslovaných dodatků podepsaných zástupci obou smluvních stran</w:t>
      </w:r>
      <w:r w:rsidR="00284AB0" w:rsidRPr="00BE5D3A">
        <w:rPr>
          <w:rFonts w:ascii="Arial" w:hAnsi="Arial" w:cs="Arial"/>
          <w:sz w:val="20"/>
        </w:rPr>
        <w:t>.</w:t>
      </w:r>
    </w:p>
    <w:p w14:paraId="5FC42299" w14:textId="77777777" w:rsidR="00A95443" w:rsidRPr="00BE5D3A" w:rsidRDefault="00A95443" w:rsidP="002A2CC7">
      <w:pPr>
        <w:pStyle w:val="Zkladntext2"/>
        <w:numPr>
          <w:ilvl w:val="0"/>
          <w:numId w:val="56"/>
        </w:numPr>
        <w:tabs>
          <w:tab w:val="clear" w:pos="720"/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 xml:space="preserve">Smluvní strany se dohodly, ve smyslu ustanovení § </w:t>
      </w:r>
      <w:r w:rsidR="00601744" w:rsidRPr="00BE5D3A">
        <w:rPr>
          <w:rFonts w:ascii="Arial" w:hAnsi="Arial" w:cs="Arial"/>
          <w:sz w:val="20"/>
        </w:rPr>
        <w:t>2002</w:t>
      </w:r>
      <w:r w:rsidRPr="00BE5D3A">
        <w:rPr>
          <w:rFonts w:ascii="Arial" w:hAnsi="Arial" w:cs="Arial"/>
          <w:sz w:val="20"/>
        </w:rPr>
        <w:t xml:space="preserve"> O</w:t>
      </w:r>
      <w:r w:rsidR="003C6570" w:rsidRPr="00BE5D3A">
        <w:rPr>
          <w:rFonts w:ascii="Arial" w:hAnsi="Arial" w:cs="Arial"/>
          <w:sz w:val="20"/>
        </w:rPr>
        <w:t>bčanské</w:t>
      </w:r>
      <w:r w:rsidRPr="00BE5D3A">
        <w:rPr>
          <w:rFonts w:ascii="Arial" w:hAnsi="Arial" w:cs="Arial"/>
          <w:sz w:val="20"/>
        </w:rPr>
        <w:t>ho zákoníku, že považuji porušení níže uvedených smluvních povinností za porušení podstatné:</w:t>
      </w:r>
    </w:p>
    <w:p w14:paraId="0270349B" w14:textId="77777777" w:rsidR="00A95443" w:rsidRPr="00BE5D3A" w:rsidRDefault="00A95443" w:rsidP="00033BC6">
      <w:pPr>
        <w:pStyle w:val="Zkladntext2"/>
        <w:spacing w:before="0"/>
        <w:ind w:left="56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>-</w:t>
      </w:r>
      <w:r w:rsidRPr="00BE5D3A">
        <w:rPr>
          <w:rFonts w:ascii="Arial" w:hAnsi="Arial" w:cs="Arial"/>
          <w:sz w:val="20"/>
        </w:rPr>
        <w:tab/>
        <w:t>nedodání předmětu nájmu pronajímatelem</w:t>
      </w:r>
    </w:p>
    <w:p w14:paraId="259EDCCD" w14:textId="77777777" w:rsidR="00A95443" w:rsidRPr="00BE5D3A" w:rsidRDefault="00A95443" w:rsidP="00033BC6">
      <w:pPr>
        <w:pStyle w:val="Zkladntext2"/>
        <w:spacing w:before="0"/>
        <w:ind w:left="56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>-</w:t>
      </w:r>
      <w:r w:rsidRPr="00BE5D3A">
        <w:rPr>
          <w:rFonts w:ascii="Arial" w:hAnsi="Arial" w:cs="Arial"/>
          <w:sz w:val="20"/>
        </w:rPr>
        <w:tab/>
        <w:t>překročení nejvýše přípustné ceny nájmu.</w:t>
      </w:r>
    </w:p>
    <w:p w14:paraId="5A896AAE" w14:textId="77777777" w:rsidR="007B59BA" w:rsidRPr="00BE5D3A" w:rsidRDefault="007B59BA" w:rsidP="002A2CC7">
      <w:pPr>
        <w:pStyle w:val="Zkladntext2"/>
        <w:numPr>
          <w:ilvl w:val="0"/>
          <w:numId w:val="56"/>
        </w:numPr>
        <w:tabs>
          <w:tab w:val="clear" w:pos="720"/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 xml:space="preserve">Nájemce </w:t>
      </w:r>
      <w:r w:rsidR="00CE4C8D" w:rsidRPr="00BE5D3A">
        <w:rPr>
          <w:rFonts w:ascii="Arial" w:hAnsi="Arial" w:cs="Arial"/>
          <w:sz w:val="20"/>
        </w:rPr>
        <w:t xml:space="preserve">může </w:t>
      </w:r>
      <w:r w:rsidRPr="00BE5D3A">
        <w:rPr>
          <w:rFonts w:ascii="Arial" w:hAnsi="Arial" w:cs="Arial"/>
          <w:sz w:val="20"/>
        </w:rPr>
        <w:t xml:space="preserve">v případě </w:t>
      </w:r>
      <w:r w:rsidR="00CE4C8D" w:rsidRPr="00BE5D3A">
        <w:rPr>
          <w:rFonts w:ascii="Arial" w:hAnsi="Arial" w:cs="Arial"/>
          <w:sz w:val="20"/>
        </w:rPr>
        <w:t xml:space="preserve">podstatného </w:t>
      </w:r>
      <w:r w:rsidRPr="00BE5D3A">
        <w:rPr>
          <w:rFonts w:ascii="Arial" w:hAnsi="Arial" w:cs="Arial"/>
          <w:sz w:val="20"/>
        </w:rPr>
        <w:t xml:space="preserve">porušení ujednání této smlouvy ze strany pronajímatele od smlouvy odstoupit, když toto odstoupení je účinné okamžikem </w:t>
      </w:r>
      <w:r w:rsidR="00CE4C8D" w:rsidRPr="00BE5D3A">
        <w:rPr>
          <w:rFonts w:ascii="Arial" w:hAnsi="Arial" w:cs="Arial"/>
          <w:sz w:val="20"/>
        </w:rPr>
        <w:t>doručení pronajímateli</w:t>
      </w:r>
      <w:r w:rsidRPr="00BE5D3A">
        <w:rPr>
          <w:rFonts w:ascii="Arial" w:hAnsi="Arial" w:cs="Arial"/>
          <w:sz w:val="20"/>
        </w:rPr>
        <w:t xml:space="preserve">. </w:t>
      </w:r>
      <w:r w:rsidR="00A95443" w:rsidRPr="00BE5D3A">
        <w:rPr>
          <w:rFonts w:ascii="Arial" w:hAnsi="Arial" w:cs="Arial"/>
          <w:sz w:val="20"/>
        </w:rPr>
        <w:t>Za doručovací adresu</w:t>
      </w:r>
      <w:r w:rsidR="00CE4C8D" w:rsidRPr="00BE5D3A">
        <w:rPr>
          <w:rFonts w:ascii="Arial" w:hAnsi="Arial" w:cs="Arial"/>
          <w:sz w:val="20"/>
        </w:rPr>
        <w:t xml:space="preserve"> se pro účely této smlouvy pov</w:t>
      </w:r>
      <w:r w:rsidR="00A95443" w:rsidRPr="00BE5D3A">
        <w:rPr>
          <w:rFonts w:ascii="Arial" w:hAnsi="Arial" w:cs="Arial"/>
          <w:sz w:val="20"/>
        </w:rPr>
        <w:t>ažuje sídlo firmy</w:t>
      </w:r>
      <w:r w:rsidR="00CE4C8D" w:rsidRPr="00BE5D3A">
        <w:rPr>
          <w:rFonts w:ascii="Arial" w:hAnsi="Arial" w:cs="Arial"/>
          <w:sz w:val="20"/>
        </w:rPr>
        <w:t xml:space="preserve">. </w:t>
      </w:r>
      <w:r w:rsidRPr="00BE5D3A">
        <w:rPr>
          <w:rFonts w:ascii="Arial" w:hAnsi="Arial" w:cs="Arial"/>
          <w:sz w:val="20"/>
        </w:rPr>
        <w:t>Tímto ujednáním není dotčeno právo nájemce na náhradu škody.</w:t>
      </w:r>
    </w:p>
    <w:p w14:paraId="64CE8D9E" w14:textId="77777777" w:rsidR="00CE4C8D" w:rsidRPr="00BE5D3A" w:rsidRDefault="00CE4C8D" w:rsidP="002A2CC7">
      <w:pPr>
        <w:pStyle w:val="Zkladntext2"/>
        <w:numPr>
          <w:ilvl w:val="0"/>
          <w:numId w:val="56"/>
        </w:numPr>
        <w:tabs>
          <w:tab w:val="clear" w:pos="720"/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>Ukončení smlouvy před uplynutím sjednané doby je možné dohodou smluvních stran.</w:t>
      </w:r>
    </w:p>
    <w:p w14:paraId="631BE2A1" w14:textId="77777777" w:rsidR="00915591" w:rsidRPr="00E007E9" w:rsidRDefault="00915591" w:rsidP="00947DA3">
      <w:pPr>
        <w:spacing w:before="240"/>
        <w:jc w:val="center"/>
        <w:rPr>
          <w:rFonts w:ascii="Arial" w:hAnsi="Arial" w:cs="Arial"/>
          <w:b/>
          <w:snapToGrid w:val="0"/>
        </w:rPr>
      </w:pPr>
      <w:r w:rsidRPr="00BE5D3A">
        <w:rPr>
          <w:rFonts w:ascii="Arial" w:hAnsi="Arial" w:cs="Arial"/>
          <w:b/>
          <w:snapToGrid w:val="0"/>
        </w:rPr>
        <w:t>XI.</w:t>
      </w:r>
      <w:r w:rsidRPr="00E007E9">
        <w:rPr>
          <w:rFonts w:ascii="Arial" w:hAnsi="Arial" w:cs="Arial"/>
          <w:b/>
          <w:snapToGrid w:val="0"/>
        </w:rPr>
        <w:t xml:space="preserve"> Závěrečná ustanovení</w:t>
      </w:r>
    </w:p>
    <w:p w14:paraId="3FD21A79" w14:textId="77777777" w:rsidR="00284AB0" w:rsidRDefault="00284AB0" w:rsidP="002A2CC7">
      <w:pPr>
        <w:pStyle w:val="Zkladntext2"/>
        <w:numPr>
          <w:ilvl w:val="0"/>
          <w:numId w:val="58"/>
        </w:numPr>
        <w:tabs>
          <w:tab w:val="clear" w:pos="720"/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>Nestanoví</w:t>
      </w:r>
      <w:r w:rsidR="00ED41B8" w:rsidRPr="00BE5D3A">
        <w:rPr>
          <w:rFonts w:ascii="Arial" w:hAnsi="Arial" w:cs="Arial"/>
          <w:sz w:val="20"/>
        </w:rPr>
        <w:t>-</w:t>
      </w:r>
      <w:r w:rsidRPr="00BE5D3A">
        <w:rPr>
          <w:rFonts w:ascii="Arial" w:hAnsi="Arial" w:cs="Arial"/>
          <w:sz w:val="20"/>
        </w:rPr>
        <w:t>li tato smlouva jinak, platí v ostatním dotčená ustanovení zákona č.</w:t>
      </w:r>
      <w:r w:rsidR="005462CD" w:rsidRPr="00BE5D3A">
        <w:rPr>
          <w:rFonts w:ascii="Arial" w:hAnsi="Arial" w:cs="Arial"/>
          <w:sz w:val="20"/>
        </w:rPr>
        <w:t xml:space="preserve"> </w:t>
      </w:r>
      <w:r w:rsidR="003C6570" w:rsidRPr="00BE5D3A">
        <w:rPr>
          <w:rFonts w:ascii="Arial" w:hAnsi="Arial" w:cs="Arial"/>
          <w:sz w:val="20"/>
        </w:rPr>
        <w:t>89</w:t>
      </w:r>
      <w:r w:rsidRPr="00BE5D3A">
        <w:rPr>
          <w:rFonts w:ascii="Arial" w:hAnsi="Arial" w:cs="Arial"/>
          <w:sz w:val="20"/>
        </w:rPr>
        <w:t>/</w:t>
      </w:r>
      <w:r w:rsidR="003C6570" w:rsidRPr="00BE5D3A">
        <w:rPr>
          <w:rFonts w:ascii="Arial" w:hAnsi="Arial" w:cs="Arial"/>
          <w:sz w:val="20"/>
        </w:rPr>
        <w:t>2012</w:t>
      </w:r>
      <w:r w:rsidR="009B4CA3" w:rsidRPr="00BE5D3A">
        <w:rPr>
          <w:rFonts w:ascii="Arial" w:hAnsi="Arial" w:cs="Arial"/>
          <w:sz w:val="20"/>
        </w:rPr>
        <w:t> </w:t>
      </w:r>
      <w:r w:rsidR="00947DA3">
        <w:rPr>
          <w:rFonts w:ascii="Arial" w:hAnsi="Arial" w:cs="Arial"/>
          <w:sz w:val="20"/>
        </w:rPr>
        <w:t>Sb. v </w:t>
      </w:r>
      <w:r w:rsidRPr="00BE5D3A">
        <w:rPr>
          <w:rFonts w:ascii="Arial" w:hAnsi="Arial" w:cs="Arial"/>
          <w:sz w:val="20"/>
        </w:rPr>
        <w:t>platném znění a předpisy související.</w:t>
      </w:r>
    </w:p>
    <w:p w14:paraId="7A4E6194" w14:textId="77777777" w:rsidR="00CE485E" w:rsidRPr="00BE5D3A" w:rsidRDefault="00CE485E" w:rsidP="002A2CC7">
      <w:pPr>
        <w:pStyle w:val="Zkladntext2"/>
        <w:numPr>
          <w:ilvl w:val="0"/>
          <w:numId w:val="58"/>
        </w:numPr>
        <w:tabs>
          <w:tab w:val="clear" w:pos="720"/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8C7073">
        <w:rPr>
          <w:rFonts w:ascii="Arial" w:hAnsi="Arial" w:cs="Arial"/>
          <w:sz w:val="20"/>
        </w:rPr>
        <w:t>Smlouva vstupuje v platnost dnem podpisu obou smluvních stran a účinnosti nabývá dnem uveřejnění v registru smluv</w:t>
      </w:r>
      <w:r>
        <w:rPr>
          <w:rFonts w:ascii="Arial" w:hAnsi="Arial" w:cs="Arial"/>
          <w:sz w:val="20"/>
        </w:rPr>
        <w:t>.</w:t>
      </w:r>
    </w:p>
    <w:p w14:paraId="2C0271DD" w14:textId="5273AE01" w:rsidR="00284AB0" w:rsidRPr="00BE5D3A" w:rsidRDefault="00ED41B8" w:rsidP="002A2CC7">
      <w:pPr>
        <w:pStyle w:val="Zkladntext2"/>
        <w:numPr>
          <w:ilvl w:val="0"/>
          <w:numId w:val="58"/>
        </w:numPr>
        <w:tabs>
          <w:tab w:val="clear" w:pos="720"/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 xml:space="preserve">Tato smlouva je vyhotovena ve </w:t>
      </w:r>
      <w:r w:rsidR="00EF1AE5">
        <w:rPr>
          <w:rFonts w:ascii="Arial" w:hAnsi="Arial" w:cs="Arial"/>
          <w:sz w:val="20"/>
        </w:rPr>
        <w:t>dvou</w:t>
      </w:r>
      <w:r w:rsidRPr="00BE5D3A">
        <w:rPr>
          <w:rFonts w:ascii="Arial" w:hAnsi="Arial" w:cs="Arial"/>
          <w:sz w:val="20"/>
        </w:rPr>
        <w:t xml:space="preserve"> výtiscích s platností originálu</w:t>
      </w:r>
      <w:r w:rsidR="005025D4">
        <w:rPr>
          <w:rFonts w:ascii="Arial" w:hAnsi="Arial" w:cs="Arial"/>
          <w:sz w:val="20"/>
        </w:rPr>
        <w:t>, z nichž</w:t>
      </w:r>
      <w:r w:rsidRPr="00BE5D3A">
        <w:rPr>
          <w:rFonts w:ascii="Arial" w:hAnsi="Arial" w:cs="Arial"/>
          <w:sz w:val="20"/>
        </w:rPr>
        <w:t xml:space="preserve"> </w:t>
      </w:r>
      <w:r w:rsidR="005025D4">
        <w:rPr>
          <w:rFonts w:ascii="Arial" w:hAnsi="Arial" w:cs="Arial"/>
          <w:sz w:val="20"/>
        </w:rPr>
        <w:t xml:space="preserve">pronajímatel </w:t>
      </w:r>
      <w:r w:rsidRPr="00BE5D3A">
        <w:rPr>
          <w:rFonts w:ascii="Arial" w:hAnsi="Arial" w:cs="Arial"/>
          <w:sz w:val="20"/>
        </w:rPr>
        <w:t xml:space="preserve">obdrží </w:t>
      </w:r>
      <w:r w:rsidR="005025D4">
        <w:rPr>
          <w:rFonts w:ascii="Arial" w:hAnsi="Arial" w:cs="Arial"/>
          <w:sz w:val="20"/>
        </w:rPr>
        <w:t xml:space="preserve">jedno a nájemce </w:t>
      </w:r>
      <w:r w:rsidR="00EF1AE5">
        <w:rPr>
          <w:rFonts w:ascii="Arial" w:hAnsi="Arial" w:cs="Arial"/>
          <w:sz w:val="20"/>
        </w:rPr>
        <w:t>druhé</w:t>
      </w:r>
      <w:r w:rsidRPr="00BE5D3A">
        <w:rPr>
          <w:rFonts w:ascii="Arial" w:hAnsi="Arial" w:cs="Arial"/>
          <w:sz w:val="20"/>
        </w:rPr>
        <w:t xml:space="preserve"> vyhotovení</w:t>
      </w:r>
      <w:r w:rsidR="00284AB0" w:rsidRPr="00BE5D3A">
        <w:rPr>
          <w:rFonts w:ascii="Arial" w:hAnsi="Arial" w:cs="Arial"/>
          <w:sz w:val="20"/>
        </w:rPr>
        <w:t>.</w:t>
      </w:r>
    </w:p>
    <w:p w14:paraId="74D6F1F1" w14:textId="77777777" w:rsidR="00915591" w:rsidRDefault="00284AB0" w:rsidP="002A2CC7">
      <w:pPr>
        <w:pStyle w:val="Zkladntext2"/>
        <w:numPr>
          <w:ilvl w:val="0"/>
          <w:numId w:val="58"/>
        </w:numPr>
        <w:tabs>
          <w:tab w:val="clear" w:pos="720"/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BE5D3A">
        <w:rPr>
          <w:rFonts w:ascii="Arial" w:hAnsi="Arial" w:cs="Arial"/>
          <w:sz w:val="20"/>
        </w:rPr>
        <w:t>Obě smluvní strany prohlašují a níže svými podpisy stvrzují, že tato smlouva je výrazem jejich pravé a svobodné vůle.</w:t>
      </w:r>
    </w:p>
    <w:p w14:paraId="750C8F67" w14:textId="77777777" w:rsidR="002A2CC7" w:rsidRPr="00BE5D3A" w:rsidRDefault="002A2CC7" w:rsidP="002A2CC7">
      <w:pPr>
        <w:pStyle w:val="Zkladntext2"/>
        <w:numPr>
          <w:ilvl w:val="0"/>
          <w:numId w:val="58"/>
        </w:numPr>
        <w:tabs>
          <w:tab w:val="clear" w:pos="720"/>
          <w:tab w:val="num" w:pos="284"/>
        </w:tabs>
        <w:spacing w:before="40"/>
        <w:ind w:left="283" w:hanging="357"/>
        <w:jc w:val="both"/>
        <w:rPr>
          <w:rFonts w:ascii="Arial" w:hAnsi="Arial" w:cs="Arial"/>
          <w:sz w:val="20"/>
        </w:rPr>
      </w:pPr>
      <w:r w:rsidRPr="002A2CC7">
        <w:rPr>
          <w:rFonts w:ascii="Arial" w:hAnsi="Arial" w:cs="Arial"/>
          <w:sz w:val="20"/>
        </w:rPr>
        <w:t>Zhotovitel prohlašuje, že skutečnosti uvedené v této smlouvě nepovažuje za obchodní tajemství a uděluje svolení k jejich užití a zveřejnění bez stanovení jakýchkoliv dalších podmínek</w:t>
      </w:r>
      <w:r>
        <w:rPr>
          <w:rFonts w:ascii="Arial" w:hAnsi="Arial" w:cs="Arial"/>
          <w:sz w:val="20"/>
        </w:rPr>
        <w:t>.</w:t>
      </w:r>
    </w:p>
    <w:p w14:paraId="7DE64F23" w14:textId="1DAA69E9" w:rsidR="00A95443" w:rsidRPr="00BE5D3A" w:rsidRDefault="00A95443" w:rsidP="00A95443">
      <w:pPr>
        <w:spacing w:before="120"/>
        <w:jc w:val="both"/>
        <w:rPr>
          <w:rFonts w:ascii="Arial" w:hAnsi="Arial" w:cs="Arial"/>
          <w:snapToGrid w:val="0"/>
        </w:rPr>
      </w:pPr>
      <w:r w:rsidRPr="00BE5D3A">
        <w:rPr>
          <w:rFonts w:ascii="Arial" w:hAnsi="Arial" w:cs="Arial"/>
          <w:snapToGrid w:val="0"/>
        </w:rPr>
        <w:t>Příloha: Technická specifikace ocelové tlakové lahve</w:t>
      </w:r>
    </w:p>
    <w:p w14:paraId="1F488C87" w14:textId="77777777" w:rsidR="003C0A8E" w:rsidRDefault="003C0A8E">
      <w:pPr>
        <w:pStyle w:val="Zhlav"/>
        <w:tabs>
          <w:tab w:val="clear" w:pos="4536"/>
          <w:tab w:val="clear" w:pos="9072"/>
          <w:tab w:val="left" w:pos="4820"/>
        </w:tabs>
        <w:spacing w:before="120"/>
        <w:jc w:val="both"/>
        <w:rPr>
          <w:rFonts w:ascii="Arial" w:hAnsi="Arial" w:cs="Arial"/>
          <w:snapToGrid w:val="0"/>
        </w:rPr>
      </w:pPr>
    </w:p>
    <w:p w14:paraId="0776E123" w14:textId="06845F4C" w:rsidR="00915591" w:rsidRPr="00BE5D3A" w:rsidRDefault="00915591">
      <w:pPr>
        <w:pStyle w:val="Zhlav"/>
        <w:tabs>
          <w:tab w:val="clear" w:pos="4536"/>
          <w:tab w:val="clear" w:pos="9072"/>
          <w:tab w:val="left" w:pos="4820"/>
        </w:tabs>
        <w:spacing w:before="120"/>
        <w:jc w:val="both"/>
        <w:rPr>
          <w:rFonts w:ascii="Arial" w:hAnsi="Arial" w:cs="Arial"/>
          <w:snapToGrid w:val="0"/>
        </w:rPr>
      </w:pPr>
      <w:r w:rsidRPr="00BE5D3A">
        <w:rPr>
          <w:rFonts w:ascii="Arial" w:hAnsi="Arial" w:cs="Arial"/>
          <w:snapToGrid w:val="0"/>
        </w:rPr>
        <w:t>V</w:t>
      </w:r>
      <w:r w:rsidR="00C74150" w:rsidRPr="00BE5D3A">
        <w:rPr>
          <w:rFonts w:ascii="Arial" w:hAnsi="Arial" w:cs="Arial"/>
          <w:snapToGrid w:val="0"/>
        </w:rPr>
        <w:t xml:space="preserve"> Hradci Králové</w:t>
      </w:r>
      <w:r w:rsidR="00BE5D3A">
        <w:rPr>
          <w:rFonts w:ascii="Arial" w:hAnsi="Arial" w:cs="Arial"/>
          <w:snapToGrid w:val="0"/>
        </w:rPr>
        <w:t xml:space="preserve"> dne</w:t>
      </w:r>
      <w:r w:rsidR="006D3B14">
        <w:rPr>
          <w:rFonts w:ascii="Arial" w:hAnsi="Arial" w:cs="Arial"/>
          <w:snapToGrid w:val="0"/>
        </w:rPr>
        <w:t xml:space="preserve"> </w:t>
      </w:r>
      <w:r w:rsidR="00EB4578">
        <w:rPr>
          <w:rFonts w:ascii="Arial" w:hAnsi="Arial" w:cs="Arial"/>
          <w:snapToGrid w:val="0"/>
        </w:rPr>
        <w:t>20</w:t>
      </w:r>
      <w:r w:rsidR="00EF1AE5">
        <w:rPr>
          <w:rFonts w:ascii="Arial" w:hAnsi="Arial" w:cs="Arial"/>
          <w:snapToGrid w:val="0"/>
        </w:rPr>
        <w:t xml:space="preserve">. </w:t>
      </w:r>
      <w:r w:rsidR="00EB4578">
        <w:rPr>
          <w:rFonts w:ascii="Arial" w:hAnsi="Arial" w:cs="Arial"/>
          <w:snapToGrid w:val="0"/>
        </w:rPr>
        <w:t>1</w:t>
      </w:r>
      <w:r w:rsidR="00EF1AE5">
        <w:rPr>
          <w:rFonts w:ascii="Arial" w:hAnsi="Arial" w:cs="Arial"/>
          <w:snapToGrid w:val="0"/>
        </w:rPr>
        <w:t>. 202</w:t>
      </w:r>
      <w:r w:rsidR="004C4B02">
        <w:rPr>
          <w:rFonts w:ascii="Arial" w:hAnsi="Arial" w:cs="Arial"/>
          <w:snapToGrid w:val="0"/>
        </w:rPr>
        <w:t>2</w:t>
      </w:r>
    </w:p>
    <w:p w14:paraId="76A7B315" w14:textId="77777777" w:rsidR="00915591" w:rsidRPr="00BE5D3A" w:rsidRDefault="00915591">
      <w:pPr>
        <w:spacing w:before="120"/>
        <w:jc w:val="both"/>
        <w:rPr>
          <w:rFonts w:ascii="Arial" w:hAnsi="Arial" w:cs="Arial"/>
          <w:snapToGrid w:val="0"/>
        </w:rPr>
      </w:pPr>
    </w:p>
    <w:p w14:paraId="1A8E35C0" w14:textId="77777777" w:rsidR="00CE4C8D" w:rsidRDefault="00CE4C8D">
      <w:pPr>
        <w:spacing w:before="120"/>
        <w:jc w:val="both"/>
        <w:rPr>
          <w:rFonts w:ascii="Arial" w:hAnsi="Arial" w:cs="Arial"/>
          <w:bCs/>
          <w:snapToGrid w:val="0"/>
        </w:rPr>
      </w:pPr>
    </w:p>
    <w:p w14:paraId="5CB0C9CF" w14:textId="77777777" w:rsidR="00947DA3" w:rsidRDefault="00947DA3">
      <w:pPr>
        <w:spacing w:before="120"/>
        <w:jc w:val="both"/>
        <w:rPr>
          <w:rFonts w:ascii="Arial" w:hAnsi="Arial" w:cs="Arial"/>
          <w:bCs/>
          <w:snapToGrid w:val="0"/>
        </w:rPr>
      </w:pPr>
    </w:p>
    <w:p w14:paraId="053AF9D9" w14:textId="77777777" w:rsidR="00963E1E" w:rsidRPr="00BE5D3A" w:rsidRDefault="00963E1E">
      <w:pPr>
        <w:spacing w:before="120"/>
        <w:jc w:val="both"/>
        <w:rPr>
          <w:rFonts w:ascii="Arial" w:hAnsi="Arial" w:cs="Arial"/>
          <w:bCs/>
          <w:snapToGrid w:val="0"/>
        </w:rPr>
      </w:pPr>
    </w:p>
    <w:p w14:paraId="428F9FAC" w14:textId="77777777" w:rsidR="00CE485E" w:rsidRPr="0077248E" w:rsidRDefault="00CE485E" w:rsidP="00CE485E">
      <w:pPr>
        <w:tabs>
          <w:tab w:val="center" w:pos="1560"/>
          <w:tab w:val="center" w:pos="6521"/>
        </w:tabs>
        <w:spacing w:before="120"/>
        <w:jc w:val="both"/>
        <w:rPr>
          <w:rFonts w:ascii="Arial" w:hAnsi="Arial" w:cs="Arial"/>
          <w:bCs/>
          <w:snapToGrid w:val="0"/>
        </w:rPr>
      </w:pPr>
      <w:r w:rsidRPr="0077248E">
        <w:rPr>
          <w:rFonts w:ascii="Arial" w:hAnsi="Arial" w:cs="Arial"/>
          <w:bCs/>
          <w:snapToGrid w:val="0"/>
        </w:rPr>
        <w:tab/>
        <w:t>…………………………………………</w:t>
      </w:r>
      <w:r w:rsidRPr="0077248E">
        <w:rPr>
          <w:rFonts w:ascii="Arial" w:hAnsi="Arial" w:cs="Arial"/>
          <w:bCs/>
          <w:snapToGrid w:val="0"/>
        </w:rPr>
        <w:tab/>
        <w:t>…………………………………………</w:t>
      </w:r>
    </w:p>
    <w:p w14:paraId="1AED58E9" w14:textId="77777777" w:rsidR="00CE485E" w:rsidRPr="0077248E" w:rsidRDefault="00CE485E" w:rsidP="00CE485E">
      <w:pPr>
        <w:tabs>
          <w:tab w:val="center" w:pos="1560"/>
          <w:tab w:val="center" w:pos="6521"/>
        </w:tabs>
        <w:spacing w:before="120"/>
        <w:jc w:val="both"/>
        <w:rPr>
          <w:rFonts w:ascii="Arial" w:hAnsi="Arial" w:cs="Arial"/>
          <w:bCs/>
          <w:snapToGrid w:val="0"/>
        </w:rPr>
      </w:pPr>
      <w:r w:rsidRPr="0077248E">
        <w:rPr>
          <w:rFonts w:ascii="Arial" w:hAnsi="Arial" w:cs="Arial"/>
          <w:bCs/>
          <w:snapToGrid w:val="0"/>
        </w:rPr>
        <w:tab/>
        <w:t xml:space="preserve">za </w:t>
      </w:r>
      <w:r>
        <w:rPr>
          <w:rFonts w:ascii="Arial" w:hAnsi="Arial" w:cs="Arial"/>
          <w:bCs/>
          <w:snapToGrid w:val="0"/>
        </w:rPr>
        <w:t>pronajímatele</w:t>
      </w:r>
      <w:r w:rsidRPr="0077248E">
        <w:rPr>
          <w:rFonts w:ascii="Arial" w:hAnsi="Arial" w:cs="Arial"/>
          <w:bCs/>
          <w:snapToGrid w:val="0"/>
        </w:rPr>
        <w:tab/>
        <w:t>za kupujícího</w:t>
      </w:r>
    </w:p>
    <w:p w14:paraId="178FD5E2" w14:textId="71A9E2ED" w:rsidR="00CE485E" w:rsidRPr="002E484C" w:rsidRDefault="00CE485E" w:rsidP="00E65983">
      <w:pPr>
        <w:tabs>
          <w:tab w:val="center" w:pos="1560"/>
          <w:tab w:val="center" w:pos="1620"/>
          <w:tab w:val="center" w:pos="6521"/>
        </w:tabs>
        <w:spacing w:before="60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</w:rPr>
        <w:tab/>
      </w:r>
      <w:r w:rsidR="00E65983">
        <w:rPr>
          <w:rFonts w:ascii="Arial" w:hAnsi="Arial" w:cs="Arial"/>
        </w:rPr>
        <w:t>Ing. Hynek Černý</w:t>
      </w:r>
      <w:r>
        <w:rPr>
          <w:rFonts w:ascii="Arial" w:hAnsi="Arial" w:cs="Arial"/>
        </w:rPr>
        <w:tab/>
      </w:r>
      <w:r w:rsidRPr="00EC3B71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2DBD83CA" w14:textId="77777777" w:rsidR="00BD5754" w:rsidRDefault="00BD5754">
      <w:pPr>
        <w:spacing w:before="120"/>
        <w:jc w:val="both"/>
        <w:rPr>
          <w:rFonts w:ascii="Arial" w:hAnsi="Arial" w:cs="Arial"/>
          <w:snapToGrid w:val="0"/>
        </w:rPr>
      </w:pPr>
    </w:p>
    <w:p w14:paraId="6C618DFA" w14:textId="77777777" w:rsidR="00BD5754" w:rsidRPr="00BD5754" w:rsidRDefault="00BD5754" w:rsidP="00BD5754">
      <w:pPr>
        <w:rPr>
          <w:rFonts w:ascii="Arial" w:hAnsi="Arial" w:cs="Arial"/>
        </w:rPr>
      </w:pPr>
    </w:p>
    <w:p w14:paraId="49E051F6" w14:textId="77777777" w:rsidR="00BD5754" w:rsidRPr="00BD5754" w:rsidRDefault="00BD5754" w:rsidP="00BD5754">
      <w:pPr>
        <w:rPr>
          <w:rFonts w:ascii="Arial" w:hAnsi="Arial" w:cs="Arial"/>
        </w:rPr>
      </w:pPr>
    </w:p>
    <w:p w14:paraId="6712EFC1" w14:textId="77777777" w:rsidR="00BD5754" w:rsidRPr="00BD5754" w:rsidRDefault="00BD5754" w:rsidP="00BD5754">
      <w:pPr>
        <w:rPr>
          <w:rFonts w:ascii="Arial" w:hAnsi="Arial" w:cs="Arial"/>
        </w:rPr>
      </w:pPr>
    </w:p>
    <w:p w14:paraId="697331B4" w14:textId="77777777" w:rsidR="00BD5754" w:rsidRPr="00BD5754" w:rsidRDefault="00BD5754" w:rsidP="00BD5754">
      <w:pPr>
        <w:rPr>
          <w:rFonts w:ascii="Arial" w:hAnsi="Arial" w:cs="Arial"/>
        </w:rPr>
      </w:pPr>
    </w:p>
    <w:p w14:paraId="48F93809" w14:textId="77777777" w:rsidR="00BD5754" w:rsidRPr="00BD5754" w:rsidRDefault="00BD5754" w:rsidP="00BD5754">
      <w:pPr>
        <w:rPr>
          <w:rFonts w:ascii="Arial" w:hAnsi="Arial" w:cs="Arial"/>
        </w:rPr>
      </w:pPr>
    </w:p>
    <w:p w14:paraId="1BB6E686" w14:textId="77777777" w:rsidR="00BD5754" w:rsidRPr="00BD5754" w:rsidRDefault="00BD5754" w:rsidP="00BD5754">
      <w:pPr>
        <w:rPr>
          <w:rFonts w:ascii="Arial" w:hAnsi="Arial" w:cs="Arial"/>
        </w:rPr>
      </w:pPr>
    </w:p>
    <w:p w14:paraId="39AF1BB6" w14:textId="77777777" w:rsidR="00BD5754" w:rsidRPr="00BD5754" w:rsidRDefault="00BD5754" w:rsidP="00BD5754">
      <w:pPr>
        <w:rPr>
          <w:rFonts w:ascii="Arial" w:hAnsi="Arial" w:cs="Arial"/>
        </w:rPr>
      </w:pPr>
    </w:p>
    <w:p w14:paraId="21A4F761" w14:textId="77777777" w:rsidR="00BD5754" w:rsidRPr="00BD5754" w:rsidRDefault="00BD5754" w:rsidP="00BD5754">
      <w:pPr>
        <w:rPr>
          <w:rFonts w:ascii="Arial" w:hAnsi="Arial" w:cs="Arial"/>
        </w:rPr>
      </w:pPr>
    </w:p>
    <w:p w14:paraId="7FBE77A7" w14:textId="77777777" w:rsidR="00BD5754" w:rsidRPr="00BD5754" w:rsidRDefault="00BD5754" w:rsidP="00BD5754">
      <w:pPr>
        <w:rPr>
          <w:rFonts w:ascii="Arial" w:hAnsi="Arial" w:cs="Arial"/>
        </w:rPr>
      </w:pPr>
    </w:p>
    <w:p w14:paraId="513D2EB1" w14:textId="77777777" w:rsidR="00BD5754" w:rsidRPr="00BD5754" w:rsidRDefault="00BD5754" w:rsidP="00BD5754">
      <w:pPr>
        <w:rPr>
          <w:rFonts w:ascii="Arial" w:hAnsi="Arial" w:cs="Arial"/>
        </w:rPr>
      </w:pPr>
    </w:p>
    <w:p w14:paraId="1C18C769" w14:textId="77777777" w:rsidR="00BD5754" w:rsidRPr="00BD5754" w:rsidRDefault="00BD5754" w:rsidP="00BD5754">
      <w:pPr>
        <w:rPr>
          <w:rFonts w:ascii="Arial" w:hAnsi="Arial" w:cs="Arial"/>
        </w:rPr>
      </w:pPr>
    </w:p>
    <w:p w14:paraId="040D0BE8" w14:textId="074E28EF" w:rsidR="00915591" w:rsidRPr="00BE5D3A" w:rsidRDefault="00915591" w:rsidP="00BD5754">
      <w:pPr>
        <w:tabs>
          <w:tab w:val="left" w:pos="1416"/>
        </w:tabs>
        <w:spacing w:before="120"/>
        <w:jc w:val="both"/>
        <w:rPr>
          <w:rFonts w:ascii="Arial" w:hAnsi="Arial" w:cs="Arial"/>
          <w:snapToGrid w:val="0"/>
        </w:rPr>
      </w:pPr>
    </w:p>
    <w:sectPr w:rsidR="00915591" w:rsidRPr="00BE5D3A" w:rsidSect="00E007E9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5A18E" w14:textId="77777777" w:rsidR="00802265" w:rsidRDefault="00802265">
      <w:r>
        <w:separator/>
      </w:r>
    </w:p>
  </w:endnote>
  <w:endnote w:type="continuationSeparator" w:id="0">
    <w:p w14:paraId="52343B7A" w14:textId="77777777" w:rsidR="00802265" w:rsidRDefault="0080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AE8C7" w14:textId="77777777" w:rsidR="002B70FF" w:rsidRPr="002A2CC7" w:rsidRDefault="002B70FF">
    <w:pPr>
      <w:pStyle w:val="Zpat"/>
      <w:jc w:val="center"/>
      <w:rPr>
        <w:rFonts w:ascii="Arial" w:hAnsi="Arial" w:cs="Arial"/>
      </w:rPr>
    </w:pPr>
    <w:r w:rsidRPr="002A2CC7">
      <w:rPr>
        <w:rStyle w:val="slostrnky"/>
        <w:rFonts w:ascii="Arial" w:hAnsi="Arial" w:cs="Arial"/>
      </w:rPr>
      <w:fldChar w:fldCharType="begin"/>
    </w:r>
    <w:r w:rsidRPr="002A2CC7">
      <w:rPr>
        <w:rStyle w:val="slostrnky"/>
        <w:rFonts w:ascii="Arial" w:hAnsi="Arial" w:cs="Arial"/>
      </w:rPr>
      <w:instrText xml:space="preserve"> PAGE </w:instrText>
    </w:r>
    <w:r w:rsidRPr="002A2CC7">
      <w:rPr>
        <w:rStyle w:val="slostrnky"/>
        <w:rFonts w:ascii="Arial" w:hAnsi="Arial" w:cs="Arial"/>
      </w:rPr>
      <w:fldChar w:fldCharType="separate"/>
    </w:r>
    <w:r w:rsidR="0021413A">
      <w:rPr>
        <w:rStyle w:val="slostrnky"/>
        <w:rFonts w:ascii="Arial" w:hAnsi="Arial" w:cs="Arial"/>
        <w:noProof/>
      </w:rPr>
      <w:t>2</w:t>
    </w:r>
    <w:r w:rsidRPr="002A2CC7">
      <w:rPr>
        <w:rStyle w:val="slostrnky"/>
        <w:rFonts w:ascii="Arial" w:hAnsi="Arial" w:cs="Arial"/>
      </w:rPr>
      <w:fldChar w:fldCharType="end"/>
    </w:r>
    <w:r w:rsidRPr="002A2CC7">
      <w:rPr>
        <w:rStyle w:val="slostrnky"/>
        <w:rFonts w:ascii="Arial" w:hAnsi="Arial" w:cs="Arial"/>
      </w:rPr>
      <w:t>/</w:t>
    </w:r>
    <w:r w:rsidRPr="002A2CC7">
      <w:rPr>
        <w:rStyle w:val="slostrnky"/>
        <w:rFonts w:ascii="Arial" w:hAnsi="Arial" w:cs="Arial"/>
      </w:rPr>
      <w:fldChar w:fldCharType="begin"/>
    </w:r>
    <w:r w:rsidRPr="002A2CC7">
      <w:rPr>
        <w:rStyle w:val="slostrnky"/>
        <w:rFonts w:ascii="Arial" w:hAnsi="Arial" w:cs="Arial"/>
      </w:rPr>
      <w:instrText xml:space="preserve"> NUMPAGES </w:instrText>
    </w:r>
    <w:r w:rsidRPr="002A2CC7">
      <w:rPr>
        <w:rStyle w:val="slostrnky"/>
        <w:rFonts w:ascii="Arial" w:hAnsi="Arial" w:cs="Arial"/>
      </w:rPr>
      <w:fldChar w:fldCharType="separate"/>
    </w:r>
    <w:r w:rsidR="0021413A">
      <w:rPr>
        <w:rStyle w:val="slostrnky"/>
        <w:rFonts w:ascii="Arial" w:hAnsi="Arial" w:cs="Arial"/>
        <w:noProof/>
      </w:rPr>
      <w:t>3</w:t>
    </w:r>
    <w:r w:rsidRPr="002A2CC7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E5B20" w14:textId="77777777" w:rsidR="00802265" w:rsidRDefault="00802265">
      <w:r>
        <w:separator/>
      </w:r>
    </w:p>
  </w:footnote>
  <w:footnote w:type="continuationSeparator" w:id="0">
    <w:p w14:paraId="02BAEEDC" w14:textId="77777777" w:rsidR="00802265" w:rsidRDefault="0080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EE8"/>
    <w:multiLevelType w:val="hybridMultilevel"/>
    <w:tmpl w:val="F9F281B6"/>
    <w:lvl w:ilvl="0" w:tplc="91D8A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B2BD1"/>
    <w:multiLevelType w:val="hybridMultilevel"/>
    <w:tmpl w:val="E35E4AC8"/>
    <w:lvl w:ilvl="0" w:tplc="FC5E3FC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BBE1AB5"/>
    <w:multiLevelType w:val="hybridMultilevel"/>
    <w:tmpl w:val="8F7C3584"/>
    <w:lvl w:ilvl="0" w:tplc="BBC4E4DE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D10A6"/>
    <w:multiLevelType w:val="hybridMultilevel"/>
    <w:tmpl w:val="BF165344"/>
    <w:lvl w:ilvl="0" w:tplc="711CB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5061B"/>
    <w:multiLevelType w:val="hybridMultilevel"/>
    <w:tmpl w:val="E07C7DD0"/>
    <w:lvl w:ilvl="0" w:tplc="C14AE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31295"/>
    <w:multiLevelType w:val="hybridMultilevel"/>
    <w:tmpl w:val="12303582"/>
    <w:lvl w:ilvl="0" w:tplc="277E75EC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A6842"/>
    <w:multiLevelType w:val="hybridMultilevel"/>
    <w:tmpl w:val="FCFE5BCC"/>
    <w:lvl w:ilvl="0" w:tplc="277E75EC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3124F"/>
    <w:multiLevelType w:val="hybridMultilevel"/>
    <w:tmpl w:val="2352839E"/>
    <w:lvl w:ilvl="0" w:tplc="DD56D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15"/>
        <w:szCs w:val="15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E3A6F"/>
    <w:multiLevelType w:val="multilevel"/>
    <w:tmpl w:val="AFDE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0881"/>
    <w:multiLevelType w:val="hybridMultilevel"/>
    <w:tmpl w:val="FFB45C2A"/>
    <w:lvl w:ilvl="0" w:tplc="277E75EC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957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CF3073"/>
    <w:multiLevelType w:val="singleLevel"/>
    <w:tmpl w:val="B4084632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2">
    <w:nsid w:val="1B0A0296"/>
    <w:multiLevelType w:val="hybridMultilevel"/>
    <w:tmpl w:val="B7581876"/>
    <w:lvl w:ilvl="0" w:tplc="8A5C78DE">
      <w:start w:val="9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0B5C04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7018E85A">
      <w:start w:val="10"/>
      <w:numFmt w:val="decimal"/>
      <w:lvlText w:val="%3."/>
      <w:lvlJc w:val="left"/>
      <w:pPr>
        <w:tabs>
          <w:tab w:val="num" w:pos="2160"/>
        </w:tabs>
        <w:ind w:left="1004" w:firstLine="796"/>
      </w:pPr>
      <w:rPr>
        <w:rFonts w:ascii="Arial" w:hAnsi="Arial" w:hint="default"/>
        <w:b w:val="0"/>
        <w:i w:val="0"/>
        <w:color w:val="auto"/>
        <w:sz w:val="22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5A7273"/>
    <w:multiLevelType w:val="multilevel"/>
    <w:tmpl w:val="B858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2B4E65"/>
    <w:multiLevelType w:val="singleLevel"/>
    <w:tmpl w:val="929E65C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D674230"/>
    <w:multiLevelType w:val="hybridMultilevel"/>
    <w:tmpl w:val="3A2040F4"/>
    <w:lvl w:ilvl="0" w:tplc="20A84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EB7CAA"/>
    <w:multiLevelType w:val="hybridMultilevel"/>
    <w:tmpl w:val="B1EC2630"/>
    <w:lvl w:ilvl="0" w:tplc="7B56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04B1AA0"/>
    <w:multiLevelType w:val="hybridMultilevel"/>
    <w:tmpl w:val="1F1E2CD8"/>
    <w:lvl w:ilvl="0" w:tplc="568A458A">
      <w:start w:val="9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B52086"/>
    <w:multiLevelType w:val="hybridMultilevel"/>
    <w:tmpl w:val="F3FEDE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E63C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2ACE6857"/>
    <w:multiLevelType w:val="multilevel"/>
    <w:tmpl w:val="ED72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5B6D43"/>
    <w:multiLevelType w:val="hybridMultilevel"/>
    <w:tmpl w:val="C2C820F8"/>
    <w:lvl w:ilvl="0" w:tplc="BBC4E4DE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5A29F4"/>
    <w:multiLevelType w:val="hybridMultilevel"/>
    <w:tmpl w:val="5D108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47728"/>
    <w:multiLevelType w:val="hybridMultilevel"/>
    <w:tmpl w:val="5164B88E"/>
    <w:lvl w:ilvl="0" w:tplc="DFE86E3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A58A3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B009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632179"/>
    <w:multiLevelType w:val="hybridMultilevel"/>
    <w:tmpl w:val="794CDE3A"/>
    <w:lvl w:ilvl="0" w:tplc="277E75EC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65AE61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77E75EC">
      <w:start w:val="1"/>
      <w:numFmt w:val="decimal"/>
      <w:lvlText w:val="%3."/>
      <w:lvlJc w:val="left"/>
      <w:pPr>
        <w:tabs>
          <w:tab w:val="num" w:pos="3136"/>
        </w:tabs>
        <w:ind w:left="3136" w:hanging="1156"/>
      </w:pPr>
      <w:rPr>
        <w:rFonts w:ascii="Arial" w:hAnsi="Arial" w:hint="default"/>
        <w:b w:val="0"/>
        <w:i w:val="0"/>
        <w:color w:val="auto"/>
        <w:sz w:val="22"/>
      </w:rPr>
    </w:lvl>
    <w:lvl w:ilvl="3" w:tplc="277E75EC">
      <w:start w:val="1"/>
      <w:numFmt w:val="decimal"/>
      <w:lvlText w:val="%4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BD5F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A21520A"/>
    <w:multiLevelType w:val="singleLevel"/>
    <w:tmpl w:val="367EEA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3BCF3A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FB424CF"/>
    <w:multiLevelType w:val="hybridMultilevel"/>
    <w:tmpl w:val="9C26DFF4"/>
    <w:lvl w:ilvl="0" w:tplc="BBC4E4DE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8C4198"/>
    <w:multiLevelType w:val="hybridMultilevel"/>
    <w:tmpl w:val="2676D210"/>
    <w:lvl w:ilvl="0" w:tplc="BBF8C2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80ED3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5D95FBD"/>
    <w:multiLevelType w:val="hybridMultilevel"/>
    <w:tmpl w:val="32FE9D90"/>
    <w:lvl w:ilvl="0" w:tplc="59706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73602D"/>
    <w:multiLevelType w:val="multilevel"/>
    <w:tmpl w:val="5E6E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361DCE"/>
    <w:multiLevelType w:val="hybridMultilevel"/>
    <w:tmpl w:val="A0F43F70"/>
    <w:lvl w:ilvl="0" w:tplc="01346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4A5313"/>
    <w:multiLevelType w:val="hybridMultilevel"/>
    <w:tmpl w:val="BCD6D578"/>
    <w:lvl w:ilvl="0" w:tplc="BECE9D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>
    <w:nsid w:val="588E7AC0"/>
    <w:multiLevelType w:val="hybridMultilevel"/>
    <w:tmpl w:val="B89E3550"/>
    <w:lvl w:ilvl="0" w:tplc="8CD0A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C24F4B"/>
    <w:multiLevelType w:val="hybridMultilevel"/>
    <w:tmpl w:val="7C5A3078"/>
    <w:lvl w:ilvl="0" w:tplc="BBC4E4DE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5B1EBD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BB75043"/>
    <w:multiLevelType w:val="hybridMultilevel"/>
    <w:tmpl w:val="ED0A575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E94815"/>
    <w:multiLevelType w:val="multilevel"/>
    <w:tmpl w:val="E07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533259"/>
    <w:multiLevelType w:val="singleLevel"/>
    <w:tmpl w:val="9DA6892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1">
    <w:nsid w:val="5D611E4E"/>
    <w:multiLevelType w:val="hybridMultilevel"/>
    <w:tmpl w:val="950425C0"/>
    <w:lvl w:ilvl="0" w:tplc="7988C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331B62"/>
    <w:multiLevelType w:val="hybridMultilevel"/>
    <w:tmpl w:val="53C2BE12"/>
    <w:lvl w:ilvl="0" w:tplc="7018E85A">
      <w:start w:val="10"/>
      <w:numFmt w:val="decimal"/>
      <w:lvlText w:val="%1."/>
      <w:lvlJc w:val="left"/>
      <w:pPr>
        <w:tabs>
          <w:tab w:val="num" w:pos="1440"/>
        </w:tabs>
        <w:ind w:left="284" w:firstLine="796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503828"/>
    <w:multiLevelType w:val="hybridMultilevel"/>
    <w:tmpl w:val="6B1688E2"/>
    <w:lvl w:ilvl="0" w:tplc="B6068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CD58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52E6DCC"/>
    <w:multiLevelType w:val="hybridMultilevel"/>
    <w:tmpl w:val="F8CAE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216380"/>
    <w:multiLevelType w:val="hybridMultilevel"/>
    <w:tmpl w:val="FF365826"/>
    <w:lvl w:ilvl="0" w:tplc="AD401B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3F74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6CBC3C58"/>
    <w:multiLevelType w:val="hybridMultilevel"/>
    <w:tmpl w:val="93442ADC"/>
    <w:lvl w:ilvl="0" w:tplc="59706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D523D49"/>
    <w:multiLevelType w:val="hybridMultilevel"/>
    <w:tmpl w:val="055CF068"/>
    <w:lvl w:ilvl="0" w:tplc="72B62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F4410B"/>
    <w:multiLevelType w:val="hybridMultilevel"/>
    <w:tmpl w:val="2C32D6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7E75EC">
      <w:start w:val="1"/>
      <w:numFmt w:val="decimal"/>
      <w:lvlText w:val="%2."/>
      <w:lvlJc w:val="left"/>
      <w:pPr>
        <w:tabs>
          <w:tab w:val="num" w:pos="2236"/>
        </w:tabs>
        <w:ind w:left="2236" w:hanging="1156"/>
      </w:pPr>
      <w:rPr>
        <w:rFonts w:ascii="Arial" w:hAnsi="Arial" w:hint="default"/>
        <w:b w:val="0"/>
        <w:i w:val="0"/>
        <w:color w:val="auto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629652C"/>
    <w:multiLevelType w:val="hybridMultilevel"/>
    <w:tmpl w:val="B7581876"/>
    <w:lvl w:ilvl="0" w:tplc="65AE61B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B5C04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7018E85A">
      <w:start w:val="10"/>
      <w:numFmt w:val="decimal"/>
      <w:lvlText w:val="%3."/>
      <w:lvlJc w:val="left"/>
      <w:pPr>
        <w:tabs>
          <w:tab w:val="num" w:pos="2160"/>
        </w:tabs>
        <w:ind w:left="1004" w:firstLine="796"/>
      </w:pPr>
      <w:rPr>
        <w:rFonts w:ascii="Arial" w:hAnsi="Arial" w:hint="default"/>
        <w:b w:val="0"/>
        <w:i w:val="0"/>
        <w:color w:val="auto"/>
        <w:sz w:val="22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7280856"/>
    <w:multiLevelType w:val="hybridMultilevel"/>
    <w:tmpl w:val="FBA81F76"/>
    <w:lvl w:ilvl="0" w:tplc="59706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744F7F"/>
    <w:multiLevelType w:val="hybridMultilevel"/>
    <w:tmpl w:val="393E8160"/>
    <w:lvl w:ilvl="0" w:tplc="B07C0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9FE5921"/>
    <w:multiLevelType w:val="singleLevel"/>
    <w:tmpl w:val="3AAE79B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5">
    <w:nsid w:val="7AB842E9"/>
    <w:multiLevelType w:val="hybridMultilevel"/>
    <w:tmpl w:val="704202EA"/>
    <w:lvl w:ilvl="0" w:tplc="BBC4E4DE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385A3B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B205F4F"/>
    <w:multiLevelType w:val="hybridMultilevel"/>
    <w:tmpl w:val="4D681002"/>
    <w:lvl w:ilvl="0" w:tplc="711CB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B45436"/>
    <w:multiLevelType w:val="hybridMultilevel"/>
    <w:tmpl w:val="D3A02960"/>
    <w:lvl w:ilvl="0" w:tplc="AF9C62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E3212D3"/>
    <w:multiLevelType w:val="singleLevel"/>
    <w:tmpl w:val="44668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E3D35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7E4D3718"/>
    <w:multiLevelType w:val="hybridMultilevel"/>
    <w:tmpl w:val="E88AA128"/>
    <w:lvl w:ilvl="0" w:tplc="22848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F1509D0"/>
    <w:multiLevelType w:val="hybridMultilevel"/>
    <w:tmpl w:val="62AE09A2"/>
    <w:lvl w:ilvl="0" w:tplc="0D527E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59"/>
  </w:num>
  <w:num w:numId="5">
    <w:abstractNumId w:val="14"/>
  </w:num>
  <w:num w:numId="6">
    <w:abstractNumId w:val="47"/>
  </w:num>
  <w:num w:numId="7">
    <w:abstractNumId w:val="27"/>
  </w:num>
  <w:num w:numId="8">
    <w:abstractNumId w:val="19"/>
  </w:num>
  <w:num w:numId="9">
    <w:abstractNumId w:val="54"/>
  </w:num>
  <w:num w:numId="10">
    <w:abstractNumId w:val="40"/>
  </w:num>
  <w:num w:numId="11">
    <w:abstractNumId w:val="37"/>
  </w:num>
  <w:num w:numId="12">
    <w:abstractNumId w:val="58"/>
  </w:num>
  <w:num w:numId="13">
    <w:abstractNumId w:val="10"/>
  </w:num>
  <w:num w:numId="14">
    <w:abstractNumId w:val="30"/>
  </w:num>
  <w:num w:numId="15">
    <w:abstractNumId w:val="44"/>
  </w:num>
  <w:num w:numId="16">
    <w:abstractNumId w:val="38"/>
  </w:num>
  <w:num w:numId="17">
    <w:abstractNumId w:val="45"/>
  </w:num>
  <w:num w:numId="18">
    <w:abstractNumId w:val="22"/>
  </w:num>
  <w:num w:numId="19">
    <w:abstractNumId w:val="12"/>
  </w:num>
  <w:num w:numId="20">
    <w:abstractNumId w:val="34"/>
  </w:num>
  <w:num w:numId="21">
    <w:abstractNumId w:val="50"/>
  </w:num>
  <w:num w:numId="22">
    <w:abstractNumId w:val="18"/>
  </w:num>
  <w:num w:numId="23">
    <w:abstractNumId w:val="41"/>
  </w:num>
  <w:num w:numId="24">
    <w:abstractNumId w:val="35"/>
  </w:num>
  <w:num w:numId="25">
    <w:abstractNumId w:val="4"/>
  </w:num>
  <w:num w:numId="26">
    <w:abstractNumId w:val="60"/>
  </w:num>
  <w:num w:numId="27">
    <w:abstractNumId w:val="33"/>
  </w:num>
  <w:num w:numId="28">
    <w:abstractNumId w:val="48"/>
  </w:num>
  <w:num w:numId="29">
    <w:abstractNumId w:val="46"/>
  </w:num>
  <w:num w:numId="30">
    <w:abstractNumId w:val="31"/>
  </w:num>
  <w:num w:numId="31">
    <w:abstractNumId w:val="42"/>
  </w:num>
  <w:num w:numId="32">
    <w:abstractNumId w:val="17"/>
  </w:num>
  <w:num w:numId="33">
    <w:abstractNumId w:val="36"/>
  </w:num>
  <w:num w:numId="34">
    <w:abstractNumId w:val="55"/>
  </w:num>
  <w:num w:numId="35">
    <w:abstractNumId w:val="21"/>
  </w:num>
  <w:num w:numId="36">
    <w:abstractNumId w:val="2"/>
  </w:num>
  <w:num w:numId="37">
    <w:abstractNumId w:val="28"/>
  </w:num>
  <w:num w:numId="38">
    <w:abstractNumId w:val="24"/>
  </w:num>
  <w:num w:numId="39">
    <w:abstractNumId w:val="9"/>
  </w:num>
  <w:num w:numId="40">
    <w:abstractNumId w:val="5"/>
  </w:num>
  <w:num w:numId="41">
    <w:abstractNumId w:val="6"/>
  </w:num>
  <w:num w:numId="42">
    <w:abstractNumId w:val="56"/>
  </w:num>
  <w:num w:numId="43">
    <w:abstractNumId w:val="51"/>
  </w:num>
  <w:num w:numId="44">
    <w:abstractNumId w:val="3"/>
  </w:num>
  <w:num w:numId="45">
    <w:abstractNumId w:val="57"/>
  </w:num>
  <w:num w:numId="46">
    <w:abstractNumId w:val="29"/>
  </w:num>
  <w:num w:numId="47">
    <w:abstractNumId w:val="23"/>
  </w:num>
  <w:num w:numId="48">
    <w:abstractNumId w:val="52"/>
  </w:num>
  <w:num w:numId="49">
    <w:abstractNumId w:val="39"/>
  </w:num>
  <w:num w:numId="50">
    <w:abstractNumId w:val="0"/>
  </w:num>
  <w:num w:numId="51">
    <w:abstractNumId w:val="32"/>
  </w:num>
  <w:num w:numId="52">
    <w:abstractNumId w:val="53"/>
  </w:num>
  <w:num w:numId="53">
    <w:abstractNumId w:val="20"/>
  </w:num>
  <w:num w:numId="54">
    <w:abstractNumId w:val="15"/>
  </w:num>
  <w:num w:numId="55">
    <w:abstractNumId w:val="13"/>
  </w:num>
  <w:num w:numId="56">
    <w:abstractNumId w:val="49"/>
  </w:num>
  <w:num w:numId="57">
    <w:abstractNumId w:val="8"/>
  </w:num>
  <w:num w:numId="58">
    <w:abstractNumId w:val="43"/>
  </w:num>
  <w:num w:numId="59">
    <w:abstractNumId w:val="7"/>
  </w:num>
  <w:num w:numId="60">
    <w:abstractNumId w:val="16"/>
  </w:num>
  <w:num w:numId="61">
    <w:abstractNumId w:val="61"/>
  </w:num>
  <w:num w:numId="62">
    <w:abstractNumId w:val="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C7"/>
    <w:rsid w:val="000134D3"/>
    <w:rsid w:val="00033BC6"/>
    <w:rsid w:val="00057DF8"/>
    <w:rsid w:val="000629B4"/>
    <w:rsid w:val="000663DB"/>
    <w:rsid w:val="00071DDA"/>
    <w:rsid w:val="000823B1"/>
    <w:rsid w:val="000841B2"/>
    <w:rsid w:val="000B5E5A"/>
    <w:rsid w:val="000C01C9"/>
    <w:rsid w:val="00137A67"/>
    <w:rsid w:val="00153F94"/>
    <w:rsid w:val="001657A5"/>
    <w:rsid w:val="001706D1"/>
    <w:rsid w:val="00183458"/>
    <w:rsid w:val="001A5009"/>
    <w:rsid w:val="001E1E45"/>
    <w:rsid w:val="001E2C44"/>
    <w:rsid w:val="001F4D69"/>
    <w:rsid w:val="001F7ED2"/>
    <w:rsid w:val="0021413A"/>
    <w:rsid w:val="00230637"/>
    <w:rsid w:val="002309A8"/>
    <w:rsid w:val="00236CC8"/>
    <w:rsid w:val="00243B9D"/>
    <w:rsid w:val="0024569C"/>
    <w:rsid w:val="00273834"/>
    <w:rsid w:val="00275B7F"/>
    <w:rsid w:val="00284AB0"/>
    <w:rsid w:val="002A2CC7"/>
    <w:rsid w:val="002B2809"/>
    <w:rsid w:val="002B70FF"/>
    <w:rsid w:val="002C06DC"/>
    <w:rsid w:val="002E075A"/>
    <w:rsid w:val="002E0780"/>
    <w:rsid w:val="002E1047"/>
    <w:rsid w:val="002E60F3"/>
    <w:rsid w:val="002E6426"/>
    <w:rsid w:val="00331C37"/>
    <w:rsid w:val="00347ED7"/>
    <w:rsid w:val="003516A1"/>
    <w:rsid w:val="003526A1"/>
    <w:rsid w:val="003572C3"/>
    <w:rsid w:val="0036153E"/>
    <w:rsid w:val="00372D35"/>
    <w:rsid w:val="003746BA"/>
    <w:rsid w:val="00390F00"/>
    <w:rsid w:val="003A2451"/>
    <w:rsid w:val="003C0A8E"/>
    <w:rsid w:val="003C6570"/>
    <w:rsid w:val="003C69E1"/>
    <w:rsid w:val="003E73ED"/>
    <w:rsid w:val="00406D76"/>
    <w:rsid w:val="0042118B"/>
    <w:rsid w:val="00444222"/>
    <w:rsid w:val="004521F0"/>
    <w:rsid w:val="00453DF4"/>
    <w:rsid w:val="00471B78"/>
    <w:rsid w:val="0047679A"/>
    <w:rsid w:val="00481F73"/>
    <w:rsid w:val="004A01EB"/>
    <w:rsid w:val="004A6106"/>
    <w:rsid w:val="004C09CF"/>
    <w:rsid w:val="004C4B02"/>
    <w:rsid w:val="004D6C43"/>
    <w:rsid w:val="00500CA3"/>
    <w:rsid w:val="005025D4"/>
    <w:rsid w:val="00505643"/>
    <w:rsid w:val="00522D19"/>
    <w:rsid w:val="005462CD"/>
    <w:rsid w:val="005677B2"/>
    <w:rsid w:val="00596888"/>
    <w:rsid w:val="005A2B7D"/>
    <w:rsid w:val="005B514F"/>
    <w:rsid w:val="005C4BA2"/>
    <w:rsid w:val="005C693A"/>
    <w:rsid w:val="005F0F84"/>
    <w:rsid w:val="00601744"/>
    <w:rsid w:val="00604514"/>
    <w:rsid w:val="006148CA"/>
    <w:rsid w:val="00620574"/>
    <w:rsid w:val="00632FC7"/>
    <w:rsid w:val="00633524"/>
    <w:rsid w:val="006444EC"/>
    <w:rsid w:val="00650135"/>
    <w:rsid w:val="00681250"/>
    <w:rsid w:val="006A0192"/>
    <w:rsid w:val="006B425D"/>
    <w:rsid w:val="006C7B54"/>
    <w:rsid w:val="006D3B14"/>
    <w:rsid w:val="006D5F44"/>
    <w:rsid w:val="006D7282"/>
    <w:rsid w:val="00706055"/>
    <w:rsid w:val="00711916"/>
    <w:rsid w:val="007155B0"/>
    <w:rsid w:val="007245A1"/>
    <w:rsid w:val="00727D92"/>
    <w:rsid w:val="00732299"/>
    <w:rsid w:val="0073770D"/>
    <w:rsid w:val="007564CA"/>
    <w:rsid w:val="00761D47"/>
    <w:rsid w:val="00780ABF"/>
    <w:rsid w:val="00795B62"/>
    <w:rsid w:val="007A11B7"/>
    <w:rsid w:val="007B2EEF"/>
    <w:rsid w:val="007B59BA"/>
    <w:rsid w:val="007B6C43"/>
    <w:rsid w:val="00802265"/>
    <w:rsid w:val="0080480F"/>
    <w:rsid w:val="008324F7"/>
    <w:rsid w:val="008326E0"/>
    <w:rsid w:val="0083282C"/>
    <w:rsid w:val="00847D2D"/>
    <w:rsid w:val="00855F98"/>
    <w:rsid w:val="00876E8E"/>
    <w:rsid w:val="00882868"/>
    <w:rsid w:val="00884B05"/>
    <w:rsid w:val="008A5A83"/>
    <w:rsid w:val="008B7757"/>
    <w:rsid w:val="008C7BBF"/>
    <w:rsid w:val="00903D9C"/>
    <w:rsid w:val="00915591"/>
    <w:rsid w:val="00947DA3"/>
    <w:rsid w:val="00956CEF"/>
    <w:rsid w:val="00957255"/>
    <w:rsid w:val="00957CBD"/>
    <w:rsid w:val="00963E1E"/>
    <w:rsid w:val="00973242"/>
    <w:rsid w:val="009A1EF6"/>
    <w:rsid w:val="009B4CA3"/>
    <w:rsid w:val="009C01AB"/>
    <w:rsid w:val="009D5EA0"/>
    <w:rsid w:val="00A1625E"/>
    <w:rsid w:val="00A1666B"/>
    <w:rsid w:val="00A167F0"/>
    <w:rsid w:val="00A363C7"/>
    <w:rsid w:val="00A44B7F"/>
    <w:rsid w:val="00A475CA"/>
    <w:rsid w:val="00A511D3"/>
    <w:rsid w:val="00A62BC3"/>
    <w:rsid w:val="00A65E90"/>
    <w:rsid w:val="00A741A4"/>
    <w:rsid w:val="00A81BDA"/>
    <w:rsid w:val="00A90D70"/>
    <w:rsid w:val="00A95443"/>
    <w:rsid w:val="00AA381B"/>
    <w:rsid w:val="00AB0FDB"/>
    <w:rsid w:val="00AD468E"/>
    <w:rsid w:val="00B002BC"/>
    <w:rsid w:val="00B02C2C"/>
    <w:rsid w:val="00B07387"/>
    <w:rsid w:val="00B33F24"/>
    <w:rsid w:val="00B34B5A"/>
    <w:rsid w:val="00B4042B"/>
    <w:rsid w:val="00B42176"/>
    <w:rsid w:val="00B504B1"/>
    <w:rsid w:val="00B5054E"/>
    <w:rsid w:val="00B65ACF"/>
    <w:rsid w:val="00B94F23"/>
    <w:rsid w:val="00BC23CA"/>
    <w:rsid w:val="00BD0756"/>
    <w:rsid w:val="00BD5754"/>
    <w:rsid w:val="00BE5D3A"/>
    <w:rsid w:val="00BF0B5E"/>
    <w:rsid w:val="00C11276"/>
    <w:rsid w:val="00C165CB"/>
    <w:rsid w:val="00C1761A"/>
    <w:rsid w:val="00C510A8"/>
    <w:rsid w:val="00C62740"/>
    <w:rsid w:val="00C74150"/>
    <w:rsid w:val="00C76374"/>
    <w:rsid w:val="00C8741D"/>
    <w:rsid w:val="00C8756A"/>
    <w:rsid w:val="00C95C5C"/>
    <w:rsid w:val="00C97CFF"/>
    <w:rsid w:val="00CA6063"/>
    <w:rsid w:val="00CE1195"/>
    <w:rsid w:val="00CE485E"/>
    <w:rsid w:val="00CE4C8D"/>
    <w:rsid w:val="00CF495F"/>
    <w:rsid w:val="00D11175"/>
    <w:rsid w:val="00D11544"/>
    <w:rsid w:val="00D15771"/>
    <w:rsid w:val="00D329FE"/>
    <w:rsid w:val="00D92723"/>
    <w:rsid w:val="00DA0A9C"/>
    <w:rsid w:val="00DD10B6"/>
    <w:rsid w:val="00DE693B"/>
    <w:rsid w:val="00DF3A32"/>
    <w:rsid w:val="00DF6D7C"/>
    <w:rsid w:val="00E007E9"/>
    <w:rsid w:val="00E07A3A"/>
    <w:rsid w:val="00E10C4B"/>
    <w:rsid w:val="00E16E68"/>
    <w:rsid w:val="00E223C6"/>
    <w:rsid w:val="00E25E4C"/>
    <w:rsid w:val="00E36FF3"/>
    <w:rsid w:val="00E411B1"/>
    <w:rsid w:val="00E43983"/>
    <w:rsid w:val="00E43F15"/>
    <w:rsid w:val="00E616E5"/>
    <w:rsid w:val="00E65983"/>
    <w:rsid w:val="00E9436F"/>
    <w:rsid w:val="00EB4578"/>
    <w:rsid w:val="00ED41B8"/>
    <w:rsid w:val="00EF0564"/>
    <w:rsid w:val="00EF1AE5"/>
    <w:rsid w:val="00F0745D"/>
    <w:rsid w:val="00F25CC5"/>
    <w:rsid w:val="00F708FC"/>
    <w:rsid w:val="00F75160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0E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b/>
      <w:snapToGrid w:val="0"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12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/>
      <w:outlineLvl w:val="3"/>
    </w:pPr>
    <w:rPr>
      <w:b/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spacing w:before="120"/>
      <w:jc w:val="center"/>
      <w:outlineLvl w:val="4"/>
    </w:pPr>
    <w:rPr>
      <w:rFonts w:ascii="Arial" w:hAnsi="Arial" w:cs="Arial"/>
      <w:b/>
      <w:snapToGrid w:val="0"/>
      <w:sz w:val="22"/>
    </w:rPr>
  </w:style>
  <w:style w:type="paragraph" w:styleId="Nadpis6">
    <w:name w:val="heading 6"/>
    <w:basedOn w:val="Normln"/>
    <w:next w:val="Normln"/>
    <w:link w:val="Nadpis6Char"/>
    <w:qFormat/>
    <w:pPr>
      <w:keepNext/>
      <w:tabs>
        <w:tab w:val="left" w:pos="0"/>
      </w:tabs>
      <w:spacing w:before="120"/>
      <w:ind w:firstLine="720"/>
      <w:jc w:val="both"/>
      <w:outlineLvl w:val="5"/>
    </w:pPr>
    <w:rPr>
      <w:rFonts w:ascii="Arial" w:hAnsi="Arial" w:cs="Arial"/>
      <w:i/>
      <w:snapToGrid w:val="0"/>
      <w:color w:val="FF0000"/>
      <w:sz w:val="22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</w:tabs>
      <w:spacing w:before="120"/>
      <w:ind w:firstLine="720"/>
      <w:jc w:val="both"/>
      <w:outlineLvl w:val="6"/>
    </w:pPr>
    <w:rPr>
      <w:rFonts w:ascii="Arial" w:hAnsi="Arial" w:cs="Arial"/>
      <w:i/>
      <w:snapToGrid w:val="0"/>
      <w:color w:val="0000FF"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</w:tabs>
      <w:spacing w:before="120"/>
      <w:ind w:left="360"/>
      <w:jc w:val="both"/>
      <w:outlineLvl w:val="7"/>
    </w:pPr>
    <w:rPr>
      <w:rFonts w:ascii="Arial" w:hAnsi="Arial" w:cs="Arial"/>
      <w:i/>
      <w:snapToGrid w:val="0"/>
      <w:color w:val="FF0000"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both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before="120"/>
    </w:pPr>
    <w:rPr>
      <w:snapToGrid w:val="0"/>
      <w:sz w:val="24"/>
    </w:rPr>
  </w:style>
  <w:style w:type="paragraph" w:styleId="Zkladntext3">
    <w:name w:val="Body Text 3"/>
    <w:basedOn w:val="Normln"/>
    <w:pPr>
      <w:spacing w:before="120"/>
      <w:jc w:val="both"/>
    </w:pPr>
    <w:rPr>
      <w:snapToGrid w:val="0"/>
      <w:sz w:val="24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before="120"/>
      <w:ind w:left="567" w:hanging="567"/>
    </w:pPr>
    <w:rPr>
      <w:snapToGrid w:val="0"/>
      <w:sz w:val="24"/>
    </w:rPr>
  </w:style>
  <w:style w:type="paragraph" w:styleId="Zkladntextodsazen2">
    <w:name w:val="Body Text Indent 2"/>
    <w:basedOn w:val="Normln"/>
    <w:pPr>
      <w:spacing w:before="120"/>
      <w:ind w:left="284"/>
    </w:pPr>
    <w:rPr>
      <w:i/>
      <w:snapToGrid w:val="0"/>
    </w:rPr>
  </w:style>
  <w:style w:type="paragraph" w:styleId="Zkladntextodsazen3">
    <w:name w:val="Body Text Indent 3"/>
    <w:basedOn w:val="Normln"/>
    <w:pPr>
      <w:ind w:left="426" w:hanging="426"/>
    </w:pPr>
    <w:rPr>
      <w:snapToGrid w:val="0"/>
      <w:sz w:val="24"/>
    </w:rPr>
  </w:style>
  <w:style w:type="paragraph" w:styleId="Textbubliny">
    <w:name w:val="Balloon Text"/>
    <w:basedOn w:val="Normln"/>
    <w:semiHidden/>
    <w:rsid w:val="00632FC7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1A5009"/>
    <w:rPr>
      <w:b/>
      <w:snapToGrid w:val="0"/>
      <w:sz w:val="24"/>
    </w:rPr>
  </w:style>
  <w:style w:type="character" w:customStyle="1" w:styleId="Nadpis6Char">
    <w:name w:val="Nadpis 6 Char"/>
    <w:link w:val="Nadpis6"/>
    <w:rsid w:val="001A5009"/>
    <w:rPr>
      <w:rFonts w:ascii="Arial" w:hAnsi="Arial" w:cs="Arial"/>
      <w:i/>
      <w:snapToGrid w:val="0"/>
      <w:color w:val="FF0000"/>
      <w:sz w:val="22"/>
      <w:u w:val="single"/>
    </w:rPr>
  </w:style>
  <w:style w:type="character" w:customStyle="1" w:styleId="Nadpis2Char">
    <w:name w:val="Nadpis 2 Char"/>
    <w:link w:val="Nadpis2"/>
    <w:rsid w:val="00D329FE"/>
    <w:rPr>
      <w:snapToGrid w:val="0"/>
      <w:sz w:val="24"/>
    </w:rPr>
  </w:style>
  <w:style w:type="paragraph" w:styleId="Normlnweb">
    <w:name w:val="Normal (Web)"/>
    <w:basedOn w:val="Normln"/>
    <w:uiPriority w:val="99"/>
    <w:unhideWhenUsed/>
    <w:rsid w:val="00A363C7"/>
    <w:pP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Datum1">
    <w:name w:val="Datum1"/>
    <w:basedOn w:val="Normln"/>
    <w:next w:val="Normln"/>
    <w:rsid w:val="002309A8"/>
    <w:pPr>
      <w:tabs>
        <w:tab w:val="left" w:pos="5670"/>
      </w:tabs>
      <w:suppressAutoHyphens/>
    </w:pPr>
    <w:rPr>
      <w:rFonts w:ascii="Arial" w:hAnsi="Arial"/>
      <w:sz w:val="22"/>
      <w:lang w:eastAsia="ar-SA"/>
    </w:rPr>
  </w:style>
  <w:style w:type="paragraph" w:styleId="Odstavecseseznamem">
    <w:name w:val="List Paragraph"/>
    <w:basedOn w:val="Normln"/>
    <w:uiPriority w:val="34"/>
    <w:qFormat/>
    <w:rsid w:val="0008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b/>
      <w:snapToGrid w:val="0"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12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/>
      <w:outlineLvl w:val="3"/>
    </w:pPr>
    <w:rPr>
      <w:b/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spacing w:before="120"/>
      <w:jc w:val="center"/>
      <w:outlineLvl w:val="4"/>
    </w:pPr>
    <w:rPr>
      <w:rFonts w:ascii="Arial" w:hAnsi="Arial" w:cs="Arial"/>
      <w:b/>
      <w:snapToGrid w:val="0"/>
      <w:sz w:val="22"/>
    </w:rPr>
  </w:style>
  <w:style w:type="paragraph" w:styleId="Nadpis6">
    <w:name w:val="heading 6"/>
    <w:basedOn w:val="Normln"/>
    <w:next w:val="Normln"/>
    <w:link w:val="Nadpis6Char"/>
    <w:qFormat/>
    <w:pPr>
      <w:keepNext/>
      <w:tabs>
        <w:tab w:val="left" w:pos="0"/>
      </w:tabs>
      <w:spacing w:before="120"/>
      <w:ind w:firstLine="720"/>
      <w:jc w:val="both"/>
      <w:outlineLvl w:val="5"/>
    </w:pPr>
    <w:rPr>
      <w:rFonts w:ascii="Arial" w:hAnsi="Arial" w:cs="Arial"/>
      <w:i/>
      <w:snapToGrid w:val="0"/>
      <w:color w:val="FF0000"/>
      <w:sz w:val="22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</w:tabs>
      <w:spacing w:before="120"/>
      <w:ind w:firstLine="720"/>
      <w:jc w:val="both"/>
      <w:outlineLvl w:val="6"/>
    </w:pPr>
    <w:rPr>
      <w:rFonts w:ascii="Arial" w:hAnsi="Arial" w:cs="Arial"/>
      <w:i/>
      <w:snapToGrid w:val="0"/>
      <w:color w:val="0000FF"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</w:tabs>
      <w:spacing w:before="120"/>
      <w:ind w:left="360"/>
      <w:jc w:val="both"/>
      <w:outlineLvl w:val="7"/>
    </w:pPr>
    <w:rPr>
      <w:rFonts w:ascii="Arial" w:hAnsi="Arial" w:cs="Arial"/>
      <w:i/>
      <w:snapToGrid w:val="0"/>
      <w:color w:val="FF0000"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both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before="120"/>
    </w:pPr>
    <w:rPr>
      <w:snapToGrid w:val="0"/>
      <w:sz w:val="24"/>
    </w:rPr>
  </w:style>
  <w:style w:type="paragraph" w:styleId="Zkladntext3">
    <w:name w:val="Body Text 3"/>
    <w:basedOn w:val="Normln"/>
    <w:pPr>
      <w:spacing w:before="120"/>
      <w:jc w:val="both"/>
    </w:pPr>
    <w:rPr>
      <w:snapToGrid w:val="0"/>
      <w:sz w:val="24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before="120"/>
      <w:ind w:left="567" w:hanging="567"/>
    </w:pPr>
    <w:rPr>
      <w:snapToGrid w:val="0"/>
      <w:sz w:val="24"/>
    </w:rPr>
  </w:style>
  <w:style w:type="paragraph" w:styleId="Zkladntextodsazen2">
    <w:name w:val="Body Text Indent 2"/>
    <w:basedOn w:val="Normln"/>
    <w:pPr>
      <w:spacing w:before="120"/>
      <w:ind w:left="284"/>
    </w:pPr>
    <w:rPr>
      <w:i/>
      <w:snapToGrid w:val="0"/>
    </w:rPr>
  </w:style>
  <w:style w:type="paragraph" w:styleId="Zkladntextodsazen3">
    <w:name w:val="Body Text Indent 3"/>
    <w:basedOn w:val="Normln"/>
    <w:pPr>
      <w:ind w:left="426" w:hanging="426"/>
    </w:pPr>
    <w:rPr>
      <w:snapToGrid w:val="0"/>
      <w:sz w:val="24"/>
    </w:rPr>
  </w:style>
  <w:style w:type="paragraph" w:styleId="Textbubliny">
    <w:name w:val="Balloon Text"/>
    <w:basedOn w:val="Normln"/>
    <w:semiHidden/>
    <w:rsid w:val="00632FC7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1A5009"/>
    <w:rPr>
      <w:b/>
      <w:snapToGrid w:val="0"/>
      <w:sz w:val="24"/>
    </w:rPr>
  </w:style>
  <w:style w:type="character" w:customStyle="1" w:styleId="Nadpis6Char">
    <w:name w:val="Nadpis 6 Char"/>
    <w:link w:val="Nadpis6"/>
    <w:rsid w:val="001A5009"/>
    <w:rPr>
      <w:rFonts w:ascii="Arial" w:hAnsi="Arial" w:cs="Arial"/>
      <w:i/>
      <w:snapToGrid w:val="0"/>
      <w:color w:val="FF0000"/>
      <w:sz w:val="22"/>
      <w:u w:val="single"/>
    </w:rPr>
  </w:style>
  <w:style w:type="character" w:customStyle="1" w:styleId="Nadpis2Char">
    <w:name w:val="Nadpis 2 Char"/>
    <w:link w:val="Nadpis2"/>
    <w:rsid w:val="00D329FE"/>
    <w:rPr>
      <w:snapToGrid w:val="0"/>
      <w:sz w:val="24"/>
    </w:rPr>
  </w:style>
  <w:style w:type="paragraph" w:styleId="Normlnweb">
    <w:name w:val="Normal (Web)"/>
    <w:basedOn w:val="Normln"/>
    <w:uiPriority w:val="99"/>
    <w:unhideWhenUsed/>
    <w:rsid w:val="00A363C7"/>
    <w:pP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Datum1">
    <w:name w:val="Datum1"/>
    <w:basedOn w:val="Normln"/>
    <w:next w:val="Normln"/>
    <w:rsid w:val="002309A8"/>
    <w:pPr>
      <w:tabs>
        <w:tab w:val="left" w:pos="5670"/>
      </w:tabs>
      <w:suppressAutoHyphens/>
    </w:pPr>
    <w:rPr>
      <w:rFonts w:ascii="Arial" w:hAnsi="Arial"/>
      <w:sz w:val="22"/>
      <w:lang w:eastAsia="ar-SA"/>
    </w:rPr>
  </w:style>
  <w:style w:type="paragraph" w:styleId="Odstavecseseznamem">
    <w:name w:val="List Paragraph"/>
    <w:basedOn w:val="Normln"/>
    <w:uiPriority w:val="34"/>
    <w:qFormat/>
    <w:rsid w:val="0008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\Dokumenty\Zak&#225;zky\&#353;ablony-P&#344;\Vzor%20smlouvy%20o%20d&#237;lo-stavby%20SN-o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smlouvy o dílo-stavby SN-opr</Template>
  <TotalTime>0</TotalTime>
  <Pages>3</Pages>
  <Words>1100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Hradci Králové</vt:lpstr>
    </vt:vector>
  </TitlesOfParts>
  <Company>SSŽ Hradec Králové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Hradci Králové</dc:title>
  <dc:creator>Klíma Libor</dc:creator>
  <cp:lastModifiedBy>Jech</cp:lastModifiedBy>
  <cp:revision>2</cp:revision>
  <cp:lastPrinted>2022-01-20T09:33:00Z</cp:lastPrinted>
  <dcterms:created xsi:type="dcterms:W3CDTF">2022-02-04T11:41:00Z</dcterms:created>
  <dcterms:modified xsi:type="dcterms:W3CDTF">2022-02-04T11:41:00Z</dcterms:modified>
</cp:coreProperties>
</file>