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0B" w:rsidRDefault="000F6EB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59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59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010B" w:rsidRDefault="000F6EB8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11. 10. 2021</w:t>
                            </w:r>
                          </w:p>
                          <w:p w:rsidR="0041010B" w:rsidRDefault="000F6E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41010B" w:rsidRDefault="000F6EB8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MUDr. Pavel Čelakovský</w:t>
                            </w:r>
                          </w:p>
                          <w:p w:rsidR="0041010B" w:rsidRDefault="000F6EB8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Radouňova 46</w:t>
                            </w:r>
                          </w:p>
                          <w:p w:rsidR="0041010B" w:rsidRDefault="000F6EB8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7.0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11. 10.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MUDr. Pavel Čelakovský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Radouňova 46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41010B" w:rsidRDefault="000F6EB8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41010B" w:rsidRDefault="000F6EB8">
      <w:pPr>
        <w:pStyle w:val="Zkladntext1"/>
        <w:shd w:val="clear" w:color="auto" w:fill="auto"/>
      </w:pPr>
      <w:r>
        <w:t>IČO: 00842001</w:t>
      </w:r>
    </w:p>
    <w:p w:rsidR="0041010B" w:rsidRDefault="000F6EB8">
      <w:pPr>
        <w:pStyle w:val="Zkladntext1"/>
        <w:shd w:val="clear" w:color="auto" w:fill="auto"/>
      </w:pPr>
      <w:r>
        <w:t>DIČ: CZ00842001</w:t>
      </w:r>
    </w:p>
    <w:p w:rsidR="0041010B" w:rsidRDefault="000F6EB8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41010B" w:rsidRDefault="000F6EB8">
      <w:pPr>
        <w:pStyle w:val="Zkladntext1"/>
        <w:shd w:val="clear" w:color="auto" w:fill="auto"/>
      </w:pPr>
      <w:r>
        <w:t>Fax: XXXX</w:t>
      </w:r>
    </w:p>
    <w:p w:rsidR="0041010B" w:rsidRDefault="000F6EB8">
      <w:pPr>
        <w:pStyle w:val="Zkladntext1"/>
        <w:shd w:val="clear" w:color="auto" w:fill="auto"/>
      </w:pPr>
      <w:r>
        <w:t>Bankovní spojení:</w:t>
      </w:r>
    </w:p>
    <w:p w:rsidR="0041010B" w:rsidRDefault="000F6EB8">
      <w:pPr>
        <w:pStyle w:val="Zkladntext1"/>
        <w:shd w:val="clear" w:color="auto" w:fill="auto"/>
      </w:pPr>
      <w:r>
        <w:t>XXXX</w:t>
      </w:r>
    </w:p>
    <w:p w:rsidR="0041010B" w:rsidRDefault="000F6EB8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1010B" w:rsidRDefault="000F6EB8">
      <w:pPr>
        <w:pStyle w:val="Zkladntext1"/>
        <w:shd w:val="clear" w:color="auto" w:fill="auto"/>
        <w:tabs>
          <w:tab w:val="left" w:pos="3528"/>
        </w:tabs>
      </w:pPr>
      <w:r>
        <w:t>Fakturu zašlete na adresu:</w:t>
      </w:r>
      <w:r>
        <w:tab/>
        <w:t>1 5 5 0 0</w:t>
      </w:r>
    </w:p>
    <w:p w:rsidR="0041010B" w:rsidRDefault="000F6EB8">
      <w:pPr>
        <w:pStyle w:val="Zkladntext1"/>
        <w:shd w:val="clear" w:color="auto" w:fill="auto"/>
      </w:pPr>
      <w:r>
        <w:t>Nemocnice Nové Město na Moravě, příspěvková organizace</w:t>
      </w:r>
    </w:p>
    <w:p w:rsidR="0041010B" w:rsidRDefault="000F6EB8">
      <w:pPr>
        <w:pStyle w:val="Zkladntext1"/>
        <w:shd w:val="clear" w:color="auto" w:fill="auto"/>
      </w:pPr>
      <w:r>
        <w:t>Žďárská 610</w:t>
      </w:r>
    </w:p>
    <w:p w:rsidR="0041010B" w:rsidRDefault="000F6EB8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3811270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010B" w:rsidRDefault="000F6EB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300.1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" filled="f" stroked="f">
                <v:textbox inset="0,0,0,0">
                  <w:txbxContent>
                    <w:p w:rsidR="0041010B" w:rsidRDefault="000F6EB8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41010B" w:rsidRDefault="000F6EB8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640/2021/TO</w:t>
      </w:r>
    </w:p>
    <w:p w:rsidR="0041010B" w:rsidRDefault="000F6EB8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41010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10B" w:rsidRDefault="000F6EB8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10B" w:rsidRDefault="000F6EB8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10B" w:rsidRDefault="000F6EB8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41010B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10B" w:rsidRDefault="000F6EB8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10B" w:rsidRDefault="0041010B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10B" w:rsidRDefault="000F6EB8">
            <w:pPr>
              <w:pStyle w:val="Jin0"/>
              <w:shd w:val="clear" w:color="auto" w:fill="auto"/>
              <w:spacing w:before="240" w:line="230" w:lineRule="auto"/>
            </w:pPr>
            <w:r>
              <w:t xml:space="preserve">Upgrade EMG systému </w:t>
            </w:r>
            <w:proofErr w:type="spellStart"/>
            <w:r>
              <w:t>Medelec</w:t>
            </w:r>
            <w:proofErr w:type="spellEnd"/>
            <w:r>
              <w:t xml:space="preserve"> </w:t>
            </w:r>
            <w:proofErr w:type="spellStart"/>
            <w:r>
              <w:t>Synergy,</w:t>
            </w:r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SD111153G, dle CN 2021921</w:t>
            </w:r>
          </w:p>
        </w:tc>
      </w:tr>
      <w:tr w:rsidR="0041010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10B" w:rsidRDefault="004101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10B" w:rsidRDefault="000F6EB8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10B" w:rsidRDefault="000F6EB8">
            <w:pPr>
              <w:pStyle w:val="Jin0"/>
              <w:shd w:val="clear" w:color="auto" w:fill="auto"/>
            </w:pPr>
            <w:r>
              <w:t xml:space="preserve">Neurologická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41010B" w:rsidRDefault="000F6EB8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</w:t>
      </w:r>
      <w:r>
        <w:t xml:space="preserve">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41010B" w:rsidRDefault="0041010B">
      <w:pPr>
        <w:spacing w:after="199" w:line="1" w:lineRule="exact"/>
      </w:pPr>
    </w:p>
    <w:p w:rsidR="0041010B" w:rsidRDefault="000F6EB8">
      <w:pPr>
        <w:pStyle w:val="Zkladntext30"/>
        <w:shd w:val="clear" w:color="auto" w:fill="auto"/>
      </w:pPr>
      <w:r>
        <w:t>Zboží zašlete na adresu:</w:t>
      </w:r>
    </w:p>
    <w:p w:rsidR="0041010B" w:rsidRDefault="000F6EB8">
      <w:pPr>
        <w:pStyle w:val="Zkladntext1"/>
        <w:shd w:val="clear" w:color="auto" w:fill="auto"/>
        <w:ind w:left="160"/>
      </w:pPr>
      <w:r>
        <w:t>Nemocnice Nové Město na Moravě, př</w:t>
      </w:r>
      <w:r>
        <w:t>íspěvková organizace</w:t>
      </w:r>
    </w:p>
    <w:p w:rsidR="0041010B" w:rsidRDefault="000F6EB8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41010B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EB8">
      <w:r>
        <w:separator/>
      </w:r>
    </w:p>
  </w:endnote>
  <w:endnote w:type="continuationSeparator" w:id="0">
    <w:p w:rsidR="00000000" w:rsidRDefault="000F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0B" w:rsidRDefault="0041010B"/>
  </w:footnote>
  <w:footnote w:type="continuationSeparator" w:id="0">
    <w:p w:rsidR="0041010B" w:rsidRDefault="004101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010B"/>
    <w:rsid w:val="000F6EB8"/>
    <w:rsid w:val="0041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CC4CD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</w:pPr>
    <w:rPr>
      <w:rFonts w:ascii="Arial" w:eastAsia="Arial" w:hAnsi="Arial" w:cs="Arial"/>
      <w:color w:val="BCC4CD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CC4CD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</w:pPr>
    <w:rPr>
      <w:rFonts w:ascii="Arial" w:eastAsia="Arial" w:hAnsi="Arial" w:cs="Arial"/>
      <w:color w:val="BCC4CD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2022-02-04T11:12:00Z</dcterms:created>
  <dcterms:modified xsi:type="dcterms:W3CDTF">2022-02-04T11:13:00Z</dcterms:modified>
</cp:coreProperties>
</file>