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846455</wp:posOffset>
                </wp:positionH>
                <wp:positionV relativeFrom="paragraph">
                  <wp:posOffset>323850</wp:posOffset>
                </wp:positionV>
                <wp:extent cx="3874770" cy="36957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74770" cy="369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6.650000000000006pt;margin-top:25.5pt;width:305.10000000000002pt;height:29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781050" distB="0" distL="0" distR="2739390" simplePos="0" relativeHeight="125829380" behindDoc="0" locked="0" layoutInCell="1" allowOverlap="1">
            <wp:simplePos x="0" y="0"/>
            <wp:positionH relativeFrom="page">
              <wp:posOffset>3233420</wp:posOffset>
            </wp:positionH>
            <wp:positionV relativeFrom="paragraph">
              <wp:posOffset>793750</wp:posOffset>
            </wp:positionV>
            <wp:extent cx="1456690" cy="469265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56690" cy="4692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523875" distL="2152650" distR="0" simplePos="0" relativeHeight="125829381" behindDoc="0" locked="0" layoutInCell="1" allowOverlap="1">
                <wp:simplePos x="0" y="0"/>
                <wp:positionH relativeFrom="page">
                  <wp:posOffset>5386070</wp:posOffset>
                </wp:positionH>
                <wp:positionV relativeFrom="paragraph">
                  <wp:posOffset>12700</wp:posOffset>
                </wp:positionV>
                <wp:extent cx="2045970" cy="72580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45970" cy="7258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S,PRÁVA Á ÚDRŽBA SILNIC VYSOČINY příspěvková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orgqpizace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 číslem: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24.10000000000002pt;margin-top:1.pt;width:161.09999999999999pt;height:57.149999999999999pt;z-index:-125829372;mso-wrap-distance-left:169.5pt;mso-wrap-distance-right:0;mso-wrap-distance-bottom:41.2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KRAJSKÁ S,PRÁVA Á ÚDRŽBA SILNIC VYSOČINY příspěvková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orgqpizace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34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2"/>
      <w:bookmarkEnd w:id="3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č. 29123/2021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62"/>
        <w:gridCol w:w="6942"/>
      </w:tblGrid>
      <w:tr>
        <w:trPr>
          <w:trHeight w:val="3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62"/>
        <w:gridCol w:w="6936"/>
      </w:tblGrid>
      <w:tr>
        <w:trPr>
          <w:trHeight w:val="37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62"/>
        <w:gridCol w:w="6936"/>
      </w:tblGrid>
      <w:tr>
        <w:trPr>
          <w:trHeight w:val="34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4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„Zhotovitel“)</w:t>
      </w:r>
    </w:p>
    <w:p>
      <w:pPr>
        <w:widowControl w:val="0"/>
        <w:spacing w:after="319" w:line="1" w:lineRule="exact"/>
      </w:pPr>
    </w:p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1776"/>
        <w:gridCol w:w="4884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Obec Jamné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Jamné u Jihlavy č.p. 2, 588 27 Jamné u Jihlavy</w:t>
            </w:r>
          </w:p>
        </w:tc>
      </w:tr>
      <w:tr>
        <w:trPr>
          <w:trHeight w:val="30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Lubošem Varhaníkem - starosta obce</w:t>
            </w:r>
          </w:p>
        </w:tc>
      </w:tr>
      <w:tr>
        <w:trPr>
          <w:trHeight w:val="34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037" w:val="left"/>
              </w:tabs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00285960</w:t>
              <w:tab/>
              <w:t>DIČ : CZ00285960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776"/>
        <w:gridCol w:w="4878"/>
      </w:tblGrid>
      <w:tr>
        <w:trPr>
          <w:trHeight w:val="3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Bank,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KB Jihlava, č. účtu :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1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after="63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20"/>
        <w:ind w:left="34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4"/>
      <w:bookmarkEnd w:id="5"/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3" w:val="left"/>
        </w:tabs>
        <w:bidi w:val="0"/>
        <w:spacing w:before="0" w:after="320"/>
        <w:ind w:left="34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v podobě údržby pozemní komunikace, a to v rozsahu : posyp inertním materiálem + pluhování v délce 650,00 m.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9" w:val="left"/>
        </w:tabs>
        <w:bidi w:val="0"/>
        <w:spacing w:before="0" w:after="3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6"/>
      <w:bookmarkEnd w:id="7"/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 komunikaci MK v obci Jamné a to v úseku od křiž, silnic III/3533 po sil. 11/353.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8"/>
      <w:bookmarkEnd w:id="9"/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2021/2022, a to konkrétně od 17.1.2022 do 31.3.2022.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6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stím, že Zhotovitel nastoupí na provádění prací dle objednávky Objednatele vždy až po skončení údržbových prací na komunikacích ve správě Zhotovitele.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 IV. Cena díla a fakturace</w:t>
      </w:r>
      <w:bookmarkEnd w:id="10"/>
      <w:bookmarkEnd w:id="11"/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2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2"/>
      <w:bookmarkEnd w:id="13"/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2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378" w:left="929" w:right="1427" w:bottom="1535" w:header="950" w:footer="1107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97" w:left="0" w:right="0" w:bottom="11498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framePr w:w="3279" w:h="348" w:wrap="none" w:vAnchor="text" w:hAnchor="page" w:x="1407" w:y="55"/>
        <w:widowControl w:val="0"/>
        <w:shd w:val="clear" w:color="auto" w:fill="auto"/>
        <w:tabs>
          <w:tab w:pos="249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Jihlavě dne</w:t>
        <w:tab/>
      </w:r>
      <w:r>
        <w:rPr>
          <w:color w:val="2F52A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£o22_</w:t>
      </w:r>
    </w:p>
    <w:p>
      <w:pPr>
        <w:pStyle w:val="Style9"/>
        <w:keepNext w:val="0"/>
        <w:keepLines w:val="0"/>
        <w:framePr w:w="2412" w:h="330" w:wrap="none" w:vAnchor="text" w:hAnchor="page" w:x="699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Jamné u Jihlavy dne :</w:t>
      </w:r>
    </w:p>
    <w:p>
      <w:pPr>
        <w:widowControl w:val="0"/>
        <w:spacing w:after="40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97" w:left="873" w:right="1483" w:bottom="1149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0" w:after="4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97" w:left="0" w:right="0" w:bottom="189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4567555</wp:posOffset>
                </wp:positionH>
                <wp:positionV relativeFrom="paragraph">
                  <wp:posOffset>12700</wp:posOffset>
                </wp:positionV>
                <wp:extent cx="1024890" cy="60769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4890" cy="607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 Objednatele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Luboš Varhaník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starosta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59.64999999999998pt;margin-top:1.pt;width:80.700000000000003pt;height:47.850000000000001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Luboš Varhaník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starosta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Zhotovitele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460" w:right="0" w:hanging="1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Radovan Necid ředitel organizace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897" w:left="1344" w:right="4762" w:bottom="189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Základní text (3)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Jiné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1">
    <w:name w:val="Nadpis #2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20"/>
      <w:ind w:firstLine="170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line="32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FFFFFF"/>
      <w:spacing w:after="320"/>
      <w:ind w:firstLine="340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FFFFFF"/>
      <w:spacing w:after="64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0">
    <w:name w:val="Nadpis #2"/>
    <w:basedOn w:val="Normal"/>
    <w:link w:val="CharStyle21"/>
    <w:pPr>
      <w:widowControl w:val="0"/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