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6EE4" w14:textId="77777777" w:rsidR="00E54425" w:rsidRDefault="008E2D6D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</w:t>
      </w:r>
      <w:r w:rsidR="00E54425">
        <w:rPr>
          <w:rFonts w:ascii="Tahoma" w:hAnsi="Tahoma"/>
          <w:b/>
          <w:sz w:val="48"/>
        </w:rPr>
        <w:t>mlouv</w:t>
      </w:r>
      <w:r>
        <w:rPr>
          <w:rFonts w:ascii="Tahoma" w:hAnsi="Tahoma"/>
          <w:b/>
          <w:sz w:val="48"/>
        </w:rPr>
        <w:t>a</w:t>
      </w:r>
      <w:r w:rsidR="00E54425">
        <w:rPr>
          <w:rFonts w:ascii="Tahoma" w:hAnsi="Tahoma"/>
          <w:b/>
          <w:sz w:val="48"/>
        </w:rPr>
        <w:t xml:space="preserve"> o dílo </w:t>
      </w:r>
    </w:p>
    <w:p w14:paraId="3A3B0010" w14:textId="77777777" w:rsidR="00E54425" w:rsidRDefault="00E54425">
      <w:pPr>
        <w:jc w:val="center"/>
        <w:rPr>
          <w:rFonts w:ascii="Tahoma" w:hAnsi="Tahoma"/>
        </w:rPr>
      </w:pPr>
      <w:r>
        <w:rPr>
          <w:rFonts w:ascii="Tahoma" w:hAnsi="Tahoma"/>
        </w:rPr>
        <w:t>podle §</w:t>
      </w:r>
      <w:r w:rsidR="00B13D26">
        <w:rPr>
          <w:rFonts w:ascii="Tahoma" w:hAnsi="Tahoma"/>
        </w:rPr>
        <w:t>2586 a násl.</w:t>
      </w:r>
      <w:r>
        <w:rPr>
          <w:rFonts w:ascii="Tahoma" w:hAnsi="Tahoma"/>
        </w:rPr>
        <w:t xml:space="preserve"> </w:t>
      </w:r>
      <w:r w:rsidR="00B13D26">
        <w:rPr>
          <w:rFonts w:ascii="Tahoma" w:hAnsi="Tahoma"/>
        </w:rPr>
        <w:t>zákona č. 89/2012, Občanský zákoník,</w:t>
      </w:r>
      <w:r>
        <w:rPr>
          <w:rFonts w:ascii="Tahoma" w:hAnsi="Tahoma"/>
        </w:rPr>
        <w:t xml:space="preserve"> v </w:t>
      </w:r>
      <w:r w:rsidR="00B13D26">
        <w:rPr>
          <w:rFonts w:ascii="Tahoma" w:hAnsi="Tahoma"/>
        </w:rPr>
        <w:t>rozhodném</w:t>
      </w:r>
      <w:r>
        <w:rPr>
          <w:rFonts w:ascii="Tahoma" w:hAnsi="Tahoma"/>
        </w:rPr>
        <w:t xml:space="preserve"> znění</w:t>
      </w:r>
    </w:p>
    <w:p w14:paraId="047E3A7C" w14:textId="77777777" w:rsidR="003E2D96" w:rsidRDefault="003E2D96">
      <w:pPr>
        <w:jc w:val="center"/>
        <w:rPr>
          <w:rFonts w:ascii="Tahoma" w:hAnsi="Tahoma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2EB877DA" w:rsidR="00964BA0" w:rsidRPr="00964BA0" w:rsidRDefault="00551E08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Cholínská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2213C29F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>Ing.</w:t>
      </w:r>
      <w:proofErr w:type="gramEnd"/>
      <w:r w:rsidR="00C32C4C">
        <w:rPr>
          <w:rFonts w:ascii="Tahoma" w:hAnsi="Tahoma" w:cs="Tahoma"/>
          <w:color w:val="000000"/>
          <w:sz w:val="22"/>
          <w:szCs w:val="22"/>
        </w:rPr>
        <w:t xml:space="preserve"> Helena Stoupová, </w:t>
      </w:r>
      <w:r w:rsidR="00591947">
        <w:rPr>
          <w:rFonts w:ascii="Tahoma" w:hAnsi="Tahoma" w:cs="Tahoma"/>
          <w:color w:val="000000"/>
          <w:sz w:val="22"/>
          <w:szCs w:val="22"/>
        </w:rPr>
        <w:t>jednatelka společnosti</w:t>
      </w:r>
    </w:p>
    <w:p w14:paraId="60FF2327" w14:textId="45512A8C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r w:rsidR="00551E08">
        <w:rPr>
          <w:rFonts w:ascii="Tahoma" w:hAnsi="Tahoma"/>
          <w:sz w:val="22"/>
        </w:rPr>
        <w:t xml:space="preserve">Sberbank, </w:t>
      </w:r>
      <w:proofErr w:type="spell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>. 4200241069/6800</w:t>
      </w:r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1D9B3AF0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570730" w:rsidRPr="00570730">
        <w:rPr>
          <w:rFonts w:ascii="Tahoma" w:hAnsi="Tahoma"/>
          <w:b/>
          <w:sz w:val="22"/>
        </w:rPr>
        <w:t>MODOS spol. s r.o.</w:t>
      </w:r>
    </w:p>
    <w:p w14:paraId="136DFA8A" w14:textId="6730DCE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Masarykova </w:t>
      </w:r>
      <w:r w:rsidR="00C7118D">
        <w:rPr>
          <w:rFonts w:ascii="Tahoma" w:hAnsi="Tahoma"/>
          <w:sz w:val="22"/>
        </w:rPr>
        <w:t>třída 885/</w:t>
      </w:r>
      <w:r w:rsidRPr="00570730">
        <w:rPr>
          <w:rFonts w:ascii="Tahoma" w:hAnsi="Tahoma"/>
          <w:sz w:val="22"/>
        </w:rPr>
        <w:t>34, 77</w:t>
      </w:r>
      <w:r w:rsidR="00C7118D">
        <w:rPr>
          <w:rFonts w:ascii="Tahoma" w:hAnsi="Tahoma"/>
          <w:sz w:val="22"/>
        </w:rPr>
        <w:t>9</w:t>
      </w:r>
      <w:r w:rsidRPr="00570730">
        <w:rPr>
          <w:rFonts w:ascii="Tahoma" w:hAnsi="Tahoma"/>
          <w:sz w:val="22"/>
        </w:rPr>
        <w:t xml:space="preserve"> 00 Olomouc </w:t>
      </w:r>
      <w:r w:rsidR="00C7118D">
        <w:rPr>
          <w:rFonts w:ascii="Tahoma" w:hAnsi="Tahoma"/>
          <w:sz w:val="22"/>
        </w:rPr>
        <w:t>- Hodolany</w:t>
      </w:r>
    </w:p>
    <w:p w14:paraId="7D313301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IČ: 00576832</w:t>
      </w:r>
    </w:p>
    <w:p w14:paraId="637EBA60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CZ00576832</w:t>
      </w:r>
    </w:p>
    <w:p w14:paraId="0FC0EF63" w14:textId="58969FD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Pr="00570730">
        <w:rPr>
          <w:rFonts w:ascii="Tahoma" w:hAnsi="Tahoma"/>
          <w:sz w:val="22"/>
        </w:rPr>
        <w:t xml:space="preserve"> Oddíl C, vložka 237</w:t>
      </w:r>
    </w:p>
    <w:p w14:paraId="77AC5BC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Zastoupen:  Zdeněk Černocký, jednatel společnosti</w:t>
      </w:r>
    </w:p>
    <w:p w14:paraId="2A494DE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Komerční banka, č. </w:t>
      </w:r>
      <w:proofErr w:type="spellStart"/>
      <w:r w:rsidRPr="00570730">
        <w:rPr>
          <w:rFonts w:ascii="Tahoma" w:hAnsi="Tahoma"/>
          <w:sz w:val="22"/>
        </w:rPr>
        <w:t>ú.</w:t>
      </w:r>
      <w:proofErr w:type="spellEnd"/>
      <w:r w:rsidRPr="00570730">
        <w:rPr>
          <w:rFonts w:ascii="Tahoma" w:hAnsi="Tahoma"/>
          <w:sz w:val="22"/>
        </w:rPr>
        <w:t xml:space="preserve"> 367344811/0100</w:t>
      </w:r>
    </w:p>
    <w:p w14:paraId="593DD5A7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smluvních:</w:t>
      </w:r>
    </w:p>
    <w:p w14:paraId="343A5FDB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Zdeněk Černocký, jednatel společnosti</w:t>
      </w:r>
    </w:p>
    <w:p w14:paraId="3E7C1586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technických:</w:t>
      </w:r>
    </w:p>
    <w:p w14:paraId="39527BAA" w14:textId="77777777" w:rsidR="00B13D26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Ing. Petr Kučera, vedoucí výroby</w:t>
      </w: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77777777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731B0C7E" w14:textId="77777777" w:rsidR="00E54425" w:rsidRDefault="00E54425">
      <w:pPr>
        <w:jc w:val="both"/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szCs w:val="22"/>
          <w:u w:val="single"/>
        </w:rPr>
        <w:t>Výchozí podklady a údaje</w:t>
      </w:r>
    </w:p>
    <w:p w14:paraId="6FBB3CED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7D1D3360" w14:textId="77777777" w:rsidR="00E54425" w:rsidRDefault="00E54425">
      <w:pPr>
        <w:pStyle w:val="Zkladntext"/>
        <w:tabs>
          <w:tab w:val="left" w:pos="0"/>
        </w:tabs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Podkladem pro uzavření smlouvy je </w:t>
      </w:r>
      <w:r w:rsidR="00D83D0A">
        <w:rPr>
          <w:rFonts w:ascii="Tahoma" w:hAnsi="Tahoma"/>
          <w:szCs w:val="22"/>
        </w:rPr>
        <w:t>cenová nabídka zhotovitele</w:t>
      </w:r>
      <w:r>
        <w:rPr>
          <w:rFonts w:ascii="Tahoma" w:hAnsi="Tahoma"/>
          <w:szCs w:val="22"/>
        </w:rPr>
        <w:t>:</w:t>
      </w:r>
    </w:p>
    <w:p w14:paraId="6448DDA3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5A6BA87B" w14:textId="77777777" w:rsidR="007416F8" w:rsidRDefault="007416F8">
      <w:pPr>
        <w:pStyle w:val="Zkladntext"/>
        <w:tabs>
          <w:tab w:val="left" w:pos="0"/>
        </w:tabs>
        <w:rPr>
          <w:rFonts w:ascii="Tahoma" w:hAnsi="Tahoma"/>
          <w:szCs w:val="22"/>
        </w:rPr>
      </w:pPr>
    </w:p>
    <w:p w14:paraId="6F2B5098" w14:textId="77777777" w:rsidR="00AE7614" w:rsidRDefault="00E54425">
      <w:pPr>
        <w:pStyle w:val="Zkladntext"/>
        <w:tabs>
          <w:tab w:val="left" w:pos="0"/>
        </w:tabs>
        <w:jc w:val="center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</w:t>
      </w:r>
    </w:p>
    <w:p w14:paraId="6BBFD638" w14:textId="0A512998" w:rsidR="00E54425" w:rsidRDefault="007416F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591947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Vodovod Zadní Újezd, ČS a výtlačný řad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398A1E0D" w14:textId="32740F37" w:rsidR="00EB2B87" w:rsidRDefault="00EB2B87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788188" w14:textId="6F46D354" w:rsidR="00551E08" w:rsidRDefault="001138CA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14:paraId="26894B51" w14:textId="7C1B288E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8EFD063" w14:textId="631A4918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0273037A" w14:textId="11590610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1F4A43C5" w14:textId="7F16B0A2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4832F6A" w14:textId="57BEB306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49E6CBE4" w14:textId="77777777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5B1AC40F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Předmět smlouvy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37185DFE" w14:textId="77777777" w:rsidR="00E54425" w:rsidRDefault="00E54425">
      <w:pPr>
        <w:ind w:firstLine="56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Předmětem smlouvy je dodávka stavebních prací:</w:t>
      </w:r>
    </w:p>
    <w:p w14:paraId="3CDA9DE9" w14:textId="77777777" w:rsidR="00E54425" w:rsidRDefault="00E54425">
      <w:pPr>
        <w:ind w:firstLine="567"/>
        <w:jc w:val="both"/>
        <w:rPr>
          <w:rFonts w:ascii="Tahoma" w:hAnsi="Tahoma"/>
          <w:sz w:val="22"/>
          <w:szCs w:val="22"/>
        </w:rPr>
      </w:pPr>
    </w:p>
    <w:p w14:paraId="05F757EF" w14:textId="77777777" w:rsidR="00BE00E0" w:rsidRPr="00BE00E0" w:rsidRDefault="00BE00E0" w:rsidP="00BE00E0">
      <w:pPr>
        <w:ind w:firstLine="567"/>
        <w:jc w:val="both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5F938896" w14:textId="1567D752" w:rsidR="00E54425" w:rsidRDefault="00BE00E0" w:rsidP="001409B8">
      <w:pPr>
        <w:jc w:val="center"/>
        <w:rPr>
          <w:rFonts w:ascii="ArialMT" w:hAnsi="ArialMT" w:cs="ArialMT"/>
          <w:b/>
          <w:sz w:val="28"/>
          <w:szCs w:val="28"/>
        </w:rPr>
      </w:pPr>
      <w:r w:rsidRPr="00BE00E0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591947" w:rsidRPr="00591947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Vodovod Zadní Újezd, ČS a výtlačný řad</w:t>
      </w:r>
      <w:r w:rsidRPr="00BE00E0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  <w:r w:rsidRPr="00BE00E0" w:rsidDel="00BE00E0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14:paraId="39EBB9C9" w14:textId="77777777" w:rsidR="001409B8" w:rsidRDefault="001409B8">
      <w:pPr>
        <w:jc w:val="both"/>
        <w:rPr>
          <w:rFonts w:ascii="Tahoma" w:hAnsi="Tahoma"/>
          <w:sz w:val="22"/>
        </w:rPr>
      </w:pPr>
    </w:p>
    <w:p w14:paraId="23431EF3" w14:textId="5AF78ABC" w:rsidR="00E54425" w:rsidRDefault="001E1650" w:rsidP="007416F8">
      <w:pPr>
        <w:pStyle w:val="Zkladntext"/>
        <w:tabs>
          <w:tab w:val="left" w:pos="0"/>
        </w:tabs>
        <w:rPr>
          <w:rFonts w:ascii="Tahoma" w:hAnsi="Tahoma"/>
        </w:rPr>
      </w:pPr>
      <w:r w:rsidRPr="001E1650">
        <w:rPr>
          <w:rFonts w:ascii="Tahoma" w:hAnsi="Tahoma"/>
        </w:rPr>
        <w:t>Přesný rozsah díla je dán rozpočtem, který je přílohou č. 1 této smlouvy</w:t>
      </w:r>
      <w:r w:rsidR="00F674F9">
        <w:rPr>
          <w:rFonts w:ascii="Tahoma" w:hAnsi="Tahoma"/>
        </w:rPr>
        <w:t>.</w:t>
      </w:r>
      <w:r w:rsidR="00412243">
        <w:rPr>
          <w:rFonts w:ascii="Tahoma" w:hAnsi="Tahoma"/>
        </w:rPr>
        <w:t xml:space="preserve"> </w:t>
      </w:r>
    </w:p>
    <w:p w14:paraId="61071C54" w14:textId="77777777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</w:p>
    <w:p w14:paraId="68D6AA5D" w14:textId="00141EF6" w:rsidR="00F674F9" w:rsidRDefault="00F674F9" w:rsidP="00417C89">
      <w:pPr>
        <w:pStyle w:val="Zkladntext"/>
        <w:tabs>
          <w:tab w:val="left" w:pos="0"/>
        </w:tabs>
        <w:jc w:val="left"/>
        <w:rPr>
          <w:rFonts w:ascii="Tahoma" w:hAnsi="Tahoma"/>
        </w:rPr>
      </w:pPr>
      <w:r w:rsidRPr="00A06835">
        <w:rPr>
          <w:rFonts w:ascii="Tahoma" w:hAnsi="Tahoma" w:cs="Tahoma"/>
        </w:rPr>
        <w:t xml:space="preserve">Místem plnění je </w:t>
      </w:r>
      <w:r w:rsidR="00531CAC">
        <w:rPr>
          <w:rFonts w:ascii="Tahoma" w:hAnsi="Tahoma" w:cs="Tahoma"/>
        </w:rPr>
        <w:t xml:space="preserve">obec </w:t>
      </w:r>
      <w:r w:rsidR="00591947">
        <w:rPr>
          <w:rFonts w:ascii="Tahoma" w:hAnsi="Tahoma" w:cs="Tahoma"/>
        </w:rPr>
        <w:t>Zadní Újezd</w:t>
      </w:r>
    </w:p>
    <w:p w14:paraId="0E52A88D" w14:textId="77777777" w:rsidR="007B2639" w:rsidRDefault="007B2639">
      <w:pPr>
        <w:pStyle w:val="Zkladntext"/>
        <w:rPr>
          <w:rFonts w:ascii="Tahoma" w:hAnsi="Tahoma"/>
        </w:rPr>
      </w:pPr>
    </w:p>
    <w:p w14:paraId="1418D8E1" w14:textId="6D46A424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Lhůty plnění smlouvy</w:t>
      </w:r>
    </w:p>
    <w:p w14:paraId="1844F74C" w14:textId="3E01D898" w:rsidR="00E54425" w:rsidRDefault="00E54425" w:rsidP="00403E77"/>
    <w:p w14:paraId="5DE8C0D5" w14:textId="3B7EF26D" w:rsidR="00403E77" w:rsidRPr="003938B1" w:rsidRDefault="003938B1" w:rsidP="003938B1">
      <w:pPr>
        <w:pStyle w:val="Odstavecseseznamem"/>
        <w:numPr>
          <w:ilvl w:val="0"/>
          <w:numId w:val="2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Smluvní strany se dohodly na termínu realizace díla v době: </w:t>
      </w:r>
      <w:r w:rsidR="00591947">
        <w:rPr>
          <w:rFonts w:ascii="Tahoma" w:hAnsi="Tahoma"/>
          <w:sz w:val="22"/>
        </w:rPr>
        <w:t>4</w:t>
      </w:r>
      <w:r w:rsidR="00016EC8">
        <w:rPr>
          <w:rFonts w:ascii="Tahoma" w:hAnsi="Tahoma"/>
          <w:sz w:val="22"/>
        </w:rPr>
        <w:t>.</w:t>
      </w:r>
      <w:r w:rsidR="00591947">
        <w:rPr>
          <w:rFonts w:ascii="Tahoma" w:hAnsi="Tahoma"/>
          <w:sz w:val="22"/>
        </w:rPr>
        <w:t>10</w:t>
      </w:r>
      <w:r w:rsidR="00016EC8">
        <w:rPr>
          <w:rFonts w:ascii="Tahoma" w:hAnsi="Tahoma"/>
          <w:sz w:val="22"/>
        </w:rPr>
        <w:t xml:space="preserve">.2021 – </w:t>
      </w:r>
      <w:r w:rsidR="00591947">
        <w:rPr>
          <w:rFonts w:ascii="Tahoma" w:hAnsi="Tahoma"/>
          <w:sz w:val="22"/>
        </w:rPr>
        <w:t>17</w:t>
      </w:r>
      <w:r w:rsidR="00016EC8">
        <w:rPr>
          <w:rFonts w:ascii="Tahoma" w:hAnsi="Tahoma"/>
          <w:sz w:val="22"/>
        </w:rPr>
        <w:t>.1</w:t>
      </w:r>
      <w:r w:rsidR="00591947">
        <w:rPr>
          <w:rFonts w:ascii="Tahoma" w:hAnsi="Tahoma"/>
          <w:sz w:val="22"/>
        </w:rPr>
        <w:t>2</w:t>
      </w:r>
      <w:r w:rsidR="00016EC8">
        <w:rPr>
          <w:rFonts w:ascii="Tahoma" w:hAnsi="Tahoma"/>
          <w:sz w:val="22"/>
        </w:rPr>
        <w:t>.2021</w:t>
      </w:r>
    </w:p>
    <w:p w14:paraId="3C78F1E2" w14:textId="77777777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Cena plnění smlouvy </w:t>
      </w:r>
    </w:p>
    <w:p w14:paraId="06E43B34" w14:textId="77777777" w:rsidR="00E54425" w:rsidRDefault="00E54425"/>
    <w:p w14:paraId="7CBFF408" w14:textId="77777777" w:rsidR="00E54425" w:rsidRPr="00412243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hanging="2596"/>
        <w:rPr>
          <w:rFonts w:ascii="Tahoma" w:hAnsi="Tahoma"/>
          <w:sz w:val="22"/>
        </w:rPr>
      </w:pPr>
      <w:r w:rsidRPr="00412243">
        <w:rPr>
          <w:rFonts w:ascii="Tahoma" w:hAnsi="Tahoma"/>
          <w:sz w:val="22"/>
        </w:rPr>
        <w:t xml:space="preserve">Cena plnění je dána přijatou nabídkou zhotovitele </w:t>
      </w:r>
      <w:r w:rsidR="00412243">
        <w:rPr>
          <w:rFonts w:ascii="Tahoma" w:hAnsi="Tahoma"/>
          <w:sz w:val="22"/>
        </w:rPr>
        <w:t xml:space="preserve">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 xml:space="preserve">. § 2620 OZ </w:t>
      </w:r>
      <w:r w:rsidRPr="00412243">
        <w:rPr>
          <w:rFonts w:ascii="Tahoma" w:hAnsi="Tahoma"/>
          <w:sz w:val="22"/>
        </w:rPr>
        <w:t>a činí:</w:t>
      </w:r>
    </w:p>
    <w:tbl>
      <w:tblPr>
        <w:tblpPr w:leftFromText="141" w:rightFromText="141" w:vertAnchor="text" w:horzAnchor="margin" w:tblpXSpec="center" w:tblpY="183"/>
        <w:tblW w:w="86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126"/>
      </w:tblGrid>
      <w:tr w:rsidR="00E27039" w:rsidRPr="00412243" w14:paraId="6963106D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D54F" w14:textId="113CF160" w:rsidR="00E27039" w:rsidRPr="00697EBD" w:rsidRDefault="00016EC8" w:rsidP="00566D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gramStart"/>
            <w:r w:rsidRPr="00016EC8">
              <w:rPr>
                <w:rFonts w:ascii="Tahoma" w:hAnsi="Tahoma" w:cs="Tahoma"/>
                <w:bCs/>
                <w:sz w:val="22"/>
                <w:szCs w:val="22"/>
              </w:rPr>
              <w:t>Pňovice - vodovod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12206" w14:textId="6CC5DC0B" w:rsidR="00E27039" w:rsidRPr="00697EBD" w:rsidRDefault="00E27039" w:rsidP="00697EB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03E77" w:rsidRPr="00412243" w14:paraId="0BCF0C6A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4051" w14:textId="6FDB6F92" w:rsidR="00403E77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Cena díla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4F40" w14:textId="1855458F" w:rsidR="00403E77" w:rsidRPr="00BE5C5B" w:rsidDel="00AA6604" w:rsidRDefault="00591947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228 680,58</w:t>
            </w:r>
          </w:p>
        </w:tc>
      </w:tr>
      <w:tr w:rsidR="00BE5C5B" w:rsidRPr="00412243" w14:paraId="6C6FDA42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32B4A" w14:textId="731F039D" w:rsidR="00BE5C5B" w:rsidRPr="00BE5C5B" w:rsidRDefault="00BE5C5B" w:rsidP="00BE5C5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Cs/>
                <w:sz w:val="22"/>
                <w:szCs w:val="22"/>
              </w:rPr>
              <w:t>DPH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0A468" w14:textId="41CA2DD2" w:rsidR="00BE5C5B" w:rsidRPr="00BE5C5B" w:rsidRDefault="00591947" w:rsidP="00697E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48 022,92</w:t>
            </w:r>
          </w:p>
        </w:tc>
      </w:tr>
      <w:tr w:rsidR="00403E77" w:rsidRPr="00412243" w14:paraId="6B08ABDC" w14:textId="77777777" w:rsidTr="00BE5C5B">
        <w:trPr>
          <w:trHeight w:val="28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E7FA" w14:textId="7D84DD2E" w:rsidR="00403E77" w:rsidRPr="00BE5C5B" w:rsidRDefault="00BE5C5B" w:rsidP="00BE5C5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E5C5B">
              <w:rPr>
                <w:rFonts w:ascii="Tahoma" w:hAnsi="Tahoma" w:cs="Tahoma"/>
                <w:b/>
                <w:bCs/>
                <w:sz w:val="22"/>
                <w:szCs w:val="22"/>
              </w:rPr>
              <w:t>Cena díla celkem s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2DE0" w14:textId="1F0D0093" w:rsidR="00403E77" w:rsidRPr="00BE5C5B" w:rsidDel="00AA6604" w:rsidRDefault="00591947" w:rsidP="00697EB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276 703,50</w:t>
            </w:r>
          </w:p>
        </w:tc>
      </w:tr>
    </w:tbl>
    <w:p w14:paraId="187A140B" w14:textId="77777777" w:rsidR="00E27039" w:rsidRPr="00412243" w:rsidRDefault="00E27039">
      <w:pPr>
        <w:ind w:left="284"/>
        <w:rPr>
          <w:rFonts w:ascii="Tahoma" w:hAnsi="Tahoma"/>
          <w:sz w:val="22"/>
        </w:rPr>
      </w:pPr>
    </w:p>
    <w:p w14:paraId="7468E08C" w14:textId="77777777" w:rsidR="00E54425" w:rsidRPr="00412243" w:rsidRDefault="0002432A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Položkový rozpo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et je p</w:t>
      </w:r>
      <w:r>
        <w:rPr>
          <w:rFonts w:ascii="Tahoma" w:hAnsi="Tahoma" w:hint="eastAsia"/>
          <w:sz w:val="22"/>
        </w:rPr>
        <w:t>ří</w:t>
      </w:r>
      <w:r>
        <w:rPr>
          <w:rFonts w:ascii="Tahoma" w:hAnsi="Tahoma"/>
          <w:sz w:val="22"/>
        </w:rPr>
        <w:t xml:space="preserve">lohou </w:t>
      </w:r>
      <w:r>
        <w:rPr>
          <w:rFonts w:ascii="Tahoma" w:hAnsi="Tahoma" w:hint="eastAsia"/>
          <w:sz w:val="22"/>
        </w:rPr>
        <w:t>č</w:t>
      </w:r>
      <w:r>
        <w:rPr>
          <w:rFonts w:ascii="Tahoma" w:hAnsi="Tahoma"/>
          <w:sz w:val="22"/>
        </w:rPr>
        <w:t>. 1 této smlouvy</w:t>
      </w:r>
      <w:r w:rsidR="00E54425" w:rsidRPr="00412243">
        <w:rPr>
          <w:rFonts w:ascii="Tahoma" w:hAnsi="Tahoma"/>
          <w:sz w:val="22"/>
        </w:rPr>
        <w:t>.</w:t>
      </w:r>
      <w:r w:rsidR="00412243">
        <w:rPr>
          <w:rFonts w:ascii="Tahoma" w:hAnsi="Tahoma"/>
          <w:sz w:val="22"/>
        </w:rPr>
        <w:t xml:space="preserve"> Zhotovitel výslovně prohlašuje, že vypracovaný rozpočet je ve smyslu </w:t>
      </w:r>
      <w:proofErr w:type="spellStart"/>
      <w:r w:rsidR="00412243">
        <w:rPr>
          <w:rFonts w:ascii="Tahoma" w:hAnsi="Tahoma"/>
          <w:sz w:val="22"/>
        </w:rPr>
        <w:t>ust</w:t>
      </w:r>
      <w:proofErr w:type="spellEnd"/>
      <w:r w:rsidR="00412243">
        <w:rPr>
          <w:rFonts w:ascii="Tahoma" w:hAnsi="Tahoma"/>
          <w:sz w:val="22"/>
        </w:rPr>
        <w:t>. § 2621 OZ úplný k</w:t>
      </w:r>
      <w:r w:rsidR="000B7F2C">
        <w:rPr>
          <w:rFonts w:ascii="Tahoma" w:hAnsi="Tahoma"/>
          <w:sz w:val="22"/>
        </w:rPr>
        <w:t xml:space="preserve"> řádnému </w:t>
      </w:r>
      <w:r w:rsidR="00412243">
        <w:rPr>
          <w:rFonts w:ascii="Tahoma" w:hAnsi="Tahoma"/>
          <w:sz w:val="22"/>
        </w:rPr>
        <w:t>provedení celého díla dle zadávací dokumentace</w:t>
      </w:r>
      <w:r w:rsidR="000B7F2C">
        <w:rPr>
          <w:rFonts w:ascii="Tahoma" w:hAnsi="Tahoma"/>
          <w:sz w:val="22"/>
        </w:rPr>
        <w:t xml:space="preserve"> objednatele.</w:t>
      </w:r>
    </w:p>
    <w:p w14:paraId="767B439B" w14:textId="26DB95E7" w:rsidR="00E54425" w:rsidRDefault="00E54425" w:rsidP="00E54425">
      <w:pPr>
        <w:numPr>
          <w:ilvl w:val="3"/>
          <w:numId w:val="6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</w:t>
      </w:r>
      <w:r w:rsidR="00122865">
        <w:rPr>
          <w:rFonts w:ascii="Tahoma" w:hAnsi="Tahoma"/>
          <w:sz w:val="22"/>
        </w:rPr>
        <w:t> </w:t>
      </w:r>
      <w:r>
        <w:rPr>
          <w:rFonts w:ascii="Tahoma" w:hAnsi="Tahoma"/>
          <w:sz w:val="22"/>
        </w:rPr>
        <w:t>případě</w:t>
      </w:r>
      <w:r w:rsidR="00122865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že v průběhu realizace díla dojde na základě požadavku objednatele ke změně rozsahu díla /méněpráce, vícepráce/ bude cena díla po projednání </w:t>
      </w:r>
      <w:r w:rsidR="00417C89" w:rsidRPr="00EB6420">
        <w:rPr>
          <w:rFonts w:ascii="Tahoma" w:hAnsi="Tahoma"/>
          <w:sz w:val="22"/>
        </w:rPr>
        <w:t>a odsouhlasení</w:t>
      </w:r>
      <w:r w:rsidR="00417C89">
        <w:rPr>
          <w:rFonts w:ascii="Tahoma" w:hAnsi="Tahoma"/>
          <w:color w:val="FF0000"/>
          <w:sz w:val="22"/>
        </w:rPr>
        <w:t xml:space="preserve"> </w:t>
      </w:r>
      <w:r>
        <w:rPr>
          <w:rFonts w:ascii="Tahoma" w:hAnsi="Tahoma"/>
          <w:sz w:val="22"/>
        </w:rPr>
        <w:t xml:space="preserve">upravena. Pro ocenění a vyčíslení ceny bude použito cen uvedených v položkových rozpočtech v nabídce. Pro práce neobsažené v nabídce se použije ocenění pomocí ceníků </w:t>
      </w:r>
      <w:r w:rsidR="005E2146">
        <w:rPr>
          <w:rFonts w:ascii="Tahoma" w:hAnsi="Tahoma"/>
          <w:sz w:val="22"/>
        </w:rPr>
        <w:t>ÚRS Praha</w:t>
      </w:r>
      <w:r w:rsidRPr="00486466">
        <w:rPr>
          <w:rFonts w:ascii="Tahoma" w:hAnsi="Tahoma"/>
          <w:sz w:val="22"/>
        </w:rPr>
        <w:t xml:space="preserve"> v cenové úrovni odpovídající době provedení prací.</w:t>
      </w:r>
    </w:p>
    <w:p w14:paraId="5BC82479" w14:textId="77777777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E54425" w:rsidRPr="00486466">
        <w:rPr>
          <w:rFonts w:ascii="Tahoma" w:hAnsi="Tahoma"/>
        </w:rPr>
        <w:t>Záruka za dílo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40E7AE6F" w14:textId="59545275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poskytuje na provedené dílo záruku v trvání </w:t>
      </w:r>
      <w:r w:rsidR="00B348AB">
        <w:rPr>
          <w:rFonts w:ascii="Tahoma" w:hAnsi="Tahoma"/>
          <w:b/>
          <w:sz w:val="22"/>
        </w:rPr>
        <w:t>36</w:t>
      </w:r>
      <w:r w:rsidRPr="00486466">
        <w:rPr>
          <w:rFonts w:ascii="Tahoma" w:hAnsi="Tahoma"/>
          <w:b/>
          <w:sz w:val="22"/>
        </w:rPr>
        <w:t xml:space="preserve"> měsíců</w:t>
      </w:r>
      <w:r w:rsidR="00B348AB">
        <w:rPr>
          <w:rFonts w:ascii="Tahoma" w:hAnsi="Tahoma"/>
          <w:b/>
          <w:sz w:val="22"/>
        </w:rPr>
        <w:t xml:space="preserve"> </w:t>
      </w:r>
      <w:r w:rsidRPr="00486466">
        <w:rPr>
          <w:rFonts w:ascii="Tahoma" w:hAnsi="Tahoma"/>
          <w:sz w:val="22"/>
        </w:rPr>
        <w:t>ode dne předání díla</w:t>
      </w:r>
      <w:r w:rsidR="00BE5C5B">
        <w:rPr>
          <w:rFonts w:ascii="Tahoma" w:hAnsi="Tahoma"/>
          <w:sz w:val="22"/>
        </w:rPr>
        <w:t xml:space="preserve"> a převzetí díla</w:t>
      </w:r>
      <w:r w:rsidRPr="00486466">
        <w:rPr>
          <w:rFonts w:ascii="Tahoma" w:hAnsi="Tahoma"/>
          <w:sz w:val="22"/>
        </w:rPr>
        <w:t>.</w:t>
      </w:r>
      <w:r w:rsidR="00BE5C5B">
        <w:rPr>
          <w:rFonts w:ascii="Tahoma" w:hAnsi="Tahoma"/>
          <w:sz w:val="22"/>
        </w:rPr>
        <w:t xml:space="preserve"> Datum předání a převzetí díla bude uvedeno v „Zápise o předání a převzetí díla“.</w:t>
      </w:r>
      <w:r w:rsidRPr="00486466">
        <w:rPr>
          <w:rFonts w:ascii="Tahoma" w:hAnsi="Tahoma"/>
          <w:sz w:val="22"/>
        </w:rPr>
        <w:t xml:space="preserve"> Záruka se nevztahuje na poruchy způsobené konstrukcemi nedodávanými dle této smlouvy, nevhodným užíváním stavebního díla či nevhodnou údržbou.</w:t>
      </w:r>
    </w:p>
    <w:p w14:paraId="131B9DF0" w14:textId="3ADBFFC2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Reklamaci vady na díle v záruční době provede objednatel bez zbytečného odkladu písemnou formou s doručením </w:t>
      </w:r>
      <w:r w:rsidR="00780E20">
        <w:rPr>
          <w:rFonts w:ascii="Tahoma" w:hAnsi="Tahoma"/>
          <w:sz w:val="22"/>
        </w:rPr>
        <w:t xml:space="preserve">emailem na adresu: </w:t>
      </w:r>
      <w:r w:rsidR="00A6361D">
        <w:rPr>
          <w:rFonts w:ascii="Tahoma" w:hAnsi="Tahoma"/>
          <w:sz w:val="22"/>
        </w:rPr>
        <w:t>modos@modos-olomouc.cz</w:t>
      </w:r>
      <w:r w:rsidR="00780E20" w:rsidRPr="00486466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a následně poštou na adresu zhotovitele.</w:t>
      </w:r>
    </w:p>
    <w:p w14:paraId="2586A9D9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 je povinen při reklamaci vad do</w:t>
      </w:r>
      <w:r w:rsidR="00243EC2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>5-ti dnů po obdržení reklamace od objednatele navrhnout způsob a termín odstranění těchto vad.</w:t>
      </w:r>
    </w:p>
    <w:p w14:paraId="3A2EC35F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a zhotovitel návrh projednají a po jeho odsouhlasení je zhotovitel povinen odstranit vady v dohodnutém termínu a dohodnutým způsobem.</w:t>
      </w:r>
    </w:p>
    <w:p w14:paraId="2F09EFAD" w14:textId="77777777" w:rsidR="00E54425" w:rsidRPr="00486466" w:rsidRDefault="00E54425" w:rsidP="00122865">
      <w:pPr>
        <w:numPr>
          <w:ilvl w:val="3"/>
          <w:numId w:val="12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 odstranění vady bude mezi smluvními stranami sepsán protokol o odstranění vady v záruční době.</w:t>
      </w:r>
    </w:p>
    <w:p w14:paraId="2B3C835C" w14:textId="77777777" w:rsidR="00E05EEB" w:rsidRPr="00486466" w:rsidRDefault="00E05EEB">
      <w:pPr>
        <w:jc w:val="both"/>
        <w:rPr>
          <w:rFonts w:ascii="Tahoma" w:hAnsi="Tahoma"/>
          <w:sz w:val="22"/>
        </w:rPr>
      </w:pPr>
    </w:p>
    <w:p w14:paraId="4B882D26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lastRenderedPageBreak/>
        <w:t>VI.</w:t>
      </w:r>
      <w:r w:rsidR="00E54425" w:rsidRPr="00486466">
        <w:rPr>
          <w:rFonts w:ascii="Tahoma" w:hAnsi="Tahoma"/>
        </w:rPr>
        <w:t xml:space="preserve"> Platební podmínky a fakturace</w:t>
      </w:r>
    </w:p>
    <w:p w14:paraId="4238E4A5" w14:textId="77777777" w:rsidR="00E05EEB" w:rsidRPr="00486466" w:rsidRDefault="00E05EEB">
      <w:pPr>
        <w:tabs>
          <w:tab w:val="left" w:pos="284"/>
        </w:tabs>
        <w:ind w:firstLine="284"/>
        <w:jc w:val="both"/>
        <w:rPr>
          <w:rFonts w:ascii="Tahoma" w:hAnsi="Tahoma"/>
        </w:rPr>
      </w:pPr>
    </w:p>
    <w:p w14:paraId="1BA85F9E" w14:textId="77777777" w:rsidR="00E95A9E" w:rsidRPr="00486466" w:rsidRDefault="00F72DDC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Objednatel provede zhotoviteli platbu na základě </w:t>
      </w:r>
      <w:r>
        <w:rPr>
          <w:rFonts w:ascii="Tahoma" w:hAnsi="Tahoma"/>
          <w:sz w:val="22"/>
        </w:rPr>
        <w:t xml:space="preserve">měsíčního </w:t>
      </w:r>
      <w:r w:rsidRPr="00486466">
        <w:rPr>
          <w:rFonts w:ascii="Tahoma" w:hAnsi="Tahoma"/>
          <w:sz w:val="22"/>
        </w:rPr>
        <w:t>soupisu skutečně provedených prací vystavených zhotovitelem a odsouhlasených objednatele</w:t>
      </w:r>
      <w:r>
        <w:rPr>
          <w:rFonts w:ascii="Tahoma" w:hAnsi="Tahoma"/>
          <w:sz w:val="22"/>
        </w:rPr>
        <w:t>m</w:t>
      </w:r>
      <w:r w:rsidR="00E54425" w:rsidRPr="00486466">
        <w:rPr>
          <w:rFonts w:ascii="Tahoma" w:hAnsi="Tahoma"/>
          <w:sz w:val="22"/>
        </w:rPr>
        <w:t>.</w:t>
      </w:r>
      <w:r w:rsidR="00164E42" w:rsidRPr="00486466">
        <w:rPr>
          <w:rFonts w:ascii="Tahoma" w:hAnsi="Tahoma"/>
          <w:sz w:val="22"/>
        </w:rPr>
        <w:t xml:space="preserve"> </w:t>
      </w:r>
    </w:p>
    <w:p w14:paraId="2568E36D" w14:textId="77777777" w:rsidR="00E54425" w:rsidRPr="00486466" w:rsidRDefault="00E54425" w:rsidP="00122865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Splatnost faktur je do </w:t>
      </w:r>
      <w:r w:rsidR="00527F01">
        <w:rPr>
          <w:rFonts w:ascii="Tahoma" w:hAnsi="Tahoma"/>
          <w:b/>
          <w:sz w:val="22"/>
        </w:rPr>
        <w:t>3</w:t>
      </w:r>
      <w:r w:rsidR="00F72DDC">
        <w:rPr>
          <w:rFonts w:ascii="Tahoma" w:hAnsi="Tahoma"/>
          <w:b/>
          <w:sz w:val="22"/>
        </w:rPr>
        <w:t>0</w:t>
      </w:r>
      <w:r w:rsidRPr="00486466">
        <w:rPr>
          <w:rFonts w:ascii="Tahoma" w:hAnsi="Tahoma"/>
          <w:b/>
          <w:sz w:val="22"/>
        </w:rPr>
        <w:t xml:space="preserve"> dnů</w:t>
      </w:r>
      <w:r w:rsidRPr="00486466">
        <w:rPr>
          <w:rFonts w:ascii="Tahoma" w:hAnsi="Tahoma"/>
          <w:sz w:val="22"/>
        </w:rPr>
        <w:t xml:space="preserve"> po doručení </w:t>
      </w:r>
      <w:r w:rsidR="00F72DDC">
        <w:rPr>
          <w:rFonts w:ascii="Tahoma" w:hAnsi="Tahoma"/>
          <w:sz w:val="22"/>
        </w:rPr>
        <w:t xml:space="preserve">faktury </w:t>
      </w:r>
      <w:r w:rsidRPr="00486466">
        <w:rPr>
          <w:rFonts w:ascii="Tahoma" w:hAnsi="Tahoma"/>
          <w:sz w:val="22"/>
        </w:rPr>
        <w:t xml:space="preserve">objednateli. </w:t>
      </w:r>
    </w:p>
    <w:p w14:paraId="43E99AD3" w14:textId="77777777" w:rsidR="00F50FCC" w:rsidRPr="00054C8E" w:rsidRDefault="00A9107D" w:rsidP="00F50FCC">
      <w:pPr>
        <w:numPr>
          <w:ilvl w:val="3"/>
          <w:numId w:val="13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DPH se vztahuje režim přenesení daňové povinnosti na příjemce podle § 92 e) zákona č. 235/2004 Sb., o dani z přidané hodnoty, ve znění pozdějších předpisů (dále jen „ZDPH“), tj. daňový doklad bude zhotovitelem vystaven podle § 92 a) odst. 2 ZDPH a výši daně je povinen doplnit a přiznat příjemce plnění (objednatel).</w:t>
      </w:r>
      <w:r w:rsidR="00F50FCC" w:rsidRPr="00054C8E">
        <w:rPr>
          <w:rFonts w:ascii="Tahoma" w:hAnsi="Tahoma" w:cs="Tahoma"/>
          <w:sz w:val="22"/>
          <w:szCs w:val="22"/>
        </w:rPr>
        <w:t xml:space="preserve"> Všechny platby se považují za splacené ze strany objednatele okamžikem jejich odepsání z účtu objednatele a jejich poukázáním na účet zhotovitele. Objednatel nebude poskytovat žádné zálohy.</w:t>
      </w:r>
    </w:p>
    <w:p w14:paraId="73E55C67" w14:textId="77777777" w:rsidR="00E54425" w:rsidRPr="00486466" w:rsidRDefault="00E54425" w:rsidP="00054C8E">
      <w:pPr>
        <w:tabs>
          <w:tab w:val="left" w:pos="4065"/>
        </w:tabs>
        <w:rPr>
          <w:rFonts w:ascii="Tahoma" w:hAnsi="Tahoma"/>
          <w:sz w:val="22"/>
          <w:szCs w:val="22"/>
        </w:rPr>
      </w:pPr>
    </w:p>
    <w:p w14:paraId="4116CDC2" w14:textId="77777777" w:rsidR="00E54425" w:rsidRPr="00486466" w:rsidRDefault="00F80F7B" w:rsidP="00F80F7B">
      <w:pPr>
        <w:pStyle w:val="Nadpis1"/>
        <w:ind w:left="360" w:hanging="360"/>
        <w:rPr>
          <w:rFonts w:ascii="Tahoma" w:hAnsi="Tahoma"/>
        </w:rPr>
      </w:pPr>
      <w:r w:rsidRPr="00486466">
        <w:rPr>
          <w:rFonts w:ascii="Tahoma" w:hAnsi="Tahoma"/>
        </w:rPr>
        <w:t xml:space="preserve">VII. </w:t>
      </w:r>
      <w:r w:rsidR="00E54425" w:rsidRPr="00486466">
        <w:rPr>
          <w:rFonts w:ascii="Tahoma" w:hAnsi="Tahoma"/>
        </w:rPr>
        <w:t>Sankce</w:t>
      </w:r>
    </w:p>
    <w:p w14:paraId="22E06C83" w14:textId="77777777" w:rsidR="00E05EEB" w:rsidRPr="00486466" w:rsidRDefault="00E05EEB"/>
    <w:p w14:paraId="16AF99AF" w14:textId="6F3BF56A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 xml:space="preserve">Neodevzdá-li zhotovitel dílo ve smluveném termínu, zaplatí objednateli smluvní pokutu ve výši </w:t>
      </w:r>
      <w:r w:rsidR="00A6361D">
        <w:rPr>
          <w:rFonts w:ascii="Tahoma" w:hAnsi="Tahoma"/>
          <w:sz w:val="22"/>
        </w:rPr>
        <w:t>0,</w:t>
      </w:r>
      <w:r w:rsidR="00BE5C5B">
        <w:rPr>
          <w:rFonts w:ascii="Tahoma" w:hAnsi="Tahoma"/>
          <w:sz w:val="22"/>
        </w:rPr>
        <w:t>05</w:t>
      </w:r>
      <w:r w:rsidR="00A6361D">
        <w:rPr>
          <w:rFonts w:ascii="Tahoma" w:hAnsi="Tahoma"/>
          <w:sz w:val="22"/>
        </w:rPr>
        <w:t>%</w:t>
      </w:r>
      <w:r w:rsidRPr="00780E20">
        <w:rPr>
          <w:rFonts w:ascii="Tahoma" w:hAnsi="Tahoma"/>
          <w:sz w:val="22"/>
        </w:rPr>
        <w:t xml:space="preserve"> </w:t>
      </w:r>
      <w:r w:rsidR="00A6361D">
        <w:rPr>
          <w:rFonts w:ascii="Tahoma" w:hAnsi="Tahoma"/>
          <w:sz w:val="22"/>
        </w:rPr>
        <w:t>z celkové ceny díla</w:t>
      </w:r>
      <w:r w:rsidR="00A6361D" w:rsidRPr="00780E20">
        <w:rPr>
          <w:rFonts w:ascii="Tahoma" w:hAnsi="Tahoma"/>
          <w:sz w:val="22"/>
        </w:rPr>
        <w:t xml:space="preserve"> </w:t>
      </w:r>
      <w:r w:rsidRPr="00780E20">
        <w:rPr>
          <w:rFonts w:ascii="Tahoma" w:hAnsi="Tahoma"/>
          <w:sz w:val="22"/>
        </w:rPr>
        <w:t>za každý i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atý den prodlení. </w:t>
      </w:r>
    </w:p>
    <w:p w14:paraId="69A79BF9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Za nedodržení termínu odstran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>ní vad díla je zhotovitel povinen uhradit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zapo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atý týden.</w:t>
      </w:r>
    </w:p>
    <w:p w14:paraId="5E1791A5" w14:textId="77777777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Jestliže zhotovitel neza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>ne s odstra</w:t>
      </w:r>
      <w:r w:rsidRPr="00780E20">
        <w:rPr>
          <w:rFonts w:ascii="Tahoma" w:hAnsi="Tahoma" w:hint="eastAsia"/>
          <w:sz w:val="22"/>
        </w:rPr>
        <w:t>ň</w:t>
      </w:r>
      <w:r w:rsidRPr="00780E20">
        <w:rPr>
          <w:rFonts w:ascii="Tahoma" w:hAnsi="Tahoma"/>
          <w:sz w:val="22"/>
        </w:rPr>
        <w:t>ováním vad v termínu, zaplatí objednateli smluvní pokutu 500,-K</w:t>
      </w:r>
      <w:r w:rsidRPr="00780E20">
        <w:rPr>
          <w:rFonts w:ascii="Tahoma" w:hAnsi="Tahoma" w:hint="eastAsia"/>
          <w:sz w:val="22"/>
        </w:rPr>
        <w:t>č</w:t>
      </w:r>
      <w:r w:rsidRPr="00780E20">
        <w:rPr>
          <w:rFonts w:ascii="Tahoma" w:hAnsi="Tahoma"/>
          <w:sz w:val="22"/>
        </w:rPr>
        <w:t xml:space="preserve"> za každý den prodlení.</w:t>
      </w:r>
    </w:p>
    <w:p w14:paraId="493B6040" w14:textId="44343D5F" w:rsidR="00E54425" w:rsidRPr="00780E20" w:rsidRDefault="0002432A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780E20">
        <w:rPr>
          <w:rFonts w:ascii="Tahoma" w:hAnsi="Tahoma"/>
          <w:sz w:val="22"/>
        </w:rPr>
        <w:t>V p</w:t>
      </w:r>
      <w:r w:rsidRPr="00780E20">
        <w:rPr>
          <w:rFonts w:ascii="Tahoma" w:hAnsi="Tahoma" w:hint="eastAsia"/>
          <w:sz w:val="22"/>
        </w:rPr>
        <w:t>ří</w:t>
      </w:r>
      <w:r w:rsidRPr="00780E20">
        <w:rPr>
          <w:rFonts w:ascii="Tahoma" w:hAnsi="Tahoma"/>
          <w:sz w:val="22"/>
        </w:rPr>
        <w:t>pad</w:t>
      </w:r>
      <w:r w:rsidRPr="00780E20">
        <w:rPr>
          <w:rFonts w:ascii="Tahoma" w:hAnsi="Tahoma" w:hint="eastAsia"/>
          <w:sz w:val="22"/>
        </w:rPr>
        <w:t>ě</w:t>
      </w:r>
      <w:r w:rsidRPr="00780E20">
        <w:rPr>
          <w:rFonts w:ascii="Tahoma" w:hAnsi="Tahoma"/>
          <w:sz w:val="22"/>
        </w:rPr>
        <w:t xml:space="preserve"> prodlení s placením faktury zaplatí objednatel zhotov</w:t>
      </w:r>
      <w:r w:rsidR="00BE5C5B">
        <w:rPr>
          <w:rFonts w:ascii="Tahoma" w:hAnsi="Tahoma"/>
          <w:sz w:val="22"/>
        </w:rPr>
        <w:t>iteli smluvní pokutu ve výši 0,05</w:t>
      </w:r>
      <w:r w:rsidRPr="00780E20">
        <w:rPr>
          <w:rFonts w:ascii="Tahoma" w:hAnsi="Tahoma"/>
          <w:sz w:val="22"/>
        </w:rPr>
        <w:t xml:space="preserve">% z dlužné </w:t>
      </w:r>
      <w:r w:rsidRPr="00780E20">
        <w:rPr>
          <w:rFonts w:ascii="Tahoma" w:hAnsi="Tahoma" w:hint="eastAsia"/>
          <w:sz w:val="22"/>
        </w:rPr>
        <w:t>čá</w:t>
      </w:r>
      <w:r w:rsidRPr="00780E20">
        <w:rPr>
          <w:rFonts w:ascii="Tahoma" w:hAnsi="Tahoma"/>
          <w:sz w:val="22"/>
        </w:rPr>
        <w:t>stky za každý den prodlení.</w:t>
      </w:r>
    </w:p>
    <w:p w14:paraId="05E85404" w14:textId="77777777" w:rsidR="00E54425" w:rsidRPr="00486466" w:rsidRDefault="00E54425" w:rsidP="00122865">
      <w:pPr>
        <w:numPr>
          <w:ilvl w:val="3"/>
          <w:numId w:val="14"/>
        </w:numPr>
        <w:tabs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Dohody o smluvních pokutách nevylučují povinnost zhotovitele uhradit objednateli škodu, která vznikne v přímé souvislosti s nesplněním závazků odevzdat dílo či odstranit vady ve smluveném termínu.</w:t>
      </w:r>
    </w:p>
    <w:p w14:paraId="3CEBCBFC" w14:textId="77777777" w:rsidR="00DD75C6" w:rsidRPr="00486466" w:rsidRDefault="00DD75C6" w:rsidP="00F80F7B">
      <w:pPr>
        <w:jc w:val="both"/>
        <w:rPr>
          <w:rFonts w:ascii="Tahoma" w:hAnsi="Tahoma"/>
          <w:sz w:val="22"/>
        </w:rPr>
      </w:pPr>
    </w:p>
    <w:p w14:paraId="3CFD54AB" w14:textId="77777777" w:rsidR="00E05EEB" w:rsidRPr="00486466" w:rsidRDefault="00CC1F1A" w:rsidP="00CC1F1A">
      <w:pPr>
        <w:pStyle w:val="Nadpis1"/>
        <w:ind w:left="360" w:hanging="360"/>
        <w:rPr>
          <w:rFonts w:ascii="Tahoma" w:hAnsi="Tahoma" w:cs="Tahoma"/>
        </w:rPr>
      </w:pPr>
      <w:r w:rsidRPr="00486466">
        <w:rPr>
          <w:rFonts w:ascii="Tahoma" w:hAnsi="Tahoma" w:cs="Tahoma"/>
        </w:rPr>
        <w:t>VIII</w:t>
      </w:r>
      <w:r w:rsidR="00F80F7B" w:rsidRPr="00486466">
        <w:rPr>
          <w:rFonts w:ascii="Tahoma" w:hAnsi="Tahoma" w:cs="Tahoma"/>
        </w:rPr>
        <w:t>.</w:t>
      </w:r>
      <w:r w:rsidR="00E54425" w:rsidRPr="00486466">
        <w:rPr>
          <w:rFonts w:ascii="Tahoma" w:hAnsi="Tahoma" w:cs="Tahoma"/>
        </w:rPr>
        <w:t xml:space="preserve"> Ostatní ujednání</w:t>
      </w:r>
    </w:p>
    <w:p w14:paraId="5DA600F5" w14:textId="77777777" w:rsidR="00E05EEB" w:rsidRPr="00486466" w:rsidRDefault="00E05EEB"/>
    <w:p w14:paraId="447F92DE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Zhotovitel vede na stavbě stavební deník a provádí do něj zápisy </w:t>
      </w:r>
      <w:r w:rsidR="005D4C51" w:rsidRPr="00486466">
        <w:rPr>
          <w:rFonts w:ascii="Tahoma" w:hAnsi="Tahoma"/>
          <w:sz w:val="22"/>
        </w:rPr>
        <w:t>rozhodující pro provedení díla.</w:t>
      </w:r>
    </w:p>
    <w:p w14:paraId="6D321CA5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provádí do stavebního deníku zápisy z kontrol provádění díla, na jeho požadavek je zhotovitel povinen se k obsahu zápisu vyjádřit do 24 hodin.</w:t>
      </w:r>
    </w:p>
    <w:p w14:paraId="3681E984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Objednatel zajistí informovanost insti</w:t>
      </w:r>
      <w:r w:rsidR="005D4C51" w:rsidRPr="00486466">
        <w:rPr>
          <w:rFonts w:ascii="Tahoma" w:hAnsi="Tahoma"/>
          <w:sz w:val="22"/>
        </w:rPr>
        <w:t>tucí (záchranná služba, Hasiči</w:t>
      </w:r>
      <w:r w:rsidRPr="00486466">
        <w:rPr>
          <w:rFonts w:ascii="Tahoma" w:hAnsi="Tahoma"/>
          <w:sz w:val="22"/>
        </w:rPr>
        <w:t>) o provádění opravy vozovky s tím, že po dobu opravy bude ztížen popř. omezen průjezd a průchod komunikací. Zhotovitel se zavazuje toto ztížení popř. omezení způsobit jen po dobu nezbytně nutnou.</w:t>
      </w:r>
    </w:p>
    <w:p w14:paraId="30E8454B" w14:textId="77777777" w:rsidR="00E54425" w:rsidRPr="00486466" w:rsidRDefault="00E54425" w:rsidP="00CC1F1A">
      <w:pPr>
        <w:numPr>
          <w:ilvl w:val="3"/>
          <w:numId w:val="15"/>
        </w:numPr>
        <w:tabs>
          <w:tab w:val="clear" w:pos="2880"/>
          <w:tab w:val="num" w:pos="567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 případě vyskytnutí se nutných prací nezahrnutých v přípravné dokumentaci </w:t>
      </w:r>
      <w:r w:rsidR="000B7F2C">
        <w:rPr>
          <w:rFonts w:ascii="Tahoma" w:hAnsi="Tahoma"/>
          <w:sz w:val="22"/>
        </w:rPr>
        <w:t>(tj. takových prací, jejichž potřeba vyvstane</w:t>
      </w:r>
      <w:r w:rsidR="005305B7">
        <w:rPr>
          <w:rFonts w:ascii="Tahoma" w:hAnsi="Tahoma"/>
          <w:sz w:val="22"/>
        </w:rPr>
        <w:t>,</w:t>
      </w:r>
      <w:r w:rsidR="000B7F2C">
        <w:rPr>
          <w:rFonts w:ascii="Tahoma" w:hAnsi="Tahoma"/>
          <w:sz w:val="22"/>
        </w:rPr>
        <w:t xml:space="preserve"> nastane-li zcela mimořádná nepředvídatelná okolnost, která dokončení díla podstatně ztěžuje) </w:t>
      </w:r>
      <w:r w:rsidRPr="00486466">
        <w:rPr>
          <w:rFonts w:ascii="Tahoma" w:hAnsi="Tahoma"/>
          <w:sz w:val="22"/>
        </w:rPr>
        <w:t>popř. víceprací vyžádaných objednatelem</w:t>
      </w:r>
      <w:r w:rsidR="00250ED0">
        <w:rPr>
          <w:rFonts w:ascii="Tahoma" w:hAnsi="Tahoma"/>
          <w:sz w:val="22"/>
        </w:rPr>
        <w:t>,</w:t>
      </w:r>
      <w:r w:rsidRPr="00486466">
        <w:rPr>
          <w:rFonts w:ascii="Tahoma" w:hAnsi="Tahoma"/>
          <w:sz w:val="22"/>
        </w:rPr>
        <w:t xml:space="preserve"> bude toto smluvními stranami projednáno a pořízen dodatek k této smlouvě.</w:t>
      </w:r>
      <w:r w:rsidR="007F58CF">
        <w:rPr>
          <w:rFonts w:ascii="Tahoma" w:hAnsi="Tahoma"/>
          <w:sz w:val="22"/>
        </w:rPr>
        <w:t xml:space="preserve"> O existenci nutných prací nad rámec přípravné dokumentace je zhotovitel povinen informovat objednatele bez zbytečného odkladu poté, co je zjistí a provést kalkulaci rozsahu a nákladnosti těchto prací. </w:t>
      </w:r>
    </w:p>
    <w:p w14:paraId="59B72E01" w14:textId="77777777" w:rsidR="00E54425" w:rsidRPr="00486466" w:rsidRDefault="007D3CD9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Objednat</w:t>
      </w:r>
      <w:r w:rsidR="00E95A9E" w:rsidRPr="00486466">
        <w:rPr>
          <w:rFonts w:ascii="Tahoma" w:hAnsi="Tahoma"/>
          <w:sz w:val="22"/>
        </w:rPr>
        <w:t>el</w:t>
      </w:r>
      <w:r w:rsidR="00E54425" w:rsidRPr="00486466">
        <w:rPr>
          <w:rFonts w:ascii="Tahoma" w:hAnsi="Tahoma"/>
          <w:sz w:val="22"/>
        </w:rPr>
        <w:t xml:space="preserve"> bude po celou dobu výstavby zodpovídat za stav</w:t>
      </w:r>
      <w:r w:rsidR="00E95A9E" w:rsidRPr="00486466">
        <w:rPr>
          <w:rFonts w:ascii="Tahoma" w:hAnsi="Tahoma"/>
          <w:sz w:val="22"/>
        </w:rPr>
        <w:t xml:space="preserve"> přechodného</w:t>
      </w:r>
      <w:r w:rsidR="00E54425" w:rsidRPr="00486466">
        <w:rPr>
          <w:rFonts w:ascii="Tahoma" w:hAnsi="Tahoma"/>
          <w:sz w:val="22"/>
        </w:rPr>
        <w:t xml:space="preserve"> dopravního značení.</w:t>
      </w:r>
    </w:p>
    <w:p w14:paraId="636CBB7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Veškeré stavební práce a druh a rozsah </w:t>
      </w:r>
      <w:r w:rsidR="007D3CD9">
        <w:rPr>
          <w:rFonts w:ascii="Tahoma" w:hAnsi="Tahoma"/>
          <w:sz w:val="22"/>
        </w:rPr>
        <w:t>kontrolních zkoušek bude zhotovite</w:t>
      </w:r>
      <w:r w:rsidRPr="00486466">
        <w:rPr>
          <w:rFonts w:ascii="Tahoma" w:hAnsi="Tahoma"/>
          <w:sz w:val="22"/>
        </w:rPr>
        <w:t>l provádět dle TKP a ČSN z nich vyplývajících.</w:t>
      </w:r>
    </w:p>
    <w:p w14:paraId="5D5FF182" w14:textId="77777777" w:rsidR="00E54425" w:rsidRPr="00486466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Zařízení staveniště a případné skládky zajistí zhotovitel.</w:t>
      </w:r>
    </w:p>
    <w:p w14:paraId="44C0F40C" w14:textId="77777777" w:rsidR="004D64BE" w:rsidRDefault="00E54425" w:rsidP="00F46B8A">
      <w:pPr>
        <w:numPr>
          <w:ilvl w:val="3"/>
          <w:numId w:val="15"/>
        </w:numPr>
        <w:tabs>
          <w:tab w:val="clear" w:pos="2880"/>
        </w:tabs>
        <w:ind w:left="567" w:hanging="283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>Zhotovitel je povinen zabezpečit operativní a odborné provádění předepsaných zkoušek a měření v souladu se zabezpečením systému jakosti a požadavků TKP včetně požadavků objednatele.</w:t>
      </w:r>
    </w:p>
    <w:p w14:paraId="395F58CF" w14:textId="246F4D9F" w:rsidR="00E54425" w:rsidRPr="00617BD8" w:rsidRDefault="00E54425" w:rsidP="004D64BE">
      <w:pPr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ind w:left="567" w:hanging="425"/>
        <w:jc w:val="both"/>
        <w:rPr>
          <w:rFonts w:ascii="Tahoma" w:hAnsi="Tahoma" w:cs="Tahoma"/>
          <w:sz w:val="22"/>
          <w:szCs w:val="22"/>
        </w:rPr>
      </w:pPr>
      <w:r w:rsidRPr="004D64BE">
        <w:rPr>
          <w:rFonts w:ascii="Tahoma" w:hAnsi="Tahoma"/>
          <w:sz w:val="22"/>
        </w:rPr>
        <w:t xml:space="preserve">Smlouva je vyhotovena </w:t>
      </w:r>
      <w:r w:rsidR="008603F0">
        <w:rPr>
          <w:rFonts w:ascii="Tahoma" w:hAnsi="Tahoma"/>
          <w:sz w:val="22"/>
        </w:rPr>
        <w:t xml:space="preserve">ve </w:t>
      </w:r>
      <w:r w:rsidR="00591947">
        <w:rPr>
          <w:rFonts w:ascii="Tahoma" w:hAnsi="Tahoma"/>
          <w:b/>
          <w:sz w:val="22"/>
        </w:rPr>
        <w:t>třech</w:t>
      </w:r>
      <w:r w:rsidR="008603F0">
        <w:rPr>
          <w:rFonts w:ascii="Tahoma" w:hAnsi="Tahoma"/>
          <w:sz w:val="22"/>
        </w:rPr>
        <w:t xml:space="preserve"> </w:t>
      </w:r>
      <w:proofErr w:type="spellStart"/>
      <w:r w:rsidRPr="004D64BE">
        <w:rPr>
          <w:rFonts w:ascii="Tahoma" w:hAnsi="Tahoma"/>
          <w:sz w:val="22"/>
        </w:rPr>
        <w:t>paré</w:t>
      </w:r>
      <w:proofErr w:type="spellEnd"/>
      <w:r w:rsidR="006233E6" w:rsidRPr="004D64BE">
        <w:rPr>
          <w:rFonts w:ascii="Tahoma" w:hAnsi="Tahoma"/>
          <w:sz w:val="22"/>
        </w:rPr>
        <w:t>,</w:t>
      </w:r>
      <w:r w:rsidR="00FA3395" w:rsidRPr="004D64BE">
        <w:rPr>
          <w:rFonts w:ascii="Tahoma" w:hAnsi="Tahoma"/>
          <w:sz w:val="22"/>
        </w:rPr>
        <w:t xml:space="preserve"> z </w:t>
      </w:r>
      <w:r w:rsidRPr="004D64BE">
        <w:rPr>
          <w:rFonts w:ascii="Tahoma" w:hAnsi="Tahoma"/>
          <w:sz w:val="22"/>
        </w:rPr>
        <w:t xml:space="preserve">nichž </w:t>
      </w:r>
      <w:r w:rsidR="00591947">
        <w:rPr>
          <w:rFonts w:ascii="Tahoma" w:hAnsi="Tahoma"/>
          <w:sz w:val="22"/>
        </w:rPr>
        <w:t>jedno</w:t>
      </w:r>
      <w:r w:rsidRPr="004D64BE">
        <w:rPr>
          <w:rFonts w:ascii="Tahoma" w:hAnsi="Tahoma"/>
          <w:sz w:val="22"/>
        </w:rPr>
        <w:t xml:space="preserve"> obdrží</w:t>
      </w:r>
      <w:r w:rsidR="006233E6" w:rsidRPr="004D64BE">
        <w:rPr>
          <w:rFonts w:ascii="Tahoma" w:hAnsi="Tahoma"/>
          <w:sz w:val="22"/>
        </w:rPr>
        <w:t xml:space="preserve"> objednatel a po </w:t>
      </w:r>
      <w:r w:rsidR="008603F0">
        <w:rPr>
          <w:rFonts w:ascii="Tahoma" w:hAnsi="Tahoma"/>
          <w:sz w:val="22"/>
        </w:rPr>
        <w:t>dvou</w:t>
      </w:r>
      <w:r w:rsidR="006233E6" w:rsidRPr="004D64BE">
        <w:rPr>
          <w:rFonts w:ascii="Tahoma" w:hAnsi="Tahoma"/>
          <w:sz w:val="22"/>
        </w:rPr>
        <w:t xml:space="preserve"> zhotovitel.</w:t>
      </w:r>
    </w:p>
    <w:p w14:paraId="161D1E99" w14:textId="77777777" w:rsidR="001A3D8D" w:rsidRDefault="001A3D8D">
      <w:pPr>
        <w:rPr>
          <w:rFonts w:ascii="Tahoma" w:hAnsi="Tahoma"/>
          <w:sz w:val="22"/>
        </w:rPr>
      </w:pPr>
    </w:p>
    <w:p w14:paraId="762B9E22" w14:textId="77777777" w:rsidR="001A3D8D" w:rsidRDefault="001A3D8D">
      <w:pPr>
        <w:rPr>
          <w:rFonts w:ascii="Tahoma" w:hAnsi="Tahoma"/>
          <w:sz w:val="22"/>
        </w:rPr>
      </w:pPr>
    </w:p>
    <w:p w14:paraId="025E744B" w14:textId="77777777" w:rsidR="008025B5" w:rsidRPr="00486466" w:rsidRDefault="008025B5" w:rsidP="008025B5">
      <w:pPr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Přílohy:</w:t>
      </w:r>
    </w:p>
    <w:p w14:paraId="7CA0111F" w14:textId="77777777" w:rsidR="008025B5" w:rsidRDefault="008025B5" w:rsidP="008025B5">
      <w:pPr>
        <w:numPr>
          <w:ilvl w:val="0"/>
          <w:numId w:val="10"/>
        </w:numPr>
        <w:ind w:left="426" w:hanging="426"/>
        <w:jc w:val="both"/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Položkový rozpočet</w:t>
      </w:r>
    </w:p>
    <w:p w14:paraId="4028F34B" w14:textId="77777777" w:rsidR="00C34149" w:rsidRDefault="00C34149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1E4F137B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 xml:space="preserve"> V </w:t>
      </w:r>
      <w:r w:rsidR="009E64FE">
        <w:rPr>
          <w:rFonts w:ascii="Tahoma" w:hAnsi="Tahoma"/>
          <w:sz w:val="22"/>
        </w:rPr>
        <w:t>Olomouci</w:t>
      </w:r>
      <w:r w:rsidRPr="00486466">
        <w:rPr>
          <w:rFonts w:ascii="Tahoma" w:hAnsi="Tahoma"/>
          <w:sz w:val="22"/>
        </w:rPr>
        <w:t xml:space="preserve"> dne:</w:t>
      </w:r>
      <w:r w:rsidR="00AA6604">
        <w:rPr>
          <w:rFonts w:ascii="Tahoma" w:hAnsi="Tahoma"/>
          <w:sz w:val="22"/>
        </w:rPr>
        <w:t xml:space="preserve"> 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26899753" w14:textId="2A822E18" w:rsidR="003F58F8" w:rsidRDefault="007101D4" w:rsidP="003F58F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B7F2C">
        <w:rPr>
          <w:rFonts w:ascii="Tahoma" w:hAnsi="Tahoma"/>
          <w:sz w:val="22"/>
        </w:rPr>
        <w:t>Zden</w:t>
      </w:r>
      <w:r w:rsidR="00C7118D">
        <w:rPr>
          <w:rFonts w:ascii="Tahoma" w:hAnsi="Tahoma"/>
          <w:sz w:val="22"/>
        </w:rPr>
        <w:t>ě</w:t>
      </w:r>
      <w:r w:rsidRPr="000B7F2C">
        <w:rPr>
          <w:rFonts w:ascii="Tahoma" w:hAnsi="Tahoma"/>
          <w:sz w:val="22"/>
        </w:rPr>
        <w:t>k</w:t>
      </w:r>
      <w:r w:rsidR="00E54425" w:rsidRPr="000B7F2C">
        <w:rPr>
          <w:rFonts w:ascii="Tahoma" w:hAnsi="Tahoma"/>
          <w:sz w:val="22"/>
        </w:rPr>
        <w:t xml:space="preserve"> </w:t>
      </w:r>
      <w:r w:rsidR="00C7118D">
        <w:rPr>
          <w:rFonts w:ascii="Tahoma" w:hAnsi="Tahoma"/>
          <w:sz w:val="22"/>
        </w:rPr>
        <w:t>Černocký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>Ing. Helena Stoupová</w:t>
      </w:r>
    </w:p>
    <w:p w14:paraId="077F254B" w14:textId="742E8547" w:rsidR="000B29F2" w:rsidRDefault="006F7775" w:rsidP="003F58F8">
      <w:pPr>
        <w:jc w:val="both"/>
        <w:rPr>
          <w:rFonts w:ascii="ArialMT" w:hAnsi="ArialMT" w:cs="ArialMT"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>j</w:t>
      </w:r>
      <w:r w:rsidR="000B29F2">
        <w:rPr>
          <w:rFonts w:ascii="Tahoma" w:hAnsi="Tahoma" w:cs="Tahoma"/>
          <w:color w:val="000000"/>
          <w:sz w:val="22"/>
          <w:szCs w:val="22"/>
        </w:rPr>
        <w:t>ednate</w:t>
      </w:r>
      <w:r w:rsidR="00625E0D">
        <w:rPr>
          <w:rFonts w:ascii="Tahoma" w:hAnsi="Tahoma" w:cs="Tahoma"/>
          <w:color w:val="000000"/>
          <w:sz w:val="22"/>
          <w:szCs w:val="22"/>
        </w:rPr>
        <w:t>l společnosti</w:t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BE00E0">
        <w:rPr>
          <w:rFonts w:ascii="Tahoma" w:hAnsi="Tahoma" w:cs="Tahoma"/>
          <w:color w:val="000000"/>
          <w:sz w:val="22"/>
          <w:szCs w:val="22"/>
        </w:rPr>
        <w:t xml:space="preserve">jednatelka </w:t>
      </w:r>
      <w:r w:rsidR="00C32C4C">
        <w:rPr>
          <w:rFonts w:ascii="Tahoma" w:hAnsi="Tahoma" w:cs="Tahoma"/>
          <w:color w:val="000000"/>
          <w:sz w:val="22"/>
          <w:szCs w:val="22"/>
        </w:rPr>
        <w:t>společnosti</w:t>
      </w:r>
    </w:p>
    <w:p w14:paraId="33C6756E" w14:textId="41E549FC" w:rsidR="000B7F2C" w:rsidRPr="00DF080A" w:rsidRDefault="000B7F2C">
      <w:pPr>
        <w:rPr>
          <w:rFonts w:ascii="Tahoma" w:hAnsi="Tahoma"/>
          <w:szCs w:val="18"/>
        </w:rPr>
      </w:pPr>
      <w:r>
        <w:rPr>
          <w:rFonts w:ascii="Tahoma" w:hAnsi="Tahoma"/>
          <w:sz w:val="22"/>
        </w:rPr>
        <w:t>MODOS spol. s r.o.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C32C4C" w:rsidRPr="00DF080A">
        <w:rPr>
          <w:rFonts w:ascii="Tahoma" w:hAnsi="Tahoma"/>
          <w:szCs w:val="18"/>
        </w:rPr>
        <w:t>Vodohospodářská společnost ČERLINKA s.r.o.</w:t>
      </w:r>
    </w:p>
    <w:p w14:paraId="5F93C5DD" w14:textId="77777777" w:rsidR="000B29F2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Objednatel</w:t>
      </w:r>
    </w:p>
    <w:p w14:paraId="431AA55F" w14:textId="77777777" w:rsidR="000B29F2" w:rsidRDefault="000B29F2" w:rsidP="000B29F2">
      <w:pPr>
        <w:rPr>
          <w:rFonts w:ascii="Tahoma" w:hAnsi="Tahoma"/>
          <w:sz w:val="22"/>
        </w:rPr>
      </w:pPr>
    </w:p>
    <w:p w14:paraId="7047118A" w14:textId="77777777" w:rsidR="000B29F2" w:rsidRDefault="000B29F2" w:rsidP="000B29F2">
      <w:pPr>
        <w:rPr>
          <w:rFonts w:ascii="Tahoma" w:hAnsi="Tahoma"/>
          <w:sz w:val="22"/>
        </w:rPr>
      </w:pPr>
    </w:p>
    <w:p w14:paraId="7178C7C7" w14:textId="77777777" w:rsidR="000B29F2" w:rsidRDefault="000B29F2" w:rsidP="000B29F2">
      <w:pPr>
        <w:rPr>
          <w:rFonts w:ascii="Tahoma" w:hAnsi="Tahoma"/>
          <w:sz w:val="22"/>
        </w:rPr>
      </w:pPr>
    </w:p>
    <w:p w14:paraId="419505D1" w14:textId="77777777" w:rsidR="000B29F2" w:rsidRPr="000B29F2" w:rsidRDefault="000B29F2" w:rsidP="000B29F2">
      <w:pPr>
        <w:rPr>
          <w:rFonts w:ascii="Tahoma" w:hAnsi="Tahoma"/>
          <w:sz w:val="22"/>
        </w:rPr>
      </w:pPr>
    </w:p>
    <w:p w14:paraId="0D0D0BC1" w14:textId="77777777" w:rsidR="000B29F2" w:rsidRDefault="000B29F2" w:rsidP="000B29F2">
      <w:pPr>
        <w:rPr>
          <w:rFonts w:ascii="Tahoma" w:hAnsi="Tahoma"/>
          <w:sz w:val="22"/>
        </w:rPr>
      </w:pPr>
    </w:p>
    <w:p w14:paraId="4888A302" w14:textId="77777777" w:rsidR="00E54425" w:rsidRPr="000B29F2" w:rsidRDefault="00E54425" w:rsidP="000B29F2">
      <w:pPr>
        <w:rPr>
          <w:rFonts w:ascii="Tahoma" w:hAnsi="Tahoma"/>
          <w:sz w:val="22"/>
        </w:rPr>
      </w:pPr>
    </w:p>
    <w:sectPr w:rsidR="00E54425" w:rsidRPr="000B29F2" w:rsidSect="003E2D96">
      <w:footerReference w:type="default" r:id="rId8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DB6A" w14:textId="77777777" w:rsidR="00B76FB6" w:rsidRDefault="00B76FB6">
      <w:r>
        <w:separator/>
      </w:r>
    </w:p>
  </w:endnote>
  <w:endnote w:type="continuationSeparator" w:id="0">
    <w:p w14:paraId="4B4D04A9" w14:textId="77777777" w:rsidR="00B76FB6" w:rsidRDefault="00B7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ED82" w14:textId="0C8038CB" w:rsidR="00C32C4C" w:rsidRDefault="000B7F2C" w:rsidP="00C32C4C">
    <w:pPr>
      <w:shd w:val="pct10" w:color="auto" w:fill="auto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číslo smlouvy zhotovitele: </w:t>
    </w:r>
    <w:r w:rsidR="00E33516">
      <w:rPr>
        <w:rFonts w:ascii="Tahoma" w:hAnsi="Tahoma"/>
        <w:sz w:val="16"/>
      </w:rPr>
      <w:t>40/2021</w:t>
    </w:r>
  </w:p>
  <w:p w14:paraId="03E01B88" w14:textId="77777777" w:rsidR="000B7F2C" w:rsidRPr="00625E0D" w:rsidRDefault="000B7F2C" w:rsidP="001D0B64">
    <w:pPr>
      <w:shd w:val="pct10" w:color="auto" w:fill="auto"/>
      <w:jc w:val="center"/>
      <w:rPr>
        <w:rFonts w:ascii="Tahoma" w:hAnsi="Tahoma"/>
        <w:sz w:val="16"/>
      </w:rPr>
    </w:pPr>
  </w:p>
  <w:p w14:paraId="478CE814" w14:textId="77777777" w:rsidR="000B7F2C" w:rsidRDefault="000B7F2C">
    <w:pPr>
      <w:pStyle w:val="Zpat"/>
    </w:pPr>
  </w:p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3AD4" w14:textId="77777777" w:rsidR="00B76FB6" w:rsidRDefault="00B76FB6">
      <w:r>
        <w:separator/>
      </w:r>
    </w:p>
  </w:footnote>
  <w:footnote w:type="continuationSeparator" w:id="0">
    <w:p w14:paraId="6E2486D0" w14:textId="77777777" w:rsidR="00B76FB6" w:rsidRDefault="00B7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 w15:restartNumberingAfterBreak="0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18"/>
  </w:num>
  <w:num w:numId="17">
    <w:abstractNumId w:val="13"/>
  </w:num>
  <w:num w:numId="18">
    <w:abstractNumId w:val="20"/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98"/>
    <w:rsid w:val="00004402"/>
    <w:rsid w:val="00016EC8"/>
    <w:rsid w:val="0002193E"/>
    <w:rsid w:val="0002432A"/>
    <w:rsid w:val="00030367"/>
    <w:rsid w:val="0003149F"/>
    <w:rsid w:val="00044E44"/>
    <w:rsid w:val="0005426B"/>
    <w:rsid w:val="00054C8E"/>
    <w:rsid w:val="000572EB"/>
    <w:rsid w:val="00062F0B"/>
    <w:rsid w:val="00063D89"/>
    <w:rsid w:val="000942D5"/>
    <w:rsid w:val="000B29F2"/>
    <w:rsid w:val="000B39D4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F5598"/>
    <w:rsid w:val="00205C55"/>
    <w:rsid w:val="00214243"/>
    <w:rsid w:val="0021781F"/>
    <w:rsid w:val="00222950"/>
    <w:rsid w:val="002273FC"/>
    <w:rsid w:val="00243EC2"/>
    <w:rsid w:val="00250ED0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54936"/>
    <w:rsid w:val="00355CB0"/>
    <w:rsid w:val="00364925"/>
    <w:rsid w:val="0037000F"/>
    <w:rsid w:val="003938B1"/>
    <w:rsid w:val="003974F8"/>
    <w:rsid w:val="003A5A0E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458F3"/>
    <w:rsid w:val="00451B04"/>
    <w:rsid w:val="004813D7"/>
    <w:rsid w:val="004831F4"/>
    <w:rsid w:val="00486466"/>
    <w:rsid w:val="00487F65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6D85"/>
    <w:rsid w:val="00570730"/>
    <w:rsid w:val="0058136B"/>
    <w:rsid w:val="00582BC4"/>
    <w:rsid w:val="00591947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602464"/>
    <w:rsid w:val="00615CD9"/>
    <w:rsid w:val="00616D8F"/>
    <w:rsid w:val="0061735E"/>
    <w:rsid w:val="00617BD8"/>
    <w:rsid w:val="006233E6"/>
    <w:rsid w:val="00625A5D"/>
    <w:rsid w:val="00625E0D"/>
    <w:rsid w:val="00652ABA"/>
    <w:rsid w:val="00654FD4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31EA"/>
    <w:rsid w:val="006F2E11"/>
    <w:rsid w:val="006F2E37"/>
    <w:rsid w:val="006F7775"/>
    <w:rsid w:val="00702690"/>
    <w:rsid w:val="00704689"/>
    <w:rsid w:val="007101D4"/>
    <w:rsid w:val="00725357"/>
    <w:rsid w:val="007416F8"/>
    <w:rsid w:val="00742176"/>
    <w:rsid w:val="00760D3D"/>
    <w:rsid w:val="00764DE3"/>
    <w:rsid w:val="00770857"/>
    <w:rsid w:val="00780E20"/>
    <w:rsid w:val="007A3F0D"/>
    <w:rsid w:val="007A421A"/>
    <w:rsid w:val="007A5ECA"/>
    <w:rsid w:val="007A773F"/>
    <w:rsid w:val="007B2639"/>
    <w:rsid w:val="007C02B0"/>
    <w:rsid w:val="007D3CD9"/>
    <w:rsid w:val="007F58CF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C78A2"/>
    <w:rsid w:val="008D4833"/>
    <w:rsid w:val="008D728D"/>
    <w:rsid w:val="008D780B"/>
    <w:rsid w:val="008E2D6D"/>
    <w:rsid w:val="009068FF"/>
    <w:rsid w:val="00910896"/>
    <w:rsid w:val="00912757"/>
    <w:rsid w:val="009359F8"/>
    <w:rsid w:val="00944C97"/>
    <w:rsid w:val="00950710"/>
    <w:rsid w:val="00964BA0"/>
    <w:rsid w:val="009710B4"/>
    <w:rsid w:val="00971701"/>
    <w:rsid w:val="00976B12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9107D"/>
    <w:rsid w:val="00A979CB"/>
    <w:rsid w:val="00AA6604"/>
    <w:rsid w:val="00AB1226"/>
    <w:rsid w:val="00AB25AE"/>
    <w:rsid w:val="00AB7C73"/>
    <w:rsid w:val="00AE6A11"/>
    <w:rsid w:val="00AE6D4F"/>
    <w:rsid w:val="00AE7614"/>
    <w:rsid w:val="00B04A7D"/>
    <w:rsid w:val="00B13D26"/>
    <w:rsid w:val="00B165ED"/>
    <w:rsid w:val="00B34608"/>
    <w:rsid w:val="00B348AB"/>
    <w:rsid w:val="00B41768"/>
    <w:rsid w:val="00B42496"/>
    <w:rsid w:val="00B42AC2"/>
    <w:rsid w:val="00B571E0"/>
    <w:rsid w:val="00B61B12"/>
    <w:rsid w:val="00B71BA5"/>
    <w:rsid w:val="00B76FB6"/>
    <w:rsid w:val="00B855BC"/>
    <w:rsid w:val="00BA58AD"/>
    <w:rsid w:val="00BA6E5E"/>
    <w:rsid w:val="00BB5BFD"/>
    <w:rsid w:val="00BB7610"/>
    <w:rsid w:val="00BD219C"/>
    <w:rsid w:val="00BE00E0"/>
    <w:rsid w:val="00BE415E"/>
    <w:rsid w:val="00BE5C5B"/>
    <w:rsid w:val="00BF7DDE"/>
    <w:rsid w:val="00C043B8"/>
    <w:rsid w:val="00C32C4C"/>
    <w:rsid w:val="00C34149"/>
    <w:rsid w:val="00C345CF"/>
    <w:rsid w:val="00C35044"/>
    <w:rsid w:val="00C42F05"/>
    <w:rsid w:val="00C707E7"/>
    <w:rsid w:val="00C7118D"/>
    <w:rsid w:val="00C73CB5"/>
    <w:rsid w:val="00C85360"/>
    <w:rsid w:val="00CC1AA5"/>
    <w:rsid w:val="00CC1F1A"/>
    <w:rsid w:val="00CC49E7"/>
    <w:rsid w:val="00CC4EDC"/>
    <w:rsid w:val="00CE1C3E"/>
    <w:rsid w:val="00CE25A3"/>
    <w:rsid w:val="00CE7DA0"/>
    <w:rsid w:val="00CF0D6B"/>
    <w:rsid w:val="00CF4086"/>
    <w:rsid w:val="00D004B2"/>
    <w:rsid w:val="00D01CB1"/>
    <w:rsid w:val="00D03C16"/>
    <w:rsid w:val="00D074F8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4F30"/>
    <w:rsid w:val="00DD75C6"/>
    <w:rsid w:val="00DE044B"/>
    <w:rsid w:val="00DE546F"/>
    <w:rsid w:val="00DF080A"/>
    <w:rsid w:val="00DF0E5D"/>
    <w:rsid w:val="00DF0FA9"/>
    <w:rsid w:val="00DF2B52"/>
    <w:rsid w:val="00E00DDB"/>
    <w:rsid w:val="00E014F5"/>
    <w:rsid w:val="00E05EEB"/>
    <w:rsid w:val="00E13454"/>
    <w:rsid w:val="00E27039"/>
    <w:rsid w:val="00E27ACA"/>
    <w:rsid w:val="00E33516"/>
    <w:rsid w:val="00E34188"/>
    <w:rsid w:val="00E37431"/>
    <w:rsid w:val="00E377A2"/>
    <w:rsid w:val="00E46E22"/>
    <w:rsid w:val="00E53E5E"/>
    <w:rsid w:val="00E54425"/>
    <w:rsid w:val="00E679CF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D29AB"/>
    <w:rsid w:val="00ED31E4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  <w15:docId w15:val="{607225A4-5491-4F70-B42E-2E97A4E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A23A-E377-4CAB-9CCD-05959A27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KARETA</dc:creator>
  <cp:keywords/>
  <dc:description/>
  <cp:lastModifiedBy>Tomas Cernocky</cp:lastModifiedBy>
  <cp:revision>2</cp:revision>
  <cp:lastPrinted>2017-03-14T13:51:00Z</cp:lastPrinted>
  <dcterms:created xsi:type="dcterms:W3CDTF">2021-09-21T11:56:00Z</dcterms:created>
  <dcterms:modified xsi:type="dcterms:W3CDTF">2021-09-21T11:56:00Z</dcterms:modified>
</cp:coreProperties>
</file>