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E094" w14:textId="77777777" w:rsidR="00440E82" w:rsidRDefault="00506930">
      <w:pPr>
        <w:spacing w:before="71"/>
        <w:ind w:left="116"/>
        <w:rPr>
          <w:b/>
          <w:sz w:val="24"/>
        </w:rPr>
      </w:pPr>
      <w:r>
        <w:rPr>
          <w:b/>
          <w:sz w:val="24"/>
        </w:rPr>
        <w:t>Návrh SMLOUVY O DÍLO</w:t>
      </w:r>
    </w:p>
    <w:p w14:paraId="093674F2" w14:textId="77777777" w:rsidR="00440E82" w:rsidRDefault="00506930">
      <w:pPr>
        <w:pStyle w:val="Zkladntext"/>
        <w:spacing w:before="219" w:line="230" w:lineRule="auto"/>
        <w:ind w:left="116" w:right="417"/>
      </w:pPr>
      <w:r>
        <w:t>Níže uvedeného dne, měsíce a roku byla uzavřena mezi smluvními stranami obchodní smlouva o dílo tohoto znění:</w:t>
      </w:r>
    </w:p>
    <w:p w14:paraId="0931200A" w14:textId="77777777" w:rsidR="00440E82" w:rsidRDefault="00440E82">
      <w:pPr>
        <w:pStyle w:val="Zkladntext"/>
        <w:spacing w:before="4"/>
        <w:rPr>
          <w:sz w:val="18"/>
        </w:rPr>
      </w:pPr>
    </w:p>
    <w:p w14:paraId="3CA6D4FB" w14:textId="77777777" w:rsidR="00440E82" w:rsidRDefault="00506930">
      <w:pPr>
        <w:pStyle w:val="Nadpis1"/>
        <w:numPr>
          <w:ilvl w:val="0"/>
          <w:numId w:val="3"/>
        </w:numPr>
        <w:tabs>
          <w:tab w:val="left" w:pos="295"/>
        </w:tabs>
        <w:spacing w:before="0"/>
        <w:ind w:hanging="179"/>
      </w:pPr>
      <w:bookmarkStart w:id="0" w:name="I._Smluvní_strany"/>
      <w:bookmarkEnd w:id="0"/>
      <w:r>
        <w:t>Smluvní</w:t>
      </w:r>
      <w:r>
        <w:rPr>
          <w:spacing w:val="-1"/>
        </w:rPr>
        <w:t xml:space="preserve"> </w:t>
      </w:r>
      <w:r>
        <w:t>strany</w:t>
      </w:r>
    </w:p>
    <w:p w14:paraId="6745879C" w14:textId="77777777" w:rsidR="00440E82" w:rsidRDefault="00506930">
      <w:pPr>
        <w:pStyle w:val="Odstavecseseznamem"/>
        <w:numPr>
          <w:ilvl w:val="1"/>
          <w:numId w:val="3"/>
        </w:numPr>
        <w:tabs>
          <w:tab w:val="left" w:pos="317"/>
        </w:tabs>
        <w:spacing w:line="220" w:lineRule="exact"/>
        <w:ind w:hanging="201"/>
        <w:rPr>
          <w:sz w:val="20"/>
        </w:rPr>
      </w:pPr>
      <w:r>
        <w:rPr>
          <w:sz w:val="20"/>
        </w:rPr>
        <w:t>Zhotovitel</w:t>
      </w:r>
    </w:p>
    <w:p w14:paraId="7170511F" w14:textId="77777777" w:rsidR="00440E82" w:rsidRPr="00F02439" w:rsidRDefault="00506930">
      <w:pPr>
        <w:pStyle w:val="Zkladntext"/>
        <w:spacing w:before="2" w:line="230" w:lineRule="auto"/>
        <w:ind w:left="543" w:right="6233"/>
        <w:rPr>
          <w:lang w:val="pl-PL"/>
        </w:rPr>
      </w:pPr>
      <w:r w:rsidRPr="00F02439">
        <w:rPr>
          <w:lang w:val="pl-PL"/>
        </w:rPr>
        <w:t>Hopštejn spol. s r.o. Zastoupený Ing. Jiřím Hájkem</w:t>
      </w:r>
    </w:p>
    <w:p w14:paraId="7CE51036" w14:textId="77777777" w:rsidR="00440E82" w:rsidRPr="00F02439" w:rsidRDefault="00506930">
      <w:pPr>
        <w:pStyle w:val="Zkladntext"/>
        <w:spacing w:line="216" w:lineRule="exact"/>
        <w:ind w:left="543"/>
        <w:rPr>
          <w:lang w:val="pl-PL"/>
        </w:rPr>
      </w:pPr>
      <w:r w:rsidRPr="00F02439">
        <w:rPr>
          <w:lang w:val="pl-PL"/>
        </w:rPr>
        <w:t>Adresa: Ořešínská 83/3, Brno, 621 00</w:t>
      </w:r>
    </w:p>
    <w:p w14:paraId="7AABF4DB" w14:textId="77777777" w:rsidR="00440E82" w:rsidRPr="00F02439" w:rsidRDefault="00506930">
      <w:pPr>
        <w:pStyle w:val="Zkladntext"/>
        <w:spacing w:before="3" w:line="230" w:lineRule="auto"/>
        <w:ind w:left="543" w:right="7171"/>
        <w:rPr>
          <w:lang w:val="pl-PL"/>
        </w:rPr>
      </w:pPr>
      <w:r w:rsidRPr="00F02439">
        <w:rPr>
          <w:lang w:val="pl-PL"/>
        </w:rPr>
        <w:t>IČO: 29279551 DIČ: CZ29279551</w:t>
      </w:r>
    </w:p>
    <w:p w14:paraId="31DD5E89" w14:textId="77777777" w:rsidR="00440E82" w:rsidRPr="00F02439" w:rsidRDefault="00506930">
      <w:pPr>
        <w:pStyle w:val="Zkladntext"/>
        <w:spacing w:line="216" w:lineRule="exact"/>
        <w:ind w:left="543"/>
        <w:rPr>
          <w:lang w:val="pl-PL"/>
        </w:rPr>
      </w:pPr>
      <w:r w:rsidRPr="00F02439">
        <w:rPr>
          <w:lang w:val="pl-PL"/>
        </w:rPr>
        <w:t>Bankovní spojení: Česká spořitelna</w:t>
      </w:r>
    </w:p>
    <w:p w14:paraId="148073AE" w14:textId="77777777" w:rsidR="00440E82" w:rsidRDefault="00506930">
      <w:pPr>
        <w:pStyle w:val="Zkladntext"/>
        <w:spacing w:before="2" w:line="230" w:lineRule="auto"/>
        <w:ind w:left="543" w:right="6299"/>
      </w:pPr>
      <w:r>
        <w:t>Číslo účtu: 2694817339/0800 Tel + Fax 541 237 011</w:t>
      </w:r>
    </w:p>
    <w:p w14:paraId="77172B70" w14:textId="77777777" w:rsidR="00440E82" w:rsidRDefault="00F02439">
      <w:pPr>
        <w:pStyle w:val="Zkladntext"/>
        <w:spacing w:line="225" w:lineRule="exact"/>
        <w:ind w:left="543"/>
      </w:pPr>
      <w:hyperlink r:id="rId5">
        <w:r w:rsidR="00506930">
          <w:t>Mail: hopstejn@hopstejn.cz</w:t>
        </w:r>
      </w:hyperlink>
    </w:p>
    <w:p w14:paraId="4EEA6BB6" w14:textId="77777777" w:rsidR="00440E82" w:rsidRDefault="00440E82">
      <w:pPr>
        <w:pStyle w:val="Zkladntext"/>
        <w:spacing w:before="3"/>
        <w:rPr>
          <w:sz w:val="18"/>
        </w:rPr>
      </w:pPr>
    </w:p>
    <w:p w14:paraId="1233010F" w14:textId="77777777" w:rsidR="00440E82" w:rsidRDefault="00506930">
      <w:pPr>
        <w:pStyle w:val="Odstavecseseznamem"/>
        <w:numPr>
          <w:ilvl w:val="1"/>
          <w:numId w:val="3"/>
        </w:numPr>
        <w:tabs>
          <w:tab w:val="left" w:pos="317"/>
        </w:tabs>
        <w:ind w:hanging="201"/>
        <w:rPr>
          <w:sz w:val="20"/>
        </w:rPr>
      </w:pPr>
      <w:r>
        <w:rPr>
          <w:sz w:val="20"/>
        </w:rPr>
        <w:t>Objednatel</w:t>
      </w:r>
    </w:p>
    <w:p w14:paraId="49BC4B0E" w14:textId="77777777" w:rsidR="00440E82" w:rsidRPr="00F02439" w:rsidRDefault="00506930">
      <w:pPr>
        <w:pStyle w:val="Zkladntext"/>
        <w:spacing w:before="3" w:line="230" w:lineRule="auto"/>
        <w:ind w:left="543" w:right="4668"/>
        <w:rPr>
          <w:lang w:val="pl-PL"/>
        </w:rPr>
      </w:pPr>
      <w:r>
        <w:t xml:space="preserve">Dům dětí a mládeže hlavního města Prahy Zastoupený Ing. </w:t>
      </w:r>
      <w:r w:rsidRPr="00F02439">
        <w:rPr>
          <w:spacing w:val="-3"/>
          <w:lang w:val="pl-PL"/>
        </w:rPr>
        <w:t xml:space="preserve">Mgr. </w:t>
      </w:r>
      <w:r w:rsidRPr="00F02439">
        <w:rPr>
          <w:lang w:val="pl-PL"/>
        </w:rPr>
        <w:t xml:space="preserve">Liborem Bezděkem Adresa: Karlínské nám. 7, 186 00 Praha 8 - </w:t>
      </w:r>
      <w:r w:rsidRPr="00F02439">
        <w:rPr>
          <w:spacing w:val="-3"/>
          <w:lang w:val="pl-PL"/>
        </w:rPr>
        <w:t>Karlín</w:t>
      </w:r>
    </w:p>
    <w:p w14:paraId="5798312D" w14:textId="77777777" w:rsidR="00440E82" w:rsidRDefault="00506930">
      <w:pPr>
        <w:pStyle w:val="Zkladntext"/>
        <w:spacing w:line="220" w:lineRule="exact"/>
        <w:ind w:left="543"/>
      </w:pPr>
      <w:r>
        <w:t>IČO: 000 64 289</w:t>
      </w:r>
    </w:p>
    <w:p w14:paraId="04A36411" w14:textId="77777777" w:rsidR="00440E82" w:rsidRDefault="00440E82">
      <w:pPr>
        <w:pStyle w:val="Zkladntext"/>
        <w:rPr>
          <w:sz w:val="22"/>
        </w:rPr>
      </w:pPr>
    </w:p>
    <w:p w14:paraId="0B42960E" w14:textId="77777777" w:rsidR="00440E82" w:rsidRDefault="00506930">
      <w:pPr>
        <w:pStyle w:val="Nadpis1"/>
        <w:numPr>
          <w:ilvl w:val="0"/>
          <w:numId w:val="3"/>
        </w:numPr>
        <w:tabs>
          <w:tab w:val="left" w:pos="373"/>
        </w:tabs>
        <w:spacing w:before="177"/>
        <w:ind w:left="372" w:hanging="257"/>
      </w:pPr>
      <w:bookmarkStart w:id="1" w:name="II._Předmět_smlouvy"/>
      <w:bookmarkEnd w:id="1"/>
      <w:r>
        <w:t>Předmět smlouvy</w:t>
      </w:r>
    </w:p>
    <w:p w14:paraId="14833B34" w14:textId="77777777" w:rsidR="00440E82" w:rsidRDefault="00506930">
      <w:pPr>
        <w:pStyle w:val="Odstavecseseznamem"/>
        <w:numPr>
          <w:ilvl w:val="1"/>
          <w:numId w:val="3"/>
        </w:numPr>
        <w:tabs>
          <w:tab w:val="left" w:pos="328"/>
        </w:tabs>
        <w:ind w:left="327" w:hanging="212"/>
        <w:rPr>
          <w:sz w:val="20"/>
        </w:rPr>
      </w:pPr>
      <w:r>
        <w:rPr>
          <w:sz w:val="20"/>
        </w:rPr>
        <w:t>Předmět</w:t>
      </w:r>
      <w:r>
        <w:rPr>
          <w:spacing w:val="-1"/>
          <w:sz w:val="20"/>
        </w:rPr>
        <w:t xml:space="preserve"> </w:t>
      </w:r>
      <w:r>
        <w:rPr>
          <w:sz w:val="20"/>
        </w:rPr>
        <w:t>díla</w:t>
      </w:r>
    </w:p>
    <w:p w14:paraId="09830280" w14:textId="77777777" w:rsidR="00440E82" w:rsidRDefault="00506930">
      <w:pPr>
        <w:spacing w:before="31" w:line="271" w:lineRule="auto"/>
        <w:ind w:left="116" w:right="2766"/>
        <w:rPr>
          <w:b/>
          <w:sz w:val="20"/>
        </w:rPr>
      </w:pPr>
      <w:bookmarkStart w:id="2" w:name="Předmětem_plnění_je_pořízení_2_ks_skákac"/>
      <w:bookmarkEnd w:id="2"/>
      <w:r>
        <w:rPr>
          <w:sz w:val="20"/>
        </w:rPr>
        <w:t xml:space="preserve">Předmětem plnění je pořízení 2 ks skákacích nafukovacích hradů </w:t>
      </w:r>
      <w:r>
        <w:rPr>
          <w:b/>
          <w:sz w:val="20"/>
          <w:u w:val="single"/>
        </w:rPr>
        <w:t>typu XL-4V</w:t>
      </w:r>
      <w:r>
        <w:rPr>
          <w:sz w:val="20"/>
        </w:rPr>
        <w:t>.</w:t>
      </w:r>
      <w:bookmarkStart w:id="3" w:name="Specifikace:__Norma_–_ČSN_EN_14960"/>
      <w:bookmarkEnd w:id="3"/>
      <w:r>
        <w:rPr>
          <w:sz w:val="20"/>
        </w:rPr>
        <w:t xml:space="preserve"> </w:t>
      </w:r>
      <w:r>
        <w:rPr>
          <w:b/>
          <w:sz w:val="20"/>
        </w:rPr>
        <w:t>Specifikace: Norma – ČSN EN 14960</w:t>
      </w:r>
    </w:p>
    <w:p w14:paraId="02039C5B" w14:textId="77777777" w:rsidR="00440E82" w:rsidRDefault="00506930">
      <w:pPr>
        <w:pStyle w:val="Nadpis1"/>
        <w:tabs>
          <w:tab w:val="left" w:pos="1532"/>
        </w:tabs>
        <w:spacing w:line="240" w:lineRule="auto"/>
        <w:ind w:firstLine="0"/>
      </w:pPr>
      <w:bookmarkStart w:id="4" w:name="Rozměry:_5,6_m__x__8,3_m__x__4,3_m"/>
      <w:bookmarkEnd w:id="4"/>
      <w:r>
        <w:t>Rozměry:</w:t>
      </w:r>
      <w:r>
        <w:tab/>
        <w:t>5,6 m x 8,3 m x 4,3 m</w:t>
      </w:r>
    </w:p>
    <w:p w14:paraId="5F91F6D8" w14:textId="77777777" w:rsidR="00440E82" w:rsidRDefault="00506930">
      <w:pPr>
        <w:pStyle w:val="Zkladntext"/>
        <w:tabs>
          <w:tab w:val="left" w:pos="1199"/>
        </w:tabs>
        <w:spacing w:before="30" w:line="271" w:lineRule="auto"/>
        <w:ind w:left="1535" w:right="3609" w:hanging="1418"/>
      </w:pPr>
      <w:bookmarkStart w:id="5" w:name="Materiály:_____PVC_plachtovina_680_g/m2,"/>
      <w:bookmarkEnd w:id="5"/>
      <w:r>
        <w:rPr>
          <w:u w:val="single"/>
        </w:rPr>
        <w:t>Materiály</w:t>
      </w:r>
      <w:r>
        <w:t>:</w:t>
      </w:r>
      <w:r>
        <w:tab/>
        <w:t>PVC plachtovina 680 g/m2, pevnost v tahu 3000 N</w:t>
      </w:r>
      <w:bookmarkStart w:id="6" w:name="PVC_plachtovina_900_g/m2,_pevnost_v_tahu"/>
      <w:bookmarkEnd w:id="6"/>
      <w:r>
        <w:t xml:space="preserve"> PVC plachtovina 900 g/m2, pevnost v tahu 4000 </w:t>
      </w:r>
      <w:r>
        <w:rPr>
          <w:spacing w:val="-13"/>
        </w:rPr>
        <w:t>N</w:t>
      </w:r>
      <w:bookmarkStart w:id="7" w:name="Nitě:_polyesterové_4x4,_pevnost_v_tahu_2"/>
      <w:bookmarkEnd w:id="7"/>
      <w:r>
        <w:rPr>
          <w:spacing w:val="-13"/>
        </w:rPr>
        <w:t xml:space="preserve"> </w:t>
      </w:r>
      <w:r>
        <w:t>Nitě: polyesterové 4x4, pevnost v tahu 215 N</w:t>
      </w:r>
      <w:bookmarkStart w:id="8" w:name="Popruhy_pevnost_v_tahu_10_000_N"/>
      <w:bookmarkEnd w:id="8"/>
      <w:r>
        <w:t xml:space="preserve"> Popruhy pevnost v tahu 10 000</w:t>
      </w:r>
      <w:r>
        <w:rPr>
          <w:spacing w:val="-1"/>
        </w:rPr>
        <w:t xml:space="preserve"> </w:t>
      </w:r>
      <w:r>
        <w:t>N</w:t>
      </w:r>
    </w:p>
    <w:p w14:paraId="7DB7A79D" w14:textId="77777777" w:rsidR="00440E82" w:rsidRDefault="00440E82">
      <w:pPr>
        <w:pStyle w:val="Zkladntext"/>
        <w:spacing w:before="7"/>
        <w:rPr>
          <w:sz w:val="22"/>
        </w:rPr>
      </w:pPr>
    </w:p>
    <w:p w14:paraId="09A63F81" w14:textId="77777777" w:rsidR="00440E82" w:rsidRDefault="00506930">
      <w:pPr>
        <w:pStyle w:val="Zkladntext"/>
        <w:ind w:left="116"/>
      </w:pPr>
      <w:bookmarkStart w:id="9" w:name="Zpracování_skákací_plochy"/>
      <w:bookmarkEnd w:id="9"/>
      <w:r>
        <w:rPr>
          <w:u w:val="single"/>
        </w:rPr>
        <w:t>Zpracování skákací plochy</w:t>
      </w:r>
    </w:p>
    <w:p w14:paraId="49DEE8F1" w14:textId="77777777" w:rsidR="00440E82" w:rsidRDefault="00506930">
      <w:pPr>
        <w:pStyle w:val="Odstavecseseznamem"/>
        <w:numPr>
          <w:ilvl w:val="0"/>
          <w:numId w:val="2"/>
        </w:numPr>
        <w:tabs>
          <w:tab w:val="left" w:pos="1469"/>
          <w:tab w:val="left" w:pos="1470"/>
        </w:tabs>
        <w:spacing w:before="30" w:line="240" w:lineRule="auto"/>
        <w:ind w:left="1470"/>
        <w:rPr>
          <w:sz w:val="20"/>
        </w:rPr>
      </w:pPr>
      <w:bookmarkStart w:id="10" w:name="jednotlivé_spojovací_díly_skákací_plochy"/>
      <w:bookmarkEnd w:id="10"/>
      <w:r>
        <w:rPr>
          <w:sz w:val="20"/>
        </w:rPr>
        <w:t>jednotlivé spojovací díly skákací plochy vyztuženy</w:t>
      </w:r>
      <w:r>
        <w:rPr>
          <w:spacing w:val="-2"/>
          <w:sz w:val="20"/>
        </w:rPr>
        <w:t xml:space="preserve"> </w:t>
      </w:r>
      <w:r>
        <w:rPr>
          <w:sz w:val="20"/>
        </w:rPr>
        <w:t>popruhy</w:t>
      </w:r>
    </w:p>
    <w:p w14:paraId="079B3E6B" w14:textId="77777777" w:rsidR="00440E82" w:rsidRDefault="00506930">
      <w:pPr>
        <w:pStyle w:val="Odstavecseseznamem"/>
        <w:numPr>
          <w:ilvl w:val="0"/>
          <w:numId w:val="2"/>
        </w:numPr>
        <w:tabs>
          <w:tab w:val="left" w:pos="1469"/>
          <w:tab w:val="left" w:pos="1470"/>
        </w:tabs>
        <w:spacing w:before="30" w:line="240" w:lineRule="auto"/>
        <w:ind w:left="1470"/>
        <w:rPr>
          <w:sz w:val="20"/>
        </w:rPr>
      </w:pPr>
      <w:bookmarkStart w:id="11" w:name="spoje_sešity_5ti_násobným_průběžným_švem"/>
      <w:bookmarkEnd w:id="11"/>
      <w:r>
        <w:rPr>
          <w:color w:val="201F1E"/>
          <w:sz w:val="20"/>
        </w:rPr>
        <w:t>spoje sešity 5ti násobným průběžným švem (ve chvíli zatížení je síla rozložena do těchto</w:t>
      </w:r>
      <w:r>
        <w:rPr>
          <w:color w:val="201F1E"/>
          <w:spacing w:val="-9"/>
          <w:sz w:val="20"/>
        </w:rPr>
        <w:t xml:space="preserve"> </w:t>
      </w:r>
      <w:r>
        <w:rPr>
          <w:color w:val="201F1E"/>
          <w:sz w:val="20"/>
        </w:rPr>
        <w:t>5-ti</w:t>
      </w:r>
    </w:p>
    <w:p w14:paraId="69B652AE" w14:textId="77777777" w:rsidR="00440E82" w:rsidRDefault="00506930">
      <w:pPr>
        <w:pStyle w:val="Zkladntext"/>
        <w:spacing w:before="30"/>
        <w:ind w:left="1470"/>
      </w:pPr>
      <w:r>
        <w:rPr>
          <w:color w:val="201F1E"/>
        </w:rPr>
        <w:t>švů současně!)</w:t>
      </w:r>
    </w:p>
    <w:p w14:paraId="128EC5D0" w14:textId="77777777" w:rsidR="00440E82" w:rsidRDefault="00506930">
      <w:pPr>
        <w:pStyle w:val="Odstavecseseznamem"/>
        <w:numPr>
          <w:ilvl w:val="0"/>
          <w:numId w:val="2"/>
        </w:numPr>
        <w:tabs>
          <w:tab w:val="left" w:pos="1469"/>
          <w:tab w:val="left" w:pos="1470"/>
          <w:tab w:val="left" w:pos="1532"/>
        </w:tabs>
        <w:spacing w:before="30" w:line="542" w:lineRule="auto"/>
        <w:ind w:left="116" w:right="519" w:firstLine="993"/>
        <w:rPr>
          <w:sz w:val="20"/>
        </w:rPr>
      </w:pPr>
      <w:bookmarkStart w:id="12" w:name="materiál_skákací_plochy_900_g/m2,_pevnos"/>
      <w:bookmarkEnd w:id="12"/>
      <w:r>
        <w:rPr>
          <w:color w:val="201F1E"/>
          <w:sz w:val="20"/>
        </w:rPr>
        <w:t>materiál skákací plochy 900 g/m2, pevnost v tahu 400 N, pevnost v natržení osnova 600 N</w:t>
      </w:r>
      <w:bookmarkStart w:id="13" w:name="Design:____CMYK_tisk_dle_návrhu_zadavate"/>
      <w:bookmarkEnd w:id="13"/>
      <w:r>
        <w:rPr>
          <w:sz w:val="20"/>
          <w:u w:val="single"/>
        </w:rPr>
        <w:t xml:space="preserve"> Design:</w:t>
      </w:r>
      <w:r>
        <w:rPr>
          <w:sz w:val="20"/>
        </w:rPr>
        <w:tab/>
      </w:r>
      <w:r>
        <w:rPr>
          <w:sz w:val="20"/>
        </w:rPr>
        <w:tab/>
        <w:t>CMYK tisk dle návrhu</w:t>
      </w:r>
      <w:r>
        <w:rPr>
          <w:spacing w:val="-1"/>
          <w:sz w:val="20"/>
        </w:rPr>
        <w:t xml:space="preserve"> </w:t>
      </w:r>
      <w:r>
        <w:rPr>
          <w:sz w:val="20"/>
        </w:rPr>
        <w:t>zadavatele</w:t>
      </w:r>
    </w:p>
    <w:p w14:paraId="0A4785EC" w14:textId="77777777" w:rsidR="00440E82" w:rsidRDefault="00506930">
      <w:pPr>
        <w:pStyle w:val="Zkladntext"/>
        <w:tabs>
          <w:tab w:val="left" w:pos="1532"/>
        </w:tabs>
        <w:spacing w:before="1" w:line="542" w:lineRule="auto"/>
        <w:ind w:left="116" w:right="5200"/>
      </w:pPr>
      <w:bookmarkStart w:id="14" w:name="Servis:__servis_velkých_oprav_do_14_dnů"/>
      <w:bookmarkEnd w:id="14"/>
      <w:r>
        <w:rPr>
          <w:u w:val="single"/>
        </w:rPr>
        <w:t>Servis</w:t>
      </w:r>
      <w:r>
        <w:t>:</w:t>
      </w:r>
      <w:r>
        <w:tab/>
        <w:t xml:space="preserve">servis velkých oprav do 14 </w:t>
      </w:r>
      <w:r>
        <w:rPr>
          <w:spacing w:val="-5"/>
        </w:rPr>
        <w:t>dnů</w:t>
      </w:r>
      <w:bookmarkStart w:id="15" w:name="Záruka:__prodloužená_5-ti_letá"/>
      <w:bookmarkEnd w:id="15"/>
      <w:r>
        <w:rPr>
          <w:spacing w:val="-5"/>
        </w:rPr>
        <w:t xml:space="preserve"> </w:t>
      </w:r>
      <w:r>
        <w:rPr>
          <w:u w:val="single"/>
        </w:rPr>
        <w:t>Záruka</w:t>
      </w:r>
      <w:r>
        <w:t>: prodloužená 5-ti</w:t>
      </w:r>
      <w:r>
        <w:rPr>
          <w:spacing w:val="-16"/>
        </w:rPr>
        <w:t xml:space="preserve"> </w:t>
      </w:r>
      <w:r>
        <w:t>letá</w:t>
      </w:r>
    </w:p>
    <w:p w14:paraId="74E95B8A" w14:textId="77777777" w:rsidR="00440E82" w:rsidRDefault="00440E82">
      <w:pPr>
        <w:pStyle w:val="Zkladntext"/>
      </w:pPr>
    </w:p>
    <w:p w14:paraId="3769AECD" w14:textId="77777777" w:rsidR="00440E82" w:rsidRDefault="00440E82">
      <w:pPr>
        <w:pStyle w:val="Zkladntext"/>
        <w:spacing w:before="4"/>
        <w:rPr>
          <w:sz w:val="16"/>
        </w:rPr>
      </w:pPr>
    </w:p>
    <w:p w14:paraId="6C63B713" w14:textId="77777777" w:rsidR="00440E82" w:rsidRDefault="00506930">
      <w:pPr>
        <w:pStyle w:val="Nadpis1"/>
        <w:numPr>
          <w:ilvl w:val="0"/>
          <w:numId w:val="3"/>
        </w:numPr>
        <w:tabs>
          <w:tab w:val="left" w:pos="451"/>
        </w:tabs>
        <w:ind w:left="450" w:hanging="335"/>
      </w:pPr>
      <w:bookmarkStart w:id="16" w:name="III._Doba_plnění"/>
      <w:bookmarkEnd w:id="16"/>
      <w:r>
        <w:t>Doba plnění</w:t>
      </w:r>
    </w:p>
    <w:p w14:paraId="4873547B" w14:textId="77777777" w:rsidR="00440E82" w:rsidRDefault="00506930">
      <w:pPr>
        <w:pStyle w:val="Zkladntext"/>
        <w:spacing w:before="2" w:line="230" w:lineRule="auto"/>
        <w:ind w:left="116"/>
      </w:pPr>
      <w:r>
        <w:t>Zhotovitel provede dílo v době do 5 týdnů od podpisu smlouvy a obdržení veškerých podkladů potřebných ke zpracování (požadovaná grafika zpracování jednotlivých stěn, loga na atrakci, …).</w:t>
      </w:r>
    </w:p>
    <w:p w14:paraId="0B7CC0D6" w14:textId="77777777" w:rsidR="00440E82" w:rsidRDefault="00440E82">
      <w:pPr>
        <w:pStyle w:val="Zkladntext"/>
        <w:rPr>
          <w:sz w:val="22"/>
        </w:rPr>
      </w:pPr>
    </w:p>
    <w:p w14:paraId="4BFE9687" w14:textId="77777777" w:rsidR="00440E82" w:rsidRDefault="00440E82">
      <w:pPr>
        <w:pStyle w:val="Zkladntext"/>
        <w:rPr>
          <w:sz w:val="22"/>
        </w:rPr>
      </w:pPr>
    </w:p>
    <w:p w14:paraId="00E18925" w14:textId="77777777" w:rsidR="00440E82" w:rsidRDefault="00506930">
      <w:pPr>
        <w:pStyle w:val="Nadpis1"/>
        <w:numPr>
          <w:ilvl w:val="0"/>
          <w:numId w:val="3"/>
        </w:numPr>
        <w:tabs>
          <w:tab w:val="left" w:pos="414"/>
        </w:tabs>
        <w:spacing w:before="145"/>
        <w:ind w:left="413" w:hanging="298"/>
      </w:pPr>
      <w:bookmarkStart w:id="17" w:name="IV._Cena_díla"/>
      <w:bookmarkEnd w:id="17"/>
      <w:r>
        <w:t>Cena díla</w:t>
      </w:r>
    </w:p>
    <w:p w14:paraId="67570A95" w14:textId="77777777" w:rsidR="00440E82" w:rsidRDefault="00506930">
      <w:pPr>
        <w:pStyle w:val="Odstavecseseznamem"/>
        <w:numPr>
          <w:ilvl w:val="0"/>
          <w:numId w:val="1"/>
        </w:numPr>
        <w:tabs>
          <w:tab w:val="left" w:pos="323"/>
        </w:tabs>
        <w:spacing w:before="3" w:line="230" w:lineRule="auto"/>
        <w:ind w:left="116" w:right="203" w:firstLine="0"/>
        <w:rPr>
          <w:sz w:val="20"/>
        </w:rPr>
      </w:pPr>
      <w:r>
        <w:rPr>
          <w:sz w:val="20"/>
        </w:rPr>
        <w:t>Smluvní strany se dohodly na smluvní ceně za zhotovené dílo specifikované v oddílu II této smlouvy, a to</w:t>
      </w:r>
      <w:r>
        <w:rPr>
          <w:spacing w:val="-27"/>
          <w:sz w:val="20"/>
        </w:rPr>
        <w:t xml:space="preserve"> </w:t>
      </w:r>
      <w:r>
        <w:rPr>
          <w:sz w:val="20"/>
        </w:rPr>
        <w:t>ve výši:</w:t>
      </w:r>
    </w:p>
    <w:p w14:paraId="113DF48A" w14:textId="77777777" w:rsidR="00440E82" w:rsidRPr="00F02439" w:rsidRDefault="00506930">
      <w:pPr>
        <w:pStyle w:val="Zkladntext"/>
        <w:spacing w:line="221" w:lineRule="exact"/>
        <w:ind w:left="543"/>
        <w:rPr>
          <w:lang w:val="pl-PL"/>
        </w:rPr>
      </w:pPr>
      <w:r w:rsidRPr="00F02439">
        <w:rPr>
          <w:lang w:val="pl-PL"/>
        </w:rPr>
        <w:t>Cena za zhotovení díla: 452.540 Kč včetně DPH</w:t>
      </w:r>
    </w:p>
    <w:p w14:paraId="10DAFB1F" w14:textId="77777777" w:rsidR="00440E82" w:rsidRPr="00F02439" w:rsidRDefault="00440E82">
      <w:pPr>
        <w:spacing w:line="221" w:lineRule="exact"/>
        <w:rPr>
          <w:lang w:val="pl-PL"/>
        </w:rPr>
        <w:sectPr w:rsidR="00440E82" w:rsidRPr="00F02439">
          <w:type w:val="continuous"/>
          <w:pgSz w:w="11900" w:h="16840"/>
          <w:pgMar w:top="1360" w:right="1360" w:bottom="280" w:left="1300" w:header="708" w:footer="708" w:gutter="0"/>
          <w:cols w:space="708"/>
        </w:sectPr>
      </w:pPr>
    </w:p>
    <w:p w14:paraId="3BE09573" w14:textId="77777777" w:rsidR="00440E82" w:rsidRDefault="00506930">
      <w:pPr>
        <w:pStyle w:val="Odstavecseseznamem"/>
        <w:numPr>
          <w:ilvl w:val="0"/>
          <w:numId w:val="1"/>
        </w:numPr>
        <w:tabs>
          <w:tab w:val="left" w:pos="334"/>
        </w:tabs>
        <w:spacing w:before="78"/>
        <w:ind w:left="333" w:hanging="218"/>
        <w:rPr>
          <w:sz w:val="20"/>
        </w:rPr>
      </w:pPr>
      <w:r>
        <w:rPr>
          <w:sz w:val="20"/>
        </w:rPr>
        <w:lastRenderedPageBreak/>
        <w:t>Platební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</w:t>
      </w:r>
    </w:p>
    <w:p w14:paraId="31D237AB" w14:textId="77777777" w:rsidR="00440E82" w:rsidRDefault="00506930">
      <w:pPr>
        <w:pStyle w:val="Zkladntext"/>
        <w:spacing w:before="3" w:line="230" w:lineRule="auto"/>
        <w:ind w:left="116" w:right="179"/>
      </w:pPr>
      <w:r>
        <w:t>Záloha nebude poskytnuta. Po řádném předání a převzetí předmětu plnění bez zjevných vad vystaví prodávající konečnou fakturu. Splatnost faktury bude 21 dnů.</w:t>
      </w:r>
    </w:p>
    <w:p w14:paraId="68AE5B42" w14:textId="77777777" w:rsidR="00440E82" w:rsidRDefault="00440E82">
      <w:pPr>
        <w:pStyle w:val="Zkladntext"/>
        <w:rPr>
          <w:sz w:val="22"/>
        </w:rPr>
      </w:pPr>
    </w:p>
    <w:p w14:paraId="03EFDF67" w14:textId="77777777" w:rsidR="00440E82" w:rsidRDefault="00506930">
      <w:pPr>
        <w:pStyle w:val="Nadpis1"/>
        <w:numPr>
          <w:ilvl w:val="0"/>
          <w:numId w:val="3"/>
        </w:numPr>
        <w:tabs>
          <w:tab w:val="left" w:pos="336"/>
        </w:tabs>
        <w:spacing w:before="178"/>
        <w:ind w:left="335" w:hanging="220"/>
      </w:pPr>
      <w:bookmarkStart w:id="18" w:name="V._Záruka"/>
      <w:bookmarkEnd w:id="18"/>
      <w:r>
        <w:t>Záruka</w:t>
      </w:r>
    </w:p>
    <w:p w14:paraId="245A1F87" w14:textId="77777777" w:rsidR="00440E82" w:rsidRPr="00F02439" w:rsidRDefault="00506930">
      <w:pPr>
        <w:pStyle w:val="Zkladntext"/>
        <w:spacing w:before="2" w:line="230" w:lineRule="auto"/>
        <w:ind w:left="116"/>
        <w:rPr>
          <w:lang w:val="pl-PL"/>
        </w:rPr>
      </w:pPr>
      <w:r>
        <w:t xml:space="preserve">Zhotovitel ručí za kvalitu jím provedených prací (díla) dle této smlouvy po dobu 60 měsíců od data předání objednateli za podmínek uvedených v záruční listině. Objednatel se zavazuje užívat v souladu s Návodem k obsluze. Reklamace vad musí být provedena písemně. Zhotovitel se zavazuje odstranit reklamované vady, jím uznané, ve lhůtě 14 dnů od doručení reklamace objednatelem. </w:t>
      </w:r>
      <w:r w:rsidRPr="00F02439">
        <w:rPr>
          <w:lang w:val="pl-PL"/>
        </w:rPr>
        <w:t>Smluvní strany se dohodly, že reklamace nebude spojena s požadavkem na finanční náhradu.</w:t>
      </w:r>
    </w:p>
    <w:p w14:paraId="30783EDB" w14:textId="77777777" w:rsidR="00440E82" w:rsidRPr="00F02439" w:rsidRDefault="00440E82">
      <w:pPr>
        <w:pStyle w:val="Zkladntext"/>
        <w:rPr>
          <w:sz w:val="22"/>
          <w:lang w:val="pl-PL"/>
        </w:rPr>
      </w:pPr>
    </w:p>
    <w:p w14:paraId="101035F9" w14:textId="77777777" w:rsidR="00440E82" w:rsidRDefault="00506930">
      <w:pPr>
        <w:pStyle w:val="Nadpis1"/>
        <w:numPr>
          <w:ilvl w:val="0"/>
          <w:numId w:val="3"/>
        </w:numPr>
        <w:tabs>
          <w:tab w:val="left" w:pos="440"/>
        </w:tabs>
        <w:spacing w:before="176"/>
        <w:ind w:left="439" w:hanging="324"/>
      </w:pPr>
      <w:bookmarkStart w:id="19" w:name="VI._Závěrečná_ustanovení"/>
      <w:bookmarkEnd w:id="19"/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58F33FD6" w14:textId="77777777" w:rsidR="00440E82" w:rsidRDefault="00506930">
      <w:pPr>
        <w:pStyle w:val="Zkladntext"/>
        <w:spacing w:before="2" w:line="230" w:lineRule="auto"/>
        <w:ind w:left="116" w:right="86"/>
      </w:pPr>
      <w:r>
        <w:t xml:space="preserve">Smlouva je vyhotovena ve dvou exemplářích s tím, že podpisy oprávněných osob smluvních stran budou učiněny na všech listech smlouvy. </w:t>
      </w:r>
      <w:r>
        <w:rPr>
          <w:spacing w:val="-4"/>
        </w:rPr>
        <w:t xml:space="preserve">Veškeré </w:t>
      </w:r>
      <w:r>
        <w:t>dodatky k této smlouvě budou provedeny v písemné formě, označeny pořadovými čísly a podepsány osobami oprávněnými jednat ve věcech této smlouvy.</w:t>
      </w:r>
    </w:p>
    <w:p w14:paraId="06E4DF4B" w14:textId="77777777" w:rsidR="00440E82" w:rsidRDefault="00440E82">
      <w:pPr>
        <w:pStyle w:val="Zkladntext"/>
        <w:spacing w:before="3"/>
        <w:rPr>
          <w:sz w:val="18"/>
        </w:rPr>
      </w:pPr>
    </w:p>
    <w:p w14:paraId="1556FEF7" w14:textId="77777777" w:rsidR="00440E82" w:rsidRDefault="00506930">
      <w:pPr>
        <w:pStyle w:val="Zkladntext"/>
        <w:spacing w:before="1"/>
        <w:ind w:left="116"/>
      </w:pPr>
      <w:r>
        <w:t>Další ujednání:</w:t>
      </w:r>
    </w:p>
    <w:p w14:paraId="457FFE7B" w14:textId="77777777" w:rsidR="00440E82" w:rsidRDefault="00440E82">
      <w:pPr>
        <w:pStyle w:val="Zkladntext"/>
        <w:rPr>
          <w:sz w:val="22"/>
        </w:rPr>
      </w:pPr>
    </w:p>
    <w:p w14:paraId="5A5289BA" w14:textId="77777777" w:rsidR="00440E82" w:rsidRDefault="00440E82">
      <w:pPr>
        <w:pStyle w:val="Zkladntext"/>
        <w:rPr>
          <w:sz w:val="22"/>
        </w:rPr>
      </w:pPr>
    </w:p>
    <w:p w14:paraId="2B7A84A1" w14:textId="77777777" w:rsidR="00440E82" w:rsidRDefault="00440E82">
      <w:pPr>
        <w:pStyle w:val="Zkladntext"/>
        <w:rPr>
          <w:sz w:val="22"/>
        </w:rPr>
      </w:pPr>
    </w:p>
    <w:p w14:paraId="163EE916" w14:textId="77777777" w:rsidR="00440E82" w:rsidRDefault="00440E82">
      <w:pPr>
        <w:pStyle w:val="Zkladntext"/>
        <w:rPr>
          <w:sz w:val="22"/>
        </w:rPr>
      </w:pPr>
    </w:p>
    <w:p w14:paraId="0680A73E" w14:textId="77777777" w:rsidR="00440E82" w:rsidRDefault="00440E82">
      <w:pPr>
        <w:pStyle w:val="Zkladntext"/>
        <w:rPr>
          <w:sz w:val="22"/>
        </w:rPr>
      </w:pPr>
    </w:p>
    <w:p w14:paraId="109CBC7C" w14:textId="77777777" w:rsidR="00440E82" w:rsidRDefault="00440E82">
      <w:pPr>
        <w:pStyle w:val="Zkladntext"/>
        <w:rPr>
          <w:sz w:val="23"/>
        </w:rPr>
      </w:pPr>
    </w:p>
    <w:p w14:paraId="67F7950C" w14:textId="77777777" w:rsidR="00440E82" w:rsidRDefault="00506930">
      <w:pPr>
        <w:pStyle w:val="Zkladntext"/>
        <w:ind w:left="116"/>
      </w:pPr>
      <w:r>
        <w:t>V Brně dne 26.11.2021</w:t>
      </w:r>
    </w:p>
    <w:p w14:paraId="201DC973" w14:textId="77777777" w:rsidR="00440E82" w:rsidRDefault="00440E82">
      <w:pPr>
        <w:pStyle w:val="Zkladntext"/>
        <w:rPr>
          <w:sz w:val="22"/>
        </w:rPr>
      </w:pPr>
    </w:p>
    <w:p w14:paraId="31C5FD52" w14:textId="77777777" w:rsidR="00440E82" w:rsidRDefault="00440E82">
      <w:pPr>
        <w:pStyle w:val="Zkladntext"/>
        <w:rPr>
          <w:sz w:val="22"/>
        </w:rPr>
      </w:pPr>
    </w:p>
    <w:p w14:paraId="139403A4" w14:textId="77777777" w:rsidR="00440E82" w:rsidRDefault="00440E82">
      <w:pPr>
        <w:pStyle w:val="Zkladntext"/>
        <w:rPr>
          <w:sz w:val="22"/>
        </w:rPr>
      </w:pPr>
    </w:p>
    <w:p w14:paraId="305C5DAE" w14:textId="77777777" w:rsidR="00440E82" w:rsidRDefault="00440E82">
      <w:pPr>
        <w:pStyle w:val="Zkladntext"/>
        <w:spacing w:before="9"/>
        <w:rPr>
          <w:sz w:val="28"/>
        </w:rPr>
      </w:pPr>
    </w:p>
    <w:p w14:paraId="6282B167" w14:textId="77777777" w:rsidR="00440E82" w:rsidRDefault="00506930">
      <w:pPr>
        <w:pStyle w:val="Zkladntext"/>
        <w:tabs>
          <w:tab w:val="left" w:pos="5780"/>
        </w:tabs>
        <w:spacing w:line="225" w:lineRule="exact"/>
        <w:ind w:left="116"/>
      </w:pPr>
      <w:r>
        <w:t>............................................................</w:t>
      </w:r>
      <w:r>
        <w:tab/>
        <w:t>...............................................................</w:t>
      </w:r>
    </w:p>
    <w:p w14:paraId="4ADCAA6A" w14:textId="77777777" w:rsidR="00440E82" w:rsidRDefault="00506930">
      <w:pPr>
        <w:pStyle w:val="Zkladntext"/>
        <w:tabs>
          <w:tab w:val="left" w:pos="6488"/>
        </w:tabs>
        <w:spacing w:line="225" w:lineRule="exact"/>
        <w:ind w:left="543"/>
      </w:pPr>
      <w:r>
        <w:t>Za</w:t>
      </w:r>
      <w:r>
        <w:rPr>
          <w:spacing w:val="-1"/>
        </w:rPr>
        <w:t xml:space="preserve"> </w:t>
      </w:r>
      <w:r>
        <w:t>zhotovitele</w:t>
      </w:r>
      <w:r>
        <w:tab/>
        <w:t>Za objednatele</w:t>
      </w:r>
    </w:p>
    <w:sectPr w:rsidR="00440E82">
      <w:pgSz w:w="11900" w:h="16840"/>
      <w:pgMar w:top="154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71C0E"/>
    <w:multiLevelType w:val="hybridMultilevel"/>
    <w:tmpl w:val="EB2E07C6"/>
    <w:lvl w:ilvl="0" w:tplc="80720458">
      <w:numFmt w:val="bullet"/>
      <w:lvlText w:val="-"/>
      <w:lvlJc w:val="left"/>
      <w:pPr>
        <w:ind w:left="117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128A9A8A"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3F7C01D0">
      <w:numFmt w:val="bullet"/>
      <w:lvlText w:val="•"/>
      <w:lvlJc w:val="left"/>
      <w:pPr>
        <w:ind w:left="1944" w:hanging="360"/>
      </w:pPr>
      <w:rPr>
        <w:rFonts w:hint="default"/>
      </w:rPr>
    </w:lvl>
    <w:lvl w:ilvl="3" w:tplc="DC60F8DA"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8CA8A90E">
      <w:numFmt w:val="bullet"/>
      <w:lvlText w:val="•"/>
      <w:lvlJc w:val="left"/>
      <w:pPr>
        <w:ind w:left="3768" w:hanging="360"/>
      </w:pPr>
      <w:rPr>
        <w:rFonts w:hint="default"/>
      </w:rPr>
    </w:lvl>
    <w:lvl w:ilvl="5" w:tplc="EE3CF792"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262CB908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F6B63E50"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E23A7346">
      <w:numFmt w:val="bullet"/>
      <w:lvlText w:val="•"/>
      <w:lvlJc w:val="left"/>
      <w:pPr>
        <w:ind w:left="7416" w:hanging="360"/>
      </w:pPr>
      <w:rPr>
        <w:rFonts w:hint="default"/>
      </w:rPr>
    </w:lvl>
  </w:abstractNum>
  <w:abstractNum w:abstractNumId="1" w15:restartNumberingAfterBreak="0">
    <w:nsid w:val="6244124F"/>
    <w:multiLevelType w:val="hybridMultilevel"/>
    <w:tmpl w:val="1C60D4C0"/>
    <w:lvl w:ilvl="0" w:tplc="8AB6CAAC">
      <w:start w:val="1"/>
      <w:numFmt w:val="upperRoman"/>
      <w:lvlText w:val="%1."/>
      <w:lvlJc w:val="left"/>
      <w:pPr>
        <w:ind w:left="294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1" w:tplc="E68639F0">
      <w:start w:val="1"/>
      <w:numFmt w:val="decimal"/>
      <w:lvlText w:val="%2."/>
      <w:lvlJc w:val="left"/>
      <w:pPr>
        <w:ind w:left="317" w:hanging="2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 w:tplc="242AE43A">
      <w:numFmt w:val="bullet"/>
      <w:lvlText w:val="•"/>
      <w:lvlJc w:val="left"/>
      <w:pPr>
        <w:ind w:left="1311" w:hanging="200"/>
      </w:pPr>
      <w:rPr>
        <w:rFonts w:hint="default"/>
      </w:rPr>
    </w:lvl>
    <w:lvl w:ilvl="3" w:tplc="4120DC3A">
      <w:numFmt w:val="bullet"/>
      <w:lvlText w:val="•"/>
      <w:lvlJc w:val="left"/>
      <w:pPr>
        <w:ind w:left="2302" w:hanging="200"/>
      </w:pPr>
      <w:rPr>
        <w:rFonts w:hint="default"/>
      </w:rPr>
    </w:lvl>
    <w:lvl w:ilvl="4" w:tplc="4B265724">
      <w:numFmt w:val="bullet"/>
      <w:lvlText w:val="•"/>
      <w:lvlJc w:val="left"/>
      <w:pPr>
        <w:ind w:left="3293" w:hanging="200"/>
      </w:pPr>
      <w:rPr>
        <w:rFonts w:hint="default"/>
      </w:rPr>
    </w:lvl>
    <w:lvl w:ilvl="5" w:tplc="72FED2DE">
      <w:numFmt w:val="bullet"/>
      <w:lvlText w:val="•"/>
      <w:lvlJc w:val="left"/>
      <w:pPr>
        <w:ind w:left="4284" w:hanging="200"/>
      </w:pPr>
      <w:rPr>
        <w:rFonts w:hint="default"/>
      </w:rPr>
    </w:lvl>
    <w:lvl w:ilvl="6" w:tplc="4FF003C4">
      <w:numFmt w:val="bullet"/>
      <w:lvlText w:val="•"/>
      <w:lvlJc w:val="left"/>
      <w:pPr>
        <w:ind w:left="5275" w:hanging="200"/>
      </w:pPr>
      <w:rPr>
        <w:rFonts w:hint="default"/>
      </w:rPr>
    </w:lvl>
    <w:lvl w:ilvl="7" w:tplc="C7B4DA84">
      <w:numFmt w:val="bullet"/>
      <w:lvlText w:val="•"/>
      <w:lvlJc w:val="left"/>
      <w:pPr>
        <w:ind w:left="6266" w:hanging="200"/>
      </w:pPr>
      <w:rPr>
        <w:rFonts w:hint="default"/>
      </w:rPr>
    </w:lvl>
    <w:lvl w:ilvl="8" w:tplc="7DB4BEA8">
      <w:numFmt w:val="bullet"/>
      <w:lvlText w:val="•"/>
      <w:lvlJc w:val="left"/>
      <w:pPr>
        <w:ind w:left="7257" w:hanging="200"/>
      </w:pPr>
      <w:rPr>
        <w:rFonts w:hint="default"/>
      </w:rPr>
    </w:lvl>
  </w:abstractNum>
  <w:abstractNum w:abstractNumId="2" w15:restartNumberingAfterBreak="0">
    <w:nsid w:val="7C0A5531"/>
    <w:multiLevelType w:val="hybridMultilevel"/>
    <w:tmpl w:val="E36894F4"/>
    <w:lvl w:ilvl="0" w:tplc="C13CBEBC">
      <w:start w:val="1"/>
      <w:numFmt w:val="lowerLetter"/>
      <w:lvlText w:val="%1)"/>
      <w:lvlJc w:val="left"/>
      <w:pPr>
        <w:ind w:left="117" w:hanging="206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0"/>
        <w:szCs w:val="20"/>
      </w:rPr>
    </w:lvl>
    <w:lvl w:ilvl="1" w:tplc="A7A884C8">
      <w:numFmt w:val="bullet"/>
      <w:lvlText w:val="•"/>
      <w:lvlJc w:val="left"/>
      <w:pPr>
        <w:ind w:left="1032" w:hanging="206"/>
      </w:pPr>
      <w:rPr>
        <w:rFonts w:hint="default"/>
      </w:rPr>
    </w:lvl>
    <w:lvl w:ilvl="2" w:tplc="60E0C620">
      <w:numFmt w:val="bullet"/>
      <w:lvlText w:val="•"/>
      <w:lvlJc w:val="left"/>
      <w:pPr>
        <w:ind w:left="1944" w:hanging="206"/>
      </w:pPr>
      <w:rPr>
        <w:rFonts w:hint="default"/>
      </w:rPr>
    </w:lvl>
    <w:lvl w:ilvl="3" w:tplc="6574705C">
      <w:numFmt w:val="bullet"/>
      <w:lvlText w:val="•"/>
      <w:lvlJc w:val="left"/>
      <w:pPr>
        <w:ind w:left="2856" w:hanging="206"/>
      </w:pPr>
      <w:rPr>
        <w:rFonts w:hint="default"/>
      </w:rPr>
    </w:lvl>
    <w:lvl w:ilvl="4" w:tplc="D2C4367C">
      <w:numFmt w:val="bullet"/>
      <w:lvlText w:val="•"/>
      <w:lvlJc w:val="left"/>
      <w:pPr>
        <w:ind w:left="3768" w:hanging="206"/>
      </w:pPr>
      <w:rPr>
        <w:rFonts w:hint="default"/>
      </w:rPr>
    </w:lvl>
    <w:lvl w:ilvl="5" w:tplc="C430FFE2">
      <w:numFmt w:val="bullet"/>
      <w:lvlText w:val="•"/>
      <w:lvlJc w:val="left"/>
      <w:pPr>
        <w:ind w:left="4680" w:hanging="206"/>
      </w:pPr>
      <w:rPr>
        <w:rFonts w:hint="default"/>
      </w:rPr>
    </w:lvl>
    <w:lvl w:ilvl="6" w:tplc="3092D982">
      <w:numFmt w:val="bullet"/>
      <w:lvlText w:val="•"/>
      <w:lvlJc w:val="left"/>
      <w:pPr>
        <w:ind w:left="5592" w:hanging="206"/>
      </w:pPr>
      <w:rPr>
        <w:rFonts w:hint="default"/>
      </w:rPr>
    </w:lvl>
    <w:lvl w:ilvl="7" w:tplc="F37C845A">
      <w:numFmt w:val="bullet"/>
      <w:lvlText w:val="•"/>
      <w:lvlJc w:val="left"/>
      <w:pPr>
        <w:ind w:left="6504" w:hanging="206"/>
      </w:pPr>
      <w:rPr>
        <w:rFonts w:hint="default"/>
      </w:rPr>
    </w:lvl>
    <w:lvl w:ilvl="8" w:tplc="D1F89D28">
      <w:numFmt w:val="bullet"/>
      <w:lvlText w:val="•"/>
      <w:lvlJc w:val="left"/>
      <w:pPr>
        <w:ind w:left="7416" w:hanging="20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E82"/>
    <w:rsid w:val="00440E82"/>
    <w:rsid w:val="00506930"/>
    <w:rsid w:val="00F0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8548"/>
  <w15:docId w15:val="{7E397545-D45A-4C12-A4F8-EF5117C4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 w:line="225" w:lineRule="exact"/>
      <w:ind w:left="116" w:hanging="33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25" w:lineRule="exact"/>
      <w:ind w:left="11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pstejn@hopstej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Příloha_4</dc:title>
  <cp:lastModifiedBy>Hronková Zuzana</cp:lastModifiedBy>
  <cp:revision>3</cp:revision>
  <dcterms:created xsi:type="dcterms:W3CDTF">2022-02-03T08:17:00Z</dcterms:created>
  <dcterms:modified xsi:type="dcterms:W3CDTF">2022-02-03T08:48:00Z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Pages</vt:lpwstr>
  </property>
  <property fmtid="{D5CDD505-2E9C-101B-9397-08002B2CF9AE}" pid="4" name="LastSaved">
    <vt:filetime>2022-01-27T00:00:00Z</vt:filetime>
  </property>
</Properties>
</file>