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8FA1" w14:textId="77777777" w:rsidR="00CF2FBC" w:rsidRDefault="00CF2FBC" w:rsidP="005A6234">
      <w:pPr>
        <w:pStyle w:val="Nadpis1"/>
        <w:spacing w:before="0"/>
        <w:ind w:right="283"/>
        <w:jc w:val="center"/>
        <w:rPr>
          <w:rFonts w:ascii="Segoe UI" w:hAnsi="Segoe UI" w:cs="Segoe UI"/>
        </w:rPr>
      </w:pPr>
      <w:bookmarkStart w:id="0" w:name="_Hlk522106832"/>
      <w:r>
        <w:rPr>
          <w:rFonts w:ascii="Segoe UI" w:hAnsi="Segoe UI" w:cs="Segoe UI"/>
        </w:rPr>
        <w:t>SMLOUVA O DÍLO – KOMPLEXNÍ ÚKLIDOVÝ SERVIS</w:t>
      </w:r>
    </w:p>
    <w:p w14:paraId="0ECAD80D" w14:textId="77777777" w:rsidR="00CF2FBC" w:rsidRDefault="00CF2FBC" w:rsidP="005A6234">
      <w:pPr>
        <w:spacing w:after="0"/>
        <w:ind w:right="283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(uzavřená dle ustanovení § </w:t>
      </w:r>
      <w:r w:rsidR="00B27BB6">
        <w:rPr>
          <w:rFonts w:ascii="Segoe UI" w:hAnsi="Segoe UI" w:cs="Segoe UI"/>
          <w:sz w:val="18"/>
          <w:szCs w:val="18"/>
        </w:rPr>
        <w:t>2586</w:t>
      </w:r>
      <w:r>
        <w:rPr>
          <w:rFonts w:ascii="Segoe UI" w:hAnsi="Segoe UI" w:cs="Segoe UI"/>
          <w:sz w:val="18"/>
          <w:szCs w:val="18"/>
        </w:rPr>
        <w:t xml:space="preserve"> a násl. občanského zákoníku)</w:t>
      </w:r>
    </w:p>
    <w:p w14:paraId="16CF25EB" w14:textId="46130799" w:rsidR="00CF2FBC" w:rsidRDefault="00CF2FBC" w:rsidP="005A6234">
      <w:pPr>
        <w:ind w:right="283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______________________________________________________________________________________________________________________________________</w:t>
      </w:r>
    </w:p>
    <w:p w14:paraId="23EE6EE1" w14:textId="77777777" w:rsidR="00CF2FBC" w:rsidRPr="00647AD9" w:rsidRDefault="00CF2FBC" w:rsidP="005A6234">
      <w:pPr>
        <w:spacing w:after="0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I.</w:t>
      </w:r>
    </w:p>
    <w:p w14:paraId="0D2084A9" w14:textId="77777777" w:rsidR="00CF2FBC" w:rsidRPr="00647AD9" w:rsidRDefault="00CF2FBC" w:rsidP="005A6234">
      <w:pPr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Smluvní strany</w:t>
      </w:r>
    </w:p>
    <w:p w14:paraId="338DEF7B" w14:textId="77777777" w:rsidR="00CF2FBC" w:rsidRPr="00917745" w:rsidRDefault="00CF2FBC" w:rsidP="005A6234">
      <w:pPr>
        <w:pStyle w:val="Odstavecseseznamem"/>
        <w:numPr>
          <w:ilvl w:val="0"/>
          <w:numId w:val="1"/>
        </w:numPr>
        <w:spacing w:after="0"/>
        <w:ind w:right="283" w:hanging="720"/>
        <w:jc w:val="both"/>
        <w:rPr>
          <w:rFonts w:ascii="Segoe UI" w:hAnsi="Segoe UI" w:cs="Segoe UI"/>
          <w:b/>
        </w:rPr>
      </w:pPr>
      <w:r w:rsidRPr="00917745">
        <w:rPr>
          <w:rFonts w:ascii="Segoe UI" w:hAnsi="Segoe UI" w:cs="Segoe UI"/>
          <w:b/>
        </w:rPr>
        <w:t>Novoměstská radnice, příspěvková organizace</w:t>
      </w:r>
    </w:p>
    <w:p w14:paraId="67292257" w14:textId="77777777" w:rsidR="00CF2FBC" w:rsidRPr="00917745" w:rsidRDefault="00CF2FBC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se sídlem Karlovo náměstí 1/23, 120 00 Praha 2</w:t>
      </w:r>
    </w:p>
    <w:p w14:paraId="30174996" w14:textId="77777777" w:rsidR="00CF2FBC" w:rsidRPr="00917745" w:rsidRDefault="00CF2FBC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IČ 75092972</w:t>
      </w:r>
    </w:p>
    <w:p w14:paraId="086EBB24" w14:textId="77777777" w:rsidR="00917745" w:rsidRPr="00917745" w:rsidRDefault="00917745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DIČ CZ75092972</w:t>
      </w:r>
    </w:p>
    <w:p w14:paraId="1B0DF7AC" w14:textId="4E49477B" w:rsidR="00CF2FBC" w:rsidRPr="00917745" w:rsidRDefault="00CF2FBC" w:rsidP="005A6234">
      <w:pPr>
        <w:pStyle w:val="Odstavecseseznamem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zastoupená Mgr</w:t>
      </w:r>
      <w:r w:rsidR="00761DA5">
        <w:rPr>
          <w:rFonts w:ascii="Segoe UI" w:hAnsi="Segoe UI" w:cs="Segoe UI"/>
        </w:rPr>
        <w:t>.</w:t>
      </w:r>
      <w:r w:rsidRPr="00917745">
        <w:rPr>
          <w:rFonts w:ascii="Segoe UI" w:hAnsi="Segoe UI" w:cs="Segoe UI"/>
        </w:rPr>
        <w:t xml:space="preserve"> Albertem Kubištou, ředitelem</w:t>
      </w:r>
    </w:p>
    <w:p w14:paraId="4B38728F" w14:textId="067F1BAA" w:rsidR="00075A3A" w:rsidRDefault="00917745" w:rsidP="00075A3A">
      <w:pPr>
        <w:pStyle w:val="Odstavecseseznamem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(dále jen „</w:t>
      </w:r>
      <w:r w:rsidRPr="00917745">
        <w:rPr>
          <w:rFonts w:ascii="Segoe UI" w:hAnsi="Segoe UI" w:cs="Segoe UI"/>
          <w:b/>
        </w:rPr>
        <w:t>objednatel</w:t>
      </w:r>
      <w:r w:rsidRPr="00917745">
        <w:rPr>
          <w:rFonts w:ascii="Segoe UI" w:hAnsi="Segoe UI" w:cs="Segoe UI"/>
        </w:rPr>
        <w:t>“)</w:t>
      </w:r>
    </w:p>
    <w:p w14:paraId="5554F663" w14:textId="77777777" w:rsidR="009928D1" w:rsidRDefault="009928D1" w:rsidP="00075A3A">
      <w:pPr>
        <w:pStyle w:val="Odstavecseseznamem"/>
        <w:ind w:right="283"/>
        <w:jc w:val="both"/>
        <w:rPr>
          <w:rFonts w:ascii="Segoe UI" w:hAnsi="Segoe UI" w:cs="Segoe UI"/>
        </w:rPr>
      </w:pPr>
    </w:p>
    <w:p w14:paraId="3CF9CF42" w14:textId="44532956" w:rsidR="00DA1F12" w:rsidRPr="005F368F" w:rsidRDefault="005F368F" w:rsidP="005F368F">
      <w:pPr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1.2</w:t>
      </w:r>
      <w:r>
        <w:rPr>
          <w:rFonts w:ascii="Segoe UI" w:hAnsi="Segoe UI" w:cs="Segoe UI"/>
        </w:rPr>
        <w:tab/>
      </w:r>
      <w:r w:rsidR="00DA1F12" w:rsidRPr="005F368F">
        <w:rPr>
          <w:rFonts w:ascii="Segoe UI" w:hAnsi="Segoe UI" w:cs="Segoe UI"/>
          <w:b/>
          <w:bCs/>
        </w:rPr>
        <w:t>PROPRETTE s.r.o.</w:t>
      </w:r>
    </w:p>
    <w:p w14:paraId="762BEFBB" w14:textId="04398061" w:rsidR="00CF2FBC" w:rsidRPr="005F368F" w:rsidRDefault="00CF2FBC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5F368F">
        <w:rPr>
          <w:rFonts w:ascii="Segoe UI" w:hAnsi="Segoe UI" w:cs="Segoe UI"/>
        </w:rPr>
        <w:t xml:space="preserve">se sídlem </w:t>
      </w:r>
      <w:r w:rsidR="005F368F" w:rsidRPr="005F368F">
        <w:rPr>
          <w:rFonts w:ascii="Segoe UI" w:hAnsi="Segoe UI" w:cs="Segoe UI"/>
        </w:rPr>
        <w:t xml:space="preserve">Zásadská 569/3, 190 00 Praha 9 - Střížkov </w:t>
      </w:r>
    </w:p>
    <w:p w14:paraId="0E98DF5C" w14:textId="128729FF" w:rsidR="00CF2FBC" w:rsidRPr="005F368F" w:rsidRDefault="00CF2FBC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5F368F">
        <w:rPr>
          <w:rFonts w:ascii="Segoe UI" w:hAnsi="Segoe UI" w:cs="Segoe UI"/>
        </w:rPr>
        <w:t xml:space="preserve">IČ </w:t>
      </w:r>
      <w:r w:rsidR="00DA1F12" w:rsidRPr="005F368F">
        <w:rPr>
          <w:rFonts w:ascii="Segoe UI" w:hAnsi="Segoe UI" w:cs="Segoe UI"/>
        </w:rPr>
        <w:t>26740648</w:t>
      </w:r>
    </w:p>
    <w:p w14:paraId="19BD7ACE" w14:textId="7B0AFFE1" w:rsidR="00917745" w:rsidRPr="005F368F" w:rsidRDefault="00917745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5F368F">
        <w:rPr>
          <w:rFonts w:ascii="Segoe UI" w:hAnsi="Segoe UI" w:cs="Segoe UI"/>
        </w:rPr>
        <w:t>DIČ</w:t>
      </w:r>
      <w:r w:rsidR="00DA1F12" w:rsidRPr="005F368F">
        <w:rPr>
          <w:rFonts w:ascii="Segoe UI" w:hAnsi="Segoe UI" w:cs="Segoe UI"/>
        </w:rPr>
        <w:t>: CZ26740648</w:t>
      </w:r>
    </w:p>
    <w:p w14:paraId="151CF506" w14:textId="221C0EEB" w:rsidR="00CF2FBC" w:rsidRPr="005F368F" w:rsidRDefault="00CF2FBC" w:rsidP="005A6234">
      <w:pPr>
        <w:pStyle w:val="Odstavecseseznamem"/>
        <w:ind w:right="283"/>
        <w:jc w:val="both"/>
        <w:rPr>
          <w:rFonts w:ascii="Segoe UI" w:hAnsi="Segoe UI" w:cs="Segoe UI"/>
        </w:rPr>
      </w:pPr>
      <w:r w:rsidRPr="005F368F">
        <w:rPr>
          <w:rFonts w:ascii="Segoe UI" w:hAnsi="Segoe UI" w:cs="Segoe UI"/>
        </w:rPr>
        <w:t>zastoupená</w:t>
      </w:r>
      <w:r w:rsidR="00917745" w:rsidRPr="005F368F">
        <w:rPr>
          <w:rFonts w:ascii="Segoe UI" w:hAnsi="Segoe UI" w:cs="Segoe UI"/>
        </w:rPr>
        <w:t xml:space="preserve"> </w:t>
      </w:r>
      <w:r w:rsidR="005F368F" w:rsidRPr="005F368F">
        <w:rPr>
          <w:rFonts w:ascii="Segoe UI" w:hAnsi="Segoe UI" w:cs="Segoe UI"/>
        </w:rPr>
        <w:t xml:space="preserve">Olgou </w:t>
      </w:r>
      <w:proofErr w:type="spellStart"/>
      <w:r w:rsidR="005F368F" w:rsidRPr="005F368F">
        <w:rPr>
          <w:rFonts w:ascii="Segoe UI" w:hAnsi="Segoe UI" w:cs="Segoe UI"/>
        </w:rPr>
        <w:t>Tuškovou</w:t>
      </w:r>
      <w:proofErr w:type="spellEnd"/>
      <w:r w:rsidR="00075A3A" w:rsidRPr="005F368F">
        <w:rPr>
          <w:rFonts w:ascii="Segoe UI" w:hAnsi="Segoe UI" w:cs="Segoe UI"/>
        </w:rPr>
        <w:t xml:space="preserve">, </w:t>
      </w:r>
      <w:r w:rsidR="005F368F" w:rsidRPr="005F368F">
        <w:rPr>
          <w:rFonts w:ascii="Segoe UI" w:hAnsi="Segoe UI" w:cs="Segoe UI"/>
        </w:rPr>
        <w:t>jednatelkou</w:t>
      </w:r>
    </w:p>
    <w:p w14:paraId="35191D4E" w14:textId="77777777" w:rsidR="00917745" w:rsidRPr="00917745" w:rsidRDefault="00917745" w:rsidP="005A6234">
      <w:pPr>
        <w:pStyle w:val="Odstavecseseznamem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(dále jen „</w:t>
      </w:r>
      <w:r w:rsidRPr="00917745">
        <w:rPr>
          <w:rFonts w:ascii="Segoe UI" w:hAnsi="Segoe UI" w:cs="Segoe UI"/>
          <w:b/>
        </w:rPr>
        <w:t>zhotovitel</w:t>
      </w:r>
      <w:r w:rsidRPr="00917745">
        <w:rPr>
          <w:rFonts w:ascii="Segoe UI" w:hAnsi="Segoe UI" w:cs="Segoe UI"/>
        </w:rPr>
        <w:t>“)</w:t>
      </w:r>
    </w:p>
    <w:p w14:paraId="18E13F2F" w14:textId="77777777" w:rsidR="00075A3A" w:rsidRDefault="00075A3A" w:rsidP="005A6234">
      <w:pPr>
        <w:pStyle w:val="Bezmezer"/>
        <w:ind w:left="709" w:right="283"/>
        <w:jc w:val="both"/>
        <w:rPr>
          <w:rFonts w:ascii="Segoe UI" w:hAnsi="Segoe UI" w:cs="Segoe UI"/>
        </w:rPr>
      </w:pPr>
    </w:p>
    <w:p w14:paraId="1F860E62" w14:textId="1D95DA37" w:rsidR="00917745" w:rsidRDefault="00917745" w:rsidP="005A6234">
      <w:pPr>
        <w:pStyle w:val="Bezmezer"/>
        <w:ind w:left="709"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 xml:space="preserve">se níže uvedeného dne, měsíce a roku dohodli na základě výsledku výběrového </w:t>
      </w:r>
      <w:r w:rsidRPr="00DC3A24">
        <w:rPr>
          <w:rFonts w:ascii="Segoe UI" w:hAnsi="Segoe UI" w:cs="Segoe UI"/>
        </w:rPr>
        <w:t xml:space="preserve">řízení č. </w:t>
      </w:r>
      <w:r w:rsidR="00236736" w:rsidRPr="00DC3A24">
        <w:rPr>
          <w:rFonts w:ascii="Segoe UI" w:hAnsi="Segoe UI" w:cs="Segoe UI"/>
        </w:rPr>
        <w:t>1</w:t>
      </w:r>
      <w:r w:rsidR="00FB1479" w:rsidRPr="00DC3A24">
        <w:rPr>
          <w:rFonts w:ascii="Segoe UI" w:hAnsi="Segoe UI" w:cs="Segoe UI"/>
        </w:rPr>
        <w:t>/20</w:t>
      </w:r>
      <w:r w:rsidR="00236736" w:rsidRPr="00DC3A24">
        <w:rPr>
          <w:rFonts w:ascii="Segoe UI" w:hAnsi="Segoe UI" w:cs="Segoe UI"/>
        </w:rPr>
        <w:t>21</w:t>
      </w:r>
      <w:r>
        <w:rPr>
          <w:rFonts w:ascii="Segoe UI" w:hAnsi="Segoe UI" w:cs="Segoe UI"/>
        </w:rPr>
        <w:t xml:space="preserve"> </w:t>
      </w:r>
      <w:r w:rsidR="007323CB">
        <w:rPr>
          <w:rFonts w:ascii="Segoe UI" w:hAnsi="Segoe UI" w:cs="Segoe UI"/>
        </w:rPr>
        <w:t xml:space="preserve">  </w:t>
      </w:r>
      <w:r w:rsidRPr="00917745">
        <w:rPr>
          <w:rFonts w:ascii="Segoe UI" w:hAnsi="Segoe UI" w:cs="Segoe UI"/>
        </w:rPr>
        <w:t xml:space="preserve">k plnění zakázky s názvem </w:t>
      </w:r>
      <w:r w:rsidR="00B27BB6">
        <w:rPr>
          <w:rFonts w:ascii="Segoe UI" w:hAnsi="Segoe UI" w:cs="Segoe UI"/>
        </w:rPr>
        <w:t>„</w:t>
      </w:r>
      <w:r w:rsidR="00B27BB6" w:rsidRPr="00B27BB6">
        <w:rPr>
          <w:rFonts w:ascii="Segoe UI" w:hAnsi="Segoe UI" w:cs="Segoe UI"/>
        </w:rPr>
        <w:t>poskytování služeb pravidelného úklidu v objektu Novoměstské radnice</w:t>
      </w:r>
      <w:r w:rsidR="00B27BB6">
        <w:rPr>
          <w:rFonts w:ascii="Segoe UI" w:hAnsi="Segoe UI" w:cs="Segoe UI"/>
        </w:rPr>
        <w:t>“</w:t>
      </w:r>
      <w:r w:rsidR="00B27BB6" w:rsidRPr="00B27BB6">
        <w:rPr>
          <w:rFonts w:ascii="Segoe UI" w:hAnsi="Segoe UI" w:cs="Segoe UI"/>
        </w:rPr>
        <w:t xml:space="preserve"> </w:t>
      </w:r>
      <w:r w:rsidRPr="00917745">
        <w:rPr>
          <w:rFonts w:ascii="Segoe UI" w:hAnsi="Segoe UI" w:cs="Segoe UI"/>
        </w:rPr>
        <w:t xml:space="preserve">uzavřít dle </w:t>
      </w:r>
      <w:proofErr w:type="spellStart"/>
      <w:r w:rsidRPr="00917745">
        <w:rPr>
          <w:rFonts w:ascii="Segoe UI" w:hAnsi="Segoe UI" w:cs="Segoe UI"/>
        </w:rPr>
        <w:t>ust</w:t>
      </w:r>
      <w:proofErr w:type="spellEnd"/>
      <w:r w:rsidRPr="00917745">
        <w:rPr>
          <w:rFonts w:ascii="Segoe UI" w:hAnsi="Segoe UI" w:cs="Segoe UI"/>
        </w:rPr>
        <w:t xml:space="preserve">. </w:t>
      </w:r>
      <w:r w:rsidR="00E92728">
        <w:rPr>
          <w:rFonts w:ascii="Segoe UI" w:hAnsi="Segoe UI" w:cs="Segoe UI"/>
        </w:rPr>
        <w:t xml:space="preserve">§ </w:t>
      </w:r>
      <w:r w:rsidR="00B27BB6">
        <w:rPr>
          <w:rFonts w:ascii="Segoe UI" w:hAnsi="Segoe UI" w:cs="Segoe UI"/>
        </w:rPr>
        <w:t>2586</w:t>
      </w:r>
      <w:r w:rsidRPr="00917745">
        <w:rPr>
          <w:rFonts w:ascii="Segoe UI" w:hAnsi="Segoe UI" w:cs="Segoe UI"/>
        </w:rPr>
        <w:t xml:space="preserve"> zákona č. 89/2012 Sb., občanský zákoník tuto </w:t>
      </w:r>
      <w:r>
        <w:rPr>
          <w:rFonts w:ascii="Segoe UI" w:hAnsi="Segoe UI" w:cs="Segoe UI"/>
        </w:rPr>
        <w:t>Smlouvu o dílo – komplexní úklidový servis</w:t>
      </w:r>
      <w:r w:rsidRPr="00917745">
        <w:rPr>
          <w:rFonts w:ascii="Segoe UI" w:hAnsi="Segoe UI" w:cs="Segoe UI"/>
        </w:rPr>
        <w:t xml:space="preserve"> (dále jen „</w:t>
      </w:r>
      <w:r w:rsidRPr="00917745">
        <w:rPr>
          <w:rFonts w:ascii="Segoe UI" w:hAnsi="Segoe UI" w:cs="Segoe UI"/>
          <w:b/>
        </w:rPr>
        <w:t>smlouva</w:t>
      </w:r>
      <w:r w:rsidRPr="00917745">
        <w:rPr>
          <w:rFonts w:ascii="Segoe UI" w:hAnsi="Segoe UI" w:cs="Segoe UI"/>
        </w:rPr>
        <w:t>“)</w:t>
      </w:r>
    </w:p>
    <w:p w14:paraId="74E27F4B" w14:textId="1441A154" w:rsidR="00917745" w:rsidRDefault="00917745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303A5B34" w14:textId="77777777" w:rsidR="00917745" w:rsidRPr="00647AD9" w:rsidRDefault="00917745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 xml:space="preserve">II. </w:t>
      </w:r>
    </w:p>
    <w:p w14:paraId="49C9B694" w14:textId="77777777" w:rsidR="00917745" w:rsidRPr="00647AD9" w:rsidRDefault="00917745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Úvodní ustanovení</w:t>
      </w:r>
    </w:p>
    <w:p w14:paraId="5A6E19B1" w14:textId="77777777" w:rsidR="00917745" w:rsidRDefault="00917745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4CDC718B" w14:textId="30CFF590" w:rsidR="00917745" w:rsidRDefault="00917745" w:rsidP="005A6234">
      <w:pPr>
        <w:pStyle w:val="Bezmezer"/>
        <w:numPr>
          <w:ilvl w:val="0"/>
          <w:numId w:val="3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 se zavazuje na základě této smlouvy provádět pro objednatele dílo spočívající v</w:t>
      </w:r>
      <w:r w:rsidR="00E9302D">
        <w:rPr>
          <w:rFonts w:ascii="Segoe UI" w:hAnsi="Segoe UI" w:cs="Segoe UI"/>
        </w:rPr>
        <w:t xml:space="preserve"> opakovaném </w:t>
      </w:r>
      <w:r>
        <w:rPr>
          <w:rFonts w:ascii="Segoe UI" w:hAnsi="Segoe UI" w:cs="Segoe UI"/>
        </w:rPr>
        <w:t>běžn</w:t>
      </w:r>
      <w:r w:rsidR="00761DA5">
        <w:rPr>
          <w:rFonts w:ascii="Segoe UI" w:hAnsi="Segoe UI" w:cs="Segoe UI"/>
        </w:rPr>
        <w:t>ém</w:t>
      </w:r>
      <w:r>
        <w:rPr>
          <w:rFonts w:ascii="Segoe UI" w:hAnsi="Segoe UI" w:cs="Segoe UI"/>
        </w:rPr>
        <w:t xml:space="preserve"> denní</w:t>
      </w:r>
      <w:r w:rsidR="00761DA5">
        <w:rPr>
          <w:rFonts w:ascii="Segoe UI" w:hAnsi="Segoe UI" w:cs="Segoe UI"/>
        </w:rPr>
        <w:t>m</w:t>
      </w:r>
      <w:r>
        <w:rPr>
          <w:rFonts w:ascii="Segoe UI" w:hAnsi="Segoe UI" w:cs="Segoe UI"/>
        </w:rPr>
        <w:t>, týdenní</w:t>
      </w:r>
      <w:r w:rsidR="00761DA5">
        <w:rPr>
          <w:rFonts w:ascii="Segoe UI" w:hAnsi="Segoe UI" w:cs="Segoe UI"/>
        </w:rPr>
        <w:t>m</w:t>
      </w:r>
      <w:r>
        <w:rPr>
          <w:rFonts w:ascii="Segoe UI" w:hAnsi="Segoe UI" w:cs="Segoe UI"/>
        </w:rPr>
        <w:t xml:space="preserve"> a měsíční</w:t>
      </w:r>
      <w:r w:rsidR="00761DA5">
        <w:rPr>
          <w:rFonts w:ascii="Segoe UI" w:hAnsi="Segoe UI" w:cs="Segoe UI"/>
        </w:rPr>
        <w:t>m</w:t>
      </w:r>
      <w:r>
        <w:rPr>
          <w:rFonts w:ascii="Segoe UI" w:hAnsi="Segoe UI" w:cs="Segoe UI"/>
        </w:rPr>
        <w:t xml:space="preserve"> úklidu v prostorách objektu Novoměstské radnice na adrese Karlovo náměstí 1/23, Praha 2</w:t>
      </w:r>
      <w:r w:rsidR="00480BED">
        <w:rPr>
          <w:rFonts w:ascii="Segoe UI" w:hAnsi="Segoe UI" w:cs="Segoe UI"/>
        </w:rPr>
        <w:t>, a</w:t>
      </w:r>
      <w:r>
        <w:rPr>
          <w:rFonts w:ascii="Segoe UI" w:hAnsi="Segoe UI" w:cs="Segoe UI"/>
        </w:rPr>
        <w:t xml:space="preserve"> to dle konkrétní specifikace jednotlivých úklidových </w:t>
      </w:r>
      <w:r w:rsidR="00694953">
        <w:rPr>
          <w:rFonts w:ascii="Segoe UI" w:hAnsi="Segoe UI" w:cs="Segoe UI"/>
        </w:rPr>
        <w:t xml:space="preserve">prací </w:t>
      </w:r>
      <w:r>
        <w:rPr>
          <w:rFonts w:ascii="Segoe UI" w:hAnsi="Segoe UI" w:cs="Segoe UI"/>
        </w:rPr>
        <w:t>obsažených v </w:t>
      </w:r>
      <w:r w:rsidR="0060044E">
        <w:rPr>
          <w:rFonts w:ascii="Segoe UI" w:hAnsi="Segoe UI" w:cs="Segoe UI"/>
        </w:rPr>
        <w:t>P</w:t>
      </w:r>
      <w:r>
        <w:rPr>
          <w:rFonts w:ascii="Segoe UI" w:hAnsi="Segoe UI" w:cs="Segoe UI"/>
        </w:rPr>
        <w:t>říloze č. 1</w:t>
      </w:r>
      <w:r w:rsidR="00480BED">
        <w:rPr>
          <w:rFonts w:ascii="Segoe UI" w:hAnsi="Segoe UI" w:cs="Segoe UI"/>
        </w:rPr>
        <w:t xml:space="preserve"> – Rozsah prací</w:t>
      </w:r>
      <w:r>
        <w:rPr>
          <w:rFonts w:ascii="Segoe UI" w:hAnsi="Segoe UI" w:cs="Segoe UI"/>
        </w:rPr>
        <w:t>, která je nedílnou součástí této smlouvy</w:t>
      </w:r>
      <w:r w:rsidR="00761DA5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</w:t>
      </w:r>
      <w:r w:rsidR="00761DA5">
        <w:rPr>
          <w:rFonts w:ascii="Segoe UI" w:hAnsi="Segoe UI" w:cs="Segoe UI"/>
        </w:rPr>
        <w:t>O</w:t>
      </w:r>
      <w:r>
        <w:rPr>
          <w:rFonts w:ascii="Segoe UI" w:hAnsi="Segoe UI" w:cs="Segoe UI"/>
        </w:rPr>
        <w:t xml:space="preserve">bjednatel se zavazuje uhradit za tyto služby cenu ve výši a způsobem uvedeným níže v této smlouvě. </w:t>
      </w:r>
    </w:p>
    <w:p w14:paraId="3FFCBDF5" w14:textId="018D63E8" w:rsidR="00694953" w:rsidRPr="00694953" w:rsidRDefault="00694953" w:rsidP="005A6234">
      <w:pPr>
        <w:pStyle w:val="Odstavecseseznamem"/>
        <w:numPr>
          <w:ilvl w:val="0"/>
          <w:numId w:val="3"/>
        </w:numPr>
        <w:spacing w:line="240" w:lineRule="auto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</w:t>
      </w:r>
      <w:r w:rsidRPr="00694953">
        <w:rPr>
          <w:rFonts w:ascii="Segoe UI" w:hAnsi="Segoe UI" w:cs="Segoe UI"/>
        </w:rPr>
        <w:t xml:space="preserve"> se zavazuje provádět úklidové práce takovým způsobem, aby v co nejmenší míře narušoval běžný provoz budovy</w:t>
      </w:r>
      <w:r w:rsidR="00761DA5">
        <w:rPr>
          <w:rFonts w:ascii="Segoe UI" w:hAnsi="Segoe UI" w:cs="Segoe UI"/>
        </w:rPr>
        <w:t>,</w:t>
      </w:r>
      <w:r w:rsidRPr="00694953">
        <w:rPr>
          <w:rFonts w:ascii="Segoe UI" w:hAnsi="Segoe UI" w:cs="Segoe UI"/>
        </w:rPr>
        <w:t xml:space="preserve"> činnost</w:t>
      </w:r>
      <w:r w:rsidR="00761DA5">
        <w:rPr>
          <w:rFonts w:ascii="Segoe UI" w:hAnsi="Segoe UI" w:cs="Segoe UI"/>
        </w:rPr>
        <w:t>i</w:t>
      </w:r>
      <w:r w:rsidRPr="00694953">
        <w:rPr>
          <w:rFonts w:ascii="Segoe UI" w:hAnsi="Segoe UI" w:cs="Segoe UI"/>
        </w:rPr>
        <w:t xml:space="preserve"> objednatele a dalších osob užívajících tuto budovu.</w:t>
      </w:r>
    </w:p>
    <w:p w14:paraId="5E103F63" w14:textId="077EBA78" w:rsidR="0048571B" w:rsidRDefault="00217606" w:rsidP="005A6234">
      <w:pPr>
        <w:pStyle w:val="Bezmezer"/>
        <w:numPr>
          <w:ilvl w:val="0"/>
          <w:numId w:val="3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začne plnit práce dle této </w:t>
      </w:r>
      <w:r w:rsidRPr="00BF1C71">
        <w:rPr>
          <w:rFonts w:ascii="Segoe UI" w:hAnsi="Segoe UI" w:cs="Segoe UI"/>
        </w:rPr>
        <w:t xml:space="preserve">smlouvy </w:t>
      </w:r>
      <w:r w:rsidRPr="00DC3A24">
        <w:rPr>
          <w:rFonts w:ascii="Segoe UI" w:hAnsi="Segoe UI" w:cs="Segoe UI"/>
        </w:rPr>
        <w:t xml:space="preserve">od 1. </w:t>
      </w:r>
      <w:r w:rsidR="001B4FF2">
        <w:rPr>
          <w:rFonts w:ascii="Segoe UI" w:hAnsi="Segoe UI" w:cs="Segoe UI"/>
        </w:rPr>
        <w:t>2</w:t>
      </w:r>
      <w:r w:rsidRPr="00DC3A24">
        <w:rPr>
          <w:rFonts w:ascii="Segoe UI" w:hAnsi="Segoe UI" w:cs="Segoe UI"/>
        </w:rPr>
        <w:t>. 20</w:t>
      </w:r>
      <w:r w:rsidR="000C6821" w:rsidRPr="00DC3A24">
        <w:rPr>
          <w:rFonts w:ascii="Segoe UI" w:hAnsi="Segoe UI" w:cs="Segoe UI"/>
        </w:rPr>
        <w:t>2</w:t>
      </w:r>
      <w:r w:rsidR="0060044E" w:rsidRPr="00DC3A24">
        <w:rPr>
          <w:rFonts w:ascii="Segoe UI" w:hAnsi="Segoe UI" w:cs="Segoe UI"/>
        </w:rPr>
        <w:t>2</w:t>
      </w:r>
      <w:r w:rsidRPr="00DC3A24">
        <w:rPr>
          <w:rFonts w:ascii="Segoe UI" w:hAnsi="Segoe UI" w:cs="Segoe UI"/>
        </w:rPr>
        <w:t xml:space="preserve">. </w:t>
      </w:r>
      <w:r w:rsidR="00761DA5" w:rsidRPr="00DC3A24">
        <w:rPr>
          <w:rFonts w:ascii="Segoe UI" w:hAnsi="Segoe UI" w:cs="Segoe UI"/>
        </w:rPr>
        <w:t>Ú</w:t>
      </w:r>
      <w:r w:rsidR="0048571B" w:rsidRPr="00DC3A24">
        <w:rPr>
          <w:rFonts w:ascii="Segoe UI" w:hAnsi="Segoe UI" w:cs="Segoe UI"/>
        </w:rPr>
        <w:t>klidové</w:t>
      </w:r>
      <w:r w:rsidR="0048571B">
        <w:rPr>
          <w:rFonts w:ascii="Segoe UI" w:hAnsi="Segoe UI" w:cs="Segoe UI"/>
        </w:rPr>
        <w:t xml:space="preserve"> práce budou probíhat v čase </w:t>
      </w:r>
      <w:r w:rsidR="00761DA5" w:rsidRPr="005A6234">
        <w:rPr>
          <w:rFonts w:ascii="Segoe UI" w:hAnsi="Segoe UI" w:cs="Segoe UI"/>
        </w:rPr>
        <w:t>od 4:00 do 8:00,</w:t>
      </w:r>
      <w:r w:rsidR="0048571B" w:rsidRPr="006C0DAC">
        <w:rPr>
          <w:rFonts w:ascii="Segoe UI" w:hAnsi="Segoe UI" w:cs="Segoe UI"/>
        </w:rPr>
        <w:t xml:space="preserve"> pokud</w:t>
      </w:r>
      <w:r w:rsidR="0048571B">
        <w:rPr>
          <w:rFonts w:ascii="Segoe UI" w:hAnsi="Segoe UI" w:cs="Segoe UI"/>
        </w:rPr>
        <w:t xml:space="preserve"> nebude mezi smluvními stranami dohodnuto jinak</w:t>
      </w:r>
      <w:r w:rsidR="00761DA5">
        <w:rPr>
          <w:rFonts w:ascii="Segoe UI" w:hAnsi="Segoe UI" w:cs="Segoe UI"/>
        </w:rPr>
        <w:t>,</w:t>
      </w:r>
      <w:r w:rsidR="0048571B">
        <w:rPr>
          <w:rFonts w:ascii="Segoe UI" w:hAnsi="Segoe UI" w:cs="Segoe UI"/>
        </w:rPr>
        <w:t xml:space="preserve"> s ohledem na potřeby objednatele.</w:t>
      </w:r>
      <w:r w:rsidR="00075A3A">
        <w:rPr>
          <w:rFonts w:ascii="Segoe UI" w:hAnsi="Segoe UI" w:cs="Segoe UI"/>
        </w:rPr>
        <w:t xml:space="preserve"> Zhotovitel bere na vědomí, s ohledem k probíhajícím veřejným akcím na Novoměstské radnici je možno po předchozí domluvě termín úklidu sjednat na jiný časový úsek.</w:t>
      </w:r>
      <w:r w:rsidR="0048571B">
        <w:rPr>
          <w:rFonts w:ascii="Segoe UI" w:hAnsi="Segoe UI" w:cs="Segoe UI"/>
        </w:rPr>
        <w:t xml:space="preserve"> </w:t>
      </w:r>
      <w:r w:rsidR="006C0DAC">
        <w:rPr>
          <w:rFonts w:ascii="Segoe UI" w:hAnsi="Segoe UI" w:cs="Segoe UI"/>
        </w:rPr>
        <w:t>Státní svátky nemají na harmonogram úklidových prací vliv.</w:t>
      </w:r>
    </w:p>
    <w:p w14:paraId="6BC90B60" w14:textId="5ECFB978" w:rsidR="00917745" w:rsidRDefault="00917745" w:rsidP="005A6234">
      <w:pPr>
        <w:pStyle w:val="Bezmezer"/>
        <w:numPr>
          <w:ilvl w:val="0"/>
          <w:numId w:val="3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Objednatel se zavazuje seznámit zhotovitele s prostory, ve kterých budou úklidové práce prováděny</w:t>
      </w:r>
      <w:r w:rsidR="006F1FDC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 upozornit jej na specifika objektu </w:t>
      </w:r>
      <w:r w:rsidR="00E9302D">
        <w:rPr>
          <w:rFonts w:ascii="Segoe UI" w:hAnsi="Segoe UI" w:cs="Segoe UI"/>
        </w:rPr>
        <w:t xml:space="preserve">a vybavení </w:t>
      </w:r>
      <w:r>
        <w:rPr>
          <w:rFonts w:ascii="Segoe UI" w:hAnsi="Segoe UI" w:cs="Segoe UI"/>
        </w:rPr>
        <w:t xml:space="preserve">Novoměstské radnice. </w:t>
      </w:r>
    </w:p>
    <w:p w14:paraId="1AC64BD4" w14:textId="3C641E0D" w:rsidR="00917745" w:rsidRDefault="00917745" w:rsidP="005A6234">
      <w:pPr>
        <w:pStyle w:val="Bezmezer"/>
        <w:numPr>
          <w:ilvl w:val="0"/>
          <w:numId w:val="3"/>
        </w:numPr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tímto bere na vědomí, že </w:t>
      </w:r>
      <w:r w:rsidR="00E9302D">
        <w:rPr>
          <w:rFonts w:ascii="Segoe UI" w:hAnsi="Segoe UI" w:cs="Segoe UI"/>
        </w:rPr>
        <w:t>prostory a vybavení Novoměstské radnice jsou národní kulturní památkou</w:t>
      </w:r>
      <w:r w:rsidR="00761DA5">
        <w:rPr>
          <w:rFonts w:ascii="Segoe UI" w:hAnsi="Segoe UI" w:cs="Segoe UI"/>
        </w:rPr>
        <w:t>,</w:t>
      </w:r>
      <w:r w:rsidR="00E9302D">
        <w:rPr>
          <w:rFonts w:ascii="Segoe UI" w:hAnsi="Segoe UI" w:cs="Segoe UI"/>
        </w:rPr>
        <w:t xml:space="preserve"> a proto</w:t>
      </w:r>
      <w:r w:rsidR="00761DA5">
        <w:rPr>
          <w:rFonts w:ascii="Segoe UI" w:hAnsi="Segoe UI" w:cs="Segoe UI"/>
        </w:rPr>
        <w:t xml:space="preserve"> je</w:t>
      </w:r>
      <w:r w:rsidR="00E9302D">
        <w:rPr>
          <w:rFonts w:ascii="Segoe UI" w:hAnsi="Segoe UI" w:cs="Segoe UI"/>
        </w:rPr>
        <w:t xml:space="preserve"> </w:t>
      </w:r>
      <w:r w:rsidR="00761DA5">
        <w:rPr>
          <w:rFonts w:ascii="Segoe UI" w:hAnsi="Segoe UI" w:cs="Segoe UI"/>
        </w:rPr>
        <w:t>nutné</w:t>
      </w:r>
      <w:r w:rsidR="00E9302D">
        <w:rPr>
          <w:rFonts w:ascii="Segoe UI" w:hAnsi="Segoe UI" w:cs="Segoe UI"/>
        </w:rPr>
        <w:t xml:space="preserve"> k nim přistupovat s</w:t>
      </w:r>
      <w:r w:rsidR="004168A5">
        <w:rPr>
          <w:rFonts w:ascii="Segoe UI" w:hAnsi="Segoe UI" w:cs="Segoe UI"/>
        </w:rPr>
        <w:t> </w:t>
      </w:r>
      <w:r w:rsidR="00E9302D">
        <w:rPr>
          <w:rFonts w:ascii="Segoe UI" w:hAnsi="Segoe UI" w:cs="Segoe UI"/>
        </w:rPr>
        <w:t>náležitou</w:t>
      </w:r>
      <w:r w:rsidR="004168A5">
        <w:rPr>
          <w:rFonts w:ascii="Segoe UI" w:hAnsi="Segoe UI" w:cs="Segoe UI"/>
        </w:rPr>
        <w:t xml:space="preserve"> opatrností a</w:t>
      </w:r>
      <w:r w:rsidR="00E9302D">
        <w:rPr>
          <w:rFonts w:ascii="Segoe UI" w:hAnsi="Segoe UI" w:cs="Segoe UI"/>
        </w:rPr>
        <w:t xml:space="preserve"> odbornou péčí.</w:t>
      </w:r>
    </w:p>
    <w:p w14:paraId="4457B17F" w14:textId="30013FE9" w:rsidR="00E9302D" w:rsidRDefault="00E9302D" w:rsidP="00C9060E">
      <w:pPr>
        <w:pStyle w:val="Bezmezer"/>
        <w:spacing w:after="240"/>
        <w:ind w:right="283"/>
        <w:jc w:val="both"/>
        <w:rPr>
          <w:rFonts w:ascii="Segoe UI" w:hAnsi="Segoe UI" w:cs="Segoe UI"/>
        </w:rPr>
      </w:pPr>
    </w:p>
    <w:p w14:paraId="734138CA" w14:textId="77777777" w:rsidR="00E9302D" w:rsidRPr="00647AD9" w:rsidRDefault="00E9302D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III.</w:t>
      </w:r>
    </w:p>
    <w:p w14:paraId="282C8D8D" w14:textId="77777777" w:rsidR="00E9302D" w:rsidRPr="00647AD9" w:rsidRDefault="00E9302D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Cena a platební podmínky</w:t>
      </w:r>
    </w:p>
    <w:p w14:paraId="503F30EA" w14:textId="77777777" w:rsidR="00E9302D" w:rsidRDefault="00E9302D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234460EB" w14:textId="556F1ED8" w:rsidR="00E9302D" w:rsidRDefault="00CE0664" w:rsidP="00CE0664">
      <w:pPr>
        <w:pStyle w:val="Bezmezer"/>
        <w:spacing w:after="240"/>
        <w:ind w:left="705" w:right="283" w:hanging="70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3.1</w:t>
      </w:r>
      <w:r>
        <w:rPr>
          <w:rFonts w:ascii="Segoe UI" w:hAnsi="Segoe UI" w:cs="Segoe UI"/>
        </w:rPr>
        <w:tab/>
      </w:r>
      <w:r w:rsidR="00E9302D" w:rsidRPr="00CE0664">
        <w:rPr>
          <w:rFonts w:ascii="Segoe UI" w:hAnsi="Segoe UI" w:cs="Segoe UI"/>
        </w:rPr>
        <w:t xml:space="preserve">Objednatel a zhotovitel se dohodli, že objednatel uhradí zhotoviteli smluvní cenu za provedení díla. Cena byla smluvními stranami dohodnuta ve výši </w:t>
      </w:r>
      <w:r w:rsidR="009928D1" w:rsidRPr="00CE0664">
        <w:rPr>
          <w:rFonts w:ascii="Segoe UI" w:hAnsi="Segoe UI" w:cs="Segoe UI"/>
          <w:b/>
          <w:bCs/>
        </w:rPr>
        <w:t>39</w:t>
      </w:r>
      <w:r w:rsidR="006820AF" w:rsidRPr="00CE0664">
        <w:rPr>
          <w:rFonts w:ascii="Segoe UI" w:hAnsi="Segoe UI" w:cs="Segoe UI"/>
          <w:b/>
          <w:bCs/>
        </w:rPr>
        <w:t xml:space="preserve"> </w:t>
      </w:r>
      <w:r w:rsidR="009928D1" w:rsidRPr="00CE0664">
        <w:rPr>
          <w:rFonts w:ascii="Segoe UI" w:hAnsi="Segoe UI" w:cs="Segoe UI"/>
          <w:b/>
          <w:bCs/>
        </w:rPr>
        <w:t>423</w:t>
      </w:r>
      <w:r w:rsidR="006820AF" w:rsidRPr="00CE0664">
        <w:rPr>
          <w:rFonts w:ascii="Segoe UI" w:hAnsi="Segoe UI" w:cs="Segoe UI"/>
          <w:b/>
          <w:bCs/>
        </w:rPr>
        <w:t>,-</w:t>
      </w:r>
      <w:r w:rsidR="00E9302D" w:rsidRPr="00CE0664">
        <w:rPr>
          <w:rFonts w:ascii="Segoe UI" w:hAnsi="Segoe UI" w:cs="Segoe UI"/>
          <w:b/>
          <w:bCs/>
        </w:rPr>
        <w:t xml:space="preserve"> Kč </w:t>
      </w:r>
      <w:r w:rsidR="00E9302D" w:rsidRPr="00CE0664">
        <w:rPr>
          <w:rFonts w:ascii="Segoe UI" w:hAnsi="Segoe UI" w:cs="Segoe UI"/>
        </w:rPr>
        <w:t xml:space="preserve">(slovy: </w:t>
      </w:r>
      <w:proofErr w:type="spellStart"/>
      <w:r w:rsidR="006820AF" w:rsidRPr="00CE0664">
        <w:rPr>
          <w:rFonts w:ascii="Segoe UI" w:hAnsi="Segoe UI" w:cs="Segoe UI"/>
        </w:rPr>
        <w:t>třicetdevět</w:t>
      </w:r>
      <w:proofErr w:type="spellEnd"/>
      <w:r w:rsidR="006820AF" w:rsidRPr="00CE0664">
        <w:rPr>
          <w:rFonts w:ascii="Segoe UI" w:hAnsi="Segoe UI" w:cs="Segoe UI"/>
        </w:rPr>
        <w:t xml:space="preserve"> tisíc </w:t>
      </w:r>
      <w:proofErr w:type="spellStart"/>
      <w:r w:rsidR="006820AF" w:rsidRPr="00CE0664">
        <w:rPr>
          <w:rFonts w:ascii="Segoe UI" w:hAnsi="Segoe UI" w:cs="Segoe UI"/>
        </w:rPr>
        <w:t>čtyřistadvacettři</w:t>
      </w:r>
      <w:proofErr w:type="spellEnd"/>
      <w:r w:rsidR="00E9302D" w:rsidRPr="00CE0664">
        <w:rPr>
          <w:rFonts w:ascii="Segoe UI" w:hAnsi="Segoe UI" w:cs="Segoe UI"/>
        </w:rPr>
        <w:t xml:space="preserve"> korun českých) </w:t>
      </w:r>
      <w:r w:rsidR="00AD1DAB" w:rsidRPr="00CE0664">
        <w:rPr>
          <w:rFonts w:ascii="Segoe UI" w:hAnsi="Segoe UI" w:cs="Segoe UI"/>
        </w:rPr>
        <w:t xml:space="preserve">bez DPH </w:t>
      </w:r>
      <w:r w:rsidR="00E9302D" w:rsidRPr="00DC3A24">
        <w:rPr>
          <w:rFonts w:ascii="Segoe UI" w:hAnsi="Segoe UI" w:cs="Segoe UI"/>
        </w:rPr>
        <w:t>za kalendářní měsíc</w:t>
      </w:r>
      <w:r w:rsidR="000C6821" w:rsidRPr="00DC3A24">
        <w:rPr>
          <w:rFonts w:ascii="Segoe UI" w:hAnsi="Segoe UI" w:cs="Segoe UI"/>
        </w:rPr>
        <w:t xml:space="preserve">, tj. </w:t>
      </w:r>
      <w:r w:rsidR="006820AF" w:rsidRPr="006820AF">
        <w:rPr>
          <w:rFonts w:ascii="Segoe UI" w:hAnsi="Segoe UI" w:cs="Segoe UI"/>
          <w:b/>
          <w:bCs/>
        </w:rPr>
        <w:t>47 701,83</w:t>
      </w:r>
      <w:r w:rsidR="000C6821" w:rsidRPr="006820AF">
        <w:rPr>
          <w:rFonts w:ascii="Segoe UI" w:hAnsi="Segoe UI" w:cs="Segoe UI"/>
          <w:b/>
          <w:bCs/>
        </w:rPr>
        <w:t xml:space="preserve"> </w:t>
      </w:r>
      <w:proofErr w:type="gramStart"/>
      <w:r w:rsidR="000C6821" w:rsidRPr="006820AF">
        <w:rPr>
          <w:rFonts w:ascii="Segoe UI" w:hAnsi="Segoe UI" w:cs="Segoe UI"/>
          <w:b/>
          <w:bCs/>
        </w:rPr>
        <w:t>Kč</w:t>
      </w:r>
      <w:r w:rsidR="000C6821" w:rsidRPr="00DC3A24">
        <w:rPr>
          <w:rFonts w:ascii="Segoe UI" w:hAnsi="Segoe UI" w:cs="Segoe UI"/>
        </w:rPr>
        <w:t xml:space="preserve">  včetně</w:t>
      </w:r>
      <w:proofErr w:type="gramEnd"/>
      <w:r w:rsidR="000C6821" w:rsidRPr="00DC3A24">
        <w:rPr>
          <w:rFonts w:ascii="Segoe UI" w:hAnsi="Segoe UI" w:cs="Segoe UI"/>
        </w:rPr>
        <w:t xml:space="preserve"> DPH</w:t>
      </w:r>
      <w:r w:rsidR="0060044E" w:rsidRPr="00DC3A24">
        <w:rPr>
          <w:rFonts w:ascii="Segoe UI" w:hAnsi="Segoe UI" w:cs="Segoe UI"/>
        </w:rPr>
        <w:t xml:space="preserve"> za kalendářní </w:t>
      </w:r>
      <w:r w:rsidR="00854943" w:rsidRPr="00DC3A24">
        <w:rPr>
          <w:rFonts w:ascii="Segoe UI" w:hAnsi="Segoe UI" w:cs="Segoe UI"/>
        </w:rPr>
        <w:t>měsíc</w:t>
      </w:r>
      <w:r w:rsidR="00E9302D" w:rsidRPr="00DC3A24">
        <w:rPr>
          <w:rFonts w:ascii="Segoe UI" w:hAnsi="Segoe UI" w:cs="Segoe UI"/>
        </w:rPr>
        <w:t>.</w:t>
      </w:r>
    </w:p>
    <w:p w14:paraId="1146DE08" w14:textId="3872B62E" w:rsidR="00E9302D" w:rsidRDefault="00217F0B" w:rsidP="00217F0B">
      <w:pPr>
        <w:pStyle w:val="Bezmezer"/>
        <w:spacing w:after="240"/>
        <w:ind w:left="705" w:right="283" w:hanging="70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3.2</w:t>
      </w:r>
      <w:r>
        <w:rPr>
          <w:rFonts w:ascii="Segoe UI" w:hAnsi="Segoe UI" w:cs="Segoe UI"/>
        </w:rPr>
        <w:tab/>
      </w:r>
      <w:r w:rsidR="00E9302D">
        <w:rPr>
          <w:rFonts w:ascii="Segoe UI" w:hAnsi="Segoe UI" w:cs="Segoe UI"/>
        </w:rPr>
        <w:t xml:space="preserve">Nárok na odměnu vzniká zhotoviteli řádným a včasným provedením díla v příslušném </w:t>
      </w:r>
      <w:proofErr w:type="gramStart"/>
      <w:r w:rsidR="00E9302D">
        <w:rPr>
          <w:rFonts w:ascii="Segoe UI" w:hAnsi="Segoe UI" w:cs="Segoe UI"/>
        </w:rPr>
        <w:t xml:space="preserve">kalendářním </w:t>
      </w:r>
      <w:r>
        <w:rPr>
          <w:rFonts w:ascii="Segoe UI" w:hAnsi="Segoe UI" w:cs="Segoe UI"/>
        </w:rPr>
        <w:t xml:space="preserve"> </w:t>
      </w:r>
      <w:r w:rsidR="00E9302D">
        <w:rPr>
          <w:rFonts w:ascii="Segoe UI" w:hAnsi="Segoe UI" w:cs="Segoe UI"/>
        </w:rPr>
        <w:t>měsíci</w:t>
      </w:r>
      <w:proofErr w:type="gramEnd"/>
      <w:r w:rsidR="00E9302D">
        <w:rPr>
          <w:rFonts w:ascii="Segoe UI" w:hAnsi="Segoe UI" w:cs="Segoe UI"/>
        </w:rPr>
        <w:t xml:space="preserve">. </w:t>
      </w:r>
    </w:p>
    <w:p w14:paraId="66C09765" w14:textId="1DF3347E" w:rsidR="00E9302D" w:rsidRDefault="00217F0B" w:rsidP="00217F0B">
      <w:pPr>
        <w:pStyle w:val="Bezmezer"/>
        <w:spacing w:after="240"/>
        <w:ind w:left="705" w:right="283" w:hanging="70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3.3 </w:t>
      </w:r>
      <w:r>
        <w:rPr>
          <w:rFonts w:ascii="Segoe UI" w:hAnsi="Segoe UI" w:cs="Segoe UI"/>
        </w:rPr>
        <w:tab/>
      </w:r>
      <w:r w:rsidR="00E9302D" w:rsidRPr="00E9302D">
        <w:rPr>
          <w:rFonts w:ascii="Segoe UI" w:hAnsi="Segoe UI" w:cs="Segoe UI"/>
        </w:rPr>
        <w:t xml:space="preserve">Za každý kalendářní měsíc je zhotovitel oprávněn vystavit objednateli fakturu v rozsahu sjednané měsíční </w:t>
      </w:r>
      <w:r w:rsidR="00DA29FD" w:rsidRPr="00E9302D">
        <w:rPr>
          <w:rFonts w:ascii="Segoe UI" w:hAnsi="Segoe UI" w:cs="Segoe UI"/>
        </w:rPr>
        <w:t>odm</w:t>
      </w:r>
      <w:r w:rsidR="00DA29FD">
        <w:rPr>
          <w:rFonts w:ascii="Segoe UI" w:hAnsi="Segoe UI" w:cs="Segoe UI"/>
        </w:rPr>
        <w:t>ěny,</w:t>
      </w:r>
      <w:r w:rsidR="00E9302D">
        <w:rPr>
          <w:rFonts w:ascii="Segoe UI" w:hAnsi="Segoe UI" w:cs="Segoe UI"/>
        </w:rPr>
        <w:t xml:space="preserve"> a to </w:t>
      </w:r>
      <w:r w:rsidR="00E9302D" w:rsidRPr="00DC3A24">
        <w:rPr>
          <w:rFonts w:ascii="Segoe UI" w:hAnsi="Segoe UI" w:cs="Segoe UI"/>
        </w:rPr>
        <w:t>vždy k poslednímu dni kalendářního měsíce,</w:t>
      </w:r>
      <w:r w:rsidR="00E9302D">
        <w:rPr>
          <w:rFonts w:ascii="Segoe UI" w:hAnsi="Segoe UI" w:cs="Segoe UI"/>
        </w:rPr>
        <w:t xml:space="preserve"> ve kterém bude dílo prováděno. Smluvní strany se dohodly, že splatnost každé faktury bude </w:t>
      </w:r>
      <w:r w:rsidR="0048571B">
        <w:rPr>
          <w:rFonts w:ascii="Segoe UI" w:hAnsi="Segoe UI" w:cs="Segoe UI"/>
        </w:rPr>
        <w:t xml:space="preserve">30 dnů ode dne jejího doručení objednateli. </w:t>
      </w:r>
      <w:r w:rsidR="00AD1DAB" w:rsidRPr="00AD1DAB">
        <w:rPr>
          <w:rFonts w:ascii="Segoe UI" w:hAnsi="Segoe UI" w:cs="Segoe UI"/>
        </w:rPr>
        <w:t xml:space="preserve">Faktura musí obsahovat následující náležitosti: číslo faktury, </w:t>
      </w:r>
      <w:r w:rsidR="00DA29FD">
        <w:rPr>
          <w:rFonts w:ascii="Segoe UI" w:hAnsi="Segoe UI" w:cs="Segoe UI"/>
        </w:rPr>
        <w:t>fakturační údaje</w:t>
      </w:r>
      <w:r w:rsidR="00AD1DAB" w:rsidRPr="00AD1DAB">
        <w:rPr>
          <w:rFonts w:ascii="Segoe UI" w:hAnsi="Segoe UI" w:cs="Segoe UI"/>
        </w:rPr>
        <w:t xml:space="preserve"> objednatele a </w:t>
      </w:r>
      <w:r w:rsidR="00AD1DAB">
        <w:rPr>
          <w:rFonts w:ascii="Segoe UI" w:hAnsi="Segoe UI" w:cs="Segoe UI"/>
        </w:rPr>
        <w:t>zhotovitele</w:t>
      </w:r>
      <w:r w:rsidR="00AD1DAB" w:rsidRPr="00AD1DAB">
        <w:rPr>
          <w:rFonts w:ascii="Segoe UI" w:hAnsi="Segoe UI" w:cs="Segoe UI"/>
        </w:rPr>
        <w:t xml:space="preserve">, </w:t>
      </w:r>
      <w:r w:rsidR="00DA29FD">
        <w:rPr>
          <w:rFonts w:ascii="Segoe UI" w:hAnsi="Segoe UI" w:cs="Segoe UI"/>
        </w:rPr>
        <w:t>číslo</w:t>
      </w:r>
      <w:r w:rsidR="00AD1DAB" w:rsidRPr="00AD1DAB">
        <w:rPr>
          <w:rFonts w:ascii="Segoe UI" w:hAnsi="Segoe UI" w:cs="Segoe UI"/>
        </w:rPr>
        <w:t xml:space="preserve"> účtu, na který má být fakturovaná částka poukázána, datum vystavení a datum splatnosti, označení poskyt</w:t>
      </w:r>
      <w:r w:rsidR="00DA29FD">
        <w:rPr>
          <w:rFonts w:ascii="Segoe UI" w:hAnsi="Segoe UI" w:cs="Segoe UI"/>
        </w:rPr>
        <w:t>ovaných</w:t>
      </w:r>
      <w:r w:rsidR="00AD1DAB" w:rsidRPr="00AD1DAB">
        <w:rPr>
          <w:rFonts w:ascii="Segoe UI" w:hAnsi="Segoe UI" w:cs="Segoe UI"/>
        </w:rPr>
        <w:t xml:space="preserve"> služ</w:t>
      </w:r>
      <w:r w:rsidR="00DA29FD">
        <w:rPr>
          <w:rFonts w:ascii="Segoe UI" w:hAnsi="Segoe UI" w:cs="Segoe UI"/>
        </w:rPr>
        <w:t>e</w:t>
      </w:r>
      <w:r w:rsidR="00AD1DAB" w:rsidRPr="00AD1DAB">
        <w:rPr>
          <w:rFonts w:ascii="Segoe UI" w:hAnsi="Segoe UI" w:cs="Segoe UI"/>
        </w:rPr>
        <w:t xml:space="preserve">b, fakturovaná částka, razítko </w:t>
      </w:r>
      <w:r w:rsidR="00AD1DAB">
        <w:rPr>
          <w:rFonts w:ascii="Segoe UI" w:hAnsi="Segoe UI" w:cs="Segoe UI"/>
        </w:rPr>
        <w:t>zhotovitele</w:t>
      </w:r>
      <w:r w:rsidR="00AD1DAB" w:rsidRPr="00AD1DAB">
        <w:rPr>
          <w:rFonts w:ascii="Segoe UI" w:hAnsi="Segoe UI" w:cs="Segoe UI"/>
        </w:rPr>
        <w:t xml:space="preserve"> a podpis oprávněné osoby. Bez těchto náležitostí je objednatel oprávněn fakturu vrátit k přepracování.</w:t>
      </w:r>
    </w:p>
    <w:p w14:paraId="057CEA44" w14:textId="4ADC1EB5" w:rsidR="0048571B" w:rsidRDefault="00217F0B" w:rsidP="00217F0B">
      <w:pPr>
        <w:pStyle w:val="Bezmezer"/>
        <w:spacing w:after="240"/>
        <w:ind w:left="705" w:right="283" w:hanging="70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3.4 </w:t>
      </w:r>
      <w:r>
        <w:rPr>
          <w:rFonts w:ascii="Segoe UI" w:hAnsi="Segoe UI" w:cs="Segoe UI"/>
        </w:rPr>
        <w:tab/>
      </w:r>
      <w:r w:rsidR="0048571B">
        <w:rPr>
          <w:rFonts w:ascii="Segoe UI" w:hAnsi="Segoe UI" w:cs="Segoe UI"/>
        </w:rPr>
        <w:t xml:space="preserve">Pro případ prodlení s úhradou faktury je zhotovitel oprávněn vyúčtovat objednateli smluvní úrok z prodlení </w:t>
      </w:r>
      <w:r w:rsidR="0048571B" w:rsidRPr="00DC3A24">
        <w:rPr>
          <w:rFonts w:ascii="Segoe UI" w:hAnsi="Segoe UI" w:cs="Segoe UI"/>
        </w:rPr>
        <w:t>ve výši 0,0</w:t>
      </w:r>
      <w:r w:rsidR="00854943" w:rsidRPr="00DC3A24">
        <w:rPr>
          <w:rFonts w:ascii="Segoe UI" w:hAnsi="Segoe UI" w:cs="Segoe UI"/>
        </w:rPr>
        <w:t>1</w:t>
      </w:r>
      <w:r w:rsidR="00DA29FD" w:rsidRPr="00DC3A24">
        <w:rPr>
          <w:rFonts w:ascii="Segoe UI" w:hAnsi="Segoe UI" w:cs="Segoe UI"/>
        </w:rPr>
        <w:t xml:space="preserve"> </w:t>
      </w:r>
      <w:r w:rsidR="0048571B" w:rsidRPr="00DC3A24">
        <w:rPr>
          <w:rFonts w:ascii="Segoe UI" w:hAnsi="Segoe UI" w:cs="Segoe UI"/>
        </w:rPr>
        <w:t>% z dlužné</w:t>
      </w:r>
      <w:r w:rsidR="0048571B">
        <w:rPr>
          <w:rFonts w:ascii="Segoe UI" w:hAnsi="Segoe UI" w:cs="Segoe UI"/>
        </w:rPr>
        <w:t xml:space="preserve"> částky denně, a to až do jejího úplného zaplacení. </w:t>
      </w:r>
    </w:p>
    <w:p w14:paraId="2433EDC0" w14:textId="2E2667B5" w:rsidR="0048571B" w:rsidRDefault="0048571B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77349751" w14:textId="77777777" w:rsidR="0048571B" w:rsidRPr="00647AD9" w:rsidRDefault="0048571B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IV.</w:t>
      </w:r>
    </w:p>
    <w:p w14:paraId="379E03F3" w14:textId="77777777" w:rsidR="0048571B" w:rsidRPr="00647AD9" w:rsidRDefault="0048571B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Práva a povinnosti objednatele</w:t>
      </w:r>
    </w:p>
    <w:p w14:paraId="440A4F21" w14:textId="77777777" w:rsidR="0048571B" w:rsidRDefault="0048571B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5A8A7443" w14:textId="77777777" w:rsidR="0048571B" w:rsidRDefault="0048571B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Objednatel je povinen poskytnout zhotoviteli veškerou potřebnou součinnost. </w:t>
      </w:r>
    </w:p>
    <w:p w14:paraId="0C9B0EED" w14:textId="1B4A06C5" w:rsidR="0048571B" w:rsidRDefault="0048571B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Objednatel je povinen poskytnout zhotoviteli bezúplatn</w:t>
      </w:r>
      <w:r w:rsidRPr="00316B6B">
        <w:rPr>
          <w:rFonts w:ascii="Segoe UI" w:hAnsi="Segoe UI" w:cs="Segoe UI"/>
        </w:rPr>
        <w:t xml:space="preserve">ě </w:t>
      </w:r>
      <w:r w:rsidRPr="005A6234">
        <w:rPr>
          <w:rFonts w:ascii="Segoe UI" w:hAnsi="Segoe UI" w:cs="Segoe UI"/>
        </w:rPr>
        <w:t xml:space="preserve">uzamykatelné skladovací prostory pro uložení prostředků </w:t>
      </w:r>
      <w:r w:rsidR="00854943">
        <w:rPr>
          <w:rFonts w:ascii="Segoe UI" w:hAnsi="Segoe UI" w:cs="Segoe UI"/>
        </w:rPr>
        <w:t xml:space="preserve">pro </w:t>
      </w:r>
      <w:r w:rsidRPr="005A6234">
        <w:rPr>
          <w:rFonts w:ascii="Segoe UI" w:hAnsi="Segoe UI" w:cs="Segoe UI"/>
        </w:rPr>
        <w:t>úklid</w:t>
      </w:r>
      <w:r w:rsidRPr="00316B6B">
        <w:rPr>
          <w:rFonts w:ascii="Segoe UI" w:hAnsi="Segoe UI" w:cs="Segoe UI"/>
        </w:rPr>
        <w:t xml:space="preserve">. Objednatel je povinen dále poskytnout zhotoviteli vodu a elektrickou energii nezbytnou k výkonu úklidových prací </w:t>
      </w:r>
      <w:r w:rsidRPr="005A6234">
        <w:rPr>
          <w:rFonts w:ascii="Segoe UI" w:hAnsi="Segoe UI" w:cs="Segoe UI"/>
        </w:rPr>
        <w:t>a</w:t>
      </w:r>
      <w:r w:rsidR="00DA29FD" w:rsidRPr="005A6234">
        <w:rPr>
          <w:rFonts w:ascii="Segoe UI" w:hAnsi="Segoe UI" w:cs="Segoe UI"/>
        </w:rPr>
        <w:t xml:space="preserve"> také</w:t>
      </w:r>
      <w:r w:rsidRPr="005A6234">
        <w:rPr>
          <w:rFonts w:ascii="Segoe UI" w:hAnsi="Segoe UI" w:cs="Segoe UI"/>
        </w:rPr>
        <w:t xml:space="preserve"> prostory se sanitárním vybavením </w:t>
      </w:r>
      <w:r w:rsidR="000B369A" w:rsidRPr="005A6234">
        <w:rPr>
          <w:rFonts w:ascii="Segoe UI" w:hAnsi="Segoe UI" w:cs="Segoe UI"/>
        </w:rPr>
        <w:t>pro</w:t>
      </w:r>
      <w:r w:rsidRPr="005A6234">
        <w:rPr>
          <w:rFonts w:ascii="Segoe UI" w:hAnsi="Segoe UI" w:cs="Segoe UI"/>
        </w:rPr>
        <w:t xml:space="preserve"> převlečení zaměstnanců zhotovitele a uložení jejich věcí.</w:t>
      </w:r>
      <w:r>
        <w:rPr>
          <w:rFonts w:ascii="Segoe UI" w:hAnsi="Segoe UI" w:cs="Segoe UI"/>
        </w:rPr>
        <w:t xml:space="preserve"> </w:t>
      </w:r>
    </w:p>
    <w:p w14:paraId="339852BF" w14:textId="77777777" w:rsidR="0048571B" w:rsidRDefault="0048571B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Objednatel je povinen umožnit zaměstnancům zhotovitele řádné plnění jejich pracovních povinností. </w:t>
      </w:r>
    </w:p>
    <w:p w14:paraId="75AB2926" w14:textId="309A776B" w:rsidR="0048571B" w:rsidRDefault="0048571B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Objednatel je oprávněn pravidelně kontrolovat řádné provádění díla a na případné nedostatky upozornit zhotovitele na telefonní</w:t>
      </w:r>
      <w:r w:rsidR="000B369A">
        <w:rPr>
          <w:rFonts w:ascii="Segoe UI" w:hAnsi="Segoe UI" w:cs="Segoe UI"/>
        </w:rPr>
        <w:t>m</w:t>
      </w:r>
      <w:r>
        <w:rPr>
          <w:rFonts w:ascii="Segoe UI" w:hAnsi="Segoe UI" w:cs="Segoe UI"/>
        </w:rPr>
        <w:t xml:space="preserve"> čísl</w:t>
      </w:r>
      <w:r w:rsidR="000B369A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, které mu pro tyto potřeby zhotovitel písemně sdělí. </w:t>
      </w:r>
      <w:r w:rsidR="00191E10">
        <w:rPr>
          <w:rFonts w:ascii="Segoe UI" w:hAnsi="Segoe UI" w:cs="Segoe UI"/>
        </w:rPr>
        <w:t xml:space="preserve">Tyto nedostatky zároveň </w:t>
      </w:r>
      <w:r w:rsidR="004168A5" w:rsidRPr="005A6234">
        <w:rPr>
          <w:rFonts w:ascii="Segoe UI" w:hAnsi="Segoe UI" w:cs="Segoe UI"/>
        </w:rPr>
        <w:t>zašle</w:t>
      </w:r>
      <w:r w:rsidR="00516C55" w:rsidRPr="005A6234">
        <w:rPr>
          <w:rFonts w:ascii="Segoe UI" w:hAnsi="Segoe UI" w:cs="Segoe UI"/>
        </w:rPr>
        <w:t xml:space="preserve"> písemně</w:t>
      </w:r>
      <w:r w:rsidR="004168A5" w:rsidRPr="005A6234">
        <w:rPr>
          <w:rFonts w:ascii="Segoe UI" w:hAnsi="Segoe UI" w:cs="Segoe UI"/>
        </w:rPr>
        <w:t xml:space="preserve"> e-mailem pověřené kontaktní osobě </w:t>
      </w:r>
      <w:r w:rsidR="004168A5" w:rsidRPr="00DC3A24">
        <w:rPr>
          <w:rFonts w:ascii="Segoe UI" w:hAnsi="Segoe UI" w:cs="Segoe UI"/>
        </w:rPr>
        <w:t>zhotovitele</w:t>
      </w:r>
      <w:r w:rsidR="000C6821" w:rsidRPr="00DC3A24">
        <w:rPr>
          <w:rFonts w:ascii="Segoe UI" w:hAnsi="Segoe UI" w:cs="Segoe UI"/>
        </w:rPr>
        <w:t xml:space="preserve"> (manažer zakázky)</w:t>
      </w:r>
      <w:r w:rsidR="00191E10" w:rsidRPr="00DC3A24">
        <w:rPr>
          <w:rFonts w:ascii="Segoe UI" w:hAnsi="Segoe UI" w:cs="Segoe UI"/>
          <w:i/>
        </w:rPr>
        <w:t>.</w:t>
      </w:r>
      <w:r w:rsidR="00191E10" w:rsidRPr="00DC3A24">
        <w:rPr>
          <w:rFonts w:ascii="Segoe UI" w:hAnsi="Segoe UI" w:cs="Segoe UI"/>
        </w:rPr>
        <w:t xml:space="preserve"> </w:t>
      </w:r>
      <w:r w:rsidRPr="00DC3A24">
        <w:rPr>
          <w:rFonts w:ascii="Segoe UI" w:hAnsi="Segoe UI" w:cs="Segoe UI"/>
        </w:rPr>
        <w:t>Objednatel za tímto účelem určí svého zástupce, který bude oprávněn objednatele na</w:t>
      </w:r>
      <w:r>
        <w:rPr>
          <w:rFonts w:ascii="Segoe UI" w:hAnsi="Segoe UI" w:cs="Segoe UI"/>
        </w:rPr>
        <w:t xml:space="preserve"> nedostatky upozornit. </w:t>
      </w:r>
      <w:r w:rsidR="00F803B9">
        <w:rPr>
          <w:rFonts w:ascii="Segoe UI" w:hAnsi="Segoe UI" w:cs="Segoe UI"/>
        </w:rPr>
        <w:t>Objednatel může jednostranně</w:t>
      </w:r>
      <w:r w:rsidR="000B369A">
        <w:rPr>
          <w:rFonts w:ascii="Segoe UI" w:hAnsi="Segoe UI" w:cs="Segoe UI"/>
        </w:rPr>
        <w:t xml:space="preserve"> </w:t>
      </w:r>
      <w:r w:rsidR="00F803B9">
        <w:rPr>
          <w:rFonts w:ascii="Segoe UI" w:hAnsi="Segoe UI" w:cs="Segoe UI"/>
        </w:rPr>
        <w:t xml:space="preserve">svého zástupce měnit, a to </w:t>
      </w:r>
      <w:r w:rsidR="00EB5220">
        <w:rPr>
          <w:rFonts w:ascii="Segoe UI" w:hAnsi="Segoe UI" w:cs="Segoe UI"/>
        </w:rPr>
        <w:t>prostřednictvím e-mailové komunikace</w:t>
      </w:r>
      <w:r w:rsidR="00196E17">
        <w:rPr>
          <w:rFonts w:ascii="Segoe UI" w:hAnsi="Segoe UI" w:cs="Segoe UI"/>
        </w:rPr>
        <w:t xml:space="preserve"> nebo </w:t>
      </w:r>
      <w:r w:rsidR="00F803B9">
        <w:rPr>
          <w:rFonts w:ascii="Segoe UI" w:hAnsi="Segoe UI" w:cs="Segoe UI"/>
        </w:rPr>
        <w:t xml:space="preserve">písemným oznámením zhotoviteli. </w:t>
      </w:r>
    </w:p>
    <w:p w14:paraId="425686BF" w14:textId="390559BA" w:rsidR="00F26562" w:rsidRDefault="00F26562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Objednatel je oprávněn jednostranně měnit časy jednotlivých úklidů dle své vlastní potřeby. Je však povinen o tomto informovat </w:t>
      </w:r>
      <w:r w:rsidRPr="00BC33D8">
        <w:rPr>
          <w:rFonts w:ascii="Segoe UI" w:hAnsi="Segoe UI" w:cs="Segoe UI"/>
        </w:rPr>
        <w:t xml:space="preserve">zhotovitele </w:t>
      </w:r>
      <w:r w:rsidRPr="005A6234">
        <w:rPr>
          <w:rFonts w:ascii="Segoe UI" w:hAnsi="Segoe UI" w:cs="Segoe UI"/>
        </w:rPr>
        <w:t xml:space="preserve">nejpozději </w:t>
      </w:r>
      <w:r w:rsidR="0031613C" w:rsidRPr="005A6234">
        <w:rPr>
          <w:rFonts w:ascii="Segoe UI" w:hAnsi="Segoe UI" w:cs="Segoe UI"/>
        </w:rPr>
        <w:t xml:space="preserve">7 </w:t>
      </w:r>
      <w:r w:rsidRPr="005A6234">
        <w:rPr>
          <w:rFonts w:ascii="Segoe UI" w:hAnsi="Segoe UI" w:cs="Segoe UI"/>
        </w:rPr>
        <w:t>dnů před požadovanou změnou</w:t>
      </w:r>
      <w:r w:rsidR="002739F3" w:rsidRPr="00BC33D8">
        <w:rPr>
          <w:rFonts w:ascii="Segoe UI" w:hAnsi="Segoe UI" w:cs="Segoe UI"/>
        </w:rPr>
        <w:t>;</w:t>
      </w:r>
      <w:r w:rsidR="002739F3">
        <w:rPr>
          <w:rFonts w:ascii="Segoe UI" w:hAnsi="Segoe UI" w:cs="Segoe UI"/>
        </w:rPr>
        <w:t xml:space="preserve"> pokud bude změna zhotoviteli sdělena </w:t>
      </w:r>
      <w:r w:rsidR="00CD5065">
        <w:rPr>
          <w:rFonts w:ascii="Segoe UI" w:hAnsi="Segoe UI" w:cs="Segoe UI"/>
        </w:rPr>
        <w:t>v</w:t>
      </w:r>
      <w:r w:rsidR="00854943">
        <w:rPr>
          <w:rFonts w:ascii="Segoe UI" w:hAnsi="Segoe UI" w:cs="Segoe UI"/>
        </w:rPr>
        <w:t>e výše</w:t>
      </w:r>
      <w:r w:rsidR="00CD5065">
        <w:rPr>
          <w:rFonts w:ascii="Segoe UI" w:hAnsi="Segoe UI" w:cs="Segoe UI"/>
        </w:rPr>
        <w:t xml:space="preserve"> uvedeném termínu</w:t>
      </w:r>
      <w:r w:rsidR="002739F3">
        <w:rPr>
          <w:rFonts w:ascii="Segoe UI" w:hAnsi="Segoe UI" w:cs="Segoe UI"/>
        </w:rPr>
        <w:t>, je zhotovitel povinen tuto změnu akceptovat</w:t>
      </w:r>
      <w:r>
        <w:rPr>
          <w:rFonts w:ascii="Segoe UI" w:hAnsi="Segoe UI" w:cs="Segoe UI"/>
        </w:rPr>
        <w:t xml:space="preserve">. </w:t>
      </w:r>
    </w:p>
    <w:p w14:paraId="0C7C359E" w14:textId="77777777" w:rsidR="00F26562" w:rsidRDefault="00F26562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142194EA" w14:textId="77777777" w:rsidR="00F26562" w:rsidRPr="00647AD9" w:rsidRDefault="00F26562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V.</w:t>
      </w:r>
    </w:p>
    <w:p w14:paraId="675A966B" w14:textId="77777777" w:rsidR="00F26562" w:rsidRPr="00647AD9" w:rsidRDefault="00F26562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Práva a povinnosti zhotovitele</w:t>
      </w:r>
    </w:p>
    <w:p w14:paraId="194976AB" w14:textId="77777777" w:rsidR="00F26562" w:rsidRDefault="00F26562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325A31E6" w14:textId="77777777" w:rsidR="00AD1DAB" w:rsidRDefault="00F26562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je povinen provádět dílo na svůj náklad s náležitou a odbornou péčí. </w:t>
      </w:r>
    </w:p>
    <w:p w14:paraId="49390BBD" w14:textId="40A66A31" w:rsidR="00F26562" w:rsidRDefault="00AD1DAB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AD1DAB">
        <w:rPr>
          <w:rFonts w:ascii="Segoe UI" w:hAnsi="Segoe UI" w:cs="Segoe UI"/>
        </w:rPr>
        <w:t xml:space="preserve">Při úklidových pracích je </w:t>
      </w:r>
      <w:r>
        <w:rPr>
          <w:rFonts w:ascii="Segoe UI" w:hAnsi="Segoe UI" w:cs="Segoe UI"/>
        </w:rPr>
        <w:t>zhotovitel</w:t>
      </w:r>
      <w:r w:rsidRPr="00AD1DAB">
        <w:rPr>
          <w:rFonts w:ascii="Segoe UI" w:hAnsi="Segoe UI" w:cs="Segoe UI"/>
        </w:rPr>
        <w:t xml:space="preserve"> oprávněn používat pouze hygienicky </w:t>
      </w:r>
      <w:r w:rsidRPr="00DC3A24">
        <w:rPr>
          <w:rFonts w:ascii="Segoe UI" w:hAnsi="Segoe UI" w:cs="Segoe UI"/>
        </w:rPr>
        <w:t xml:space="preserve">nezávadné </w:t>
      </w:r>
      <w:r w:rsidR="000C6821" w:rsidRPr="00DC3A24">
        <w:rPr>
          <w:rFonts w:ascii="Segoe UI" w:hAnsi="Segoe UI" w:cs="Segoe UI"/>
        </w:rPr>
        <w:t xml:space="preserve">a ekologicky šetrné </w:t>
      </w:r>
      <w:r w:rsidRPr="00DC3A24">
        <w:rPr>
          <w:rFonts w:ascii="Segoe UI" w:hAnsi="Segoe UI" w:cs="Segoe UI"/>
        </w:rPr>
        <w:t xml:space="preserve">čisticí prostředky a </w:t>
      </w:r>
      <w:r w:rsidR="000B369A" w:rsidRPr="00DC3A24">
        <w:rPr>
          <w:rFonts w:ascii="Segoe UI" w:hAnsi="Segoe UI" w:cs="Segoe UI"/>
        </w:rPr>
        <w:t>vybavení</w:t>
      </w:r>
      <w:r w:rsidRPr="00DC3A24">
        <w:rPr>
          <w:rFonts w:ascii="Segoe UI" w:hAnsi="Segoe UI" w:cs="Segoe UI"/>
        </w:rPr>
        <w:t xml:space="preserve"> odpovídající bezpečnostním předpisům a normám. Zhotovitel je povinen při výkonu činnosti dodržovat veškeré právní předpisy, zejména hygienické a předpisy</w:t>
      </w:r>
      <w:r>
        <w:rPr>
          <w:rFonts w:ascii="Segoe UI" w:hAnsi="Segoe UI" w:cs="Segoe UI"/>
        </w:rPr>
        <w:t xml:space="preserve"> </w:t>
      </w:r>
      <w:r w:rsidRPr="00AD1DAB">
        <w:rPr>
          <w:rFonts w:ascii="Segoe UI" w:hAnsi="Segoe UI" w:cs="Segoe UI"/>
        </w:rPr>
        <w:t>o nakládání s odpady.</w:t>
      </w:r>
      <w:r>
        <w:rPr>
          <w:rFonts w:ascii="Segoe UI" w:hAnsi="Segoe UI" w:cs="Segoe UI"/>
        </w:rPr>
        <w:t xml:space="preserve"> Zhotovitel</w:t>
      </w:r>
      <w:r w:rsidRPr="00AD1DAB">
        <w:rPr>
          <w:rFonts w:ascii="Segoe UI" w:hAnsi="Segoe UI" w:cs="Segoe UI"/>
        </w:rPr>
        <w:t xml:space="preserve"> je povinen v rámci možností provádět třídění odpadu a využívat kontejnery na tříděný odpad.</w:t>
      </w:r>
    </w:p>
    <w:p w14:paraId="2C841A91" w14:textId="478175C6" w:rsidR="000E6F83" w:rsidRDefault="000E6F83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 je povinen zaslat objednateli písemný seznam osob, které budou dílo dle této smlouvy vykonávat (dále také „</w:t>
      </w:r>
      <w:r w:rsidR="00075A3A" w:rsidRPr="00075A3A">
        <w:rPr>
          <w:rFonts w:ascii="Segoe UI" w:hAnsi="Segoe UI" w:cs="Segoe UI"/>
          <w:b/>
          <w:bCs/>
        </w:rPr>
        <w:t>pracovníci</w:t>
      </w:r>
      <w:r w:rsidRPr="000E6F83">
        <w:rPr>
          <w:rFonts w:ascii="Segoe UI" w:hAnsi="Segoe UI" w:cs="Segoe UI"/>
          <w:b/>
        </w:rPr>
        <w:t xml:space="preserve"> zhotovitele</w:t>
      </w:r>
      <w:r>
        <w:rPr>
          <w:rFonts w:ascii="Segoe UI" w:hAnsi="Segoe UI" w:cs="Segoe UI"/>
        </w:rPr>
        <w:t xml:space="preserve">“). Zhotovitel je povinen uvedený seznam písemně aktualizovat a aktualizovaný jej předat objednateli. </w:t>
      </w:r>
      <w:r w:rsidRPr="00AD1DAB">
        <w:rPr>
          <w:rFonts w:ascii="Segoe UI" w:hAnsi="Segoe UI" w:cs="Segoe UI"/>
        </w:rPr>
        <w:t>Jiné osoby</w:t>
      </w:r>
      <w:r w:rsidR="000B369A">
        <w:rPr>
          <w:rFonts w:ascii="Segoe UI" w:hAnsi="Segoe UI" w:cs="Segoe UI"/>
        </w:rPr>
        <w:t>,</w:t>
      </w:r>
      <w:r w:rsidRPr="00AD1DAB">
        <w:rPr>
          <w:rFonts w:ascii="Segoe UI" w:hAnsi="Segoe UI" w:cs="Segoe UI"/>
        </w:rPr>
        <w:t xml:space="preserve"> než uvedené v seznamu oprávněných zástupců </w:t>
      </w:r>
      <w:r>
        <w:rPr>
          <w:rFonts w:ascii="Segoe UI" w:hAnsi="Segoe UI" w:cs="Segoe UI"/>
        </w:rPr>
        <w:t>zhotovitele</w:t>
      </w:r>
      <w:r w:rsidR="000B369A">
        <w:rPr>
          <w:rFonts w:ascii="Segoe UI" w:hAnsi="Segoe UI" w:cs="Segoe UI"/>
        </w:rPr>
        <w:t>,</w:t>
      </w:r>
      <w:r w:rsidRPr="00AD1DAB">
        <w:rPr>
          <w:rFonts w:ascii="Segoe UI" w:hAnsi="Segoe UI" w:cs="Segoe UI"/>
        </w:rPr>
        <w:t xml:space="preserve"> nejsou oprávněny vstupovat do </w:t>
      </w:r>
      <w:r>
        <w:rPr>
          <w:rFonts w:ascii="Segoe UI" w:hAnsi="Segoe UI" w:cs="Segoe UI"/>
        </w:rPr>
        <w:t>prostor objednatele</w:t>
      </w:r>
      <w:r w:rsidRPr="00AD1DAB">
        <w:rPr>
          <w:rFonts w:ascii="Segoe UI" w:hAnsi="Segoe UI" w:cs="Segoe UI"/>
        </w:rPr>
        <w:t>.</w:t>
      </w:r>
    </w:p>
    <w:p w14:paraId="62FBFC66" w14:textId="7551EF46" w:rsidR="00AD1DAB" w:rsidRDefault="00AD1DAB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AD1DAB">
        <w:rPr>
          <w:rFonts w:ascii="Segoe UI" w:hAnsi="Segoe UI" w:cs="Segoe UI"/>
        </w:rPr>
        <w:t xml:space="preserve">Při odchodu z budovy, v níž jsou prováděny úklidové práce, osoby </w:t>
      </w:r>
      <w:r>
        <w:rPr>
          <w:rFonts w:ascii="Segoe UI" w:hAnsi="Segoe UI" w:cs="Segoe UI"/>
        </w:rPr>
        <w:t>zhotovitele</w:t>
      </w:r>
      <w:r w:rsidRPr="00AD1DAB">
        <w:rPr>
          <w:rFonts w:ascii="Segoe UI" w:hAnsi="Segoe UI" w:cs="Segoe UI"/>
        </w:rPr>
        <w:t xml:space="preserve"> kontrolují uzavření všech oken, společných prostor a kanceláří. V případě zjištění stavu, který neodpovídá běžnému stavu kanceláře v dané době, jsou povinny toto sdělit </w:t>
      </w:r>
      <w:r w:rsidR="000B6734">
        <w:rPr>
          <w:rFonts w:ascii="Segoe UI" w:hAnsi="Segoe UI" w:cs="Segoe UI"/>
        </w:rPr>
        <w:t xml:space="preserve">osobně či telefonicky </w:t>
      </w:r>
      <w:r w:rsidRPr="00AD1DAB">
        <w:rPr>
          <w:rFonts w:ascii="Segoe UI" w:hAnsi="Segoe UI" w:cs="Segoe UI"/>
        </w:rPr>
        <w:t xml:space="preserve">pověřené osobě objednatele, </w:t>
      </w:r>
      <w:r w:rsidR="000B6734">
        <w:rPr>
          <w:rFonts w:ascii="Segoe UI" w:hAnsi="Segoe UI" w:cs="Segoe UI"/>
        </w:rPr>
        <w:t>případně</w:t>
      </w:r>
      <w:r w:rsidRPr="00AD1DAB">
        <w:rPr>
          <w:rFonts w:ascii="Segoe UI" w:hAnsi="Segoe UI" w:cs="Segoe UI"/>
        </w:rPr>
        <w:t xml:space="preserve"> jinému </w:t>
      </w:r>
      <w:r w:rsidR="000B6734">
        <w:rPr>
          <w:rFonts w:ascii="Segoe UI" w:hAnsi="Segoe UI" w:cs="Segoe UI"/>
        </w:rPr>
        <w:t xml:space="preserve">přítomnému </w:t>
      </w:r>
      <w:r w:rsidRPr="00AD1DAB">
        <w:rPr>
          <w:rFonts w:ascii="Segoe UI" w:hAnsi="Segoe UI" w:cs="Segoe UI"/>
        </w:rPr>
        <w:t>pracovníkovi objednatele.</w:t>
      </w:r>
    </w:p>
    <w:p w14:paraId="780EB915" w14:textId="42CDC2F1" w:rsidR="00AD1DAB" w:rsidRPr="00BF2106" w:rsidRDefault="000E6F83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se zavazuje zachovávat mlčenlivost o skutečnostech, se kterými přijdou osoby </w:t>
      </w:r>
      <w:r>
        <w:rPr>
          <w:rFonts w:ascii="Segoe UI" w:hAnsi="Segoe UI" w:cs="Segoe UI"/>
        </w:rPr>
        <w:t>zhotovitele</w:t>
      </w:r>
      <w:r w:rsidRPr="000E6F83">
        <w:rPr>
          <w:rFonts w:ascii="Segoe UI" w:hAnsi="Segoe UI" w:cs="Segoe UI"/>
        </w:rPr>
        <w:t xml:space="preserve"> do styku během činnosti, jež je předmětem této smlouvy. Osoby </w:t>
      </w:r>
      <w:r>
        <w:rPr>
          <w:rFonts w:ascii="Segoe UI" w:hAnsi="Segoe UI" w:cs="Segoe UI"/>
        </w:rPr>
        <w:t>zhotovitele</w:t>
      </w:r>
      <w:r w:rsidRPr="000E6F83">
        <w:rPr>
          <w:rFonts w:ascii="Segoe UI" w:hAnsi="Segoe UI" w:cs="Segoe UI"/>
        </w:rPr>
        <w:t xml:space="preserve"> nesmí </w:t>
      </w:r>
      <w:r w:rsidR="000B6734">
        <w:rPr>
          <w:rFonts w:ascii="Segoe UI" w:hAnsi="Segoe UI" w:cs="Segoe UI"/>
        </w:rPr>
        <w:t xml:space="preserve">zejména nahlížet nebo </w:t>
      </w:r>
      <w:r w:rsidRPr="000E6F83">
        <w:rPr>
          <w:rFonts w:ascii="Segoe UI" w:hAnsi="Segoe UI" w:cs="Segoe UI"/>
        </w:rPr>
        <w:t xml:space="preserve">provádět neoprávněnou manipulaci s písemnostmi a používat výpočetní </w:t>
      </w:r>
      <w:r w:rsidRPr="00BF2106">
        <w:rPr>
          <w:rFonts w:ascii="Segoe UI" w:hAnsi="Segoe UI" w:cs="Segoe UI"/>
        </w:rPr>
        <w:t>techniku v budově.</w:t>
      </w:r>
    </w:p>
    <w:p w14:paraId="67DF4746" w14:textId="225BDF67" w:rsidR="00694953" w:rsidRPr="00BF2106" w:rsidRDefault="00694953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BF2106">
        <w:rPr>
          <w:rFonts w:ascii="Segoe UI" w:hAnsi="Segoe UI" w:cs="Segoe UI"/>
        </w:rPr>
        <w:t>Veškeré čisticí</w:t>
      </w:r>
      <w:r w:rsidR="007C4F86" w:rsidRPr="00BF2106">
        <w:rPr>
          <w:rFonts w:ascii="Segoe UI" w:hAnsi="Segoe UI" w:cs="Segoe UI"/>
        </w:rPr>
        <w:t xml:space="preserve"> </w:t>
      </w:r>
      <w:r w:rsidRPr="00BF2106">
        <w:rPr>
          <w:rFonts w:ascii="Segoe UI" w:hAnsi="Segoe UI" w:cs="Segoe UI"/>
        </w:rPr>
        <w:t>prostředky obstará zhotovitel</w:t>
      </w:r>
      <w:r w:rsidR="000B6734" w:rsidRPr="00BF2106">
        <w:rPr>
          <w:rFonts w:ascii="Segoe UI" w:hAnsi="Segoe UI" w:cs="Segoe UI"/>
        </w:rPr>
        <w:t xml:space="preserve"> na své náklady</w:t>
      </w:r>
      <w:r w:rsidRPr="00BF2106">
        <w:rPr>
          <w:rFonts w:ascii="Segoe UI" w:hAnsi="Segoe UI" w:cs="Segoe UI"/>
        </w:rPr>
        <w:t>.</w:t>
      </w:r>
      <w:r w:rsidR="000B2A42" w:rsidRPr="00BF2106">
        <w:rPr>
          <w:rFonts w:ascii="Segoe UI" w:hAnsi="Segoe UI" w:cs="Segoe UI"/>
        </w:rPr>
        <w:t xml:space="preserve"> Objednatel obstará </w:t>
      </w:r>
      <w:r w:rsidR="00473A0E" w:rsidRPr="00BF2106">
        <w:rPr>
          <w:rFonts w:ascii="Segoe UI" w:hAnsi="Segoe UI" w:cs="Segoe UI"/>
        </w:rPr>
        <w:t xml:space="preserve">na své náklady pouze hygienické potřeby na WC (toaletní papír, papírové utěrky, </w:t>
      </w:r>
      <w:r w:rsidR="00473A0E" w:rsidRPr="00DC3A24">
        <w:rPr>
          <w:rFonts w:ascii="Segoe UI" w:hAnsi="Segoe UI" w:cs="Segoe UI"/>
        </w:rPr>
        <w:t xml:space="preserve">mýdlo, </w:t>
      </w:r>
      <w:r w:rsidR="000C6821" w:rsidRPr="00DC3A24">
        <w:rPr>
          <w:rFonts w:ascii="Segoe UI" w:hAnsi="Segoe UI" w:cs="Segoe UI"/>
        </w:rPr>
        <w:t xml:space="preserve">případně </w:t>
      </w:r>
      <w:r w:rsidR="00473A0E" w:rsidRPr="00DC3A24">
        <w:rPr>
          <w:rFonts w:ascii="Segoe UI" w:hAnsi="Segoe UI" w:cs="Segoe UI"/>
        </w:rPr>
        <w:t>vůně</w:t>
      </w:r>
      <w:r w:rsidR="000C6821">
        <w:rPr>
          <w:rFonts w:ascii="Segoe UI" w:hAnsi="Segoe UI" w:cs="Segoe UI"/>
        </w:rPr>
        <w:t xml:space="preserve"> </w:t>
      </w:r>
      <w:proofErr w:type="gramStart"/>
      <w:r w:rsidR="000C6821">
        <w:rPr>
          <w:rFonts w:ascii="Segoe UI" w:hAnsi="Segoe UI" w:cs="Segoe UI"/>
        </w:rPr>
        <w:t xml:space="preserve">a </w:t>
      </w:r>
      <w:r w:rsidR="00473A0E" w:rsidRPr="00BF2106">
        <w:rPr>
          <w:rFonts w:ascii="Segoe UI" w:hAnsi="Segoe UI" w:cs="Segoe UI"/>
        </w:rPr>
        <w:t xml:space="preserve"> hygienické</w:t>
      </w:r>
      <w:proofErr w:type="gramEnd"/>
      <w:r w:rsidR="00473A0E" w:rsidRPr="00BF2106">
        <w:rPr>
          <w:rFonts w:ascii="Segoe UI" w:hAnsi="Segoe UI" w:cs="Segoe UI"/>
        </w:rPr>
        <w:t xml:space="preserve"> sáčky).</w:t>
      </w:r>
    </w:p>
    <w:p w14:paraId="7BBE30F4" w14:textId="50FCE61C" w:rsidR="00F26562" w:rsidRDefault="00F26562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DC3A24">
        <w:rPr>
          <w:rFonts w:ascii="Segoe UI" w:hAnsi="Segoe UI" w:cs="Segoe UI"/>
        </w:rPr>
        <w:t xml:space="preserve">Zhotovitel je povinen dbát na skutečnost, že prostory a vybavení Novoměstské radnice jsou národní kulturní památkou a je tedy nutné k nim přistupovat s náležitou </w:t>
      </w:r>
      <w:r w:rsidR="004168A5" w:rsidRPr="00DC3A24">
        <w:rPr>
          <w:rFonts w:ascii="Segoe UI" w:hAnsi="Segoe UI" w:cs="Segoe UI"/>
        </w:rPr>
        <w:t xml:space="preserve">opatrností a </w:t>
      </w:r>
      <w:r w:rsidRPr="00DC3A24">
        <w:rPr>
          <w:rFonts w:ascii="Segoe UI" w:hAnsi="Segoe UI" w:cs="Segoe UI"/>
        </w:rPr>
        <w:t xml:space="preserve">odbornou péčí. Zhotovitel je povinen používat pouze takové čisticí prostředky, které budou </w:t>
      </w:r>
      <w:r w:rsidR="000C6821" w:rsidRPr="00DC3A24">
        <w:rPr>
          <w:rFonts w:ascii="Segoe UI" w:hAnsi="Segoe UI" w:cs="Segoe UI"/>
        </w:rPr>
        <w:t>ekologické a</w:t>
      </w:r>
      <w:r w:rsidR="000C682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šetrné k historickému vybavení Novoměstské radnice a k historickým podlahám v objektu. V opačném případě je zhotovitel povinen uvést </w:t>
      </w:r>
      <w:r w:rsidR="00022F3F">
        <w:rPr>
          <w:rFonts w:ascii="Segoe UI" w:hAnsi="Segoe UI" w:cs="Segoe UI"/>
        </w:rPr>
        <w:t>poškozenou věc</w:t>
      </w:r>
      <w:r>
        <w:rPr>
          <w:rFonts w:ascii="Segoe UI" w:hAnsi="Segoe UI" w:cs="Segoe UI"/>
        </w:rPr>
        <w:t xml:space="preserve"> na své náklady do původního stavu nebo u</w:t>
      </w:r>
      <w:r w:rsidR="00022F3F">
        <w:rPr>
          <w:rFonts w:ascii="Segoe UI" w:hAnsi="Segoe UI" w:cs="Segoe UI"/>
        </w:rPr>
        <w:t xml:space="preserve">hradit vzniklou škodu a </w:t>
      </w:r>
      <w:r w:rsidR="004168A5">
        <w:rPr>
          <w:rFonts w:ascii="Segoe UI" w:hAnsi="Segoe UI" w:cs="Segoe UI"/>
        </w:rPr>
        <w:t xml:space="preserve">s ní spojené </w:t>
      </w:r>
      <w:r w:rsidR="00022F3F">
        <w:rPr>
          <w:rFonts w:ascii="Segoe UI" w:hAnsi="Segoe UI" w:cs="Segoe UI"/>
        </w:rPr>
        <w:t xml:space="preserve">náklady objednatele. </w:t>
      </w:r>
    </w:p>
    <w:p w14:paraId="4A68E964" w14:textId="261894A9" w:rsidR="00F803B9" w:rsidRDefault="00F803B9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</w:t>
      </w:r>
      <w:r w:rsidRPr="00DC3A24">
        <w:rPr>
          <w:rFonts w:ascii="Segoe UI" w:hAnsi="Segoe UI" w:cs="Segoe UI"/>
        </w:rPr>
        <w:t>je povinen vést úklidový deník, kde</w:t>
      </w:r>
      <w:r>
        <w:rPr>
          <w:rFonts w:ascii="Segoe UI" w:hAnsi="Segoe UI" w:cs="Segoe UI"/>
        </w:rPr>
        <w:t xml:space="preserve"> bude zaznamenán </w:t>
      </w:r>
      <w:r w:rsidR="004168A5">
        <w:rPr>
          <w:rFonts w:ascii="Segoe UI" w:hAnsi="Segoe UI" w:cs="Segoe UI"/>
        </w:rPr>
        <w:t xml:space="preserve">čas a rozsah </w:t>
      </w:r>
      <w:r>
        <w:rPr>
          <w:rFonts w:ascii="Segoe UI" w:hAnsi="Segoe UI" w:cs="Segoe UI"/>
        </w:rPr>
        <w:t xml:space="preserve">plnění díla a osoba, která dílo prováděla. Zhotovitel je povinen aktualizovat záznamy v deníku každý den, kdy bude dílo prováděno. </w:t>
      </w:r>
    </w:p>
    <w:p w14:paraId="35CE78C5" w14:textId="77777777" w:rsidR="00AD1DAB" w:rsidRDefault="00AD1DAB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v plné výši odpovídá za osoby, které plní předmět díla dle této smlouvy, a za všechny osoby, které se s vědomím zhotovitele nebo osob vykonávajících činnost pro zhotovitele pohybují v prostorách objednatele. </w:t>
      </w:r>
    </w:p>
    <w:p w14:paraId="4CFBF66E" w14:textId="6D8C125D" w:rsidR="000E6F83" w:rsidRDefault="000E6F83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Zhotovitel</w:t>
      </w:r>
      <w:r w:rsidRPr="000E6F83">
        <w:rPr>
          <w:rFonts w:ascii="Segoe UI" w:hAnsi="Segoe UI" w:cs="Segoe UI"/>
        </w:rPr>
        <w:t xml:space="preserve"> dále prohlašuje, že </w:t>
      </w:r>
      <w:r w:rsidR="000B6734">
        <w:rPr>
          <w:rFonts w:ascii="Segoe UI" w:hAnsi="Segoe UI" w:cs="Segoe UI"/>
        </w:rPr>
        <w:t>má platné pojištění, které se</w:t>
      </w:r>
      <w:r w:rsidRPr="000E6F83">
        <w:rPr>
          <w:rFonts w:ascii="Segoe UI" w:hAnsi="Segoe UI" w:cs="Segoe UI"/>
        </w:rPr>
        <w:t xml:space="preserve"> vztahuje na škody způsobené při plnění předmětu této smlouvy. </w:t>
      </w: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je povinen po celou dobu trvání smlouvy tuto pojistnou smlouvu udržovat v platnosti, zejména řádně platit pojistné. V případě pojistné události</w:t>
      </w:r>
      <w:r w:rsidR="000B6734">
        <w:rPr>
          <w:rFonts w:ascii="Segoe UI" w:hAnsi="Segoe UI" w:cs="Segoe UI"/>
        </w:rPr>
        <w:t>,</w:t>
      </w:r>
      <w:r w:rsidRPr="000E6F83">
        <w:rPr>
          <w:rFonts w:ascii="Segoe UI" w:hAnsi="Segoe UI" w:cs="Segoe UI"/>
        </w:rPr>
        <w:t xml:space="preserve"> vzniklé v souvislosti s plněním předmětu této smlouvy</w:t>
      </w:r>
      <w:r w:rsidR="000B6734">
        <w:rPr>
          <w:rFonts w:ascii="Segoe UI" w:hAnsi="Segoe UI" w:cs="Segoe UI"/>
        </w:rPr>
        <w:t>,</w:t>
      </w:r>
      <w:r w:rsidRPr="000E6F83">
        <w:rPr>
          <w:rFonts w:ascii="Segoe UI" w:hAnsi="Segoe UI" w:cs="Segoe UI"/>
        </w:rPr>
        <w:t xml:space="preserve"> je </w:t>
      </w: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povinen pojistné plnění vinkulovat ve prospěch objednatele. Na vyžádání objednatele p</w:t>
      </w:r>
      <w:r w:rsidR="000B6734">
        <w:rPr>
          <w:rFonts w:ascii="Segoe UI" w:hAnsi="Segoe UI" w:cs="Segoe UI"/>
        </w:rPr>
        <w:t>ředloží</w:t>
      </w:r>
      <w:r w:rsidRPr="000E6F8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zhotovitel</w:t>
      </w:r>
      <w:r w:rsidR="000B6734">
        <w:rPr>
          <w:rFonts w:ascii="Segoe UI" w:hAnsi="Segoe UI" w:cs="Segoe UI"/>
        </w:rPr>
        <w:t xml:space="preserve"> </w:t>
      </w:r>
      <w:r w:rsidRPr="000E6F83">
        <w:rPr>
          <w:rFonts w:ascii="Segoe UI" w:hAnsi="Segoe UI" w:cs="Segoe UI"/>
        </w:rPr>
        <w:t xml:space="preserve">potvrzení o </w:t>
      </w:r>
      <w:r w:rsidR="004168A5">
        <w:rPr>
          <w:rFonts w:ascii="Segoe UI" w:hAnsi="Segoe UI" w:cs="Segoe UI"/>
        </w:rPr>
        <w:t>originál</w:t>
      </w:r>
      <w:r w:rsidR="00473A0E">
        <w:rPr>
          <w:rFonts w:ascii="Segoe UI" w:hAnsi="Segoe UI" w:cs="Segoe UI"/>
        </w:rPr>
        <w:t>u</w:t>
      </w:r>
      <w:r w:rsidR="004168A5">
        <w:rPr>
          <w:rFonts w:ascii="Segoe UI" w:hAnsi="Segoe UI" w:cs="Segoe UI"/>
        </w:rPr>
        <w:t xml:space="preserve"> </w:t>
      </w:r>
      <w:r w:rsidRPr="000E6F83">
        <w:rPr>
          <w:rFonts w:ascii="Segoe UI" w:hAnsi="Segoe UI" w:cs="Segoe UI"/>
        </w:rPr>
        <w:t>poji</w:t>
      </w:r>
      <w:r w:rsidR="004168A5">
        <w:rPr>
          <w:rFonts w:ascii="Segoe UI" w:hAnsi="Segoe UI" w:cs="Segoe UI"/>
        </w:rPr>
        <w:t>stné smlouvy nebo jeho</w:t>
      </w:r>
      <w:r w:rsidRPr="000E6F83">
        <w:rPr>
          <w:rFonts w:ascii="Segoe UI" w:hAnsi="Segoe UI" w:cs="Segoe UI"/>
        </w:rPr>
        <w:t xml:space="preserve"> ověřen</w:t>
      </w:r>
      <w:r w:rsidR="004168A5">
        <w:rPr>
          <w:rFonts w:ascii="Segoe UI" w:hAnsi="Segoe UI" w:cs="Segoe UI"/>
        </w:rPr>
        <w:t>ou</w:t>
      </w:r>
      <w:r w:rsidRPr="000E6F83">
        <w:rPr>
          <w:rFonts w:ascii="Segoe UI" w:hAnsi="Segoe UI" w:cs="Segoe UI"/>
        </w:rPr>
        <w:t xml:space="preserve"> kopii.</w:t>
      </w:r>
    </w:p>
    <w:p w14:paraId="525634F3" w14:textId="1CCE2DF6" w:rsidR="00F803B9" w:rsidRPr="00647AD9" w:rsidRDefault="00F803B9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VI.</w:t>
      </w:r>
    </w:p>
    <w:p w14:paraId="503A3DFF" w14:textId="77777777" w:rsidR="00F803B9" w:rsidRPr="00647AD9" w:rsidRDefault="00F803B9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5A6234">
        <w:rPr>
          <w:rFonts w:ascii="Segoe UI" w:hAnsi="Segoe UI" w:cs="Segoe UI"/>
          <w:b/>
        </w:rPr>
        <w:t>Reklamace</w:t>
      </w:r>
    </w:p>
    <w:p w14:paraId="656932CE" w14:textId="77777777" w:rsidR="00F803B9" w:rsidRDefault="00F803B9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126CEF66" w14:textId="4E528323" w:rsidR="00F803B9" w:rsidRDefault="00F803B9" w:rsidP="005A6234">
      <w:pPr>
        <w:pStyle w:val="Bezmezer"/>
        <w:numPr>
          <w:ilvl w:val="0"/>
          <w:numId w:val="7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Objednatel</w:t>
      </w:r>
      <w:r w:rsidR="001A2E3B">
        <w:rPr>
          <w:rFonts w:ascii="Segoe UI" w:hAnsi="Segoe UI" w:cs="Segoe UI"/>
        </w:rPr>
        <w:t xml:space="preserve"> povede</w:t>
      </w:r>
      <w:r>
        <w:rPr>
          <w:rFonts w:ascii="Segoe UI" w:hAnsi="Segoe UI" w:cs="Segoe UI"/>
        </w:rPr>
        <w:t xml:space="preserve"> z</w:t>
      </w:r>
      <w:r w:rsidR="001A2E3B">
        <w:rPr>
          <w:rFonts w:ascii="Segoe UI" w:hAnsi="Segoe UI" w:cs="Segoe UI"/>
        </w:rPr>
        <w:t>áznamy</w:t>
      </w:r>
      <w:r w:rsidR="004168A5" w:rsidRPr="004168A5">
        <w:rPr>
          <w:rFonts w:ascii="Segoe UI" w:hAnsi="Segoe UI" w:cs="Segoe UI"/>
        </w:rPr>
        <w:t xml:space="preserve"> </w:t>
      </w:r>
      <w:r w:rsidR="001A2E3B">
        <w:rPr>
          <w:rFonts w:ascii="Segoe UI" w:hAnsi="Segoe UI" w:cs="Segoe UI"/>
        </w:rPr>
        <w:t>o reklamacích se</w:t>
      </w:r>
      <w:r>
        <w:rPr>
          <w:rFonts w:ascii="Segoe UI" w:hAnsi="Segoe UI" w:cs="Segoe UI"/>
        </w:rPr>
        <w:t xml:space="preserve"> </w:t>
      </w:r>
      <w:r w:rsidR="001A2E3B">
        <w:rPr>
          <w:rFonts w:ascii="Segoe UI" w:hAnsi="Segoe UI" w:cs="Segoe UI"/>
        </w:rPr>
        <w:t xml:space="preserve">všemi </w:t>
      </w:r>
      <w:r>
        <w:rPr>
          <w:rFonts w:ascii="Segoe UI" w:hAnsi="Segoe UI" w:cs="Segoe UI"/>
        </w:rPr>
        <w:t>zjištěn</w:t>
      </w:r>
      <w:r w:rsidR="001A2E3B">
        <w:rPr>
          <w:rFonts w:ascii="Segoe UI" w:hAnsi="Segoe UI" w:cs="Segoe UI"/>
        </w:rPr>
        <w:t>ými</w:t>
      </w:r>
      <w:r>
        <w:rPr>
          <w:rFonts w:ascii="Segoe UI" w:hAnsi="Segoe UI" w:cs="Segoe UI"/>
        </w:rPr>
        <w:t xml:space="preserve"> </w:t>
      </w:r>
      <w:r w:rsidR="003E14CD">
        <w:rPr>
          <w:rFonts w:ascii="Segoe UI" w:hAnsi="Segoe UI" w:cs="Segoe UI"/>
        </w:rPr>
        <w:t>nedostatky</w:t>
      </w:r>
      <w:r w:rsidR="004168A5">
        <w:rPr>
          <w:rFonts w:ascii="Segoe UI" w:hAnsi="Segoe UI" w:cs="Segoe UI"/>
        </w:rPr>
        <w:t xml:space="preserve"> včetně </w:t>
      </w:r>
      <w:r w:rsidR="001A2E3B">
        <w:rPr>
          <w:rFonts w:ascii="Segoe UI" w:hAnsi="Segoe UI" w:cs="Segoe UI"/>
        </w:rPr>
        <w:t xml:space="preserve">dokladů o jejich </w:t>
      </w:r>
      <w:r w:rsidR="004168A5">
        <w:rPr>
          <w:rFonts w:ascii="Segoe UI" w:hAnsi="Segoe UI" w:cs="Segoe UI"/>
        </w:rPr>
        <w:t>oznámení zhotoviteli</w:t>
      </w:r>
      <w:r>
        <w:rPr>
          <w:rFonts w:ascii="Segoe UI" w:hAnsi="Segoe UI" w:cs="Segoe UI"/>
        </w:rPr>
        <w:t>.</w:t>
      </w:r>
    </w:p>
    <w:p w14:paraId="7828C8EF" w14:textId="6BDCF699" w:rsidR="003E14CD" w:rsidRDefault="00854943" w:rsidP="005A6234">
      <w:pPr>
        <w:pStyle w:val="Bezmezer"/>
        <w:numPr>
          <w:ilvl w:val="0"/>
          <w:numId w:val="7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případě, že objednatel vytkne zhotoviteli nedostatky na prováděném díle dle čl. 4.4 v průběhu doby denního pravidelného úklidu před termínem jeho ukončení, tj. 9:00 hod., </w:t>
      </w:r>
      <w:r w:rsidRPr="00D148AA">
        <w:rPr>
          <w:rFonts w:ascii="Segoe UI" w:hAnsi="Segoe UI" w:cs="Segoe UI"/>
        </w:rPr>
        <w:t xml:space="preserve">je zhotovitel povinen veškeré nedostatky řádně odstranit </w:t>
      </w:r>
      <w:proofErr w:type="gramStart"/>
      <w:r>
        <w:rPr>
          <w:rFonts w:ascii="Segoe UI" w:hAnsi="Segoe UI" w:cs="Segoe UI"/>
        </w:rPr>
        <w:t>bezodkladně</w:t>
      </w:r>
      <w:proofErr w:type="gramEnd"/>
      <w:r>
        <w:rPr>
          <w:rFonts w:ascii="Segoe UI" w:hAnsi="Segoe UI" w:cs="Segoe UI"/>
        </w:rPr>
        <w:t xml:space="preserve"> </w:t>
      </w:r>
      <w:r w:rsidRPr="00D148AA">
        <w:rPr>
          <w:rFonts w:ascii="Segoe UI" w:hAnsi="Segoe UI" w:cs="Segoe UI"/>
        </w:rPr>
        <w:t>a to nejpozději do 10:00 hodin</w:t>
      </w:r>
      <w:r>
        <w:rPr>
          <w:rFonts w:ascii="Segoe UI" w:hAnsi="Segoe UI" w:cs="Segoe UI"/>
        </w:rPr>
        <w:t xml:space="preserve"> téhož dne</w:t>
      </w:r>
      <w:r w:rsidRPr="00D148AA">
        <w:rPr>
          <w:rFonts w:ascii="Segoe UI" w:hAnsi="Segoe UI" w:cs="Segoe UI"/>
        </w:rPr>
        <w:t>.</w:t>
      </w:r>
      <w:r w:rsidRPr="00316B6B">
        <w:rPr>
          <w:rFonts w:ascii="Segoe UI" w:hAnsi="Segoe UI" w:cs="Segoe UI"/>
        </w:rPr>
        <w:t xml:space="preserve"> Pokud</w:t>
      </w:r>
      <w:r>
        <w:rPr>
          <w:rFonts w:ascii="Segoe UI" w:hAnsi="Segoe UI" w:cs="Segoe UI"/>
        </w:rPr>
        <w:t xml:space="preserve"> nedostatky objednatel vytkne po stanovené době ukončení úklidu, je zhotovitel povinen tyto nedostatky odstranit následující den při výkonu pravidelných úklidových prací, pokud se smluvní strany nedohodnou jinak</w:t>
      </w:r>
      <w:r w:rsidR="00F00802">
        <w:rPr>
          <w:rFonts w:ascii="Segoe UI" w:hAnsi="Segoe UI" w:cs="Segoe UI"/>
        </w:rPr>
        <w:t>.</w:t>
      </w:r>
    </w:p>
    <w:p w14:paraId="4FB17175" w14:textId="653C6C5C" w:rsidR="00A40EDD" w:rsidRDefault="00A40EDD" w:rsidP="005A6234">
      <w:pPr>
        <w:pStyle w:val="Bezmezer"/>
        <w:numPr>
          <w:ilvl w:val="0"/>
          <w:numId w:val="7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 případě, že zhotovitel neodstraní vytknuté nedostatky ve lhůtě dle čl. 6.</w:t>
      </w:r>
      <w:r w:rsidR="001A2E3B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 této smlouvy, je objednatel oprávněn požadovat po </w:t>
      </w:r>
      <w:r w:rsidRPr="004B32BF">
        <w:rPr>
          <w:rFonts w:ascii="Segoe UI" w:hAnsi="Segoe UI" w:cs="Segoe UI"/>
        </w:rPr>
        <w:t xml:space="preserve">zhotoviteli </w:t>
      </w:r>
      <w:r w:rsidRPr="005A6234">
        <w:rPr>
          <w:rFonts w:ascii="Segoe UI" w:hAnsi="Segoe UI" w:cs="Segoe UI"/>
        </w:rPr>
        <w:t xml:space="preserve">smluvní pokutu ve výši </w:t>
      </w:r>
      <w:r w:rsidR="00854943">
        <w:rPr>
          <w:rFonts w:ascii="Segoe UI" w:hAnsi="Segoe UI" w:cs="Segoe UI"/>
        </w:rPr>
        <w:t>8</w:t>
      </w:r>
      <w:r w:rsidRPr="005A6234">
        <w:rPr>
          <w:rFonts w:ascii="Segoe UI" w:hAnsi="Segoe UI" w:cs="Segoe UI"/>
        </w:rPr>
        <w:t>00,- Kč za každý den prodlení</w:t>
      </w:r>
      <w:r w:rsidRPr="004B32BF">
        <w:rPr>
          <w:rFonts w:ascii="Segoe UI" w:hAnsi="Segoe UI" w:cs="Segoe UI"/>
        </w:rPr>
        <w:t xml:space="preserve"> s</w:t>
      </w:r>
      <w:r>
        <w:rPr>
          <w:rFonts w:ascii="Segoe UI" w:hAnsi="Segoe UI" w:cs="Segoe UI"/>
        </w:rPr>
        <w:t xml:space="preserve"> odstraněním vytknutých nedostatků. Objednatel je oprávněn tuto smluvní pokutu jednostranně započítat proti pohledávkám zhotovitele vyplývajícím z této smlouvy. </w:t>
      </w:r>
      <w:r w:rsidR="00677DDE">
        <w:rPr>
          <w:rFonts w:ascii="Segoe UI" w:hAnsi="Segoe UI" w:cs="Segoe UI"/>
        </w:rPr>
        <w:t>V případě vzniku události, kterou nemůže zhotovitel ovlivnit, tj. za situace způsobené vyšší mocí, není objednatel oprávněn požadovat uvedenou smluvní pokutu. Smluvní stran</w:t>
      </w:r>
      <w:r w:rsidR="00FA10B9">
        <w:rPr>
          <w:rFonts w:ascii="Segoe UI" w:hAnsi="Segoe UI" w:cs="Segoe UI"/>
        </w:rPr>
        <w:t xml:space="preserve">y </w:t>
      </w:r>
      <w:r w:rsidR="00854943">
        <w:rPr>
          <w:rFonts w:ascii="Segoe UI" w:hAnsi="Segoe UI" w:cs="Segoe UI"/>
        </w:rPr>
        <w:t xml:space="preserve">se </w:t>
      </w:r>
      <w:r w:rsidR="00FA10B9">
        <w:rPr>
          <w:rFonts w:ascii="Segoe UI" w:hAnsi="Segoe UI" w:cs="Segoe UI"/>
        </w:rPr>
        <w:t xml:space="preserve">výslovně </w:t>
      </w:r>
      <w:r w:rsidR="00854943">
        <w:rPr>
          <w:rFonts w:ascii="Segoe UI" w:hAnsi="Segoe UI" w:cs="Segoe UI"/>
        </w:rPr>
        <w:t>dohodli</w:t>
      </w:r>
      <w:r w:rsidR="00677DDE">
        <w:rPr>
          <w:rFonts w:ascii="Segoe UI" w:hAnsi="Segoe UI" w:cs="Segoe UI"/>
        </w:rPr>
        <w:t>, že ujednáním smluvní pokuty nezaniká možnost objednatele požadovat po zhotoviteli náhradu případné škody</w:t>
      </w:r>
      <w:r w:rsidR="00191E10">
        <w:rPr>
          <w:rFonts w:ascii="Segoe UI" w:hAnsi="Segoe UI" w:cs="Segoe UI"/>
        </w:rPr>
        <w:t xml:space="preserve"> způsobené neodstraněním vytknutých nedostatků</w:t>
      </w:r>
      <w:r w:rsidR="00677DDE">
        <w:rPr>
          <w:rFonts w:ascii="Segoe UI" w:hAnsi="Segoe UI" w:cs="Segoe UI"/>
        </w:rPr>
        <w:t xml:space="preserve">. </w:t>
      </w:r>
    </w:p>
    <w:p w14:paraId="04DBDFEC" w14:textId="77777777" w:rsidR="00075A3A" w:rsidRDefault="00075A3A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</w:p>
    <w:p w14:paraId="5BFDB727" w14:textId="204EA9FC" w:rsidR="00677DDE" w:rsidRPr="00647AD9" w:rsidRDefault="00677DDE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VII.</w:t>
      </w:r>
    </w:p>
    <w:p w14:paraId="2F68400A" w14:textId="77777777" w:rsidR="00677DDE" w:rsidRPr="00647AD9" w:rsidRDefault="00677DDE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Platnost smlouvy</w:t>
      </w:r>
    </w:p>
    <w:p w14:paraId="4D6D968D" w14:textId="77777777" w:rsidR="00677DDE" w:rsidRDefault="00677DDE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00356DAD" w14:textId="63909649" w:rsidR="00677DDE" w:rsidRDefault="0062511B" w:rsidP="005A6234">
      <w:pPr>
        <w:pStyle w:val="Bezmezer"/>
        <w:numPr>
          <w:ilvl w:val="0"/>
          <w:numId w:val="8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Tato smlouva nabývá platnosti a účinnosti dnem </w:t>
      </w:r>
      <w:r w:rsidR="00495239">
        <w:rPr>
          <w:rFonts w:ascii="Segoe UI" w:hAnsi="Segoe UI" w:cs="Segoe UI"/>
        </w:rPr>
        <w:t>jejího uveřejnění v registru smluv dle příslušných ustanovení zákona č. 340/2015 Sb., o registru smluv, v platném znění</w:t>
      </w:r>
      <w:r>
        <w:rPr>
          <w:rFonts w:ascii="Segoe UI" w:hAnsi="Segoe UI" w:cs="Segoe UI"/>
        </w:rPr>
        <w:t xml:space="preserve">. Tato smlouva se uzavírá na dobu určitou, a </w:t>
      </w:r>
      <w:r w:rsidRPr="00BF2106">
        <w:rPr>
          <w:rFonts w:ascii="Segoe UI" w:hAnsi="Segoe UI" w:cs="Segoe UI"/>
        </w:rPr>
        <w:t xml:space="preserve">to </w:t>
      </w:r>
      <w:r w:rsidR="00217606" w:rsidRPr="00BF2106">
        <w:rPr>
          <w:rFonts w:ascii="Segoe UI" w:hAnsi="Segoe UI" w:cs="Segoe UI"/>
        </w:rPr>
        <w:t>do 3</w:t>
      </w:r>
      <w:r w:rsidR="00473A0E" w:rsidRPr="00BF2106">
        <w:rPr>
          <w:rFonts w:ascii="Segoe UI" w:hAnsi="Segoe UI" w:cs="Segoe UI"/>
        </w:rPr>
        <w:t>1</w:t>
      </w:r>
      <w:r w:rsidR="00217606" w:rsidRPr="00BF2106">
        <w:rPr>
          <w:rFonts w:ascii="Segoe UI" w:hAnsi="Segoe UI" w:cs="Segoe UI"/>
        </w:rPr>
        <w:t xml:space="preserve">. </w:t>
      </w:r>
      <w:r w:rsidR="00473A0E" w:rsidRPr="00BF2106">
        <w:rPr>
          <w:rFonts w:ascii="Segoe UI" w:hAnsi="Segoe UI" w:cs="Segoe UI"/>
        </w:rPr>
        <w:t>1</w:t>
      </w:r>
      <w:r w:rsidR="00075A3A">
        <w:rPr>
          <w:rFonts w:ascii="Segoe UI" w:hAnsi="Segoe UI" w:cs="Segoe UI"/>
        </w:rPr>
        <w:t>2</w:t>
      </w:r>
      <w:r w:rsidR="00217606" w:rsidRPr="00BF2106">
        <w:rPr>
          <w:rFonts w:ascii="Segoe UI" w:hAnsi="Segoe UI" w:cs="Segoe UI"/>
        </w:rPr>
        <w:t>. 20</w:t>
      </w:r>
      <w:r w:rsidR="00F00802" w:rsidRPr="00BF2106">
        <w:rPr>
          <w:rFonts w:ascii="Segoe UI" w:hAnsi="Segoe UI" w:cs="Segoe UI"/>
        </w:rPr>
        <w:t>2</w:t>
      </w:r>
      <w:r w:rsidR="00075A3A">
        <w:rPr>
          <w:rFonts w:ascii="Segoe UI" w:hAnsi="Segoe UI" w:cs="Segoe UI"/>
        </w:rPr>
        <w:t>4</w:t>
      </w:r>
      <w:r w:rsidRPr="00BF2106">
        <w:rPr>
          <w:rFonts w:ascii="Segoe UI" w:hAnsi="Segoe UI" w:cs="Segoe UI"/>
        </w:rPr>
        <w:t>.</w:t>
      </w:r>
    </w:p>
    <w:p w14:paraId="1CBD4025" w14:textId="6DB7BBC8" w:rsidR="0062511B" w:rsidRDefault="0062511B" w:rsidP="005A6234">
      <w:pPr>
        <w:pStyle w:val="Bezmezer"/>
        <w:numPr>
          <w:ilvl w:val="0"/>
          <w:numId w:val="8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Tuto smlouvu lze ukončit na základě</w:t>
      </w:r>
      <w:r w:rsidR="00F00802">
        <w:rPr>
          <w:rFonts w:ascii="Segoe UI" w:hAnsi="Segoe UI" w:cs="Segoe UI"/>
        </w:rPr>
        <w:t xml:space="preserve"> vzájemné</w:t>
      </w:r>
      <w:r>
        <w:rPr>
          <w:rFonts w:ascii="Segoe UI" w:hAnsi="Segoe UI" w:cs="Segoe UI"/>
        </w:rPr>
        <w:t xml:space="preserve"> dohody smluvních stran, odstoupením od smlouvy či výpovědí smlouvy. </w:t>
      </w:r>
    </w:p>
    <w:p w14:paraId="23528B0F" w14:textId="079B67C0" w:rsidR="0062511B" w:rsidRDefault="0062511B" w:rsidP="005A6234">
      <w:pPr>
        <w:pStyle w:val="Bezmezer"/>
        <w:numPr>
          <w:ilvl w:val="0"/>
          <w:numId w:val="8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Tuto smlouvu lze vypovědět s </w:t>
      </w:r>
      <w:r w:rsidR="00196E17">
        <w:rPr>
          <w:rFonts w:ascii="Segoe UI" w:hAnsi="Segoe UI" w:cs="Segoe UI"/>
        </w:rPr>
        <w:t xml:space="preserve">dvouměsíční </w:t>
      </w:r>
      <w:r>
        <w:rPr>
          <w:rFonts w:ascii="Segoe UI" w:hAnsi="Segoe UI" w:cs="Segoe UI"/>
        </w:rPr>
        <w:t xml:space="preserve">výpovědní lhůtou, které </w:t>
      </w:r>
      <w:r w:rsidR="00F00802">
        <w:rPr>
          <w:rFonts w:ascii="Segoe UI" w:hAnsi="Segoe UI" w:cs="Segoe UI"/>
        </w:rPr>
        <w:t>za</w:t>
      </w:r>
      <w:r>
        <w:rPr>
          <w:rFonts w:ascii="Segoe UI" w:hAnsi="Segoe UI" w:cs="Segoe UI"/>
        </w:rPr>
        <w:t xml:space="preserve">čne běžet od prvního dne měsíce následujícího po měsíci, kdy byla druhé smluvní straně doručena písemná výpověď. </w:t>
      </w:r>
    </w:p>
    <w:p w14:paraId="52FB60B1" w14:textId="77777777" w:rsidR="00075A3A" w:rsidRDefault="00075A3A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2DA2EA43" w14:textId="77777777" w:rsidR="000E6F83" w:rsidRPr="00647AD9" w:rsidRDefault="000E6F83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VIII.</w:t>
      </w:r>
    </w:p>
    <w:p w14:paraId="5E01E641" w14:textId="77777777" w:rsidR="000E6F83" w:rsidRPr="00647AD9" w:rsidRDefault="000E6F83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Odstoupení od smlouvy</w:t>
      </w:r>
    </w:p>
    <w:p w14:paraId="09EB2442" w14:textId="77777777" w:rsidR="000E6F83" w:rsidRPr="000E6F83" w:rsidRDefault="000E6F83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1CDAA6E2" w14:textId="77777777" w:rsidR="000E6F83" w:rsidRPr="000E6F83" w:rsidRDefault="000E6F83" w:rsidP="005A6234">
      <w:pPr>
        <w:pStyle w:val="Bezmezer"/>
        <w:numPr>
          <w:ilvl w:val="0"/>
          <w:numId w:val="10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V případě podstatného porušení smluvních povinností některou ze smluvních stran je druhá smluvní strana oprávněna odstoupit od smlouvy. Odstoupení je účinné okamžikem doručení písemného oznámení o odstoupení druhé smluvní straně. V pochybnostech se považuje 5. den </w:t>
      </w:r>
      <w:r w:rsidRPr="000E6F83">
        <w:rPr>
          <w:rFonts w:ascii="Segoe UI" w:hAnsi="Segoe UI" w:cs="Segoe UI"/>
        </w:rPr>
        <w:lastRenderedPageBreak/>
        <w:t xml:space="preserve">po odeslání za den doručení. </w:t>
      </w:r>
      <w:r>
        <w:rPr>
          <w:rFonts w:ascii="Segoe UI" w:hAnsi="Segoe UI" w:cs="Segoe UI"/>
        </w:rPr>
        <w:t>Za doručenou se považuje rovněž zásilka, kterou druhá strana odmítne převzít nebo se vrátí jako nedoručená nebo nedoručitelná.</w:t>
      </w:r>
    </w:p>
    <w:p w14:paraId="0B40FAB4" w14:textId="77777777" w:rsidR="000E6F83" w:rsidRPr="000E6F83" w:rsidRDefault="000E6F83" w:rsidP="005A6234">
      <w:pPr>
        <w:pStyle w:val="Bezmezer"/>
        <w:numPr>
          <w:ilvl w:val="0"/>
          <w:numId w:val="10"/>
        </w:numPr>
        <w:ind w:right="283" w:hanging="720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>Smluvní strany se dohodly, že podstatným porušením jsou následující případy</w:t>
      </w:r>
    </w:p>
    <w:p w14:paraId="56DE939F" w14:textId="77777777" w:rsidR="000E6F83" w:rsidRPr="000E6F83" w:rsidRDefault="000E6F83" w:rsidP="005A6234">
      <w:pPr>
        <w:pStyle w:val="Bezmezer"/>
        <w:numPr>
          <w:ilvl w:val="1"/>
          <w:numId w:val="10"/>
        </w:numPr>
        <w:ind w:left="1276" w:right="283" w:hanging="567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na straně </w:t>
      </w:r>
      <w:r>
        <w:rPr>
          <w:rFonts w:ascii="Segoe UI" w:hAnsi="Segoe UI" w:cs="Segoe UI"/>
        </w:rPr>
        <w:t>zhotovitele</w:t>
      </w:r>
      <w:r w:rsidRPr="000E6F83">
        <w:rPr>
          <w:rFonts w:ascii="Segoe UI" w:hAnsi="Segoe UI" w:cs="Segoe UI"/>
        </w:rPr>
        <w:t xml:space="preserve">:   </w:t>
      </w:r>
    </w:p>
    <w:p w14:paraId="2ED41C4F" w14:textId="76873D3E" w:rsidR="006F1FDC" w:rsidRDefault="006F1FDC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6F1FDC">
        <w:rPr>
          <w:rFonts w:ascii="Segoe UI" w:hAnsi="Segoe UI" w:cs="Segoe UI"/>
        </w:rPr>
        <w:t>o</w:t>
      </w:r>
      <w:r w:rsidR="00495239">
        <w:rPr>
          <w:rFonts w:ascii="Segoe UI" w:hAnsi="Segoe UI" w:cs="Segoe UI"/>
        </w:rPr>
        <w:t>pakovaný výskyt</w:t>
      </w:r>
      <w:r w:rsidRPr="006F1FDC">
        <w:rPr>
          <w:rFonts w:ascii="Segoe UI" w:hAnsi="Segoe UI" w:cs="Segoe UI"/>
        </w:rPr>
        <w:t xml:space="preserve"> nedostatků vzniklých při provádění díla</w:t>
      </w:r>
      <w:r w:rsidR="00404D0F">
        <w:rPr>
          <w:rFonts w:ascii="Segoe UI" w:hAnsi="Segoe UI" w:cs="Segoe UI"/>
        </w:rPr>
        <w:t>,</w:t>
      </w:r>
    </w:p>
    <w:p w14:paraId="33D21880" w14:textId="3D457334" w:rsidR="000E6F83" w:rsidRP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neplní dohodnuté provádění úklidových prací co do druhu či způsobu a četnosti, jakož i rozsahu ploch, tak jak je uvedeno v příloze č. 1 smlouvy, poté co byl písemně upozorněn na konkrétní stejnou závadu objednatelem a tato závada nebyla odstraněna</w:t>
      </w:r>
      <w:r w:rsidR="00404D0F">
        <w:rPr>
          <w:rFonts w:ascii="Segoe UI" w:hAnsi="Segoe UI" w:cs="Segoe UI"/>
        </w:rPr>
        <w:t>,</w:t>
      </w:r>
    </w:p>
    <w:p w14:paraId="1E02A2E5" w14:textId="2C615926" w:rsidR="000E6F83" w:rsidRP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objednatel zjistí, že </w:t>
      </w: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nepoužívá hygienicky nezávadné čisticí prostředky a přístroje odpovídající </w:t>
      </w:r>
      <w:r>
        <w:rPr>
          <w:rFonts w:ascii="Segoe UI" w:hAnsi="Segoe UI" w:cs="Segoe UI"/>
        </w:rPr>
        <w:t>bezpečnostním předpisům, normám nebo poškozují vybavení Novoměstské radnice</w:t>
      </w:r>
      <w:r w:rsidR="00404D0F">
        <w:rPr>
          <w:rFonts w:ascii="Segoe UI" w:hAnsi="Segoe UI" w:cs="Segoe UI"/>
        </w:rPr>
        <w:t>,</w:t>
      </w:r>
    </w:p>
    <w:p w14:paraId="662FEE1A" w14:textId="7F44DBDA" w:rsidR="000E6F83" w:rsidRP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objednateli bude v souvislosti s prováděním úklidových prací způsobena osobami </w:t>
      </w:r>
      <w:r>
        <w:rPr>
          <w:rFonts w:ascii="Segoe UI" w:hAnsi="Segoe UI" w:cs="Segoe UI"/>
        </w:rPr>
        <w:t>zhotovitele</w:t>
      </w:r>
      <w:r w:rsidRPr="000E6F83">
        <w:rPr>
          <w:rFonts w:ascii="Segoe UI" w:hAnsi="Segoe UI" w:cs="Segoe UI"/>
        </w:rPr>
        <w:t xml:space="preserve"> opakovaně škoda převyšující částku 5.000,- Kč v souvislosti s prováděním úklidový</w:t>
      </w:r>
      <w:r>
        <w:rPr>
          <w:rFonts w:ascii="Segoe UI" w:hAnsi="Segoe UI" w:cs="Segoe UI"/>
        </w:rPr>
        <w:t>ch prací, nebo jednorázově škodu</w:t>
      </w:r>
      <w:r w:rsidRPr="000E6F83">
        <w:rPr>
          <w:rFonts w:ascii="Segoe UI" w:hAnsi="Segoe UI" w:cs="Segoe UI"/>
        </w:rPr>
        <w:t xml:space="preserve"> ve výši 10.000,- Kč</w:t>
      </w:r>
      <w:r w:rsidR="00404D0F">
        <w:rPr>
          <w:rFonts w:ascii="Segoe UI" w:hAnsi="Segoe UI" w:cs="Segoe UI"/>
        </w:rPr>
        <w:t>,</w:t>
      </w:r>
    </w:p>
    <w:p w14:paraId="57CE3D27" w14:textId="0FB33455" w:rsidR="000E6F83" w:rsidRP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nabytí právní moci rozhodnutí soudu o úpadku </w:t>
      </w:r>
      <w:r>
        <w:rPr>
          <w:rFonts w:ascii="Segoe UI" w:hAnsi="Segoe UI" w:cs="Segoe UI"/>
        </w:rPr>
        <w:t>zhotovitele</w:t>
      </w:r>
      <w:r w:rsidR="00404D0F">
        <w:rPr>
          <w:rFonts w:ascii="Segoe UI" w:hAnsi="Segoe UI" w:cs="Segoe UI"/>
        </w:rPr>
        <w:t>,</w:t>
      </w:r>
    </w:p>
    <w:p w14:paraId="1E0CD59D" w14:textId="68EB5759" w:rsid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dojde-li při výkonu úklidových prací ke spáchání zaviněného protiprávního jednání osobou </w:t>
      </w:r>
      <w:r>
        <w:rPr>
          <w:rFonts w:ascii="Segoe UI" w:hAnsi="Segoe UI" w:cs="Segoe UI"/>
        </w:rPr>
        <w:t>zhotovitele</w:t>
      </w:r>
      <w:r w:rsidR="00404D0F">
        <w:rPr>
          <w:rFonts w:ascii="Segoe UI" w:hAnsi="Segoe UI" w:cs="Segoe UI"/>
        </w:rPr>
        <w:t>,</w:t>
      </w:r>
    </w:p>
    <w:p w14:paraId="6D6BB6B5" w14:textId="1B258A1D" w:rsidR="000E6F83" w:rsidRPr="000E6F83" w:rsidRDefault="000E6F83" w:rsidP="005A6234">
      <w:pPr>
        <w:pStyle w:val="Bezmezer"/>
        <w:numPr>
          <w:ilvl w:val="1"/>
          <w:numId w:val="10"/>
        </w:numPr>
        <w:ind w:left="1276" w:right="283" w:hanging="567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>na straně objednatele</w:t>
      </w:r>
      <w:r w:rsidR="00C9060E">
        <w:rPr>
          <w:rFonts w:ascii="Segoe UI" w:hAnsi="Segoe UI" w:cs="Segoe UI"/>
        </w:rPr>
        <w:t>:</w:t>
      </w:r>
    </w:p>
    <w:p w14:paraId="584D3351" w14:textId="2782F38F" w:rsidR="000E6F83" w:rsidRPr="000E6F83" w:rsidRDefault="000E6F83" w:rsidP="005A6234">
      <w:pPr>
        <w:pStyle w:val="Bezmezer"/>
        <w:numPr>
          <w:ilvl w:val="2"/>
          <w:numId w:val="10"/>
        </w:numPr>
        <w:spacing w:after="240"/>
        <w:ind w:left="1701" w:right="283" w:hanging="424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objednatel je více než </w:t>
      </w:r>
      <w:r w:rsidR="006F1FDC">
        <w:rPr>
          <w:rFonts w:ascii="Segoe UI" w:hAnsi="Segoe UI" w:cs="Segoe UI"/>
        </w:rPr>
        <w:t>30 dní</w:t>
      </w:r>
      <w:r w:rsidRPr="000E6F83">
        <w:rPr>
          <w:rFonts w:ascii="Segoe UI" w:hAnsi="Segoe UI" w:cs="Segoe UI"/>
        </w:rPr>
        <w:t xml:space="preserve"> v prodlení se zaplacením faktury za provedené úklidové práce </w:t>
      </w:r>
      <w:r>
        <w:rPr>
          <w:rFonts w:ascii="Segoe UI" w:hAnsi="Segoe UI" w:cs="Segoe UI"/>
        </w:rPr>
        <w:t>a byl na toto prodlení ze strany zhotovitele písemně upozorněn</w:t>
      </w:r>
      <w:r w:rsidR="00404D0F">
        <w:rPr>
          <w:rFonts w:ascii="Segoe UI" w:hAnsi="Segoe UI" w:cs="Segoe UI"/>
        </w:rPr>
        <w:t>.</w:t>
      </w:r>
    </w:p>
    <w:p w14:paraId="24B6841E" w14:textId="6A29D2BA" w:rsidR="000E6F83" w:rsidRPr="000E6F83" w:rsidRDefault="000E6F83" w:rsidP="005A6234">
      <w:pPr>
        <w:pStyle w:val="Bezmezer"/>
        <w:numPr>
          <w:ilvl w:val="0"/>
          <w:numId w:val="10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>Odstoupením od smlouvy zaniká smlouva od počátku, s výjimkou ustanovení o</w:t>
      </w:r>
      <w:r w:rsidR="00376D69">
        <w:rPr>
          <w:rFonts w:ascii="Segoe UI" w:hAnsi="Segoe UI" w:cs="Segoe UI"/>
        </w:rPr>
        <w:t xml:space="preserve"> mlčenlivosti,</w:t>
      </w:r>
      <w:r w:rsidRPr="000E6F83">
        <w:rPr>
          <w:rFonts w:ascii="Segoe UI" w:hAnsi="Segoe UI" w:cs="Segoe UI"/>
        </w:rPr>
        <w:t xml:space="preserve"> smluvní pokutě a nárok</w:t>
      </w:r>
      <w:r w:rsidR="00647AD9">
        <w:rPr>
          <w:rFonts w:ascii="Segoe UI" w:hAnsi="Segoe UI" w:cs="Segoe UI"/>
        </w:rPr>
        <w:t>u</w:t>
      </w:r>
      <w:r w:rsidRPr="000E6F83">
        <w:rPr>
          <w:rFonts w:ascii="Segoe UI" w:hAnsi="Segoe UI" w:cs="Segoe UI"/>
        </w:rPr>
        <w:t xml:space="preserve"> na náhradu vzniklé škody.  </w:t>
      </w:r>
    </w:p>
    <w:p w14:paraId="08F736A3" w14:textId="77777777" w:rsidR="000E6F83" w:rsidRDefault="000E6F83" w:rsidP="005A6234">
      <w:pPr>
        <w:pStyle w:val="Bezmezer"/>
        <w:numPr>
          <w:ilvl w:val="0"/>
          <w:numId w:val="10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>Odstoupení od smlouvy musí být učiněno písemně a musí být prokazatelně doručeno druhé smluvní straně.</w:t>
      </w:r>
    </w:p>
    <w:p w14:paraId="52865086" w14:textId="77777777" w:rsidR="00E53606" w:rsidRPr="00647AD9" w:rsidRDefault="00647AD9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IX.</w:t>
      </w:r>
    </w:p>
    <w:p w14:paraId="05CBF77B" w14:textId="77777777" w:rsidR="00E53606" w:rsidRPr="00647AD9" w:rsidRDefault="00E53606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Ostatní a závěrečná ustanovení</w:t>
      </w:r>
    </w:p>
    <w:p w14:paraId="7CE1D224" w14:textId="77777777" w:rsidR="00E53606" w:rsidRDefault="00E53606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7E47B293" w14:textId="630148FE" w:rsidR="00E53606" w:rsidRPr="00694953" w:rsidRDefault="00E53606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sjednávají, že veškerá korespondence bude zasílána na adresy uvedené v záhlaví této smlouvy. V případě, že dojde ke změně adresy, zavazuje se strana, které se změna adresy týká, </w:t>
      </w:r>
      <w:r w:rsidRPr="00694953">
        <w:rPr>
          <w:rFonts w:ascii="Segoe UI" w:hAnsi="Segoe UI" w:cs="Segoe UI"/>
        </w:rPr>
        <w:t xml:space="preserve">písemně upozornit </w:t>
      </w:r>
      <w:r w:rsidR="00376D69">
        <w:rPr>
          <w:rFonts w:ascii="Segoe UI" w:hAnsi="Segoe UI" w:cs="Segoe UI"/>
        </w:rPr>
        <w:t xml:space="preserve">s dostatečným předstihem </w:t>
      </w:r>
      <w:r w:rsidRPr="00694953">
        <w:rPr>
          <w:rFonts w:ascii="Segoe UI" w:hAnsi="Segoe UI" w:cs="Segoe UI"/>
        </w:rPr>
        <w:t xml:space="preserve">druhou smluvní stranu na tuto změnu. Do doby oznámení nové adresy je pro druhou smluvní stranu závazná původní adresa. </w:t>
      </w:r>
    </w:p>
    <w:p w14:paraId="1F9AA937" w14:textId="321EE36F" w:rsidR="00E53606" w:rsidRPr="005A6234" w:rsidRDefault="00694953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5A6234">
        <w:rPr>
          <w:rFonts w:ascii="Segoe UI" w:hAnsi="Segoe UI" w:cs="Segoe UI"/>
        </w:rPr>
        <w:t xml:space="preserve">Zhotovitel bere na vědomí, že objednatel je povinným subjektem ve smyslu </w:t>
      </w:r>
      <w:proofErr w:type="spellStart"/>
      <w:r w:rsidRPr="005A6234">
        <w:rPr>
          <w:rFonts w:ascii="Segoe UI" w:hAnsi="Segoe UI" w:cs="Segoe UI"/>
        </w:rPr>
        <w:t>ust</w:t>
      </w:r>
      <w:proofErr w:type="spellEnd"/>
      <w:r w:rsidRPr="005A6234">
        <w:rPr>
          <w:rFonts w:ascii="Segoe UI" w:hAnsi="Segoe UI" w:cs="Segoe UI"/>
        </w:rPr>
        <w:t xml:space="preserve">. § 2 odst. 1 zák. č. 106/1999 Sb., o svobodném přístupu k informacím, ve znění pozdějších předpisů, a že v důsledku tohoto svého postavení je povinen na žádost poskytnout informace o skutečnostech uvedených v této smlouvě, resp. o samotném jejím uzavření. </w:t>
      </w:r>
      <w:r w:rsidR="00014D21" w:rsidRPr="005A6234">
        <w:rPr>
          <w:rFonts w:ascii="Segoe UI" w:hAnsi="Segoe UI" w:cs="Segoe UI"/>
        </w:rPr>
        <w:t xml:space="preserve">Zhotovitel dále bere na vědomí, že tato smlouva bude ve smyslu ustanovení zák. č. 340/2015 Sb., o registru smluv, ve znění pozdějších předpisů, zveřejněna v registru smluv. </w:t>
      </w:r>
      <w:r w:rsidRPr="005A6234">
        <w:rPr>
          <w:rFonts w:ascii="Segoe UI" w:hAnsi="Segoe UI" w:cs="Segoe UI"/>
        </w:rPr>
        <w:t xml:space="preserve">Pro </w:t>
      </w:r>
      <w:r w:rsidR="00014D21" w:rsidRPr="005A6234">
        <w:rPr>
          <w:rFonts w:ascii="Segoe UI" w:hAnsi="Segoe UI" w:cs="Segoe UI"/>
        </w:rPr>
        <w:t>tyto případy</w:t>
      </w:r>
      <w:r w:rsidRPr="005A6234">
        <w:rPr>
          <w:rFonts w:ascii="Segoe UI" w:hAnsi="Segoe UI" w:cs="Segoe UI"/>
        </w:rPr>
        <w:t xml:space="preserve"> zhotovitel výslovně prohlašuje, že žádný údaj uvedený v této smlouvě ani samotnou skutečnost, že byla uzavřena, nepokládá za své obchodní tajemství.</w:t>
      </w:r>
    </w:p>
    <w:p w14:paraId="0B5A678B" w14:textId="435A2A04" w:rsidR="00647AD9" w:rsidRPr="00647AD9" w:rsidRDefault="00647AD9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t>Jakékoliv změny této smlouvy mohou být provedeny pouze písemnou formou</w:t>
      </w:r>
      <w:r w:rsidR="00376D69">
        <w:rPr>
          <w:rFonts w:ascii="Segoe UI" w:hAnsi="Segoe UI" w:cs="Segoe UI"/>
        </w:rPr>
        <w:t>,</w:t>
      </w:r>
      <w:r w:rsidRPr="00647AD9">
        <w:rPr>
          <w:rFonts w:ascii="Segoe UI" w:hAnsi="Segoe UI" w:cs="Segoe UI"/>
        </w:rPr>
        <w:t xml:space="preserve"> odsouhlasenou a podepsanou oběma smluvními stranami jako dodatek této smlouvy. </w:t>
      </w:r>
    </w:p>
    <w:p w14:paraId="2642FAB1" w14:textId="77777777" w:rsidR="00647AD9" w:rsidRPr="00647AD9" w:rsidRDefault="00647AD9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lastRenderedPageBreak/>
        <w:t>Pozbude-li platnosti jakékoli ustanovení této smlouvy, nemá to za následek neplatnost ustanovení ostatních. V takovém případě se smluvní strany dohodnou na nové úpravě obsahu neplatného ustanovení, je-li to potřebné.</w:t>
      </w:r>
    </w:p>
    <w:p w14:paraId="72981ECE" w14:textId="77777777" w:rsidR="00647AD9" w:rsidRDefault="00647AD9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t xml:space="preserve">Tato smlouva je </w:t>
      </w:r>
      <w:r w:rsidRPr="001A6085">
        <w:rPr>
          <w:rFonts w:ascii="Segoe UI" w:hAnsi="Segoe UI" w:cs="Segoe UI"/>
        </w:rPr>
        <w:t xml:space="preserve">vyhotovena </w:t>
      </w:r>
      <w:r w:rsidRPr="005A6234">
        <w:rPr>
          <w:rFonts w:ascii="Segoe UI" w:hAnsi="Segoe UI" w:cs="Segoe UI"/>
        </w:rPr>
        <w:t>ve čtyřech stejnopisech</w:t>
      </w:r>
      <w:r w:rsidRPr="001A6085">
        <w:rPr>
          <w:rFonts w:ascii="Segoe UI" w:hAnsi="Segoe UI" w:cs="Segoe UI"/>
        </w:rPr>
        <w:t xml:space="preserve"> s platností</w:t>
      </w:r>
      <w:r w:rsidRPr="00647AD9">
        <w:rPr>
          <w:rFonts w:ascii="Segoe UI" w:hAnsi="Segoe UI" w:cs="Segoe UI"/>
        </w:rPr>
        <w:t xml:space="preserve"> originálu. Každá ze stran obdrží dvě vyhotovení smlouvy.</w:t>
      </w:r>
    </w:p>
    <w:p w14:paraId="50E2C21E" w14:textId="77777777" w:rsidR="00647AD9" w:rsidRPr="00647AD9" w:rsidRDefault="00647AD9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t>Otázky neupravené touto smlouvou se řídí příslušnými ustanoveními občanského zákoníku a dalších právních předpisů v účinném znění.</w:t>
      </w:r>
    </w:p>
    <w:p w14:paraId="263DC75A" w14:textId="750AB66A" w:rsidR="00694953" w:rsidRPr="00647AD9" w:rsidRDefault="00647AD9" w:rsidP="00404D0F">
      <w:pPr>
        <w:pStyle w:val="Odstavecseseznamem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t>Smluvní strany prohlašují a svým podpisem stvrzují, že si tuto smlouvu řádně pročetly, že jí rozumí, že všechna její ujednání odpovídají jejich skutečné a svobodné vůli a že tato smlouva nebyla sjednána v tísni nebo za nápadně nevýhodných podmínek</w:t>
      </w:r>
      <w:r w:rsidR="00376D69">
        <w:rPr>
          <w:rFonts w:ascii="Segoe UI" w:hAnsi="Segoe UI" w:cs="Segoe UI"/>
        </w:rPr>
        <w:t>,</w:t>
      </w:r>
      <w:r w:rsidRPr="00647AD9">
        <w:rPr>
          <w:rFonts w:ascii="Segoe UI" w:hAnsi="Segoe UI" w:cs="Segoe UI"/>
        </w:rPr>
        <w:t xml:space="preserve"> pro kteroukoli z nich.</w:t>
      </w:r>
    </w:p>
    <w:p w14:paraId="7328ACE2" w14:textId="32B6D051" w:rsidR="00647AD9" w:rsidRDefault="00647AD9" w:rsidP="005A6234">
      <w:pPr>
        <w:pStyle w:val="Bezmezer"/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</w:t>
      </w:r>
      <w:r w:rsidR="006820AF">
        <w:rPr>
          <w:rFonts w:ascii="Segoe UI" w:hAnsi="Segoe UI" w:cs="Segoe UI"/>
        </w:rPr>
        <w:t xml:space="preserve"> Praze </w:t>
      </w:r>
      <w:r>
        <w:rPr>
          <w:rFonts w:ascii="Segoe UI" w:hAnsi="Segoe UI" w:cs="Segoe UI"/>
        </w:rPr>
        <w:t xml:space="preserve">dne </w:t>
      </w:r>
      <w:r w:rsidR="006820AF">
        <w:rPr>
          <w:rFonts w:ascii="Segoe UI" w:hAnsi="Segoe UI" w:cs="Segoe UI"/>
        </w:rPr>
        <w:t>24.1.2022</w:t>
      </w:r>
      <w:r w:rsidR="006820AF">
        <w:rPr>
          <w:rFonts w:ascii="Segoe UI" w:hAnsi="Segoe UI" w:cs="Segoe UI"/>
        </w:rPr>
        <w:tab/>
      </w:r>
      <w:r w:rsidR="006820AF">
        <w:rPr>
          <w:rFonts w:ascii="Segoe UI" w:hAnsi="Segoe UI" w:cs="Segoe UI"/>
        </w:rPr>
        <w:tab/>
      </w:r>
      <w:r w:rsidR="006820AF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6820AF">
        <w:rPr>
          <w:rFonts w:ascii="Segoe UI" w:hAnsi="Segoe UI" w:cs="Segoe UI"/>
        </w:rPr>
        <w:t xml:space="preserve">    </w:t>
      </w:r>
      <w:r>
        <w:rPr>
          <w:rFonts w:ascii="Segoe UI" w:hAnsi="Segoe UI" w:cs="Segoe UI"/>
        </w:rPr>
        <w:t xml:space="preserve">V </w:t>
      </w:r>
      <w:r w:rsidR="006820AF">
        <w:rPr>
          <w:rFonts w:ascii="Segoe UI" w:hAnsi="Segoe UI" w:cs="Segoe UI"/>
        </w:rPr>
        <w:t>Praze</w:t>
      </w:r>
      <w:r>
        <w:rPr>
          <w:rFonts w:ascii="Segoe UI" w:hAnsi="Segoe UI" w:cs="Segoe UI"/>
        </w:rPr>
        <w:t xml:space="preserve"> dne </w:t>
      </w:r>
      <w:r w:rsidR="006820AF">
        <w:rPr>
          <w:rFonts w:ascii="Segoe UI" w:hAnsi="Segoe UI" w:cs="Segoe UI"/>
        </w:rPr>
        <w:t>24.1.2022</w:t>
      </w:r>
    </w:p>
    <w:p w14:paraId="7A7D6278" w14:textId="77777777" w:rsidR="00647AD9" w:rsidRDefault="00647AD9" w:rsidP="005A6234">
      <w:pPr>
        <w:pStyle w:val="Bezmezer"/>
        <w:tabs>
          <w:tab w:val="left" w:pos="5103"/>
        </w:tabs>
        <w:ind w:right="283"/>
        <w:jc w:val="both"/>
        <w:rPr>
          <w:rFonts w:ascii="Segoe UI" w:hAnsi="Segoe UI" w:cs="Segoe UI"/>
        </w:rPr>
      </w:pPr>
    </w:p>
    <w:p w14:paraId="373785EA" w14:textId="77777777" w:rsidR="00647AD9" w:rsidRDefault="00647AD9" w:rsidP="005A6234">
      <w:pPr>
        <w:pStyle w:val="Bezmezer"/>
        <w:tabs>
          <w:tab w:val="left" w:pos="5103"/>
        </w:tabs>
        <w:ind w:right="283"/>
        <w:jc w:val="both"/>
        <w:rPr>
          <w:rFonts w:ascii="Segoe UI" w:hAnsi="Segoe UI" w:cs="Segoe UI"/>
        </w:rPr>
      </w:pPr>
    </w:p>
    <w:p w14:paraId="26F7F519" w14:textId="77777777" w:rsidR="00647AD9" w:rsidRDefault="00647AD9" w:rsidP="005A6234">
      <w:pPr>
        <w:pStyle w:val="Bezmezer"/>
        <w:tabs>
          <w:tab w:val="left" w:pos="5103"/>
        </w:tabs>
        <w:ind w:right="283"/>
        <w:jc w:val="both"/>
        <w:rPr>
          <w:rFonts w:ascii="Segoe UI" w:hAnsi="Segoe UI" w:cs="Segoe UI"/>
        </w:rPr>
      </w:pPr>
    </w:p>
    <w:p w14:paraId="1182877E" w14:textId="77777777" w:rsidR="00647AD9" w:rsidRDefault="00647AD9" w:rsidP="005A6234">
      <w:pPr>
        <w:pStyle w:val="Bezmezer"/>
        <w:tabs>
          <w:tab w:val="left" w:pos="5103"/>
        </w:tabs>
        <w:ind w:right="283"/>
        <w:jc w:val="both"/>
        <w:rPr>
          <w:rFonts w:ascii="Segoe UI" w:hAnsi="Segoe UI" w:cs="Segoe UI"/>
        </w:rPr>
      </w:pPr>
    </w:p>
    <w:p w14:paraId="5794A438" w14:textId="52C29CE1" w:rsidR="00647AD9" w:rsidRDefault="00647AD9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</w:t>
      </w:r>
      <w:r>
        <w:rPr>
          <w:rFonts w:ascii="Segoe UI" w:hAnsi="Segoe UI" w:cs="Segoe UI"/>
        </w:rPr>
        <w:tab/>
        <w:t>_________________________________________________</w:t>
      </w:r>
    </w:p>
    <w:p w14:paraId="0F0949B8" w14:textId="77777777" w:rsidR="00BF2106" w:rsidRPr="00BF2106" w:rsidRDefault="00BF2106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  <w:sz w:val="6"/>
        </w:rPr>
      </w:pPr>
    </w:p>
    <w:p w14:paraId="43902F74" w14:textId="77777777" w:rsidR="00480BED" w:rsidRDefault="00480BED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</w:p>
    <w:p w14:paraId="1794CEC6" w14:textId="2E54CB85" w:rsidR="009A7D71" w:rsidRPr="009A7D71" w:rsidRDefault="00647AD9" w:rsidP="009A7D71">
      <w:pPr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Novoměstská radnice, příspěvková organizace</w:t>
      </w:r>
      <w:r>
        <w:rPr>
          <w:rFonts w:ascii="Segoe UI" w:hAnsi="Segoe UI" w:cs="Segoe UI"/>
        </w:rPr>
        <w:tab/>
      </w:r>
      <w:r w:rsidR="009A7D71">
        <w:rPr>
          <w:rFonts w:ascii="Segoe UI" w:hAnsi="Segoe UI" w:cs="Segoe UI"/>
        </w:rPr>
        <w:t xml:space="preserve">   </w:t>
      </w:r>
      <w:r w:rsidR="009A7D71" w:rsidRPr="009A7D71">
        <w:rPr>
          <w:rFonts w:ascii="Segoe UI" w:hAnsi="Segoe UI" w:cs="Segoe UI"/>
        </w:rPr>
        <w:t>PROPRETTE s.r.o.</w:t>
      </w:r>
    </w:p>
    <w:p w14:paraId="3ADBAA2B" w14:textId="0BD49954" w:rsidR="00480BED" w:rsidRDefault="00647AD9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Mgr. Albert Kubišta, ředitel</w:t>
      </w:r>
      <w:r w:rsidR="006820AF">
        <w:rPr>
          <w:rFonts w:ascii="Segoe UI" w:hAnsi="Segoe UI" w:cs="Segoe UI"/>
        </w:rPr>
        <w:tab/>
      </w:r>
      <w:r w:rsidR="006820AF" w:rsidRPr="005F368F">
        <w:rPr>
          <w:rFonts w:ascii="Segoe UI" w:hAnsi="Segoe UI" w:cs="Segoe UI"/>
        </w:rPr>
        <w:t>Olg</w:t>
      </w:r>
      <w:r w:rsidR="009A7D71">
        <w:rPr>
          <w:rFonts w:ascii="Segoe UI" w:hAnsi="Segoe UI" w:cs="Segoe UI"/>
        </w:rPr>
        <w:t>a</w:t>
      </w:r>
      <w:r w:rsidR="006820AF" w:rsidRPr="005F368F">
        <w:rPr>
          <w:rFonts w:ascii="Segoe UI" w:hAnsi="Segoe UI" w:cs="Segoe UI"/>
        </w:rPr>
        <w:t xml:space="preserve"> </w:t>
      </w:r>
      <w:proofErr w:type="spellStart"/>
      <w:r w:rsidR="006820AF" w:rsidRPr="005F368F">
        <w:rPr>
          <w:rFonts w:ascii="Segoe UI" w:hAnsi="Segoe UI" w:cs="Segoe UI"/>
        </w:rPr>
        <w:t>Tuškov</w:t>
      </w:r>
      <w:r w:rsidR="009A7D71">
        <w:rPr>
          <w:rFonts w:ascii="Segoe UI" w:hAnsi="Segoe UI" w:cs="Segoe UI"/>
        </w:rPr>
        <w:t>á</w:t>
      </w:r>
      <w:proofErr w:type="spellEnd"/>
      <w:r w:rsidR="009A7D71">
        <w:rPr>
          <w:rFonts w:ascii="Segoe UI" w:hAnsi="Segoe UI" w:cs="Segoe UI"/>
        </w:rPr>
        <w:t>, jednatelka</w:t>
      </w:r>
    </w:p>
    <w:p w14:paraId="08F225E3" w14:textId="77777777" w:rsidR="00480BED" w:rsidRDefault="00480BED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</w:p>
    <w:p w14:paraId="4ECF4DBA" w14:textId="77777777" w:rsidR="00480BED" w:rsidRDefault="00480BED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</w:p>
    <w:p w14:paraId="5E7F073A" w14:textId="77777777" w:rsidR="00480BED" w:rsidRDefault="00480BED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Příloha:</w:t>
      </w:r>
    </w:p>
    <w:p w14:paraId="74773951" w14:textId="022A1D21" w:rsidR="00E9302D" w:rsidRPr="00917745" w:rsidRDefault="00480BED" w:rsidP="00075A3A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Příloha č. 1 – Rozsah prací</w:t>
      </w:r>
      <w:r w:rsidR="00647AD9">
        <w:rPr>
          <w:rFonts w:ascii="Segoe UI" w:hAnsi="Segoe UI" w:cs="Segoe UI"/>
        </w:rPr>
        <w:tab/>
      </w:r>
      <w:bookmarkEnd w:id="0"/>
    </w:p>
    <w:sectPr w:rsidR="00E9302D" w:rsidRPr="00917745" w:rsidSect="00647AD9">
      <w:headerReference w:type="default" r:id="rId7"/>
      <w:footerReference w:type="default" r:id="rId8"/>
      <w:pgSz w:w="11906" w:h="16838"/>
      <w:pgMar w:top="709" w:right="70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0178" w14:textId="77777777" w:rsidR="00AA49AB" w:rsidRDefault="00AA49AB" w:rsidP="0048571B">
      <w:pPr>
        <w:spacing w:after="0" w:line="240" w:lineRule="auto"/>
      </w:pPr>
      <w:r>
        <w:separator/>
      </w:r>
    </w:p>
  </w:endnote>
  <w:endnote w:type="continuationSeparator" w:id="0">
    <w:p w14:paraId="02DC42D7" w14:textId="77777777" w:rsidR="00AA49AB" w:rsidRDefault="00AA49AB" w:rsidP="0048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6883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1296DA" w14:textId="77777777" w:rsidR="00AD1DAB" w:rsidRDefault="00AD1DAB">
            <w:pPr>
              <w:pStyle w:val="Zpat"/>
              <w:jc w:val="center"/>
            </w:pPr>
          </w:p>
          <w:p w14:paraId="1B31E285" w14:textId="77777777" w:rsidR="0048571B" w:rsidRDefault="004857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2F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2F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BBA11" w14:textId="77777777" w:rsidR="0048571B" w:rsidRDefault="004857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2C83" w14:textId="77777777" w:rsidR="00AA49AB" w:rsidRDefault="00AA49AB" w:rsidP="0048571B">
      <w:pPr>
        <w:spacing w:after="0" w:line="240" w:lineRule="auto"/>
      </w:pPr>
      <w:r>
        <w:separator/>
      </w:r>
    </w:p>
  </w:footnote>
  <w:footnote w:type="continuationSeparator" w:id="0">
    <w:p w14:paraId="06FAED6D" w14:textId="77777777" w:rsidR="00AA49AB" w:rsidRDefault="00AA49AB" w:rsidP="00485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2748" w14:textId="21F54579" w:rsidR="00DA1F12" w:rsidRDefault="00DA1F12">
    <w:pPr>
      <w:pStyle w:val="Zhlav"/>
    </w:pPr>
    <w:r>
      <w:ptab w:relativeTo="margin" w:alignment="center" w:leader="none"/>
    </w:r>
    <w:r w:rsidRPr="00DA1F12">
      <w:rPr>
        <w:sz w:val="28"/>
        <w:szCs w:val="28"/>
      </w:rPr>
      <w:ptab w:relativeTo="margin" w:alignment="right" w:leader="none"/>
    </w:r>
    <w:r w:rsidRPr="00DA1F12">
      <w:rPr>
        <w:b/>
        <w:bCs/>
        <w:sz w:val="28"/>
        <w:szCs w:val="28"/>
      </w:rPr>
      <w:t>NR/D/2/2022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3AA"/>
    <w:multiLevelType w:val="multilevel"/>
    <w:tmpl w:val="149AA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B659E0"/>
    <w:multiLevelType w:val="hybridMultilevel"/>
    <w:tmpl w:val="51AC86F2"/>
    <w:lvl w:ilvl="0" w:tplc="B24C88F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0263"/>
    <w:multiLevelType w:val="multilevel"/>
    <w:tmpl w:val="9A367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2B1F3F"/>
    <w:multiLevelType w:val="multilevel"/>
    <w:tmpl w:val="BEC2AA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9E3FFF"/>
    <w:multiLevelType w:val="multilevel"/>
    <w:tmpl w:val="BCF0C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9D7897"/>
    <w:multiLevelType w:val="hybridMultilevel"/>
    <w:tmpl w:val="F192187E"/>
    <w:lvl w:ilvl="0" w:tplc="A31CFE0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05DE3"/>
    <w:multiLevelType w:val="hybridMultilevel"/>
    <w:tmpl w:val="F7D8B79E"/>
    <w:lvl w:ilvl="0" w:tplc="8604C06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F2331"/>
    <w:multiLevelType w:val="hybridMultilevel"/>
    <w:tmpl w:val="6AD6F310"/>
    <w:lvl w:ilvl="0" w:tplc="924251C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A7118"/>
    <w:multiLevelType w:val="hybridMultilevel"/>
    <w:tmpl w:val="0D06F512"/>
    <w:lvl w:ilvl="0" w:tplc="1C3EDA4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379CB"/>
    <w:multiLevelType w:val="hybridMultilevel"/>
    <w:tmpl w:val="5B1A8242"/>
    <w:lvl w:ilvl="0" w:tplc="2DBE55D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255E9"/>
    <w:multiLevelType w:val="hybridMultilevel"/>
    <w:tmpl w:val="90963A9C"/>
    <w:lvl w:ilvl="0" w:tplc="3C76DB04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44EB3"/>
    <w:multiLevelType w:val="multilevel"/>
    <w:tmpl w:val="D47665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FBA07CC"/>
    <w:multiLevelType w:val="hybridMultilevel"/>
    <w:tmpl w:val="C0B809E6"/>
    <w:lvl w:ilvl="0" w:tplc="EEE2098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04AA6"/>
    <w:multiLevelType w:val="hybridMultilevel"/>
    <w:tmpl w:val="EEC48850"/>
    <w:lvl w:ilvl="0" w:tplc="3B208C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ECED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AD4BFA4">
      <w:start w:val="1"/>
      <w:numFmt w:val="bullet"/>
      <w:lvlText w:val="•"/>
      <w:lvlJc w:val="left"/>
      <w:pPr>
        <w:ind w:left="2685" w:hanging="705"/>
      </w:pPr>
      <w:rPr>
        <w:rFonts w:ascii="Segoe UI" w:eastAsiaTheme="minorHAnsi" w:hAnsi="Segoe UI" w:cs="Segoe U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11ED1"/>
    <w:multiLevelType w:val="hybridMultilevel"/>
    <w:tmpl w:val="78F61406"/>
    <w:lvl w:ilvl="0" w:tplc="A10AAA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1457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C6A0D"/>
    <w:multiLevelType w:val="hybridMultilevel"/>
    <w:tmpl w:val="8AB4801C"/>
    <w:lvl w:ilvl="0" w:tplc="D1228D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14"/>
  </w:num>
  <w:num w:numId="11">
    <w:abstractNumId w:val="13"/>
  </w:num>
  <w:num w:numId="12">
    <w:abstractNumId w:val="0"/>
  </w:num>
  <w:num w:numId="13">
    <w:abstractNumId w:val="2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BC"/>
    <w:rsid w:val="000020D2"/>
    <w:rsid w:val="00014D21"/>
    <w:rsid w:val="00022F3F"/>
    <w:rsid w:val="0003414C"/>
    <w:rsid w:val="000626E2"/>
    <w:rsid w:val="00075A3A"/>
    <w:rsid w:val="000B2A42"/>
    <w:rsid w:val="000B369A"/>
    <w:rsid w:val="000B6734"/>
    <w:rsid w:val="000C6821"/>
    <w:rsid w:val="000E6F83"/>
    <w:rsid w:val="00142EB1"/>
    <w:rsid w:val="001469BE"/>
    <w:rsid w:val="0016261A"/>
    <w:rsid w:val="0018707D"/>
    <w:rsid w:val="00191E10"/>
    <w:rsid w:val="00196E17"/>
    <w:rsid w:val="001A2E3B"/>
    <w:rsid w:val="001A45FC"/>
    <w:rsid w:val="001A6085"/>
    <w:rsid w:val="001B1A4E"/>
    <w:rsid w:val="001B4FF2"/>
    <w:rsid w:val="001B5CBE"/>
    <w:rsid w:val="001C7BE7"/>
    <w:rsid w:val="002062EA"/>
    <w:rsid w:val="00217606"/>
    <w:rsid w:val="00217F0B"/>
    <w:rsid w:val="00236736"/>
    <w:rsid w:val="002632F2"/>
    <w:rsid w:val="00267C63"/>
    <w:rsid w:val="002739F3"/>
    <w:rsid w:val="00307C55"/>
    <w:rsid w:val="0031613C"/>
    <w:rsid w:val="00316B6B"/>
    <w:rsid w:val="00376D69"/>
    <w:rsid w:val="003B351E"/>
    <w:rsid w:val="003D5057"/>
    <w:rsid w:val="003E14CD"/>
    <w:rsid w:val="00404D0F"/>
    <w:rsid w:val="004114D1"/>
    <w:rsid w:val="004167A6"/>
    <w:rsid w:val="004168A5"/>
    <w:rsid w:val="00432C66"/>
    <w:rsid w:val="00436C1D"/>
    <w:rsid w:val="00466A37"/>
    <w:rsid w:val="00473A0E"/>
    <w:rsid w:val="00480BED"/>
    <w:rsid w:val="004844CD"/>
    <w:rsid w:val="0048571B"/>
    <w:rsid w:val="00495239"/>
    <w:rsid w:val="004B32BF"/>
    <w:rsid w:val="00514D5F"/>
    <w:rsid w:val="00516C55"/>
    <w:rsid w:val="0052465F"/>
    <w:rsid w:val="005A6234"/>
    <w:rsid w:val="005F368F"/>
    <w:rsid w:val="0060044E"/>
    <w:rsid w:val="0062511B"/>
    <w:rsid w:val="00647AD9"/>
    <w:rsid w:val="00663C55"/>
    <w:rsid w:val="00677DDE"/>
    <w:rsid w:val="006820AF"/>
    <w:rsid w:val="00694953"/>
    <w:rsid w:val="006A6C36"/>
    <w:rsid w:val="006C0DAC"/>
    <w:rsid w:val="006F1FDC"/>
    <w:rsid w:val="00722A55"/>
    <w:rsid w:val="007323CB"/>
    <w:rsid w:val="00754241"/>
    <w:rsid w:val="00761DA5"/>
    <w:rsid w:val="007B23E7"/>
    <w:rsid w:val="007C4F86"/>
    <w:rsid w:val="007C728F"/>
    <w:rsid w:val="007F4B32"/>
    <w:rsid w:val="0082273F"/>
    <w:rsid w:val="00854943"/>
    <w:rsid w:val="008D1185"/>
    <w:rsid w:val="008D1E4B"/>
    <w:rsid w:val="00917745"/>
    <w:rsid w:val="00955FC3"/>
    <w:rsid w:val="009928D1"/>
    <w:rsid w:val="00995D44"/>
    <w:rsid w:val="009A7D71"/>
    <w:rsid w:val="00A21BBC"/>
    <w:rsid w:val="00A40EDD"/>
    <w:rsid w:val="00AA49AB"/>
    <w:rsid w:val="00AB246A"/>
    <w:rsid w:val="00AC7DF9"/>
    <w:rsid w:val="00AD1DAB"/>
    <w:rsid w:val="00B27BB6"/>
    <w:rsid w:val="00B375E8"/>
    <w:rsid w:val="00B45252"/>
    <w:rsid w:val="00BC33D8"/>
    <w:rsid w:val="00BF1C71"/>
    <w:rsid w:val="00BF2106"/>
    <w:rsid w:val="00C459A1"/>
    <w:rsid w:val="00C81677"/>
    <w:rsid w:val="00C9060E"/>
    <w:rsid w:val="00C94B19"/>
    <w:rsid w:val="00CC3AFA"/>
    <w:rsid w:val="00CD5065"/>
    <w:rsid w:val="00CE0664"/>
    <w:rsid w:val="00CE57B9"/>
    <w:rsid w:val="00CF2FBC"/>
    <w:rsid w:val="00D043D5"/>
    <w:rsid w:val="00D148AA"/>
    <w:rsid w:val="00D87DF6"/>
    <w:rsid w:val="00DA1F12"/>
    <w:rsid w:val="00DA29FD"/>
    <w:rsid w:val="00DC3A24"/>
    <w:rsid w:val="00DD6519"/>
    <w:rsid w:val="00E334C7"/>
    <w:rsid w:val="00E53606"/>
    <w:rsid w:val="00E92728"/>
    <w:rsid w:val="00E9302D"/>
    <w:rsid w:val="00EB2A41"/>
    <w:rsid w:val="00EB3187"/>
    <w:rsid w:val="00EB5220"/>
    <w:rsid w:val="00F00802"/>
    <w:rsid w:val="00F26562"/>
    <w:rsid w:val="00F47AAE"/>
    <w:rsid w:val="00F803B9"/>
    <w:rsid w:val="00F85BB6"/>
    <w:rsid w:val="00F94C58"/>
    <w:rsid w:val="00FA10B9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A3F2F1"/>
  <w15:docId w15:val="{B2AE241F-96E3-421E-8EDB-8BCBFA9B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F2FBC"/>
    <w:pPr>
      <w:ind w:left="720"/>
      <w:contextualSpacing/>
    </w:pPr>
  </w:style>
  <w:style w:type="paragraph" w:styleId="Bezmezer">
    <w:name w:val="No Spacing"/>
    <w:uiPriority w:val="1"/>
    <w:qFormat/>
    <w:rsid w:val="0091774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8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71B"/>
  </w:style>
  <w:style w:type="paragraph" w:styleId="Zpat">
    <w:name w:val="footer"/>
    <w:basedOn w:val="Normln"/>
    <w:link w:val="ZpatChar"/>
    <w:uiPriority w:val="99"/>
    <w:unhideWhenUsed/>
    <w:rsid w:val="0048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71B"/>
  </w:style>
  <w:style w:type="character" w:styleId="Odkaznakoment">
    <w:name w:val="annotation reference"/>
    <w:basedOn w:val="Standardnpsmoodstavce"/>
    <w:uiPriority w:val="99"/>
    <w:semiHidden/>
    <w:unhideWhenUsed/>
    <w:rsid w:val="00F2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5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2070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Jiří Gregor</cp:lastModifiedBy>
  <cp:revision>8</cp:revision>
  <cp:lastPrinted>2021-10-29T08:41:00Z</cp:lastPrinted>
  <dcterms:created xsi:type="dcterms:W3CDTF">2021-11-15T08:15:00Z</dcterms:created>
  <dcterms:modified xsi:type="dcterms:W3CDTF">2022-01-24T10:05:00Z</dcterms:modified>
</cp:coreProperties>
</file>