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1190700361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0"/>
        <w:ind w:left="0" w:firstLine="0"/>
        <w:jc w:val="left"/>
        <w:rPr>
          <w:sz w:val="60"/>
        </w:rPr>
      </w:pPr>
    </w:p>
    <w:p>
      <w:pPr>
        <w:pStyle w:val="BodyText"/>
        <w:spacing w:before="0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jc w:val="left"/>
      </w:pPr>
      <w:r>
        <w:rPr/>
        <w:t>Základní</w:t>
      </w:r>
      <w:r>
        <w:rPr>
          <w:spacing w:val="-3"/>
        </w:rPr>
        <w:t> </w:t>
      </w:r>
      <w:r>
        <w:rPr/>
        <w:t>škola</w:t>
      </w:r>
      <w:r>
        <w:rPr>
          <w:spacing w:val="-3"/>
        </w:rPr>
        <w:t> </w:t>
      </w:r>
      <w:r>
        <w:rPr/>
        <w:t>Bílá</w:t>
      </w:r>
      <w:r>
        <w:rPr>
          <w:spacing w:val="-3"/>
        </w:rPr>
        <w:t> </w:t>
      </w:r>
      <w:r>
        <w:rPr/>
        <w:t>cesta,</w:t>
      </w:r>
      <w:r>
        <w:rPr>
          <w:spacing w:val="-4"/>
        </w:rPr>
        <w:t> </w:t>
      </w:r>
      <w:r>
        <w:rPr/>
        <w:t>Teplice,</w:t>
      </w:r>
      <w:r>
        <w:rPr>
          <w:spacing w:val="-5"/>
        </w:rPr>
        <w:t> </w:t>
      </w:r>
      <w:r>
        <w:rPr/>
        <w:t>Verdunská</w:t>
      </w:r>
      <w:r>
        <w:rPr>
          <w:spacing w:val="-3"/>
        </w:rPr>
        <w:t> </w:t>
      </w:r>
      <w:r>
        <w:rPr/>
        <w:t>2958,</w:t>
      </w:r>
      <w:r>
        <w:rPr>
          <w:spacing w:val="-2"/>
        </w:rPr>
        <w:t> </w:t>
      </w:r>
      <w:r>
        <w:rPr/>
        <w:t>příspěvková</w:t>
      </w:r>
      <w:r>
        <w:rPr>
          <w:spacing w:val="-2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Verdunská</w:t>
      </w:r>
      <w:r>
        <w:rPr>
          <w:spacing w:val="-4"/>
        </w:rPr>
        <w:t> </w:t>
      </w:r>
      <w:r>
        <w:rPr/>
        <w:t>2958,</w:t>
      </w:r>
      <w:r>
        <w:rPr>
          <w:spacing w:val="-3"/>
        </w:rPr>
        <w:t> </w:t>
      </w:r>
      <w:r>
        <w:rPr/>
        <w:t>415</w:t>
      </w:r>
      <w:r>
        <w:rPr>
          <w:spacing w:val="-1"/>
        </w:rPr>
        <w:t> </w:t>
      </w:r>
      <w:r>
        <w:rPr/>
        <w:t>01</w:t>
      </w:r>
      <w:r>
        <w:rPr>
          <w:spacing w:val="-1"/>
        </w:rPr>
        <w:t> </w:t>
      </w:r>
      <w:r>
        <w:rPr/>
        <w:t>Teplice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IČO:</w:t>
        <w:tab/>
        <w:t>46070664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zastoupená:</w:t>
        <w:tab/>
        <w:t>Mgr.</w:t>
      </w:r>
      <w:r>
        <w:rPr>
          <w:spacing w:val="-1"/>
        </w:rPr>
        <w:t> </w:t>
      </w:r>
      <w:r>
        <w:rPr/>
        <w:t>Bc.</w:t>
      </w:r>
      <w:r>
        <w:rPr>
          <w:spacing w:val="-1"/>
        </w:rPr>
        <w:t> </w:t>
      </w:r>
      <w:r>
        <w:rPr/>
        <w:t>Evou</w:t>
      </w:r>
      <w:r>
        <w:rPr>
          <w:spacing w:val="-1"/>
        </w:rPr>
        <w:t> </w:t>
      </w:r>
      <w:r>
        <w:rPr/>
        <w:t>V á</w:t>
      </w:r>
      <w:r>
        <w:rPr>
          <w:spacing w:val="-2"/>
        </w:rPr>
        <w:t> </w:t>
      </w:r>
      <w:r>
        <w:rPr/>
        <w:t>š</w:t>
      </w:r>
      <w:r>
        <w:rPr>
          <w:spacing w:val="-2"/>
        </w:rPr>
        <w:t> </w:t>
      </w:r>
      <w:r>
        <w:rPr/>
        <w:t>o v o u,</w:t>
      </w:r>
      <w:r>
        <w:rPr>
          <w:spacing w:val="-3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3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</w:t>
      </w:r>
    </w:p>
    <w:p>
      <w:pPr>
        <w:pStyle w:val="BodyText"/>
        <w:tabs>
          <w:tab w:pos="3122" w:val="left" w:leader="none"/>
        </w:tabs>
        <w:spacing w:before="1"/>
        <w:ind w:left="242" w:right="5262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19234501/0100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0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základě</w:t>
      </w:r>
      <w:r>
        <w:rPr>
          <w:spacing w:val="43"/>
          <w:sz w:val="20"/>
        </w:rPr>
        <w:t> </w:t>
      </w:r>
      <w:r>
        <w:rPr>
          <w:sz w:val="20"/>
        </w:rPr>
        <w:t>Rozhodnutí</w:t>
      </w:r>
      <w:r>
        <w:rPr>
          <w:spacing w:val="43"/>
          <w:sz w:val="20"/>
        </w:rPr>
        <w:t> </w:t>
      </w:r>
      <w:r>
        <w:rPr>
          <w:sz w:val="20"/>
        </w:rPr>
        <w:t>ministra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50"/>
          <w:sz w:val="20"/>
        </w:rPr>
        <w:t> </w:t>
      </w:r>
      <w:r>
        <w:rPr>
          <w:sz w:val="20"/>
        </w:rPr>
        <w:t>1190700361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1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Státního</w:t>
      </w:r>
      <w:r>
        <w:rPr>
          <w:spacing w:val="65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1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4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dne</w:t>
      </w:r>
      <w:r>
        <w:rPr>
          <w:spacing w:val="64"/>
          <w:sz w:val="20"/>
        </w:rPr>
        <w:t> </w:t>
      </w:r>
      <w:r>
        <w:rPr>
          <w:sz w:val="20"/>
        </w:rPr>
        <w:t>20.</w:t>
      </w:r>
      <w:r>
        <w:rPr>
          <w:spacing w:val="-1"/>
          <w:sz w:val="20"/>
        </w:rPr>
        <w:t> </w:t>
      </w:r>
      <w:r>
        <w:rPr>
          <w:sz w:val="20"/>
        </w:rPr>
        <w:t>7.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345"/>
        <w:jc w:val="left"/>
      </w:pPr>
      <w:r>
        <w:rPr/>
        <w:t>„Proč</w:t>
      </w:r>
      <w:r>
        <w:rPr>
          <w:spacing w:val="-3"/>
        </w:rPr>
        <w:t> </w:t>
      </w:r>
      <w:r>
        <w:rPr/>
        <w:t>sedět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třídě,</w:t>
      </w:r>
      <w:r>
        <w:rPr>
          <w:spacing w:val="-1"/>
        </w:rPr>
        <w:t> </w:t>
      </w:r>
      <w:r>
        <w:rPr/>
        <w:t>pojďme</w:t>
      </w:r>
      <w:r>
        <w:rPr>
          <w:spacing w:val="-3"/>
        </w:rPr>
        <w:t> </w:t>
      </w:r>
      <w:r>
        <w:rPr/>
        <w:t>ven“</w:t>
      </w:r>
    </w:p>
    <w:p>
      <w:pPr>
        <w:pStyle w:val="BodyText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458 245,20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1"/>
          <w:sz w:val="20"/>
        </w:rPr>
        <w:t> </w:t>
      </w:r>
      <w:r>
        <w:rPr>
          <w:sz w:val="20"/>
        </w:rPr>
        <w:t>padesát</w:t>
      </w:r>
      <w:r>
        <w:rPr>
          <w:spacing w:val="-2"/>
          <w:sz w:val="20"/>
        </w:rPr>
        <w:t> </w:t>
      </w:r>
      <w:r>
        <w:rPr>
          <w:sz w:val="20"/>
        </w:rPr>
        <w:t>osm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sta</w:t>
      </w:r>
      <w:r>
        <w:rPr>
          <w:spacing w:val="1"/>
          <w:sz w:val="20"/>
        </w:rPr>
        <w:t> </w:t>
      </w:r>
      <w:r>
        <w:rPr>
          <w:sz w:val="20"/>
        </w:rPr>
        <w:t>čtyřicet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1"/>
          <w:sz w:val="20"/>
        </w:rPr>
        <w:t> </w:t>
      </w:r>
      <w:r>
        <w:rPr>
          <w:sz w:val="20"/>
        </w:rPr>
        <w:t>korun českých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dvacet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8"/>
          <w:sz w:val="20"/>
        </w:rPr>
        <w:t> </w:t>
      </w:r>
      <w:r>
        <w:rPr>
          <w:sz w:val="20"/>
        </w:rPr>
        <w:t>podpory</w:t>
      </w:r>
      <w:r>
        <w:rPr>
          <w:spacing w:val="79"/>
          <w:sz w:val="20"/>
        </w:rPr>
        <w:t> </w:t>
      </w:r>
      <w:r>
        <w:rPr>
          <w:sz w:val="20"/>
        </w:rPr>
        <w:t>odpovídá</w:t>
      </w:r>
      <w:r>
        <w:rPr>
          <w:spacing w:val="78"/>
          <w:sz w:val="20"/>
        </w:rPr>
        <w:t> </w:t>
      </w:r>
      <w:r>
        <w:rPr>
          <w:sz w:val="20"/>
        </w:rPr>
        <w:t>způsobilým</w:t>
      </w:r>
      <w:r>
        <w:rPr>
          <w:spacing w:val="77"/>
          <w:sz w:val="20"/>
        </w:rPr>
        <w:t> </w:t>
      </w:r>
      <w:r>
        <w:rPr>
          <w:sz w:val="20"/>
        </w:rPr>
        <w:t>výdajům</w:t>
      </w:r>
      <w:r>
        <w:rPr>
          <w:spacing w:val="77"/>
          <w:sz w:val="20"/>
        </w:rPr>
        <w:t> </w:t>
      </w:r>
      <w:r>
        <w:rPr>
          <w:sz w:val="20"/>
        </w:rPr>
        <w:t>stanoveným</w:t>
      </w:r>
      <w:r>
        <w:rPr>
          <w:spacing w:val="86"/>
          <w:sz w:val="20"/>
        </w:rPr>
        <w:t> </w:t>
      </w:r>
      <w:r>
        <w:rPr>
          <w:sz w:val="20"/>
        </w:rPr>
        <w:t>Fondem</w:t>
      </w:r>
      <w:r>
        <w:rPr>
          <w:spacing w:val="79"/>
          <w:sz w:val="20"/>
        </w:rPr>
        <w:t> </w:t>
      </w:r>
      <w:r>
        <w:rPr>
          <w:sz w:val="20"/>
        </w:rPr>
        <w:t>dle</w:t>
      </w:r>
      <w:r>
        <w:rPr>
          <w:spacing w:val="77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 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1"/>
          <w:sz w:val="20"/>
        </w:rPr>
        <w:t> </w:t>
      </w:r>
      <w:r>
        <w:rPr>
          <w:sz w:val="20"/>
        </w:rPr>
        <w:t>539 112,01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4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4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5"/>
          <w:sz w:val="20"/>
        </w:rPr>
        <w:t> </w:t>
      </w:r>
      <w:r>
        <w:rPr>
          <w:sz w:val="20"/>
        </w:rPr>
        <w:t>odvozené</w:t>
      </w:r>
      <w:r>
        <w:rPr>
          <w:spacing w:val="44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vycházet</w:t>
      </w:r>
      <w:r>
        <w:rPr>
          <w:spacing w:val="44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 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2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1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3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245,20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 </w:t>
      </w:r>
      <w:r>
        <w:rPr>
          <w:spacing w:val="1"/>
          <w:sz w:val="20"/>
        </w:rPr>
        <w:t> </w:t>
      </w:r>
      <w:r>
        <w:rPr>
          <w:sz w:val="20"/>
        </w:rPr>
        <w:t>informačního  </w:t>
      </w:r>
      <w:r>
        <w:rPr>
          <w:spacing w:val="1"/>
          <w:sz w:val="20"/>
        </w:rPr>
        <w:t> </w:t>
      </w:r>
      <w:r>
        <w:rPr>
          <w:sz w:val="20"/>
        </w:rPr>
        <w:t>systému  </w:t>
      </w:r>
      <w:r>
        <w:rPr>
          <w:spacing w:val="1"/>
          <w:sz w:val="20"/>
        </w:rPr>
        <w:t> </w:t>
      </w:r>
      <w:r>
        <w:rPr>
          <w:sz w:val="20"/>
        </w:rPr>
        <w:t>Státního  </w:t>
      </w:r>
      <w:r>
        <w:rPr>
          <w:spacing w:val="1"/>
          <w:sz w:val="20"/>
        </w:rPr>
        <w:t> </w:t>
      </w:r>
      <w:r>
        <w:rPr>
          <w:sz w:val="20"/>
        </w:rPr>
        <w:t>fondu  </w:t>
      </w:r>
      <w:r>
        <w:rPr>
          <w:spacing w:val="1"/>
          <w:sz w:val="20"/>
        </w:rPr>
        <w:t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-2"/>
          <w:sz w:val="20"/>
        </w:rPr>
        <w:t> </w:t>
      </w:r>
      <w:r>
        <w:rPr>
          <w:sz w:val="20"/>
        </w:rPr>
        <w:t>oprávněnost</w:t>
      </w:r>
      <w:r>
        <w:rPr>
          <w:spacing w:val="-1"/>
          <w:sz w:val="20"/>
        </w:rPr>
        <w:t> </w:t>
      </w:r>
      <w:r>
        <w:rPr>
          <w:sz w:val="20"/>
        </w:rPr>
        <w:t>vynaložených 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nevyčerpané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daném</w:t>
      </w:r>
      <w:r>
        <w:rPr>
          <w:spacing w:val="1"/>
          <w:sz w:val="20"/>
        </w:rPr>
        <w:t> </w:t>
      </w:r>
      <w:r>
        <w:rPr>
          <w:sz w:val="20"/>
        </w:rPr>
        <w:t>roce</w:t>
      </w:r>
      <w:r>
        <w:rPr>
          <w:spacing w:val="1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vrácené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zvýší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objem</w:t>
      </w:r>
      <w:r>
        <w:rPr>
          <w:spacing w:val="55"/>
          <w:sz w:val="20"/>
        </w:rPr>
        <w:t> </w:t>
      </w:r>
      <w:r>
        <w:rPr>
          <w:sz w:val="20"/>
        </w:rPr>
        <w:t>následujícího</w:t>
      </w:r>
      <w:r>
        <w:rPr>
          <w:spacing w:val="54"/>
          <w:sz w:val="20"/>
        </w:rPr>
        <w:t> </w:t>
      </w:r>
      <w:r>
        <w:rPr>
          <w:sz w:val="20"/>
        </w:rPr>
        <w:t>roku,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7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4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7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5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4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9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7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provedena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odsouhlaseného</w:t>
      </w:r>
      <w:r>
        <w:rPr>
          <w:spacing w:val="-5"/>
          <w:sz w:val="20"/>
        </w:rPr>
        <w:t> </w:t>
      </w:r>
      <w:r>
        <w:rPr>
          <w:sz w:val="20"/>
        </w:rPr>
        <w:t>podrobného</w:t>
      </w:r>
      <w:r>
        <w:rPr>
          <w:spacing w:val="-5"/>
          <w:sz w:val="20"/>
        </w:rPr>
        <w:t> </w:t>
      </w:r>
      <w:r>
        <w:rPr>
          <w:sz w:val="20"/>
        </w:rPr>
        <w:t>popisu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„Návrh</w:t>
      </w:r>
      <w:r>
        <w:rPr>
          <w:spacing w:val="-53"/>
          <w:sz w:val="20"/>
        </w:rPr>
        <w:t> </w:t>
      </w:r>
      <w:r>
        <w:rPr>
          <w:sz w:val="20"/>
        </w:rPr>
        <w:t>zahrady v přírodním stylu pro Základní školu Bílá cesta v Teplicích“ ze dne 20. 3. 2020, včetně</w:t>
      </w:r>
      <w:r>
        <w:rPr>
          <w:spacing w:val="1"/>
          <w:sz w:val="20"/>
        </w:rPr>
        <w:t> </w:t>
      </w:r>
      <w:r>
        <w:rPr>
          <w:sz w:val="20"/>
        </w:rPr>
        <w:t>případných</w:t>
      </w:r>
      <w:r>
        <w:rPr>
          <w:spacing w:val="-1"/>
          <w:sz w:val="20"/>
        </w:rPr>
        <w:t> </w:t>
      </w:r>
      <w:r>
        <w:rPr>
          <w:sz w:val="20"/>
        </w:rPr>
        <w:t>změn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doplňků</w:t>
      </w:r>
      <w:r>
        <w:rPr>
          <w:spacing w:val="-1"/>
          <w:sz w:val="20"/>
        </w:rPr>
        <w:t> </w:t>
      </w:r>
      <w:r>
        <w:rPr>
          <w:sz w:val="20"/>
        </w:rPr>
        <w:t>těchto dokumentů,</w:t>
      </w:r>
      <w:r>
        <w:rPr>
          <w:spacing w:val="-2"/>
          <w:sz w:val="20"/>
        </w:rPr>
        <w:t> </w:t>
      </w:r>
      <w:r>
        <w:rPr>
          <w:sz w:val="20"/>
        </w:rPr>
        <w:t>pokud je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8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7"/>
          <w:sz w:val="20"/>
        </w:rPr>
        <w:t> </w:t>
      </w:r>
      <w:r>
        <w:rPr>
          <w:sz w:val="20"/>
        </w:rPr>
        <w:t>od</w:t>
      </w:r>
      <w:r>
        <w:rPr>
          <w:spacing w:val="27"/>
          <w:sz w:val="20"/>
        </w:rPr>
        <w:t> </w:t>
      </w:r>
      <w:r>
        <w:rPr>
          <w:sz w:val="20"/>
        </w:rPr>
        <w:t>10/2020</w:t>
      </w:r>
      <w:r>
        <w:rPr>
          <w:spacing w:val="26"/>
          <w:sz w:val="20"/>
        </w:rPr>
        <w:t> </w:t>
      </w:r>
      <w:r>
        <w:rPr>
          <w:sz w:val="20"/>
        </w:rPr>
        <w:t>do</w:t>
      </w:r>
      <w:r>
        <w:rPr>
          <w:spacing w:val="30"/>
          <w:sz w:val="20"/>
        </w:rPr>
        <w:t> </w:t>
      </w:r>
      <w:r>
        <w:rPr>
          <w:sz w:val="20"/>
        </w:rPr>
        <w:t>1/2022</w:t>
      </w:r>
      <w:r>
        <w:rPr>
          <w:spacing w:val="27"/>
          <w:sz w:val="20"/>
        </w:rPr>
        <w:t> </w:t>
      </w:r>
      <w:r>
        <w:rPr>
          <w:sz w:val="20"/>
        </w:rPr>
        <w:t>pořídil</w:t>
      </w:r>
      <w:r>
        <w:rPr>
          <w:spacing w:val="26"/>
          <w:sz w:val="20"/>
        </w:rPr>
        <w:t> </w:t>
      </w:r>
      <w:r>
        <w:rPr>
          <w:sz w:val="20"/>
        </w:rPr>
        <w:t>předměty</w:t>
      </w:r>
      <w:r>
        <w:rPr>
          <w:spacing w:val="26"/>
          <w:sz w:val="20"/>
        </w:rPr>
        <w:t> </w:t>
      </w:r>
      <w:r>
        <w:rPr>
          <w:sz w:val="20"/>
        </w:rPr>
        <w:t>uvedené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aktualizovaném</w:t>
      </w:r>
      <w:r>
        <w:rPr>
          <w:spacing w:val="26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ze dne 18. 1. 2022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54"/>
          <w:sz w:val="20"/>
        </w:rPr>
        <w:t> </w:t>
      </w:r>
      <w:r>
        <w:rPr>
          <w:sz w:val="20"/>
        </w:rPr>
        <w:t>místní</w:t>
      </w:r>
      <w:r>
        <w:rPr>
          <w:spacing w:val="55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všech</w:t>
      </w:r>
      <w:r>
        <w:rPr>
          <w:spacing w:val="54"/>
          <w:sz w:val="20"/>
        </w:rPr>
        <w:t> </w:t>
      </w:r>
      <w:r>
        <w:rPr>
          <w:sz w:val="20"/>
        </w:rPr>
        <w:t>fázích</w:t>
      </w:r>
      <w:r>
        <w:rPr>
          <w:spacing w:val="55"/>
          <w:sz w:val="20"/>
        </w:rPr>
        <w:t> </w:t>
      </w:r>
      <w:r>
        <w:rPr>
          <w:sz w:val="20"/>
        </w:rPr>
        <w:t>(v</w:t>
      </w:r>
      <w:r>
        <w:rPr>
          <w:spacing w:val="55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4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projektu)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5"/>
          <w:sz w:val="20"/>
        </w:rPr>
        <w:t> </w:t>
      </w:r>
      <w:r>
        <w:rPr>
          <w:sz w:val="20"/>
        </w:rPr>
        <w:t>osobám</w:t>
      </w:r>
      <w:r>
        <w:rPr>
          <w:spacing w:val="77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80"/>
          <w:sz w:val="20"/>
        </w:rPr>
        <w:t> </w:t>
      </w:r>
      <w:r>
        <w:rPr>
          <w:sz w:val="20"/>
        </w:rPr>
        <w:t>jiným</w:t>
      </w:r>
      <w:r>
        <w:rPr>
          <w:spacing w:val="78"/>
          <w:sz w:val="20"/>
        </w:rPr>
        <w:t> </w:t>
      </w:r>
      <w:r>
        <w:rPr>
          <w:sz w:val="20"/>
        </w:rPr>
        <w:t>oprávněným</w:t>
      </w:r>
      <w:r>
        <w:rPr>
          <w:spacing w:val="77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6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56"/>
          <w:sz w:val="20"/>
        </w:rPr>
        <w:t> </w:t>
      </w:r>
      <w:r>
        <w:rPr>
          <w:sz w:val="20"/>
        </w:rPr>
        <w:t>Fondu;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> </w:t>
      </w:r>
      <w:r>
        <w:rPr>
          <w:sz w:val="20"/>
        </w:rPr>
        <w:t>považuje   příjemcem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4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příslušný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2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> </w:t>
      </w:r>
      <w:r>
        <w:rPr>
          <w:sz w:val="20"/>
        </w:rPr>
        <w:t>případném</w:t>
      </w:r>
      <w:r>
        <w:rPr>
          <w:spacing w:val="49"/>
          <w:sz w:val="20"/>
        </w:rPr>
        <w:t> </w:t>
      </w:r>
      <w:r>
        <w:rPr>
          <w:sz w:val="20"/>
        </w:rPr>
        <w:t>překročení</w:t>
      </w:r>
      <w:r>
        <w:rPr>
          <w:spacing w:val="52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dle</w:t>
      </w:r>
      <w:r>
        <w:rPr>
          <w:spacing w:val="50"/>
          <w:sz w:val="20"/>
        </w:rPr>
        <w:t> </w:t>
      </w:r>
      <w:r>
        <w:rPr>
          <w:sz w:val="20"/>
        </w:rPr>
        <w:t>článku</w:t>
      </w:r>
      <w:r>
        <w:rPr>
          <w:spacing w:val="50"/>
          <w:sz w:val="20"/>
        </w:rPr>
        <w:t> </w:t>
      </w:r>
      <w:r>
        <w:rPr>
          <w:sz w:val="20"/>
        </w:rPr>
        <w:t>II</w:t>
      </w:r>
      <w:r>
        <w:rPr>
          <w:spacing w:val="50"/>
          <w:sz w:val="20"/>
        </w:rPr>
        <w:t> </w:t>
      </w:r>
      <w:r>
        <w:rPr>
          <w:sz w:val="20"/>
        </w:rPr>
        <w:t>bodů</w:t>
      </w:r>
      <w:r>
        <w:rPr>
          <w:spacing w:val="50"/>
          <w:sz w:val="20"/>
        </w:rPr>
        <w:t> </w:t>
      </w:r>
      <w:r>
        <w:rPr>
          <w:sz w:val="20"/>
        </w:rPr>
        <w:t>3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4</w:t>
      </w:r>
      <w:r>
        <w:rPr>
          <w:spacing w:val="51"/>
          <w:sz w:val="20"/>
        </w:rPr>
        <w:t> </w:t>
      </w:r>
      <w:r>
        <w:rPr>
          <w:sz w:val="20"/>
        </w:rPr>
        <w:t>(jak</w:t>
      </w:r>
      <w:r>
        <w:rPr>
          <w:spacing w:val="49"/>
          <w:sz w:val="20"/>
        </w:rPr>
        <w:t> </w:t>
      </w:r>
      <w:r>
        <w:rPr>
          <w:sz w:val="20"/>
        </w:rPr>
        <w:t>procentního</w:t>
      </w:r>
      <w:r>
        <w:rPr>
          <w:spacing w:val="51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ze</w:t>
      </w:r>
      <w:r>
        <w:rPr>
          <w:spacing w:val="50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> </w:t>
      </w:r>
      <w:r>
        <w:rPr>
          <w:sz w:val="20"/>
        </w:rPr>
        <w:t>podpory přitom bere na vědomí, že pokud kterékoliv jeho prohlášení nebo</w:t>
      </w:r>
      <w:r>
        <w:rPr>
          <w:spacing w:val="1"/>
          <w:sz w:val="20"/>
        </w:rPr>
        <w:t> </w:t>
      </w:r>
      <w:r>
        <w:rPr>
          <w:sz w:val="20"/>
        </w:rPr>
        <w:t>tvrzení (popřípadě</w:t>
      </w:r>
      <w:r>
        <w:rPr>
          <w:spacing w:val="1"/>
          <w:sz w:val="20"/>
        </w:rPr>
        <w:t> </w:t>
      </w:r>
      <w:r>
        <w:rPr>
          <w:sz w:val="20"/>
        </w:rPr>
        <w:t>oboustranné</w:t>
      </w:r>
      <w:r>
        <w:rPr>
          <w:spacing w:val="-13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jím</w:t>
      </w:r>
      <w:r>
        <w:rPr>
          <w:spacing w:val="-13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pravdivé,</w:t>
      </w:r>
      <w:r>
        <w:rPr>
          <w:spacing w:val="-5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9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17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9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2"/>
          <w:sz w:val="20"/>
        </w:rPr>
        <w:t> </w:t>
      </w:r>
      <w:r>
        <w:rPr>
          <w:sz w:val="20"/>
        </w:rPr>
        <w:t>Národní</w:t>
      </w:r>
      <w:r>
        <w:rPr>
          <w:spacing w:val="-12"/>
          <w:sz w:val="20"/>
        </w:rPr>
        <w:t> </w:t>
      </w:r>
      <w:r>
        <w:rPr>
          <w:sz w:val="20"/>
        </w:rPr>
        <w:t>program</w:t>
      </w:r>
      <w:r>
        <w:rPr>
          <w:spacing w:val="-12"/>
          <w:sz w:val="20"/>
        </w:rPr>
        <w:t> </w:t>
      </w:r>
      <w:r>
        <w:rPr>
          <w:sz w:val="20"/>
        </w:rPr>
        <w:t>Životní</w:t>
      </w:r>
      <w:r>
        <w:rPr>
          <w:spacing w:val="-12"/>
          <w:sz w:val="20"/>
        </w:rPr>
        <w:t> </w:t>
      </w:r>
      <w:r>
        <w:rPr>
          <w:sz w:val="20"/>
        </w:rPr>
        <w:t>prostředí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programu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spacing w:before="0"/>
        <w:ind w:left="808" w:right="111" w:firstLine="0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1"/>
        </w:rPr>
        <w:t> </w:t>
      </w:r>
      <w:r>
        <w:rPr/>
        <w:t>pravidla</w:t>
      </w:r>
      <w:r>
        <w:rPr>
          <w:spacing w:val="-2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bodů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6</w:t>
      </w:r>
      <w:r>
        <w:rPr>
          <w:spacing w:val="4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2"/>
          <w:sz w:val="20"/>
        </w:rPr>
        <w:t> </w:t>
      </w:r>
      <w:r>
        <w:rPr>
          <w:sz w:val="20"/>
        </w:rPr>
        <w:t>IV</w:t>
      </w:r>
      <w:r>
        <w:rPr>
          <w:spacing w:val="3"/>
          <w:sz w:val="20"/>
        </w:rPr>
        <w:t> </w:t>
      </w:r>
      <w:r>
        <w:rPr>
          <w:sz w:val="20"/>
        </w:rPr>
        <w:t>bodu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3"/>
          <w:sz w:val="20"/>
        </w:rPr>
        <w:t> </w:t>
      </w:r>
      <w:r>
        <w:rPr>
          <w:sz w:val="20"/>
        </w:rPr>
        <w:t>c),</w:t>
      </w:r>
      <w:r>
        <w:rPr>
          <w:spacing w:val="2"/>
          <w:sz w:val="20"/>
        </w:rPr>
        <w:t> </w:t>
      </w:r>
      <w:r>
        <w:rPr>
          <w:sz w:val="20"/>
        </w:rPr>
        <w:t>d)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3" w:firstLine="0"/>
      </w:pPr>
      <w:r>
        <w:rPr/>
        <w:t>bude  </w:t>
      </w:r>
      <w:r>
        <w:rPr>
          <w:spacing w:val="1"/>
        </w:rPr>
        <w:t> </w:t>
      </w:r>
      <w:r>
        <w:rPr/>
        <w:t>postiženo  </w:t>
      </w:r>
      <w:r>
        <w:rPr>
          <w:spacing w:val="1"/>
        </w:rPr>
        <w:t> </w:t>
      </w:r>
      <w:r>
        <w:rPr/>
        <w:t>odvodem  </w:t>
      </w:r>
      <w:r>
        <w:rPr>
          <w:spacing w:val="1"/>
        </w:rPr>
        <w:t> </w:t>
      </w:r>
      <w:r>
        <w:rPr/>
        <w:t>ve  </w:t>
      </w:r>
      <w:r>
        <w:rPr>
          <w:spacing w:val="1"/>
        </w:rPr>
        <w:t> </w:t>
      </w:r>
      <w:r>
        <w:rPr/>
        <w:t>výši  </w:t>
      </w:r>
      <w:r>
        <w:rPr>
          <w:spacing w:val="1"/>
        </w:rPr>
        <w:t> </w:t>
      </w:r>
      <w:r>
        <w:rPr/>
        <w:t>100  </w:t>
      </w:r>
      <w:r>
        <w:rPr>
          <w:spacing w:val="1"/>
        </w:rPr>
        <w:t> </w:t>
      </w:r>
      <w:r>
        <w:rPr/>
        <w:t>%    z poskytnuté    podpory.    Porušení    povinností</w:t>
      </w:r>
      <w:r>
        <w:rPr>
          <w:spacing w:val="1"/>
        </w:rPr>
        <w:t> </w:t>
      </w:r>
      <w:r>
        <w:rPr/>
        <w:t>podle článku IV bodu 1 písm. b) za první, druhou nebo třetí odrážkou bude postiženo odvodem ve výši</w:t>
      </w:r>
      <w:r>
        <w:rPr>
          <w:spacing w:val="1"/>
        </w:rPr>
        <w:t> </w:t>
      </w:r>
      <w:r>
        <w:rPr/>
        <w:t>100</w:t>
      </w:r>
      <w:r>
        <w:rPr>
          <w:spacing w:val="-1"/>
        </w:rPr>
        <w:t> </w:t>
      </w:r>
      <w:r>
        <w:rPr/>
        <w:t>% z</w:t>
      </w:r>
      <w:r>
        <w:rPr>
          <w:spacing w:val="2"/>
        </w:rPr>
        <w:t> </w:t>
      </w:r>
      <w:r>
        <w:rPr/>
        <w:t>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5"/>
          <w:sz w:val="20"/>
        </w:rPr>
        <w:t> </w:t>
      </w:r>
      <w:r>
        <w:rPr>
          <w:sz w:val="20"/>
        </w:rPr>
        <w:t>odvodem</w:t>
      </w:r>
      <w:r>
        <w:rPr>
          <w:spacing w:val="5"/>
          <w:sz w:val="20"/>
        </w:rPr>
        <w:t> </w:t>
      </w:r>
      <w:r>
        <w:rPr>
          <w:sz w:val="20"/>
        </w:rPr>
        <w:t>v 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</w:t>
      </w:r>
      <w:r>
        <w:rPr>
          <w:spacing w:val="3"/>
          <w:sz w:val="20"/>
        </w:rPr>
        <w:t> </w:t>
      </w:r>
      <w:r>
        <w:rPr>
          <w:sz w:val="20"/>
        </w:rPr>
        <w:t>nebude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2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2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2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2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2"/>
          <w:sz w:val="20"/>
        </w:rPr>
        <w:t> </w:t>
      </w:r>
      <w:r>
        <w:rPr>
          <w:sz w:val="20"/>
        </w:rPr>
        <w:t>týkající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spacing w:before="0"/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spacing w:before="0"/>
        <w:ind w:left="242" w:firstLine="0"/>
        <w:jc w:val="left"/>
      </w:pPr>
      <w:r>
        <w:rPr/>
        <w:t>dne: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4" w:lineRule="auto" w:before="1"/>
        <w:ind w:left="242" w:firstLine="0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6"/>
        <w:ind w:left="242" w:firstLine="0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3"/>
        </w:rPr>
        <w:t> </w:t>
      </w:r>
      <w:r>
        <w:rPr/>
        <w:t>republiky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7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0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době</w:t>
      </w:r>
      <w:r>
        <w:rPr>
          <w:spacing w:val="25"/>
          <w:sz w:val="20"/>
        </w:rPr>
        <w:t> </w:t>
      </w:r>
      <w:r>
        <w:rPr>
          <w:sz w:val="20"/>
        </w:rPr>
        <w:t>zahájení</w:t>
      </w:r>
      <w:r>
        <w:rPr>
          <w:spacing w:val="26"/>
          <w:sz w:val="20"/>
        </w:rPr>
        <w:t> </w:t>
      </w:r>
      <w:r>
        <w:rPr>
          <w:sz w:val="20"/>
        </w:rPr>
        <w:t>zadávacího</w:t>
      </w:r>
      <w:r>
        <w:rPr>
          <w:spacing w:val="26"/>
          <w:sz w:val="20"/>
        </w:rPr>
        <w:t> </w:t>
      </w:r>
      <w:r>
        <w:rPr>
          <w:sz w:val="20"/>
        </w:rPr>
        <w:t>řízení,</w:t>
      </w:r>
      <w:r>
        <w:rPr>
          <w:spacing w:val="26"/>
          <w:sz w:val="20"/>
        </w:rPr>
        <w:t> </w:t>
      </w:r>
      <w:r>
        <w:rPr>
          <w:sz w:val="20"/>
        </w:rPr>
        <w:t>případně</w:t>
      </w:r>
      <w:r>
        <w:rPr>
          <w:spacing w:val="29"/>
          <w:sz w:val="20"/>
        </w:rPr>
        <w:t> </w:t>
      </w:r>
      <w:r>
        <w:rPr>
          <w:sz w:val="20"/>
        </w:rPr>
        <w:t>zákona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137/2006</w:t>
      </w:r>
      <w:r>
        <w:rPr>
          <w:spacing w:val="25"/>
          <w:sz w:val="20"/>
        </w:rPr>
        <w:t> </w:t>
      </w:r>
      <w:r>
        <w:rPr>
          <w:sz w:val="20"/>
        </w:rPr>
        <w:t>Sb.,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veřejných</w:t>
      </w:r>
      <w:r>
        <w:rPr>
          <w:spacing w:val="28"/>
          <w:sz w:val="20"/>
        </w:rPr>
        <w:t> </w:t>
      </w:r>
      <w:r>
        <w:rPr>
          <w:sz w:val="20"/>
        </w:rPr>
        <w:t>zakázkách,</w:t>
      </w:r>
      <w:r>
        <w:rPr>
          <w:spacing w:val="-52"/>
          <w:sz w:val="20"/>
        </w:rPr>
        <w:t> </w:t>
      </w:r>
      <w:r>
        <w:rPr>
          <w:sz w:val="20"/>
        </w:rPr>
        <w:t>ve znění účinném v době zahájení zadávacího řízení (dále souhrnně jen „zákon“) a/nebo nedodržení</w:t>
      </w:r>
      <w:r>
        <w:rPr>
          <w:spacing w:val="1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5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87"/>
          <w:sz w:val="20"/>
        </w:rPr>
        <w:t> </w:t>
      </w:r>
      <w:r>
        <w:rPr>
          <w:sz w:val="20"/>
        </w:rPr>
        <w:t>identifikované</w:t>
      </w:r>
      <w:r>
        <w:rPr>
          <w:spacing w:val="87"/>
          <w:sz w:val="20"/>
        </w:rPr>
        <w:t> </w:t>
      </w:r>
      <w:r>
        <w:rPr>
          <w:sz w:val="20"/>
        </w:rPr>
        <w:t>porušení</w:t>
      </w:r>
      <w:r>
        <w:rPr>
          <w:spacing w:val="88"/>
          <w:sz w:val="20"/>
        </w:rPr>
        <w:t> </w:t>
      </w:r>
      <w:r>
        <w:rPr>
          <w:sz w:val="20"/>
        </w:rPr>
        <w:t>nemohlo</w:t>
      </w:r>
      <w:r>
        <w:rPr>
          <w:spacing w:val="89"/>
          <w:sz w:val="20"/>
        </w:rPr>
        <w:t> </w:t>
      </w:r>
      <w:r>
        <w:rPr>
          <w:sz w:val="20"/>
        </w:rPr>
        <w:t>mít</w:t>
      </w:r>
      <w:r>
        <w:rPr>
          <w:spacing w:val="88"/>
          <w:sz w:val="20"/>
        </w:rPr>
        <w:t> </w:t>
      </w:r>
      <w:r>
        <w:rPr>
          <w:sz w:val="20"/>
        </w:rPr>
        <w:t>ani</w:t>
      </w:r>
      <w:r>
        <w:rPr>
          <w:spacing w:val="88"/>
          <w:sz w:val="20"/>
        </w:rPr>
        <w:t> </w:t>
      </w:r>
      <w:r>
        <w:rPr>
          <w:sz w:val="20"/>
        </w:rPr>
        <w:t>potenciální</w:t>
      </w:r>
      <w:r>
        <w:rPr>
          <w:spacing w:val="89"/>
          <w:sz w:val="20"/>
        </w:rPr>
        <w:t> </w:t>
      </w:r>
      <w:r>
        <w:rPr>
          <w:sz w:val="20"/>
        </w:rPr>
        <w:t>finanční</w:t>
      </w:r>
      <w:r>
        <w:rPr>
          <w:spacing w:val="88"/>
          <w:sz w:val="20"/>
        </w:rPr>
        <w:t> </w:t>
      </w:r>
      <w:r>
        <w:rPr>
          <w:sz w:val="20"/>
        </w:rPr>
        <w:t>dopad,</w:t>
      </w:r>
      <w:r>
        <w:rPr>
          <w:spacing w:val="89"/>
          <w:sz w:val="20"/>
        </w:rPr>
        <w:t> </w:t>
      </w:r>
      <w:r>
        <w:rPr>
          <w:sz w:val="20"/>
        </w:rPr>
        <w:t>nestanoví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 něj</w:t>
      </w:r>
      <w:r>
        <w:rPr>
          <w:spacing w:val="-1"/>
          <w:sz w:val="20"/>
        </w:rPr>
        <w:t> </w:t>
      </w:r>
      <w:r>
        <w:rPr>
          <w:sz w:val="20"/>
        </w:rPr>
        <w:t>žádná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1"/>
          <w:sz w:val="20"/>
        </w:rPr>
        <w:t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4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 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 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2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1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8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0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0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2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 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1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5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69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2022-02-02T14:25:22Z</dcterms:created>
  <dcterms:modified xsi:type="dcterms:W3CDTF">2022-02-02T14:25:22Z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2022-02-02T00:00:00Z</vt:filetime>
  </property>
</Properties>
</file>