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112"/>
      </w:tblGrid>
      <w:tr w:rsidR="009A3038" w:rsidRPr="008F055C" w14:paraId="6D58B60F" w14:textId="77777777" w:rsidTr="00380C4B">
        <w:trPr>
          <w:trHeight w:val="1762"/>
        </w:trPr>
        <w:tc>
          <w:tcPr>
            <w:tcW w:w="8252" w:type="dxa"/>
          </w:tcPr>
          <w:p w14:paraId="6DB2544B" w14:textId="1A473FED" w:rsidR="009A3038" w:rsidRPr="008F055C" w:rsidRDefault="009A3038" w:rsidP="00380C4B">
            <w:pPr>
              <w:pStyle w:val="JSKTPDraft"/>
              <w:rPr>
                <w:lang w:val="cs-CZ"/>
              </w:rPr>
            </w:pPr>
          </w:p>
        </w:tc>
      </w:tr>
      <w:tr w:rsidR="009A3038" w:rsidRPr="008F055C" w14:paraId="4D953C76" w14:textId="77777777" w:rsidTr="00380C4B">
        <w:trPr>
          <w:cantSplit/>
          <w:trHeight w:val="2268"/>
        </w:trPr>
        <w:tc>
          <w:tcPr>
            <w:tcW w:w="8252" w:type="dxa"/>
          </w:tcPr>
          <w:p w14:paraId="7F4D3E2E" w14:textId="77777777" w:rsidR="009A3038" w:rsidRPr="008F055C" w:rsidRDefault="009A3038" w:rsidP="00380C4B">
            <w:pPr>
              <w:pStyle w:val="JSKTPTransactionTitle"/>
              <w:rPr>
                <w:lang w:val="cs-CZ"/>
              </w:rPr>
            </w:pPr>
          </w:p>
          <w:p w14:paraId="515757BB" w14:textId="77777777" w:rsidR="009A3038" w:rsidRPr="008F055C" w:rsidRDefault="009A3038" w:rsidP="00380C4B">
            <w:pPr>
              <w:pStyle w:val="JSKTPTransactionTitle"/>
              <w:rPr>
                <w:lang w:val="cs-CZ"/>
              </w:rPr>
            </w:pPr>
          </w:p>
          <w:p w14:paraId="1ECD85DD" w14:textId="77777777" w:rsidR="009A3038" w:rsidRPr="008F055C" w:rsidRDefault="009A3038" w:rsidP="00380C4B">
            <w:pPr>
              <w:tabs>
                <w:tab w:val="left" w:pos="2280"/>
              </w:tabs>
              <w:rPr>
                <w:b/>
                <w:i/>
                <w:lang w:val="cs-CZ"/>
              </w:rPr>
            </w:pPr>
          </w:p>
        </w:tc>
      </w:tr>
      <w:tr w:rsidR="009A3038" w:rsidRPr="008F055C" w14:paraId="596BAF7A" w14:textId="77777777" w:rsidTr="00380C4B">
        <w:trPr>
          <w:cantSplit/>
          <w:trHeight w:hRule="exact" w:val="1134"/>
        </w:trPr>
        <w:tc>
          <w:tcPr>
            <w:tcW w:w="8252" w:type="dxa"/>
          </w:tcPr>
          <w:p w14:paraId="5CD4E688" w14:textId="77777777" w:rsidR="009A3038" w:rsidRDefault="009A3038" w:rsidP="00380C4B">
            <w:pPr>
              <w:pStyle w:val="JSKTPContractTitle"/>
              <w:rPr>
                <w:lang w:val="cs-CZ"/>
              </w:rPr>
            </w:pPr>
            <w:r w:rsidRPr="008F055C">
              <w:rPr>
                <w:lang w:val="cs-CZ"/>
              </w:rPr>
              <w:t xml:space="preserve">Smlouva o </w:t>
            </w:r>
            <w:r w:rsidR="007D4DC6" w:rsidRPr="008F055C">
              <w:rPr>
                <w:lang w:val="cs-CZ"/>
              </w:rPr>
              <w:t xml:space="preserve">poskytování služeb </w:t>
            </w:r>
            <w:r w:rsidR="0070223C" w:rsidRPr="008F055C">
              <w:rPr>
                <w:lang w:val="cs-CZ"/>
              </w:rPr>
              <w:t xml:space="preserve">pověřence pro ochranu osobních údajů </w:t>
            </w:r>
          </w:p>
          <w:p w14:paraId="713D5826" w14:textId="44892E2C" w:rsidR="00A1446B" w:rsidRPr="008F055C" w:rsidRDefault="00A1446B" w:rsidP="00380C4B">
            <w:pPr>
              <w:pStyle w:val="JSKTPContractTitle"/>
              <w:rPr>
                <w:lang w:val="cs-CZ"/>
              </w:rPr>
            </w:pPr>
            <w:r>
              <w:rPr>
                <w:lang w:val="cs-CZ"/>
              </w:rPr>
              <w:t>Číslo IDSK: DS/0002/05792291/2022</w:t>
            </w:r>
          </w:p>
        </w:tc>
      </w:tr>
      <w:tr w:rsidR="009A3038" w:rsidRPr="008F055C" w14:paraId="5B72B476" w14:textId="77777777" w:rsidTr="00380C4B">
        <w:trPr>
          <w:cantSplit/>
          <w:trHeight w:hRule="exact" w:val="1134"/>
        </w:trPr>
        <w:tc>
          <w:tcPr>
            <w:tcW w:w="8252" w:type="dxa"/>
          </w:tcPr>
          <w:p w14:paraId="1337B6F6" w14:textId="66666C42" w:rsidR="009A3038" w:rsidRPr="00DE1304" w:rsidRDefault="009A3038" w:rsidP="00BE33AA">
            <w:pPr>
              <w:pStyle w:val="JSKTPSmall"/>
              <w:ind w:left="0"/>
              <w:rPr>
                <w:strike/>
                <w:lang w:val="cs-CZ"/>
              </w:rPr>
            </w:pPr>
          </w:p>
        </w:tc>
      </w:tr>
      <w:tr w:rsidR="009A3038" w:rsidRPr="008F055C" w14:paraId="47BE5244" w14:textId="77777777" w:rsidTr="00380C4B">
        <w:trPr>
          <w:cantSplit/>
          <w:trHeight w:hRule="exact" w:val="1134"/>
        </w:trPr>
        <w:tc>
          <w:tcPr>
            <w:tcW w:w="8252" w:type="dxa"/>
          </w:tcPr>
          <w:p w14:paraId="5A81FC71" w14:textId="77777777" w:rsidR="009A3038" w:rsidRPr="008F055C" w:rsidRDefault="009A3038" w:rsidP="00380C4B">
            <w:pPr>
              <w:pStyle w:val="JSKTPSmall"/>
              <w:rPr>
                <w:lang w:val="cs-CZ"/>
              </w:rPr>
            </w:pPr>
            <w:r w:rsidRPr="008F055C">
              <w:rPr>
                <w:lang w:val="cs-CZ"/>
              </w:rPr>
              <w:t>mezi</w:t>
            </w:r>
          </w:p>
        </w:tc>
      </w:tr>
      <w:tr w:rsidR="009A3038" w:rsidRPr="008F055C" w14:paraId="23B40D1C" w14:textId="77777777" w:rsidTr="00380C4B">
        <w:trPr>
          <w:cantSplit/>
          <w:trHeight w:hRule="exact" w:val="1134"/>
        </w:trPr>
        <w:tc>
          <w:tcPr>
            <w:tcW w:w="8252" w:type="dxa"/>
          </w:tcPr>
          <w:p w14:paraId="6B66E506" w14:textId="4EFFCB33" w:rsidR="009A3038" w:rsidRDefault="00AF4341" w:rsidP="00380C4B">
            <w:pPr>
              <w:pStyle w:val="JSKTPParties"/>
              <w:rPr>
                <w:lang w:val="cs-CZ"/>
              </w:rPr>
            </w:pPr>
            <w:r>
              <w:rPr>
                <w:lang w:val="cs-CZ"/>
              </w:rPr>
              <w:t>INTEGROVAN</w:t>
            </w:r>
            <w:r w:rsidR="00B97990">
              <w:rPr>
                <w:lang w:val="cs-CZ"/>
              </w:rPr>
              <w:t>Á</w:t>
            </w:r>
            <w:r>
              <w:rPr>
                <w:lang w:val="cs-CZ"/>
              </w:rPr>
              <w:t xml:space="preserve"> DOPRAV</w:t>
            </w:r>
            <w:r w:rsidR="00B97990">
              <w:rPr>
                <w:lang w:val="cs-CZ"/>
              </w:rPr>
              <w:t>A</w:t>
            </w:r>
            <w:r>
              <w:rPr>
                <w:lang w:val="cs-CZ"/>
              </w:rPr>
              <w:t xml:space="preserve"> STŘEDOČESKÉHO KRAJE,</w:t>
            </w:r>
          </w:p>
          <w:p w14:paraId="28769DD1" w14:textId="7F6599E9" w:rsidR="00AF4341" w:rsidRPr="00AF4341" w:rsidRDefault="00AF4341" w:rsidP="00AF4341">
            <w:pPr>
              <w:pStyle w:val="JSKTPSmall"/>
              <w:rPr>
                <w:lang w:val="cs-CZ"/>
              </w:rPr>
            </w:pPr>
            <w:r>
              <w:rPr>
                <w:lang w:val="cs-CZ"/>
              </w:rPr>
              <w:t>příspěvkov</w:t>
            </w:r>
            <w:r w:rsidR="00B97990">
              <w:rPr>
                <w:lang w:val="cs-CZ"/>
              </w:rPr>
              <w:t xml:space="preserve">á </w:t>
            </w:r>
            <w:r>
              <w:rPr>
                <w:lang w:val="cs-CZ"/>
              </w:rPr>
              <w:t>organizac</w:t>
            </w:r>
            <w:r w:rsidR="00B97990">
              <w:rPr>
                <w:lang w:val="cs-CZ"/>
              </w:rPr>
              <w:t>e</w:t>
            </w:r>
          </w:p>
          <w:p w14:paraId="656D0DB7" w14:textId="77777777" w:rsidR="009A3038" w:rsidRPr="008F055C" w:rsidRDefault="009A3038" w:rsidP="00380C4B">
            <w:pPr>
              <w:pStyle w:val="JSKTPSmall"/>
              <w:rPr>
                <w:lang w:val="cs-CZ"/>
              </w:rPr>
            </w:pPr>
            <w:r w:rsidRPr="008F055C">
              <w:rPr>
                <w:lang w:val="cs-CZ"/>
              </w:rPr>
              <w:t xml:space="preserve">jako </w:t>
            </w:r>
            <w:r w:rsidR="007D4DC6" w:rsidRPr="008F055C">
              <w:rPr>
                <w:lang w:val="cs-CZ"/>
              </w:rPr>
              <w:t>klient</w:t>
            </w:r>
          </w:p>
        </w:tc>
      </w:tr>
      <w:tr w:rsidR="009A3038" w:rsidRPr="008F055C" w14:paraId="1C71AA24" w14:textId="77777777" w:rsidTr="00380C4B">
        <w:trPr>
          <w:cantSplit/>
          <w:trHeight w:hRule="exact" w:val="1134"/>
        </w:trPr>
        <w:tc>
          <w:tcPr>
            <w:tcW w:w="8252" w:type="dxa"/>
          </w:tcPr>
          <w:p w14:paraId="4D67A6AA" w14:textId="77777777" w:rsidR="009A3038" w:rsidRPr="008F055C" w:rsidRDefault="009A3038" w:rsidP="00380C4B">
            <w:pPr>
              <w:pStyle w:val="JSKTPSmall"/>
              <w:spacing w:before="240"/>
              <w:rPr>
                <w:lang w:val="cs-CZ"/>
              </w:rPr>
            </w:pPr>
            <w:r w:rsidRPr="008F055C">
              <w:rPr>
                <w:lang w:val="cs-CZ"/>
              </w:rPr>
              <w:t>a</w:t>
            </w:r>
          </w:p>
        </w:tc>
      </w:tr>
      <w:tr w:rsidR="009A3038" w:rsidRPr="008F055C" w14:paraId="7FBBA2B3" w14:textId="77777777" w:rsidTr="00380C4B">
        <w:trPr>
          <w:cantSplit/>
          <w:trHeight w:hRule="exact" w:val="1134"/>
        </w:trPr>
        <w:tc>
          <w:tcPr>
            <w:tcW w:w="8252" w:type="dxa"/>
          </w:tcPr>
          <w:p w14:paraId="4F98ED83" w14:textId="46EEBB8A" w:rsidR="009A3038" w:rsidRPr="008F055C" w:rsidRDefault="006A0A2F" w:rsidP="00380C4B">
            <w:pPr>
              <w:pStyle w:val="JSKTPParties"/>
              <w:rPr>
                <w:lang w:val="cs-CZ"/>
              </w:rPr>
            </w:pPr>
            <w:r>
              <w:rPr>
                <w:lang w:val="cs-CZ"/>
              </w:rPr>
              <w:t xml:space="preserve">mgr. </w:t>
            </w:r>
            <w:r w:rsidR="00212D8C">
              <w:rPr>
                <w:lang w:val="cs-CZ"/>
              </w:rPr>
              <w:t>MAGDA KOHOUTKOVÁ</w:t>
            </w:r>
          </w:p>
          <w:p w14:paraId="38DC8A8A" w14:textId="77777777" w:rsidR="009A3038" w:rsidRPr="008F055C" w:rsidRDefault="009A3038" w:rsidP="00380C4B">
            <w:pPr>
              <w:pStyle w:val="JSKTPSmall"/>
              <w:rPr>
                <w:lang w:val="cs-CZ"/>
              </w:rPr>
            </w:pPr>
            <w:r w:rsidRPr="008F055C">
              <w:rPr>
                <w:lang w:val="cs-CZ"/>
              </w:rPr>
              <w:t>jako po</w:t>
            </w:r>
            <w:r w:rsidR="0070223C" w:rsidRPr="008F055C">
              <w:rPr>
                <w:lang w:val="cs-CZ"/>
              </w:rPr>
              <w:t>skytovatel</w:t>
            </w:r>
          </w:p>
        </w:tc>
      </w:tr>
      <w:tr w:rsidR="009A3038" w:rsidRPr="008F055C" w14:paraId="11C2B710" w14:textId="77777777" w:rsidTr="00380C4B">
        <w:trPr>
          <w:cantSplit/>
          <w:trHeight w:hRule="exact" w:val="1134"/>
        </w:trPr>
        <w:tc>
          <w:tcPr>
            <w:tcW w:w="8252" w:type="dxa"/>
          </w:tcPr>
          <w:p w14:paraId="5C5DB3AC" w14:textId="77777777" w:rsidR="009A3038" w:rsidRPr="008F055C" w:rsidRDefault="009A3038" w:rsidP="00380C4B">
            <w:pPr>
              <w:pStyle w:val="JSKTPSmall"/>
              <w:ind w:left="0"/>
              <w:rPr>
                <w:lang w:val="cs-CZ"/>
              </w:rPr>
            </w:pPr>
          </w:p>
        </w:tc>
      </w:tr>
    </w:tbl>
    <w:p w14:paraId="75F591AA" w14:textId="77777777" w:rsidR="009A3038" w:rsidRPr="008F055C" w:rsidRDefault="009A3038" w:rsidP="009A3038">
      <w:pPr>
        <w:rPr>
          <w:lang w:val="cs-CZ"/>
        </w:rPr>
      </w:pPr>
    </w:p>
    <w:p w14:paraId="68E21114" w14:textId="77777777" w:rsidR="009A3038" w:rsidRPr="008F055C" w:rsidRDefault="009A3038" w:rsidP="009A3038">
      <w:pPr>
        <w:rPr>
          <w:lang w:val="cs-CZ"/>
        </w:rPr>
        <w:sectPr w:rsidR="009A3038" w:rsidRPr="008F055C" w:rsidSect="009A3038">
          <w:headerReference w:type="first" r:id="rId8"/>
          <w:pgSz w:w="11906" w:h="16838" w:code="9"/>
          <w:pgMar w:top="357" w:right="1418" w:bottom="1418" w:left="2268" w:header="510" w:footer="624" w:gutter="0"/>
          <w:cols w:space="708"/>
          <w:docGrid w:linePitch="360"/>
        </w:sectPr>
      </w:pPr>
    </w:p>
    <w:p w14:paraId="43B622E1" w14:textId="6E00EBE2" w:rsidR="009A3038" w:rsidRPr="008F055C" w:rsidRDefault="009A3038" w:rsidP="009A3038">
      <w:pPr>
        <w:pStyle w:val="JSKBody"/>
        <w:rPr>
          <w:lang w:val="cs-CZ"/>
        </w:rPr>
      </w:pPr>
      <w:r w:rsidRPr="008F055C">
        <w:rPr>
          <w:lang w:val="cs-CZ"/>
        </w:rPr>
        <w:lastRenderedPageBreak/>
        <w:t xml:space="preserve">TATO SMLOUVA O </w:t>
      </w:r>
      <w:r w:rsidR="007D4DC6" w:rsidRPr="008F055C">
        <w:rPr>
          <w:lang w:val="cs-CZ"/>
        </w:rPr>
        <w:t xml:space="preserve">POSKYTOVÁNÍ SLUŽEB </w:t>
      </w:r>
      <w:r w:rsidR="0070223C" w:rsidRPr="008F055C">
        <w:rPr>
          <w:lang w:val="cs-CZ"/>
        </w:rPr>
        <w:t>POVĚŘENCE PRO OCHRANU OSOBNÍCH ÚDAJŮ</w:t>
      </w:r>
      <w:r w:rsidRPr="008F055C">
        <w:rPr>
          <w:lang w:val="cs-CZ"/>
        </w:rPr>
        <w:t xml:space="preserve"> (</w:t>
      </w:r>
      <w:r w:rsidRPr="008F055C">
        <w:rPr>
          <w:b/>
          <w:i/>
          <w:lang w:val="cs-CZ"/>
        </w:rPr>
        <w:t>Smlouva</w:t>
      </w:r>
      <w:r w:rsidRPr="008F055C">
        <w:rPr>
          <w:lang w:val="cs-CZ"/>
        </w:rPr>
        <w:t>) se uzavírá mezi následujícími smluvními stranami:</w:t>
      </w:r>
    </w:p>
    <w:p w14:paraId="3D64D9D2" w14:textId="0D58DFC8" w:rsidR="009A3038" w:rsidRPr="008F055C" w:rsidRDefault="00B97990" w:rsidP="009A3038">
      <w:pPr>
        <w:pStyle w:val="JSKParties"/>
        <w:rPr>
          <w:lang w:val="cs-CZ"/>
        </w:rPr>
      </w:pPr>
      <w:bookmarkStart w:id="0" w:name="_Ref506896325"/>
      <w:r>
        <w:rPr>
          <w:b/>
          <w:lang w:val="cs-CZ"/>
        </w:rPr>
        <w:t>INTEGROVANÁ DOPRAVA STŘEDOČESKÉ</w:t>
      </w:r>
      <w:r w:rsidR="00D554C2">
        <w:rPr>
          <w:b/>
          <w:lang w:val="cs-CZ"/>
        </w:rPr>
        <w:t>HO KRAJE</w:t>
      </w:r>
      <w:r w:rsidR="00D57D49" w:rsidRPr="00F46DED">
        <w:rPr>
          <w:b/>
          <w:lang w:val="cs-CZ"/>
        </w:rPr>
        <w:t xml:space="preserve">, </w:t>
      </w:r>
      <w:r w:rsidR="00D554C2">
        <w:rPr>
          <w:b/>
          <w:lang w:val="cs-CZ"/>
        </w:rPr>
        <w:t>příspěvková organizace</w:t>
      </w:r>
      <w:r w:rsidR="00D57D49" w:rsidRPr="008F055C">
        <w:rPr>
          <w:lang w:val="cs-CZ"/>
        </w:rPr>
        <w:t xml:space="preserve">, </w:t>
      </w:r>
      <w:r w:rsidR="009A3038" w:rsidRPr="008F055C">
        <w:rPr>
          <w:lang w:val="cs-CZ"/>
        </w:rPr>
        <w:t xml:space="preserve">se sídlem </w:t>
      </w:r>
      <w:r w:rsidR="00D57D49">
        <w:rPr>
          <w:lang w:val="cs-CZ"/>
        </w:rPr>
        <w:t>Praha</w:t>
      </w:r>
      <w:r w:rsidR="00EB354A">
        <w:rPr>
          <w:lang w:val="cs-CZ"/>
        </w:rPr>
        <w:t xml:space="preserve"> 8 -Karlín</w:t>
      </w:r>
      <w:r w:rsidR="00D57D49">
        <w:rPr>
          <w:lang w:val="cs-CZ"/>
        </w:rPr>
        <w:t xml:space="preserve">, </w:t>
      </w:r>
      <w:r w:rsidR="00EB354A">
        <w:rPr>
          <w:lang w:val="cs-CZ"/>
        </w:rPr>
        <w:t>Sokolovská 100/94</w:t>
      </w:r>
      <w:r w:rsidR="00D57D49">
        <w:rPr>
          <w:lang w:val="cs-CZ"/>
        </w:rPr>
        <w:t>, PSČ: 1</w:t>
      </w:r>
      <w:r w:rsidR="00EB354A">
        <w:rPr>
          <w:lang w:val="cs-CZ"/>
        </w:rPr>
        <w:t>86 00</w:t>
      </w:r>
      <w:r w:rsidR="009A3038" w:rsidRPr="008F055C">
        <w:rPr>
          <w:lang w:val="cs-CZ"/>
        </w:rPr>
        <w:t xml:space="preserve">, Česká republika, identifikační číslo: </w:t>
      </w:r>
      <w:r w:rsidR="00EB354A">
        <w:rPr>
          <w:lang w:val="cs-CZ"/>
        </w:rPr>
        <w:t>05792291</w:t>
      </w:r>
      <w:r w:rsidR="009A3038" w:rsidRPr="00BE33AA">
        <w:rPr>
          <w:lang w:val="cs-CZ"/>
        </w:rPr>
        <w:t xml:space="preserve">, </w:t>
      </w:r>
      <w:r w:rsidR="001C017E" w:rsidRPr="00BE33AA">
        <w:rPr>
          <w:lang w:val="cs-CZ"/>
        </w:rPr>
        <w:t>spisová značka Pr 1564 vedená u</w:t>
      </w:r>
      <w:r w:rsidR="009A3038" w:rsidRPr="00BE33AA">
        <w:rPr>
          <w:lang w:val="cs-CZ"/>
        </w:rPr>
        <w:t xml:space="preserve"> </w:t>
      </w:r>
      <w:r w:rsidR="001C017E" w:rsidRPr="00BE33AA">
        <w:rPr>
          <w:lang w:val="cs-CZ"/>
        </w:rPr>
        <w:t>Městského</w:t>
      </w:r>
      <w:r w:rsidR="00D57D49" w:rsidRPr="00BE33AA">
        <w:rPr>
          <w:lang w:val="cs-CZ"/>
        </w:rPr>
        <w:t xml:space="preserve"> </w:t>
      </w:r>
      <w:r w:rsidR="009A3038" w:rsidRPr="00BE33AA">
        <w:rPr>
          <w:lang w:val="cs-CZ"/>
        </w:rPr>
        <w:t>soud</w:t>
      </w:r>
      <w:r w:rsidR="001C017E" w:rsidRPr="00BE33AA">
        <w:rPr>
          <w:lang w:val="cs-CZ"/>
        </w:rPr>
        <w:t>u</w:t>
      </w:r>
      <w:r w:rsidR="009A3038" w:rsidRPr="00BE33AA">
        <w:rPr>
          <w:lang w:val="cs-CZ"/>
        </w:rPr>
        <w:t xml:space="preserve"> v </w:t>
      </w:r>
      <w:r w:rsidR="00D57D49" w:rsidRPr="00BE33AA">
        <w:rPr>
          <w:lang w:val="cs-CZ"/>
        </w:rPr>
        <w:t>Praze</w:t>
      </w:r>
      <w:r w:rsidR="009A3038" w:rsidRPr="008F055C">
        <w:rPr>
          <w:lang w:val="cs-CZ"/>
        </w:rPr>
        <w:t xml:space="preserve">, jako </w:t>
      </w:r>
      <w:r w:rsidR="0070223C" w:rsidRPr="008F055C">
        <w:rPr>
          <w:lang w:val="cs-CZ"/>
        </w:rPr>
        <w:t>správcem</w:t>
      </w:r>
      <w:r w:rsidR="009A3038" w:rsidRPr="008F055C">
        <w:rPr>
          <w:lang w:val="cs-CZ"/>
        </w:rPr>
        <w:t xml:space="preserve"> (</w:t>
      </w:r>
      <w:r w:rsidR="007D4DC6" w:rsidRPr="008F055C">
        <w:rPr>
          <w:b/>
          <w:i/>
          <w:lang w:val="cs-CZ"/>
        </w:rPr>
        <w:t>Klient</w:t>
      </w:r>
      <w:r w:rsidR="007D4DC6" w:rsidRPr="008F055C">
        <w:rPr>
          <w:lang w:val="cs-CZ"/>
        </w:rPr>
        <w:t xml:space="preserve"> </w:t>
      </w:r>
      <w:r w:rsidR="0070223C" w:rsidRPr="008F055C">
        <w:rPr>
          <w:lang w:val="cs-CZ"/>
        </w:rPr>
        <w:t>nebo</w:t>
      </w:r>
      <w:r w:rsidR="0070223C" w:rsidRPr="008F055C">
        <w:rPr>
          <w:b/>
          <w:i/>
          <w:lang w:val="cs-CZ"/>
        </w:rPr>
        <w:t xml:space="preserve"> </w:t>
      </w:r>
      <w:r w:rsidR="007D4DC6" w:rsidRPr="008F055C">
        <w:rPr>
          <w:b/>
          <w:i/>
          <w:lang w:val="cs-CZ"/>
        </w:rPr>
        <w:t>Správce</w:t>
      </w:r>
      <w:r w:rsidR="009A3038" w:rsidRPr="008F055C">
        <w:rPr>
          <w:lang w:val="cs-CZ"/>
        </w:rPr>
        <w:t>); a</w:t>
      </w:r>
      <w:bookmarkEnd w:id="0"/>
    </w:p>
    <w:p w14:paraId="61051D16" w14:textId="377356BA" w:rsidR="009A3038" w:rsidRPr="008F055C" w:rsidRDefault="007D4DC6" w:rsidP="009A3038">
      <w:pPr>
        <w:pStyle w:val="JSKParties"/>
        <w:rPr>
          <w:lang w:val="cs-CZ"/>
        </w:rPr>
      </w:pPr>
      <w:r w:rsidRPr="00F46DED">
        <w:rPr>
          <w:b/>
          <w:lang w:val="cs-CZ"/>
        </w:rPr>
        <w:t xml:space="preserve">Mgr. </w:t>
      </w:r>
      <w:r w:rsidR="00894CF4">
        <w:rPr>
          <w:b/>
          <w:lang w:val="cs-CZ"/>
        </w:rPr>
        <w:t>Magdou Kohoutkovou</w:t>
      </w:r>
      <w:r w:rsidR="009A3038" w:rsidRPr="008F055C">
        <w:rPr>
          <w:lang w:val="cs-CZ"/>
        </w:rPr>
        <w:t xml:space="preserve">, </w:t>
      </w:r>
      <w:r w:rsidR="00891BC8" w:rsidRPr="008F055C">
        <w:rPr>
          <w:lang w:val="cs-CZ"/>
        </w:rPr>
        <w:t>se sídlem</w:t>
      </w:r>
      <w:r w:rsidR="009A3038" w:rsidRPr="008F055C">
        <w:rPr>
          <w:lang w:val="cs-CZ"/>
        </w:rPr>
        <w:t xml:space="preserve"> </w:t>
      </w:r>
      <w:r w:rsidR="00894CF4">
        <w:rPr>
          <w:lang w:val="cs-CZ"/>
        </w:rPr>
        <w:t>V Domově</w:t>
      </w:r>
      <w:r w:rsidRPr="008F055C">
        <w:rPr>
          <w:lang w:val="cs-CZ"/>
        </w:rPr>
        <w:t xml:space="preserve"> </w:t>
      </w:r>
      <w:r w:rsidR="00894CF4">
        <w:rPr>
          <w:lang w:val="cs-CZ"/>
        </w:rPr>
        <w:t>12</w:t>
      </w:r>
      <w:r w:rsidR="00891BC8" w:rsidRPr="008F055C">
        <w:rPr>
          <w:lang w:val="cs-CZ"/>
        </w:rPr>
        <w:t xml:space="preserve">, </w:t>
      </w:r>
      <w:r w:rsidRPr="008F055C">
        <w:rPr>
          <w:lang w:val="cs-CZ"/>
        </w:rPr>
        <w:t>1</w:t>
      </w:r>
      <w:r w:rsidR="00894CF4">
        <w:rPr>
          <w:lang w:val="cs-CZ"/>
        </w:rPr>
        <w:t>3</w:t>
      </w:r>
      <w:r w:rsidRPr="008F055C">
        <w:rPr>
          <w:lang w:val="cs-CZ"/>
        </w:rPr>
        <w:t xml:space="preserve">0 00 Praha </w:t>
      </w:r>
      <w:r w:rsidR="00894CF4">
        <w:rPr>
          <w:lang w:val="cs-CZ"/>
        </w:rPr>
        <w:t>3</w:t>
      </w:r>
      <w:r w:rsidRPr="008F055C">
        <w:rPr>
          <w:lang w:val="cs-CZ"/>
        </w:rPr>
        <w:t xml:space="preserve">, </w:t>
      </w:r>
      <w:r w:rsidR="00891BC8" w:rsidRPr="008F055C">
        <w:rPr>
          <w:lang w:val="cs-CZ"/>
        </w:rPr>
        <w:t xml:space="preserve">Česká republika, identifikační číslo: </w:t>
      </w:r>
      <w:r w:rsidR="00095513">
        <w:rPr>
          <w:lang w:val="cs-CZ"/>
        </w:rPr>
        <w:t>645</w:t>
      </w:r>
      <w:r w:rsidR="006226DB">
        <w:rPr>
          <w:lang w:val="cs-CZ"/>
        </w:rPr>
        <w:t>62522</w:t>
      </w:r>
      <w:r w:rsidRPr="008F055C">
        <w:rPr>
          <w:lang w:val="cs-CZ"/>
        </w:rPr>
        <w:t>,</w:t>
      </w:r>
      <w:r w:rsidR="00891BC8" w:rsidRPr="008F055C">
        <w:rPr>
          <w:lang w:val="cs-CZ"/>
        </w:rPr>
        <w:t xml:space="preserve"> </w:t>
      </w:r>
      <w:r w:rsidR="009A3038" w:rsidRPr="008F055C">
        <w:rPr>
          <w:lang w:val="cs-CZ"/>
        </w:rPr>
        <w:t xml:space="preserve">jako poskytovatelem služeb </w:t>
      </w:r>
      <w:r w:rsidRPr="008F055C">
        <w:rPr>
          <w:lang w:val="cs-CZ"/>
        </w:rPr>
        <w:t xml:space="preserve">pověřence pro ochranu osobních údajů </w:t>
      </w:r>
      <w:r w:rsidR="009A3038" w:rsidRPr="008F055C">
        <w:rPr>
          <w:lang w:val="cs-CZ"/>
        </w:rPr>
        <w:t>(</w:t>
      </w:r>
      <w:r w:rsidR="009A3038" w:rsidRPr="008F055C">
        <w:rPr>
          <w:b/>
          <w:i/>
          <w:lang w:val="cs-CZ"/>
        </w:rPr>
        <w:t>Poskytovate</w:t>
      </w:r>
      <w:r w:rsidR="00C06410" w:rsidRPr="008F055C">
        <w:rPr>
          <w:b/>
          <w:i/>
          <w:lang w:val="cs-CZ"/>
        </w:rPr>
        <w:t xml:space="preserve">l </w:t>
      </w:r>
      <w:r w:rsidR="00C06410" w:rsidRPr="008F055C">
        <w:rPr>
          <w:lang w:val="cs-CZ"/>
        </w:rPr>
        <w:t>nebo</w:t>
      </w:r>
      <w:r w:rsidR="00C06410" w:rsidRPr="008F055C">
        <w:rPr>
          <w:b/>
          <w:i/>
          <w:lang w:val="cs-CZ"/>
        </w:rPr>
        <w:t xml:space="preserve"> Pověřenec</w:t>
      </w:r>
      <w:r w:rsidR="009A3038" w:rsidRPr="008F055C">
        <w:rPr>
          <w:lang w:val="cs-CZ"/>
        </w:rPr>
        <w:t>).</w:t>
      </w:r>
    </w:p>
    <w:p w14:paraId="1C39BFFE" w14:textId="77777777" w:rsidR="009A3038" w:rsidRPr="008F055C" w:rsidRDefault="009A3038" w:rsidP="009A3038">
      <w:pPr>
        <w:pStyle w:val="JSKBody"/>
        <w:rPr>
          <w:lang w:val="cs-CZ"/>
        </w:rPr>
      </w:pPr>
      <w:r w:rsidRPr="008F055C">
        <w:rPr>
          <w:lang w:val="cs-CZ"/>
        </w:rPr>
        <w:t>VZHLEDEM K TOMU, ŽE:</w:t>
      </w:r>
    </w:p>
    <w:p w14:paraId="6E87356F" w14:textId="457C783A" w:rsidR="0070223C" w:rsidRPr="008F055C" w:rsidRDefault="0070223C" w:rsidP="0070223C">
      <w:pPr>
        <w:pStyle w:val="JSKRecitals"/>
        <w:rPr>
          <w:lang w:val="cs-CZ"/>
        </w:rPr>
      </w:pPr>
      <w:r w:rsidRPr="008F055C">
        <w:rPr>
          <w:lang w:val="cs-CZ"/>
        </w:rPr>
        <w:t xml:space="preserve">Od 25. května 2018 je účinná </w:t>
      </w:r>
      <w:r w:rsidR="0060620B">
        <w:rPr>
          <w:lang w:val="cs-CZ"/>
        </w:rPr>
        <w:t xml:space="preserve">nová </w:t>
      </w:r>
      <w:r w:rsidRPr="008F055C">
        <w:rPr>
          <w:lang w:val="cs-CZ"/>
        </w:rPr>
        <w:t>regulace ochrany osobních údajů upravená nařízením Evropského parlamentu a Rady (EU) 2016/679 ze dne 27. dubna 2016 o ochraně fyzických osob v souvislosti se zpracováním osobních údajů a o volném pohybu těchto údajů a o zrušení směrnice 95/46/ES (obecné nařízení o ochraně osobních údajů) (</w:t>
      </w:r>
      <w:r w:rsidRPr="008F055C">
        <w:rPr>
          <w:b/>
          <w:i/>
          <w:lang w:val="cs-CZ"/>
        </w:rPr>
        <w:t>GDPR</w:t>
      </w:r>
      <w:r w:rsidRPr="008F055C">
        <w:rPr>
          <w:lang w:val="cs-CZ"/>
        </w:rPr>
        <w:t>);</w:t>
      </w:r>
    </w:p>
    <w:p w14:paraId="5419CC13" w14:textId="7B2EE69F" w:rsidR="0070223C" w:rsidRPr="008F055C" w:rsidRDefault="0070223C" w:rsidP="0070223C">
      <w:pPr>
        <w:pStyle w:val="JSKRecitals"/>
        <w:rPr>
          <w:lang w:val="cs-CZ"/>
        </w:rPr>
      </w:pPr>
      <w:r w:rsidRPr="008F055C">
        <w:rPr>
          <w:lang w:val="cs-CZ"/>
        </w:rPr>
        <w:t>GDPR mimo jiné stanoví, že správci či zpracovatelé osobních údajů jsou za určitých okolností povinni jmenovat pověřence pro ochranu osobních údajů (</w:t>
      </w:r>
      <w:r w:rsidR="00730EBB" w:rsidRPr="008F055C">
        <w:rPr>
          <w:b/>
          <w:i/>
          <w:lang w:val="cs-CZ"/>
        </w:rPr>
        <w:t>p</w:t>
      </w:r>
      <w:r w:rsidR="00D122D3" w:rsidRPr="008F055C">
        <w:rPr>
          <w:b/>
          <w:i/>
          <w:lang w:val="cs-CZ"/>
        </w:rPr>
        <w:t>ověřenec</w:t>
      </w:r>
      <w:r w:rsidRPr="008F055C">
        <w:rPr>
          <w:lang w:val="cs-CZ"/>
        </w:rPr>
        <w:t>)</w:t>
      </w:r>
      <w:r w:rsidR="00D57D49">
        <w:rPr>
          <w:lang w:val="cs-CZ"/>
        </w:rPr>
        <w:t>, příp. jej správce či zpracovatel může ustanovit dobrovolně</w:t>
      </w:r>
      <w:r w:rsidRPr="008F055C">
        <w:rPr>
          <w:lang w:val="cs-CZ"/>
        </w:rPr>
        <w:t xml:space="preserve">. </w:t>
      </w:r>
      <w:r w:rsidR="00D122D3" w:rsidRPr="008F055C">
        <w:rPr>
          <w:lang w:val="cs-CZ"/>
        </w:rPr>
        <w:t xml:space="preserve">Pověřenec </w:t>
      </w:r>
      <w:r w:rsidRPr="008F055C">
        <w:rPr>
          <w:lang w:val="cs-CZ"/>
        </w:rPr>
        <w:t>má být osobou, která má podle GDPR plnit funkci pomocníka či koordinátora správce nebo zpracovatele osobních údajů a zároveň funkci kontaktního místa pro komunikaci s dozorovými úřady a subjekty údajů;</w:t>
      </w:r>
    </w:p>
    <w:p w14:paraId="7CB6CC57" w14:textId="77777777" w:rsidR="0070223C" w:rsidRPr="008F055C" w:rsidRDefault="0070223C" w:rsidP="0070223C">
      <w:pPr>
        <w:pStyle w:val="JSKRecitals"/>
        <w:rPr>
          <w:lang w:val="cs-CZ"/>
        </w:rPr>
      </w:pPr>
      <w:r w:rsidRPr="008F055C">
        <w:rPr>
          <w:lang w:val="cs-CZ"/>
        </w:rPr>
        <w:t xml:space="preserve">Správce má zájem o externí poskytování služeb </w:t>
      </w:r>
      <w:r w:rsidR="00730EBB" w:rsidRPr="008F055C">
        <w:rPr>
          <w:lang w:val="cs-CZ"/>
        </w:rPr>
        <w:t>p</w:t>
      </w:r>
      <w:r w:rsidR="00D122D3" w:rsidRPr="008F055C">
        <w:rPr>
          <w:lang w:val="cs-CZ"/>
        </w:rPr>
        <w:t>ověřence</w:t>
      </w:r>
      <w:r w:rsidRPr="008F055C">
        <w:rPr>
          <w:lang w:val="cs-CZ"/>
        </w:rPr>
        <w:t>;</w:t>
      </w:r>
    </w:p>
    <w:p w14:paraId="0BCA24D6" w14:textId="77777777" w:rsidR="009A3038" w:rsidRPr="008F055C" w:rsidRDefault="0070223C" w:rsidP="004F5B06">
      <w:pPr>
        <w:pStyle w:val="JSKRecitals"/>
        <w:rPr>
          <w:lang w:val="cs-CZ"/>
        </w:rPr>
      </w:pPr>
      <w:r w:rsidRPr="008F055C">
        <w:rPr>
          <w:kern w:val="28"/>
          <w:lang w:val="cs-CZ"/>
        </w:rPr>
        <w:t>Poskytovatel</w:t>
      </w:r>
      <w:r w:rsidRPr="008F055C">
        <w:rPr>
          <w:lang w:val="cs-CZ"/>
        </w:rPr>
        <w:t xml:space="preserve"> má zájem požadované služby Správci poskytnout</w:t>
      </w:r>
      <w:r w:rsidR="00913B8E" w:rsidRPr="008F055C">
        <w:rPr>
          <w:lang w:val="cs-CZ"/>
        </w:rPr>
        <w:t xml:space="preserve"> a </w:t>
      </w:r>
      <w:r w:rsidR="009A3038" w:rsidRPr="008F055C">
        <w:rPr>
          <w:lang w:val="cs-CZ"/>
        </w:rPr>
        <w:t>vstoupit s</w:t>
      </w:r>
      <w:r w:rsidR="00913B8E" w:rsidRPr="008F055C">
        <w:rPr>
          <w:lang w:val="cs-CZ"/>
        </w:rPr>
        <w:t>e Správcem</w:t>
      </w:r>
      <w:r w:rsidR="009A3038" w:rsidRPr="008F055C">
        <w:rPr>
          <w:lang w:val="cs-CZ"/>
        </w:rPr>
        <w:t xml:space="preserve"> do smluvního vztahu za účelem poskytování služeb </w:t>
      </w:r>
      <w:r w:rsidR="00730EBB" w:rsidRPr="008F055C">
        <w:rPr>
          <w:lang w:val="cs-CZ"/>
        </w:rPr>
        <w:t>p</w:t>
      </w:r>
      <w:r w:rsidR="00D122D3" w:rsidRPr="008F055C">
        <w:rPr>
          <w:lang w:val="cs-CZ"/>
        </w:rPr>
        <w:t>ověřence</w:t>
      </w:r>
      <w:r w:rsidR="007D4DC6" w:rsidRPr="008F055C">
        <w:rPr>
          <w:lang w:val="cs-CZ"/>
        </w:rPr>
        <w:t xml:space="preserve">, </w:t>
      </w:r>
    </w:p>
    <w:p w14:paraId="64F3E9B3" w14:textId="77777777" w:rsidR="009A3038" w:rsidRPr="008F055C" w:rsidRDefault="007D4DC6" w:rsidP="009A3038">
      <w:pPr>
        <w:pStyle w:val="JSKBody"/>
        <w:rPr>
          <w:lang w:val="cs-CZ"/>
        </w:rPr>
      </w:pPr>
      <w:r w:rsidRPr="008F055C">
        <w:rPr>
          <w:lang w:val="cs-CZ"/>
        </w:rPr>
        <w:t xml:space="preserve">SE </w:t>
      </w:r>
      <w:r w:rsidR="009A3038" w:rsidRPr="008F055C">
        <w:rPr>
          <w:lang w:val="cs-CZ"/>
        </w:rPr>
        <w:t>SMLUVNÍ STRANY</w:t>
      </w:r>
      <w:r w:rsidRPr="008F055C">
        <w:rPr>
          <w:lang w:val="cs-CZ"/>
        </w:rPr>
        <w:t xml:space="preserve"> </w:t>
      </w:r>
      <w:r w:rsidR="009A3038" w:rsidRPr="008F055C">
        <w:rPr>
          <w:lang w:val="cs-CZ"/>
        </w:rPr>
        <w:t>DOHODLY následovně:</w:t>
      </w:r>
    </w:p>
    <w:p w14:paraId="7C596E8F" w14:textId="77777777" w:rsidR="009A3038" w:rsidRPr="008F055C" w:rsidRDefault="009A3038" w:rsidP="009A3038">
      <w:pPr>
        <w:pStyle w:val="JSKLevel1"/>
        <w:rPr>
          <w:lang w:val="cs-CZ"/>
        </w:rPr>
      </w:pPr>
      <w:bookmarkStart w:id="1" w:name="_Ref506896076"/>
      <w:bookmarkStart w:id="2" w:name="_Toc514855938"/>
      <w:r w:rsidRPr="008F055C">
        <w:rPr>
          <w:lang w:val="cs-CZ"/>
        </w:rPr>
        <w:t>DEFINICE A VÝKLAD</w:t>
      </w:r>
      <w:bookmarkEnd w:id="1"/>
      <w:bookmarkEnd w:id="2"/>
      <w:r w:rsidRPr="008F055C">
        <w:rPr>
          <w:lang w:val="cs-CZ"/>
        </w:rPr>
        <w:t xml:space="preserve"> </w:t>
      </w:r>
    </w:p>
    <w:p w14:paraId="0DF371CB" w14:textId="77777777" w:rsidR="009A3038" w:rsidRPr="008F055C" w:rsidRDefault="009A3038" w:rsidP="009A3038">
      <w:pPr>
        <w:pStyle w:val="JSKLevel2"/>
        <w:rPr>
          <w:lang w:val="cs-CZ"/>
        </w:rPr>
      </w:pPr>
      <w:r w:rsidRPr="008F055C">
        <w:rPr>
          <w:lang w:val="cs-CZ"/>
        </w:rPr>
        <w:t xml:space="preserve">Definice </w:t>
      </w:r>
    </w:p>
    <w:p w14:paraId="4F612660" w14:textId="77777777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lang w:val="cs-CZ"/>
        </w:rPr>
        <w:t xml:space="preserve">Pro účely této Smlouvy: </w:t>
      </w:r>
    </w:p>
    <w:p w14:paraId="5D0A2277" w14:textId="77777777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b/>
          <w:i/>
          <w:lang w:val="cs-CZ"/>
        </w:rPr>
        <w:t>Občanský zákoník</w:t>
      </w:r>
      <w:r w:rsidRPr="008F055C">
        <w:rPr>
          <w:lang w:val="cs-CZ"/>
        </w:rPr>
        <w:t xml:space="preserve"> nebo </w:t>
      </w:r>
      <w:r w:rsidRPr="008F055C">
        <w:rPr>
          <w:b/>
          <w:i/>
          <w:lang w:val="cs-CZ"/>
        </w:rPr>
        <w:t>ObčZ</w:t>
      </w:r>
      <w:r w:rsidRPr="008F055C">
        <w:rPr>
          <w:lang w:val="cs-CZ"/>
        </w:rPr>
        <w:t xml:space="preserve"> znamená zákon č. 89/2012 Sb., ve znění pozdějších předpisů;</w:t>
      </w:r>
    </w:p>
    <w:p w14:paraId="68D91727" w14:textId="77777777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b/>
          <w:i/>
          <w:lang w:val="cs-CZ"/>
        </w:rPr>
        <w:t>Orgán dozoru</w:t>
      </w:r>
      <w:r w:rsidRPr="008F055C">
        <w:rPr>
          <w:lang w:val="cs-CZ"/>
        </w:rPr>
        <w:t xml:space="preserve"> označuje jakýkoliv národní či nadnárodní orgán veřejné moci, v jehož působnosti je dozor nad ochranou osobních údajů v rámci příslušné jurisdikce, v České republice je to Úřad pro ochranu osobních údajů</w:t>
      </w:r>
      <w:r w:rsidR="00730EBB" w:rsidRPr="008F055C">
        <w:rPr>
          <w:lang w:val="cs-CZ"/>
        </w:rPr>
        <w:t>;</w:t>
      </w:r>
    </w:p>
    <w:p w14:paraId="6B5A30E5" w14:textId="5ED2FFE1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b/>
          <w:i/>
          <w:lang w:val="cs-CZ"/>
        </w:rPr>
        <w:t>Osobní údaje</w:t>
      </w:r>
      <w:r w:rsidRPr="008F055C">
        <w:rPr>
          <w:lang w:val="cs-CZ"/>
        </w:rPr>
        <w:t xml:space="preserve"> má význam stanovený v</w:t>
      </w:r>
      <w:r w:rsidR="000325F8">
        <w:rPr>
          <w:lang w:val="cs-CZ"/>
        </w:rPr>
        <w:t xml:space="preserve"> článku 4 odst. 1 </w:t>
      </w:r>
      <w:r w:rsidRPr="008F055C">
        <w:rPr>
          <w:lang w:val="cs-CZ"/>
        </w:rPr>
        <w:t>GDPR;</w:t>
      </w:r>
    </w:p>
    <w:p w14:paraId="7E12B973" w14:textId="77777777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b/>
          <w:i/>
          <w:lang w:val="cs-CZ"/>
        </w:rPr>
        <w:t>Pracovní den</w:t>
      </w:r>
      <w:r w:rsidRPr="008F055C">
        <w:rPr>
          <w:lang w:val="cs-CZ"/>
        </w:rPr>
        <w:t xml:space="preserve"> znamená kterýkoli den mimo soboty a neděle, kdy jsou banky v Praze obvykle otevřeny pro běžný provoz;</w:t>
      </w:r>
    </w:p>
    <w:p w14:paraId="2F615F26" w14:textId="77777777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b/>
          <w:i/>
          <w:lang w:val="cs-CZ"/>
        </w:rPr>
        <w:lastRenderedPageBreak/>
        <w:t>Právní předpisy</w:t>
      </w:r>
      <w:r w:rsidRPr="008F055C">
        <w:rPr>
          <w:lang w:val="cs-CZ"/>
        </w:rPr>
        <w:t xml:space="preserve"> znamená jakékoli povinnosti vyplývající z jakýchkoli obecně závazných národních nebo mezinárodních právních předpisů, rozsudků, rozhodnutí, smluv, zakladatelských dokumentů nebo jakéhokoli jiného dokumentu právně závazného pro Stranu této Smlouvy;</w:t>
      </w:r>
    </w:p>
    <w:p w14:paraId="458BFDB6" w14:textId="77777777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b/>
          <w:i/>
          <w:lang w:val="cs-CZ"/>
        </w:rPr>
        <w:t>Právní předpisy o ochraně osobních údajů</w:t>
      </w:r>
      <w:r w:rsidRPr="008F055C">
        <w:rPr>
          <w:lang w:val="cs-CZ"/>
        </w:rPr>
        <w:t xml:space="preserve"> označují jakékoliv Právní předpisy týkající se zpracování a ochrany osobních údajů, které jsou závazné pro </w:t>
      </w:r>
      <w:r w:rsidR="00913B8E" w:rsidRPr="008F055C">
        <w:rPr>
          <w:lang w:val="cs-CZ"/>
        </w:rPr>
        <w:t>Správce</w:t>
      </w:r>
      <w:r w:rsidRPr="008F055C">
        <w:rPr>
          <w:lang w:val="cs-CZ"/>
        </w:rPr>
        <w:t xml:space="preserve"> a Poskytovatele, a to zejména, nikoli však výlučně, včetně následujících:</w:t>
      </w:r>
    </w:p>
    <w:p w14:paraId="2690FED8" w14:textId="473EC95E" w:rsidR="009A3038" w:rsidRPr="008F055C" w:rsidRDefault="009A3038" w:rsidP="009A3038">
      <w:pPr>
        <w:pStyle w:val="JSKLevelb3"/>
        <w:rPr>
          <w:lang w:val="cs-CZ"/>
        </w:rPr>
      </w:pPr>
      <w:r w:rsidRPr="008F055C">
        <w:rPr>
          <w:lang w:val="cs-CZ"/>
        </w:rPr>
        <w:t>zákon č. 11</w:t>
      </w:r>
      <w:r w:rsidR="00991675">
        <w:rPr>
          <w:lang w:val="cs-CZ"/>
        </w:rPr>
        <w:t>0</w:t>
      </w:r>
      <w:r w:rsidRPr="008F055C">
        <w:rPr>
          <w:lang w:val="cs-CZ"/>
        </w:rPr>
        <w:t>/20</w:t>
      </w:r>
      <w:r w:rsidR="00991675">
        <w:rPr>
          <w:lang w:val="cs-CZ"/>
        </w:rPr>
        <w:t>19</w:t>
      </w:r>
      <w:r w:rsidRPr="008F055C">
        <w:rPr>
          <w:lang w:val="cs-CZ"/>
        </w:rPr>
        <w:t xml:space="preserve"> Sb., o </w:t>
      </w:r>
      <w:r w:rsidR="00991675">
        <w:rPr>
          <w:lang w:val="cs-CZ"/>
        </w:rPr>
        <w:t>zpracování</w:t>
      </w:r>
      <w:r w:rsidRPr="008F055C">
        <w:rPr>
          <w:lang w:val="cs-CZ"/>
        </w:rPr>
        <w:t xml:space="preserve"> osobních údajů, ve znění pozdějších předpisů; a/nebo </w:t>
      </w:r>
    </w:p>
    <w:p w14:paraId="238D6223" w14:textId="77777777" w:rsidR="00D122D3" w:rsidRPr="008F055C" w:rsidRDefault="00D122D3" w:rsidP="009A3038">
      <w:pPr>
        <w:pStyle w:val="JSKLevelb3"/>
        <w:rPr>
          <w:lang w:val="cs-CZ"/>
        </w:rPr>
      </w:pPr>
      <w:r w:rsidRPr="008F055C">
        <w:rPr>
          <w:lang w:val="cs-CZ"/>
        </w:rPr>
        <w:t>GDPR</w:t>
      </w:r>
      <w:r w:rsidR="007D4DC6" w:rsidRPr="008F055C">
        <w:rPr>
          <w:lang w:val="cs-CZ"/>
        </w:rPr>
        <w:t xml:space="preserve"> (jak je definováno v preambuli této Smlouvy)</w:t>
      </w:r>
      <w:r w:rsidRPr="008F055C">
        <w:rPr>
          <w:lang w:val="cs-CZ"/>
        </w:rPr>
        <w:t>;</w:t>
      </w:r>
    </w:p>
    <w:p w14:paraId="01FA9F00" w14:textId="77777777" w:rsidR="009A3038" w:rsidRPr="008F055C" w:rsidRDefault="009A3038" w:rsidP="009A3038">
      <w:pPr>
        <w:pStyle w:val="JSKLevelb3"/>
        <w:rPr>
          <w:lang w:val="cs-CZ"/>
        </w:rPr>
      </w:pPr>
      <w:r w:rsidRPr="008F055C">
        <w:rPr>
          <w:lang w:val="cs-CZ"/>
        </w:rPr>
        <w:t xml:space="preserve">jakýkoliv soudní či správní výklad výše uvedených, jakékoliv pokyny, kodexy chování nebo schválené mechanismy pro vydávání osvědčení vydané ze strany jakéhokoliv příslušného Orgánu dozoru; </w:t>
      </w:r>
    </w:p>
    <w:p w14:paraId="06B28504" w14:textId="4EBFEBEC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b/>
          <w:i/>
          <w:lang w:val="cs-CZ"/>
        </w:rPr>
        <w:t>Správce</w:t>
      </w:r>
      <w:r w:rsidRPr="008F055C">
        <w:rPr>
          <w:lang w:val="cs-CZ"/>
        </w:rPr>
        <w:t xml:space="preserve"> má význam stanovený v</w:t>
      </w:r>
      <w:r w:rsidR="000325F8">
        <w:rPr>
          <w:lang w:val="cs-CZ"/>
        </w:rPr>
        <w:t> článku 4 odst. 7</w:t>
      </w:r>
      <w:r w:rsidR="00285599">
        <w:rPr>
          <w:lang w:val="cs-CZ"/>
        </w:rPr>
        <w:t xml:space="preserve"> </w:t>
      </w:r>
      <w:r w:rsidRPr="008F055C">
        <w:rPr>
          <w:lang w:val="cs-CZ"/>
        </w:rPr>
        <w:t>GDPR;</w:t>
      </w:r>
    </w:p>
    <w:p w14:paraId="09A59EE9" w14:textId="77777777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b/>
          <w:i/>
          <w:lang w:val="cs-CZ"/>
        </w:rPr>
        <w:t xml:space="preserve">Strana </w:t>
      </w:r>
      <w:r w:rsidRPr="008F055C">
        <w:rPr>
          <w:lang w:val="cs-CZ"/>
        </w:rPr>
        <w:t xml:space="preserve">znamená smluvní stranu této Smlouvy; </w:t>
      </w:r>
    </w:p>
    <w:p w14:paraId="31CDFA72" w14:textId="33CA8F3B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b/>
          <w:i/>
          <w:lang w:val="cs-CZ"/>
        </w:rPr>
        <w:t>Subjekt údajů</w:t>
      </w:r>
      <w:r w:rsidRPr="008F055C">
        <w:rPr>
          <w:lang w:val="cs-CZ"/>
        </w:rPr>
        <w:t xml:space="preserve"> má význam stanovený v GDPR;</w:t>
      </w:r>
      <w:r w:rsidR="008F055C">
        <w:rPr>
          <w:lang w:val="cs-CZ"/>
        </w:rPr>
        <w:t xml:space="preserve"> </w:t>
      </w:r>
    </w:p>
    <w:p w14:paraId="62AD1856" w14:textId="4624CE06" w:rsidR="00C04A16" w:rsidRDefault="00C04A16" w:rsidP="00C04A16">
      <w:pPr>
        <w:pStyle w:val="JSKLevelb3"/>
        <w:numPr>
          <w:ilvl w:val="0"/>
          <w:numId w:val="0"/>
        </w:numPr>
        <w:ind w:left="624"/>
        <w:rPr>
          <w:lang w:val="cs-CZ"/>
        </w:rPr>
      </w:pPr>
      <w:r w:rsidRPr="001B2502">
        <w:rPr>
          <w:b/>
          <w:i/>
          <w:lang w:val="cs-CZ"/>
        </w:rPr>
        <w:t xml:space="preserve">Zákon o obchodních korporacích </w:t>
      </w:r>
      <w:r w:rsidRPr="001B2502">
        <w:rPr>
          <w:lang w:val="cs-CZ"/>
        </w:rPr>
        <w:t>znamená zákon č. 90/2012 Sb., ve znění pozdějších předpisů</w:t>
      </w:r>
      <w:r>
        <w:rPr>
          <w:lang w:val="cs-CZ"/>
        </w:rPr>
        <w:t xml:space="preserve">; </w:t>
      </w:r>
    </w:p>
    <w:p w14:paraId="76E9851D" w14:textId="72FCAE06" w:rsidR="00C04A16" w:rsidRPr="001B2502" w:rsidRDefault="00FC2C7E" w:rsidP="00C04A16">
      <w:pPr>
        <w:pStyle w:val="JSKLevelb3"/>
        <w:numPr>
          <w:ilvl w:val="0"/>
          <w:numId w:val="0"/>
        </w:numPr>
        <w:ind w:left="624"/>
        <w:rPr>
          <w:b/>
          <w:i/>
          <w:lang w:val="cs-CZ"/>
        </w:rPr>
      </w:pPr>
      <w:r w:rsidRPr="008F055C">
        <w:rPr>
          <w:b/>
          <w:i/>
          <w:lang w:val="cs-CZ"/>
        </w:rPr>
        <w:t>Zt</w:t>
      </w:r>
      <w:r w:rsidR="009A3038" w:rsidRPr="008F055C">
        <w:rPr>
          <w:b/>
          <w:i/>
          <w:lang w:val="cs-CZ"/>
        </w:rPr>
        <w:t>ráty v oblasti ochrany osobních údajů</w:t>
      </w:r>
      <w:r w:rsidR="009A3038" w:rsidRPr="008F055C">
        <w:rPr>
          <w:lang w:val="cs-CZ"/>
        </w:rPr>
        <w:t xml:space="preserve"> označují všechny závazky a jiné částky, a to zejména </w:t>
      </w:r>
    </w:p>
    <w:p w14:paraId="460DBFA2" w14:textId="77777777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lang w:val="cs-CZ"/>
        </w:rPr>
        <w:t xml:space="preserve">nikoli však výlučně: </w:t>
      </w:r>
    </w:p>
    <w:p w14:paraId="187D8318" w14:textId="5FB274A2" w:rsidR="009A3038" w:rsidRPr="000E0C0C" w:rsidRDefault="009A3038" w:rsidP="004F5B06">
      <w:pPr>
        <w:pStyle w:val="JSKLevelb3"/>
        <w:numPr>
          <w:ilvl w:val="4"/>
          <w:numId w:val="14"/>
        </w:numPr>
        <w:rPr>
          <w:lang w:val="cs-CZ"/>
        </w:rPr>
      </w:pPr>
      <w:r w:rsidRPr="000E0C0C">
        <w:rPr>
          <w:lang w:val="cs-CZ"/>
        </w:rPr>
        <w:t xml:space="preserve">ztráty či škody týkajících se dobrého jména, značky či goodwill; </w:t>
      </w:r>
    </w:p>
    <w:p w14:paraId="221AF002" w14:textId="0D009247" w:rsidR="009A3038" w:rsidRPr="008F055C" w:rsidRDefault="009A3038" w:rsidP="009A3038">
      <w:pPr>
        <w:pStyle w:val="JSKLevelb3"/>
        <w:rPr>
          <w:lang w:val="cs-CZ"/>
        </w:rPr>
      </w:pPr>
      <w:r w:rsidRPr="008F055C">
        <w:rPr>
          <w:lang w:val="cs-CZ"/>
        </w:rPr>
        <w:t xml:space="preserve">pokuty, penále, sankce, závazky či jiná opatření uložené Orgánem dozoru; </w:t>
      </w:r>
      <w:r w:rsidR="00C04A16">
        <w:rPr>
          <w:lang w:val="cs-CZ"/>
        </w:rPr>
        <w:t>a</w:t>
      </w:r>
    </w:p>
    <w:p w14:paraId="7E7650B8" w14:textId="7CE5A3BF" w:rsidR="009A3038" w:rsidRDefault="009A3038" w:rsidP="009A3038">
      <w:pPr>
        <w:pStyle w:val="JSKLevelb3"/>
        <w:rPr>
          <w:lang w:val="cs-CZ"/>
        </w:rPr>
      </w:pPr>
      <w:r w:rsidRPr="008F055C">
        <w:rPr>
          <w:lang w:val="cs-CZ"/>
        </w:rPr>
        <w:t>náhradu újmy (škody) uhrazené Subjektům údajů s ohledem na jejich majetkové škody či nemajetkové újmy</w:t>
      </w:r>
      <w:r w:rsidR="00C04A16">
        <w:rPr>
          <w:lang w:val="cs-CZ"/>
        </w:rPr>
        <w:t>.</w:t>
      </w:r>
      <w:r w:rsidRPr="008F055C">
        <w:rPr>
          <w:lang w:val="cs-CZ"/>
        </w:rPr>
        <w:t xml:space="preserve"> </w:t>
      </w:r>
    </w:p>
    <w:p w14:paraId="1C039470" w14:textId="77777777" w:rsidR="009A3038" w:rsidRPr="008F055C" w:rsidRDefault="009A3038" w:rsidP="009A3038">
      <w:pPr>
        <w:pStyle w:val="JSKLevel2"/>
        <w:rPr>
          <w:lang w:val="cs-CZ"/>
        </w:rPr>
      </w:pPr>
      <w:r w:rsidRPr="008F055C">
        <w:rPr>
          <w:lang w:val="cs-CZ"/>
        </w:rPr>
        <w:t xml:space="preserve">Výklad </w:t>
      </w:r>
    </w:p>
    <w:p w14:paraId="50624E40" w14:textId="77777777" w:rsidR="009A3038" w:rsidRPr="008F055C" w:rsidRDefault="009A3038" w:rsidP="009A3038">
      <w:pPr>
        <w:pStyle w:val="JSKLevela3"/>
        <w:rPr>
          <w:lang w:val="cs-CZ"/>
        </w:rPr>
      </w:pPr>
      <w:r w:rsidRPr="008F055C">
        <w:rPr>
          <w:lang w:val="cs-CZ"/>
        </w:rPr>
        <w:t xml:space="preserve">Nadpisy v této Smlouvě nemají vliv na její výklad.  </w:t>
      </w:r>
    </w:p>
    <w:p w14:paraId="6660C49D" w14:textId="77777777" w:rsidR="009A3038" w:rsidRPr="008F055C" w:rsidRDefault="009A3038" w:rsidP="009A3038">
      <w:pPr>
        <w:pStyle w:val="JSKLevela3"/>
        <w:rPr>
          <w:lang w:val="cs-CZ"/>
        </w:rPr>
      </w:pPr>
      <w:r w:rsidRPr="008F055C">
        <w:rPr>
          <w:lang w:val="cs-CZ"/>
        </w:rPr>
        <w:t xml:space="preserve">Pokud nebude výslovně stanoveno jinak, bude mít jakýkoliv výraz uvedený v rámci jakéhokoliv oznámení činěného dle této Smlouvy nebo v souvislosti s ní, v tomto oznámení stejný význam jako v této Smlouvě. </w:t>
      </w:r>
    </w:p>
    <w:p w14:paraId="2963B34C" w14:textId="77777777" w:rsidR="009A3038" w:rsidRPr="008F055C" w:rsidRDefault="009A3038" w:rsidP="009A3038">
      <w:pPr>
        <w:pStyle w:val="JSKLevela3"/>
        <w:rPr>
          <w:lang w:val="cs-CZ"/>
        </w:rPr>
      </w:pPr>
      <w:r w:rsidRPr="008F055C">
        <w:rPr>
          <w:lang w:val="cs-CZ"/>
        </w:rPr>
        <w:t xml:space="preserve">Odkazy na jednotné číslo rovněž zahrnují číslo množné a naopak. </w:t>
      </w:r>
    </w:p>
    <w:p w14:paraId="70E2328A" w14:textId="77777777" w:rsidR="009A3038" w:rsidRPr="008F055C" w:rsidRDefault="009A3038" w:rsidP="009A3038">
      <w:pPr>
        <w:pStyle w:val="JSKLevela3"/>
        <w:rPr>
          <w:lang w:val="cs-CZ"/>
        </w:rPr>
      </w:pPr>
      <w:r w:rsidRPr="008F055C">
        <w:rPr>
          <w:lang w:val="cs-CZ"/>
        </w:rPr>
        <w:t xml:space="preserve">Časovými údaji se rozumí časové údaje podle času v Praze, není-li uvedeno jinak. </w:t>
      </w:r>
    </w:p>
    <w:p w14:paraId="30B9C05C" w14:textId="77777777" w:rsidR="009A3038" w:rsidRPr="008F055C" w:rsidRDefault="009A3038" w:rsidP="009A3038">
      <w:pPr>
        <w:pStyle w:val="JSKLevela3"/>
        <w:rPr>
          <w:lang w:val="cs-CZ"/>
        </w:rPr>
      </w:pPr>
      <w:r w:rsidRPr="008F055C">
        <w:rPr>
          <w:lang w:val="cs-CZ"/>
        </w:rPr>
        <w:t xml:space="preserve">Článkem nebo přílohou se rozumí, nevyžadují-li souvislosti, v nichž je výrazu použito, jiný výklad, článek nebo příloha této Smlouvy. </w:t>
      </w:r>
    </w:p>
    <w:p w14:paraId="6115565F" w14:textId="77777777" w:rsidR="009A3038" w:rsidRPr="008F055C" w:rsidRDefault="009A3038" w:rsidP="009A3038">
      <w:pPr>
        <w:pStyle w:val="JSKLevela3"/>
        <w:rPr>
          <w:lang w:val="cs-CZ"/>
        </w:rPr>
      </w:pPr>
      <w:r w:rsidRPr="008F055C">
        <w:rPr>
          <w:lang w:val="cs-CZ"/>
        </w:rPr>
        <w:lastRenderedPageBreak/>
        <w:t xml:space="preserve">Úvodní ustanovení a přílohy této Smlouvy jsou její nedílnou součástí. </w:t>
      </w:r>
    </w:p>
    <w:p w14:paraId="0A9F6942" w14:textId="5E910A51" w:rsidR="009A3038" w:rsidRPr="008F055C" w:rsidRDefault="009A3038" w:rsidP="009A3038">
      <w:pPr>
        <w:pStyle w:val="JSKLevela3"/>
        <w:rPr>
          <w:lang w:val="cs-CZ"/>
        </w:rPr>
      </w:pPr>
      <w:r w:rsidRPr="008F055C">
        <w:rPr>
          <w:lang w:val="cs-CZ"/>
        </w:rPr>
        <w:t xml:space="preserve">Zpracováním se rozumí zpracování osobních údajů ve smyslu </w:t>
      </w:r>
      <w:r w:rsidR="007B5D4A">
        <w:rPr>
          <w:lang w:val="cs-CZ"/>
        </w:rPr>
        <w:t xml:space="preserve">článku 4 odst. 2 </w:t>
      </w:r>
      <w:r w:rsidRPr="008F055C">
        <w:rPr>
          <w:lang w:val="cs-CZ"/>
        </w:rPr>
        <w:t xml:space="preserve">GDPR. </w:t>
      </w:r>
    </w:p>
    <w:p w14:paraId="2095CE4A" w14:textId="6E493E84" w:rsidR="009A3038" w:rsidRDefault="00730EBB" w:rsidP="009A3038">
      <w:pPr>
        <w:pStyle w:val="JSKLevela3"/>
        <w:rPr>
          <w:lang w:val="cs-CZ"/>
        </w:rPr>
      </w:pPr>
      <w:r w:rsidRPr="008F055C">
        <w:rPr>
          <w:lang w:val="cs-CZ"/>
        </w:rPr>
        <w:t>V</w:t>
      </w:r>
      <w:r w:rsidR="009A3038" w:rsidRPr="008F055C">
        <w:rPr>
          <w:lang w:val="cs-CZ"/>
        </w:rPr>
        <w:t>ýraz „</w:t>
      </w:r>
      <w:r w:rsidR="009A3038" w:rsidRPr="008F055C">
        <w:rPr>
          <w:b/>
          <w:lang w:val="cs-CZ"/>
        </w:rPr>
        <w:t>zajistit</w:t>
      </w:r>
      <w:r w:rsidR="009A3038" w:rsidRPr="008F055C">
        <w:rPr>
          <w:lang w:val="cs-CZ"/>
        </w:rPr>
        <w:t>“ znamená, je-li použit k vyjádření povinnosti některé ze Stran zajistit, aby třetí osoba jednala či nejednala určitým způsobem, že příslušná Strana se zavazuje, že třetí osoba splní, co bylo ujednáno, ve smyslu § 1760, věta druhá Občanského zákoníku.</w:t>
      </w:r>
    </w:p>
    <w:p w14:paraId="0AF0429F" w14:textId="28A05C4E" w:rsidR="007F117F" w:rsidRPr="008F055C" w:rsidRDefault="007F117F" w:rsidP="009A3038">
      <w:pPr>
        <w:pStyle w:val="JSKLevela3"/>
        <w:rPr>
          <w:lang w:val="cs-CZ"/>
        </w:rPr>
      </w:pPr>
      <w:r>
        <w:rPr>
          <w:lang w:val="cs-CZ"/>
        </w:rPr>
        <w:t>Výraz</w:t>
      </w:r>
      <w:r w:rsidR="00C04A16">
        <w:rPr>
          <w:lang w:val="cs-CZ"/>
        </w:rPr>
        <w:t>em</w:t>
      </w:r>
      <w:r>
        <w:rPr>
          <w:lang w:val="cs-CZ"/>
        </w:rPr>
        <w:t xml:space="preserve"> </w:t>
      </w:r>
      <w:r w:rsidRPr="008F055C">
        <w:rPr>
          <w:lang w:val="cs-CZ"/>
        </w:rPr>
        <w:t>„</w:t>
      </w:r>
      <w:r>
        <w:rPr>
          <w:b/>
          <w:lang w:val="cs-CZ"/>
        </w:rPr>
        <w:t>propojená osoba</w:t>
      </w:r>
      <w:r w:rsidRPr="008F055C">
        <w:rPr>
          <w:lang w:val="cs-CZ"/>
        </w:rPr>
        <w:t>“</w:t>
      </w:r>
      <w:r>
        <w:rPr>
          <w:lang w:val="cs-CZ"/>
        </w:rPr>
        <w:t xml:space="preserve"> </w:t>
      </w:r>
      <w:r w:rsidR="00C04A16">
        <w:rPr>
          <w:lang w:val="cs-CZ"/>
        </w:rPr>
        <w:t>se rozumí jakákoli osoba ovládaná Správcem, ovládající Správce, nebo osoba, která je ovládána stejnou osobou jako Správce, jak jsou tyto pojmy definovány v § 74 a § 75 Zákona o obchodních korporacích.</w:t>
      </w:r>
    </w:p>
    <w:p w14:paraId="5B8999EE" w14:textId="30C5A8E8" w:rsidR="009A3038" w:rsidRPr="008F055C" w:rsidRDefault="009A3038" w:rsidP="009A3038">
      <w:pPr>
        <w:pStyle w:val="JSKLevela3"/>
        <w:rPr>
          <w:lang w:val="cs-CZ"/>
        </w:rPr>
      </w:pPr>
      <w:r w:rsidRPr="008F055C">
        <w:rPr>
          <w:lang w:val="cs-CZ"/>
        </w:rPr>
        <w:t>Strany si navzájem prohlašují</w:t>
      </w:r>
      <w:r w:rsidR="00BE33AA">
        <w:rPr>
          <w:lang w:val="cs-CZ"/>
        </w:rPr>
        <w:t xml:space="preserve">, </w:t>
      </w:r>
      <w:r w:rsidR="00D359C4">
        <w:rPr>
          <w:lang w:val="cs-CZ"/>
        </w:rPr>
        <w:t>že tuto Smlouvu nelze považovat za smlouvu uzavřenou adh</w:t>
      </w:r>
      <w:r w:rsidR="00782B1C">
        <w:rPr>
          <w:lang w:val="cs-CZ"/>
        </w:rPr>
        <w:t>e</w:t>
      </w:r>
      <w:r w:rsidR="00D359C4">
        <w:rPr>
          <w:lang w:val="cs-CZ"/>
        </w:rPr>
        <w:t>zním způsobem</w:t>
      </w:r>
      <w:r w:rsidRPr="008F055C">
        <w:rPr>
          <w:lang w:val="cs-CZ"/>
        </w:rPr>
        <w:t xml:space="preserve">. Pro případ, že by tato Smlouva byla bez ohledu na ujednání obsažené v předchozí </w:t>
      </w:r>
      <w:r w:rsidR="00D359C4">
        <w:rPr>
          <w:lang w:val="cs-CZ"/>
        </w:rPr>
        <w:t>větě</w:t>
      </w:r>
      <w:r w:rsidRPr="008F055C">
        <w:rPr>
          <w:lang w:val="cs-CZ"/>
        </w:rPr>
        <w:t xml:space="preserve"> posouzena jako smlouva uzavřena adhezním způsobem, vylučují Strany použití ustanovení § 1799 a § 1800 Občanského zákoníku. </w:t>
      </w:r>
    </w:p>
    <w:p w14:paraId="48E31A20" w14:textId="77777777" w:rsidR="009A3038" w:rsidRPr="008F055C" w:rsidRDefault="00010016" w:rsidP="009A3038">
      <w:pPr>
        <w:pStyle w:val="JSKLevel1"/>
        <w:rPr>
          <w:lang w:val="cs-CZ"/>
        </w:rPr>
      </w:pPr>
      <w:bookmarkStart w:id="3" w:name="_Toc514855939"/>
      <w:r w:rsidRPr="008F055C">
        <w:rPr>
          <w:lang w:val="cs-CZ"/>
        </w:rPr>
        <w:t>Předmět smlouvy</w:t>
      </w:r>
      <w:bookmarkEnd w:id="3"/>
      <w:r w:rsidR="009A3038" w:rsidRPr="008F055C">
        <w:rPr>
          <w:lang w:val="cs-CZ"/>
        </w:rPr>
        <w:t xml:space="preserve"> </w:t>
      </w:r>
    </w:p>
    <w:p w14:paraId="4B6E0F39" w14:textId="77777777" w:rsidR="00D122D3" w:rsidRPr="008F055C" w:rsidRDefault="00D122D3" w:rsidP="00010016">
      <w:pPr>
        <w:pStyle w:val="JSKLevela3"/>
        <w:rPr>
          <w:lang w:val="cs-CZ"/>
        </w:rPr>
      </w:pPr>
      <w:r w:rsidRPr="008F055C">
        <w:rPr>
          <w:lang w:val="cs-CZ"/>
        </w:rPr>
        <w:t>Touto Smlouvou se upravují podmínky výkonu funkce Pověřence v souvislosti se shromažďováním a zpracováváním Osobních údajů Správcem.</w:t>
      </w:r>
    </w:p>
    <w:p w14:paraId="584AD021" w14:textId="77777777" w:rsidR="00010016" w:rsidRPr="008F055C" w:rsidRDefault="00010016" w:rsidP="00010016">
      <w:pPr>
        <w:pStyle w:val="JSKLevela3"/>
        <w:rPr>
          <w:lang w:val="cs-CZ"/>
        </w:rPr>
      </w:pPr>
      <w:r w:rsidRPr="008F055C">
        <w:rPr>
          <w:lang w:val="cs-CZ"/>
        </w:rPr>
        <w:t>Správce je subjekt provádějící zpracování osobních údajů ve smyslu GDPR.</w:t>
      </w:r>
    </w:p>
    <w:p w14:paraId="491F5456" w14:textId="3CB4F19D" w:rsidR="00010016" w:rsidRPr="008F055C" w:rsidRDefault="00010016" w:rsidP="00D122D3">
      <w:pPr>
        <w:pStyle w:val="JSKLevela3"/>
        <w:rPr>
          <w:lang w:val="cs-CZ"/>
        </w:rPr>
      </w:pPr>
      <w:r w:rsidRPr="008F055C">
        <w:rPr>
          <w:lang w:val="cs-CZ"/>
        </w:rPr>
        <w:t>Po</w:t>
      </w:r>
      <w:r w:rsidR="00730EBB" w:rsidRPr="008F055C">
        <w:rPr>
          <w:lang w:val="cs-CZ"/>
        </w:rPr>
        <w:t>věřenec</w:t>
      </w:r>
      <w:r w:rsidRPr="008F055C">
        <w:rPr>
          <w:lang w:val="cs-CZ"/>
        </w:rPr>
        <w:t xml:space="preserve"> </w:t>
      </w:r>
      <w:r w:rsidR="00730EBB" w:rsidRPr="008F055C">
        <w:rPr>
          <w:lang w:val="cs-CZ"/>
        </w:rPr>
        <w:t xml:space="preserve">se </w:t>
      </w:r>
      <w:r w:rsidRPr="008F055C">
        <w:rPr>
          <w:lang w:val="cs-CZ"/>
        </w:rPr>
        <w:t>zavazuje vykonávat</w:t>
      </w:r>
      <w:r w:rsidR="00B360BF" w:rsidRPr="008F055C">
        <w:rPr>
          <w:lang w:val="cs-CZ"/>
        </w:rPr>
        <w:t xml:space="preserve"> </w:t>
      </w:r>
      <w:r w:rsidRPr="008F055C">
        <w:rPr>
          <w:lang w:val="cs-CZ"/>
        </w:rPr>
        <w:t xml:space="preserve">pro </w:t>
      </w:r>
      <w:r w:rsidR="00D122D3" w:rsidRPr="008F055C">
        <w:rPr>
          <w:lang w:val="cs-CZ"/>
        </w:rPr>
        <w:t>S</w:t>
      </w:r>
      <w:r w:rsidRPr="008F055C">
        <w:rPr>
          <w:lang w:val="cs-CZ"/>
        </w:rPr>
        <w:t xml:space="preserve">právce funkci </w:t>
      </w:r>
      <w:r w:rsidR="00D122D3" w:rsidRPr="008F055C">
        <w:rPr>
          <w:lang w:val="cs-CZ"/>
        </w:rPr>
        <w:t>Pověřence</w:t>
      </w:r>
      <w:r w:rsidRPr="008F055C">
        <w:rPr>
          <w:lang w:val="cs-CZ"/>
        </w:rPr>
        <w:t xml:space="preserve"> podle čl</w:t>
      </w:r>
      <w:r w:rsidR="00B360BF" w:rsidRPr="008F055C">
        <w:rPr>
          <w:lang w:val="cs-CZ"/>
        </w:rPr>
        <w:t>ánk</w:t>
      </w:r>
      <w:r w:rsidR="00730EBB" w:rsidRPr="008F055C">
        <w:rPr>
          <w:lang w:val="cs-CZ"/>
        </w:rPr>
        <w:t>ů</w:t>
      </w:r>
      <w:r w:rsidRPr="008F055C">
        <w:rPr>
          <w:lang w:val="cs-CZ"/>
        </w:rPr>
        <w:t xml:space="preserve"> 37</w:t>
      </w:r>
      <w:r w:rsidR="00730EBB" w:rsidRPr="008F055C">
        <w:rPr>
          <w:lang w:val="cs-CZ"/>
        </w:rPr>
        <w:t>-39</w:t>
      </w:r>
      <w:r w:rsidRPr="008F055C">
        <w:rPr>
          <w:lang w:val="cs-CZ"/>
        </w:rPr>
        <w:t xml:space="preserve"> GDPR</w:t>
      </w:r>
      <w:r w:rsidR="007B5D4A">
        <w:rPr>
          <w:lang w:val="cs-CZ"/>
        </w:rPr>
        <w:t xml:space="preserve"> v plném rozsahu</w:t>
      </w:r>
      <w:r w:rsidR="00730EBB" w:rsidRPr="008F055C">
        <w:rPr>
          <w:lang w:val="cs-CZ"/>
        </w:rPr>
        <w:t>.</w:t>
      </w:r>
      <w:r w:rsidR="00B360BF" w:rsidRPr="008F055C">
        <w:rPr>
          <w:lang w:val="cs-CZ"/>
        </w:rPr>
        <w:t xml:space="preserve"> </w:t>
      </w:r>
    </w:p>
    <w:p w14:paraId="51F3329F" w14:textId="09C6F787" w:rsidR="00010016" w:rsidRPr="008F055C" w:rsidRDefault="00D122D3" w:rsidP="00010016">
      <w:pPr>
        <w:pStyle w:val="JSKLevela3"/>
        <w:rPr>
          <w:lang w:val="cs-CZ"/>
        </w:rPr>
      </w:pPr>
      <w:r w:rsidRPr="008F055C">
        <w:rPr>
          <w:lang w:val="cs-CZ"/>
        </w:rPr>
        <w:t>Pověřenec</w:t>
      </w:r>
      <w:r w:rsidR="00010016" w:rsidRPr="008F055C">
        <w:rPr>
          <w:lang w:val="cs-CZ"/>
        </w:rPr>
        <w:t xml:space="preserve"> byl jmenován</w:t>
      </w:r>
      <w:r w:rsidR="00730EBB" w:rsidRPr="008F055C">
        <w:rPr>
          <w:lang w:val="cs-CZ"/>
        </w:rPr>
        <w:t xml:space="preserve"> pověřencem Správce jeho</w:t>
      </w:r>
      <w:r w:rsidR="00010016" w:rsidRPr="008F055C">
        <w:rPr>
          <w:lang w:val="cs-CZ"/>
        </w:rPr>
        <w:t xml:space="preserve"> rozhodnutím ze dne </w:t>
      </w:r>
      <w:r w:rsidR="00D93345">
        <w:rPr>
          <w:lang w:val="cs-CZ"/>
        </w:rPr>
        <w:t>3</w:t>
      </w:r>
      <w:r w:rsidR="00EA7116">
        <w:rPr>
          <w:lang w:val="cs-CZ"/>
        </w:rPr>
        <w:t>1</w:t>
      </w:r>
      <w:r w:rsidR="00DC4033">
        <w:rPr>
          <w:lang w:val="cs-CZ"/>
        </w:rPr>
        <w:t xml:space="preserve">. </w:t>
      </w:r>
      <w:r w:rsidR="00D93345">
        <w:rPr>
          <w:lang w:val="cs-CZ"/>
        </w:rPr>
        <w:t>ledna</w:t>
      </w:r>
      <w:r w:rsidR="00DC4033" w:rsidRPr="008F055C">
        <w:rPr>
          <w:lang w:val="cs-CZ"/>
        </w:rPr>
        <w:t xml:space="preserve"> </w:t>
      </w:r>
      <w:r w:rsidR="00010016" w:rsidRPr="008F055C">
        <w:rPr>
          <w:lang w:val="cs-CZ"/>
        </w:rPr>
        <w:t>20</w:t>
      </w:r>
      <w:r w:rsidR="00EA7116">
        <w:rPr>
          <w:lang w:val="cs-CZ"/>
        </w:rPr>
        <w:t>20</w:t>
      </w:r>
      <w:r w:rsidR="00962AD5" w:rsidRPr="008F055C">
        <w:rPr>
          <w:lang w:val="cs-CZ"/>
        </w:rPr>
        <w:t xml:space="preserve">. </w:t>
      </w:r>
    </w:p>
    <w:p w14:paraId="79E9CD42" w14:textId="77777777" w:rsidR="00010016" w:rsidRPr="008F055C" w:rsidRDefault="00D122D3" w:rsidP="00010016">
      <w:pPr>
        <w:pStyle w:val="JSKLevela3"/>
        <w:rPr>
          <w:lang w:val="cs-CZ"/>
        </w:rPr>
      </w:pPr>
      <w:r w:rsidRPr="008F055C">
        <w:rPr>
          <w:lang w:val="cs-CZ"/>
        </w:rPr>
        <w:t>Pověřenec</w:t>
      </w:r>
      <w:r w:rsidR="00010016" w:rsidRPr="008F055C">
        <w:rPr>
          <w:lang w:val="cs-CZ"/>
        </w:rPr>
        <w:t xml:space="preserve"> prohlašuje, že je ve smyslu čl</w:t>
      </w:r>
      <w:r w:rsidR="00DE761D" w:rsidRPr="008F055C">
        <w:rPr>
          <w:lang w:val="cs-CZ"/>
        </w:rPr>
        <w:t>ánku</w:t>
      </w:r>
      <w:r w:rsidR="00010016" w:rsidRPr="008F055C">
        <w:rPr>
          <w:lang w:val="cs-CZ"/>
        </w:rPr>
        <w:t xml:space="preserve"> 37 odst. 5 GDPR plně způsobilý pro výkon této funkce</w:t>
      </w:r>
      <w:r w:rsidR="007F202F" w:rsidRPr="008F055C">
        <w:rPr>
          <w:lang w:val="cs-CZ"/>
        </w:rPr>
        <w:t xml:space="preserve">, tj. že má odborné znalosti a zkušenosti o právech a postupech v oblasti </w:t>
      </w:r>
      <w:r w:rsidRPr="008F055C">
        <w:rPr>
          <w:lang w:val="cs-CZ"/>
        </w:rPr>
        <w:t>O</w:t>
      </w:r>
      <w:r w:rsidR="007F202F" w:rsidRPr="008F055C">
        <w:rPr>
          <w:lang w:val="cs-CZ"/>
        </w:rPr>
        <w:t xml:space="preserve">sobních údajů, stejně jako další odborné znalosti v oblasti IT, managementu a bezpečnosti. </w:t>
      </w:r>
    </w:p>
    <w:p w14:paraId="19745278" w14:textId="77777777" w:rsidR="00561BC0" w:rsidRPr="008F055C" w:rsidRDefault="00D122D3" w:rsidP="00561BC0">
      <w:pPr>
        <w:pStyle w:val="JSKLevela3"/>
        <w:rPr>
          <w:lang w:val="cs-CZ"/>
        </w:rPr>
      </w:pPr>
      <w:r w:rsidRPr="008F055C">
        <w:rPr>
          <w:lang w:val="cs-CZ"/>
        </w:rPr>
        <w:t>Pověřenec</w:t>
      </w:r>
      <w:r w:rsidR="00561BC0" w:rsidRPr="008F055C">
        <w:rPr>
          <w:lang w:val="cs-CZ"/>
        </w:rPr>
        <w:t xml:space="preserve"> se zavazuje plnit svoji funkci v souladu s Právní</w:t>
      </w:r>
      <w:r w:rsidR="00730EBB" w:rsidRPr="008F055C">
        <w:rPr>
          <w:lang w:val="cs-CZ"/>
        </w:rPr>
        <w:t>mi</w:t>
      </w:r>
      <w:r w:rsidR="00561BC0" w:rsidRPr="008F055C">
        <w:rPr>
          <w:lang w:val="cs-CZ"/>
        </w:rPr>
        <w:t xml:space="preserve"> předpisy o ochraně osobních údajů, s odbornou péčí, řádně a svědomitě</w:t>
      </w:r>
      <w:r w:rsidR="00472AD4" w:rsidRPr="008F055C">
        <w:rPr>
          <w:lang w:val="cs-CZ"/>
        </w:rPr>
        <w:t xml:space="preserve"> tak, aby Správce dodržoval a byl ohledně zpracování </w:t>
      </w:r>
      <w:r w:rsidRPr="008F055C">
        <w:rPr>
          <w:lang w:val="cs-CZ"/>
        </w:rPr>
        <w:t>O</w:t>
      </w:r>
      <w:r w:rsidR="00472AD4" w:rsidRPr="008F055C">
        <w:rPr>
          <w:lang w:val="cs-CZ"/>
        </w:rPr>
        <w:t xml:space="preserve">sobních údajů v souladu s Právními předpisy o ochraně osobních údajů. </w:t>
      </w:r>
    </w:p>
    <w:p w14:paraId="1E8C71E1" w14:textId="77777777" w:rsidR="009A3038" w:rsidRPr="008F055C" w:rsidRDefault="007A74F4" w:rsidP="009A3038">
      <w:pPr>
        <w:pStyle w:val="JSKLevel1"/>
        <w:rPr>
          <w:lang w:val="cs-CZ"/>
        </w:rPr>
      </w:pPr>
      <w:bookmarkStart w:id="4" w:name="_Toc514855940"/>
      <w:bookmarkStart w:id="5" w:name="_Ref514954893"/>
      <w:r w:rsidRPr="008F055C">
        <w:rPr>
          <w:lang w:val="cs-CZ"/>
        </w:rPr>
        <w:t xml:space="preserve">práva a povinnosti </w:t>
      </w:r>
      <w:bookmarkEnd w:id="4"/>
      <w:r w:rsidR="00D122D3" w:rsidRPr="008F055C">
        <w:rPr>
          <w:lang w:val="cs-CZ"/>
        </w:rPr>
        <w:t>pověřence</w:t>
      </w:r>
      <w:bookmarkEnd w:id="5"/>
      <w:r w:rsidR="009A3038" w:rsidRPr="008F055C">
        <w:rPr>
          <w:lang w:val="cs-CZ"/>
        </w:rPr>
        <w:t xml:space="preserve"> </w:t>
      </w:r>
    </w:p>
    <w:p w14:paraId="0CF985A1" w14:textId="77777777" w:rsidR="00FD617F" w:rsidRPr="008F055C" w:rsidRDefault="00D122D3" w:rsidP="00FD617F">
      <w:pPr>
        <w:pStyle w:val="JSKLevela3"/>
        <w:rPr>
          <w:lang w:val="cs-CZ"/>
        </w:rPr>
      </w:pPr>
      <w:r w:rsidRPr="008F055C">
        <w:rPr>
          <w:lang w:val="cs-CZ"/>
        </w:rPr>
        <w:t>Pověřenec</w:t>
      </w:r>
      <w:r w:rsidR="00FD617F" w:rsidRPr="008F055C">
        <w:rPr>
          <w:lang w:val="cs-CZ"/>
        </w:rPr>
        <w:t xml:space="preserve"> se zavazuje plnit úkoly stanovené Právní předpisy o ochraně osobních údajů, a to zejména:</w:t>
      </w:r>
    </w:p>
    <w:p w14:paraId="5B883080" w14:textId="77777777" w:rsidR="00DE761D" w:rsidRPr="008F055C" w:rsidRDefault="00DE761D" w:rsidP="00FD617F">
      <w:pPr>
        <w:pStyle w:val="JSKLevela4"/>
        <w:rPr>
          <w:lang w:val="cs-CZ"/>
        </w:rPr>
      </w:pPr>
      <w:r w:rsidRPr="008F055C">
        <w:rPr>
          <w:lang w:val="cs-CZ"/>
        </w:rPr>
        <w:t>poskytovat poradenství Správci a jeho zaměstnancům</w:t>
      </w:r>
      <w:r w:rsidR="00173BE9" w:rsidRPr="008F055C">
        <w:rPr>
          <w:lang w:val="cs-CZ"/>
        </w:rPr>
        <w:t xml:space="preserve">, kteří provádějí zpracování Osobních údajů, </w:t>
      </w:r>
      <w:r w:rsidRPr="008F055C">
        <w:rPr>
          <w:lang w:val="cs-CZ"/>
        </w:rPr>
        <w:t>ve formě konzultací v oblasti Osobních údajů</w:t>
      </w:r>
      <w:r w:rsidR="00173BE9" w:rsidRPr="008F055C">
        <w:rPr>
          <w:lang w:val="cs-CZ"/>
        </w:rPr>
        <w:t>, a to zejména o jejich povinnostech</w:t>
      </w:r>
      <w:r w:rsidR="00D3571F" w:rsidRPr="008F055C">
        <w:rPr>
          <w:lang w:val="cs-CZ"/>
        </w:rPr>
        <w:t xml:space="preserve"> podle Právních předpisů o ochraně osobních údajů</w:t>
      </w:r>
      <w:r w:rsidRPr="008F055C">
        <w:rPr>
          <w:lang w:val="cs-CZ"/>
        </w:rPr>
        <w:t>;</w:t>
      </w:r>
    </w:p>
    <w:p w14:paraId="12B9957D" w14:textId="77777777" w:rsidR="00DE761D" w:rsidRPr="008F055C" w:rsidRDefault="00DE761D" w:rsidP="00FD617F">
      <w:pPr>
        <w:pStyle w:val="JSKLevela4"/>
        <w:rPr>
          <w:lang w:val="cs-CZ"/>
        </w:rPr>
      </w:pPr>
      <w:r w:rsidRPr="008F055C">
        <w:rPr>
          <w:lang w:val="cs-CZ"/>
        </w:rPr>
        <w:t>monitorovat soulad činnosti Správce s Právními předpisy o ochraně osobních údajů</w:t>
      </w:r>
      <w:r w:rsidR="00173BE9" w:rsidRPr="008F055C">
        <w:rPr>
          <w:lang w:val="cs-CZ"/>
        </w:rPr>
        <w:t xml:space="preserve"> a koncepcemi Správce v oblasti ochrany Osobních údajů, včetně rozdělení odpovědnosti</w:t>
      </w:r>
      <w:r w:rsidRPr="008F055C">
        <w:rPr>
          <w:lang w:val="cs-CZ"/>
        </w:rPr>
        <w:t>;</w:t>
      </w:r>
    </w:p>
    <w:p w14:paraId="74A8A0F7" w14:textId="77777777" w:rsidR="00DE761D" w:rsidRPr="008F055C" w:rsidRDefault="00DE761D" w:rsidP="00FD617F">
      <w:pPr>
        <w:pStyle w:val="JSKLevela4"/>
        <w:rPr>
          <w:lang w:val="cs-CZ"/>
        </w:rPr>
      </w:pPr>
      <w:r w:rsidRPr="008F055C">
        <w:rPr>
          <w:lang w:val="cs-CZ"/>
        </w:rPr>
        <w:t>zvyšovat povědomí a odbornou přípravu zaměstnanců Správce zapojených do operací zpracování Osobních údajů</w:t>
      </w:r>
      <w:r w:rsidR="00173BE9" w:rsidRPr="008F055C">
        <w:rPr>
          <w:lang w:val="cs-CZ"/>
        </w:rPr>
        <w:t xml:space="preserve"> a souvisejících auditů</w:t>
      </w:r>
      <w:r w:rsidRPr="008F055C">
        <w:rPr>
          <w:lang w:val="cs-CZ"/>
        </w:rPr>
        <w:t>;</w:t>
      </w:r>
    </w:p>
    <w:p w14:paraId="04342BA8" w14:textId="77777777" w:rsidR="00DE761D" w:rsidRPr="008F055C" w:rsidRDefault="004A22D4" w:rsidP="00FD617F">
      <w:pPr>
        <w:pStyle w:val="JSKLevela4"/>
        <w:rPr>
          <w:lang w:val="cs-CZ"/>
        </w:rPr>
      </w:pPr>
      <w:r w:rsidRPr="008F055C">
        <w:rPr>
          <w:lang w:val="cs-CZ"/>
        </w:rPr>
        <w:lastRenderedPageBreak/>
        <w:t>poskytovat poradenství při posouzení vlivu na ochranu Osobních údajů a monitorovat jeho uplatňování (v případě, že bude Správce povinen toto posouzení provést);</w:t>
      </w:r>
    </w:p>
    <w:p w14:paraId="607B6C53" w14:textId="77777777" w:rsidR="00DE761D" w:rsidRPr="008F055C" w:rsidRDefault="004A22D4" w:rsidP="00FD617F">
      <w:pPr>
        <w:pStyle w:val="JSKLevela4"/>
        <w:rPr>
          <w:lang w:val="cs-CZ"/>
        </w:rPr>
      </w:pPr>
      <w:r w:rsidRPr="008F055C">
        <w:rPr>
          <w:lang w:val="cs-CZ"/>
        </w:rPr>
        <w:t>spolupracovat s Orgánem dozoru;</w:t>
      </w:r>
    </w:p>
    <w:p w14:paraId="79F79101" w14:textId="78C19B67" w:rsidR="004A22D4" w:rsidRPr="008F055C" w:rsidRDefault="004A22D4" w:rsidP="00FD617F">
      <w:pPr>
        <w:pStyle w:val="JSKLevela4"/>
        <w:rPr>
          <w:lang w:val="cs-CZ"/>
        </w:rPr>
      </w:pPr>
      <w:r w:rsidRPr="008F055C">
        <w:rPr>
          <w:lang w:val="cs-CZ"/>
        </w:rPr>
        <w:t>působit jako kontaktní místo pro Orgán dozoru</w:t>
      </w:r>
      <w:r w:rsidR="00D35564" w:rsidRPr="008F055C">
        <w:rPr>
          <w:lang w:val="cs-CZ"/>
        </w:rPr>
        <w:t xml:space="preserve"> a Subjekty údajů, a to jak vně (</w:t>
      </w:r>
      <w:r w:rsidR="00095673">
        <w:rPr>
          <w:lang w:val="cs-CZ"/>
        </w:rPr>
        <w:t>dodavatelé a obch</w:t>
      </w:r>
      <w:r w:rsidR="00210306">
        <w:rPr>
          <w:lang w:val="cs-CZ"/>
        </w:rPr>
        <w:t>odní partneři</w:t>
      </w:r>
      <w:r w:rsidR="00730EBB" w:rsidRPr="008F055C">
        <w:rPr>
          <w:lang w:val="cs-CZ"/>
        </w:rPr>
        <w:t xml:space="preserve"> Správce </w:t>
      </w:r>
      <w:r w:rsidR="00D35564" w:rsidRPr="008F055C">
        <w:rPr>
          <w:lang w:val="cs-CZ"/>
        </w:rPr>
        <w:t>apod.), tak rovněž uvnitř Správce (zaměstnanci)</w:t>
      </w:r>
      <w:r w:rsidRPr="008F055C">
        <w:rPr>
          <w:lang w:val="cs-CZ"/>
        </w:rPr>
        <w:t>;</w:t>
      </w:r>
    </w:p>
    <w:p w14:paraId="2982BFF0" w14:textId="77777777" w:rsidR="00173BE9" w:rsidRPr="008F055C" w:rsidRDefault="00173BE9" w:rsidP="00FD617F">
      <w:pPr>
        <w:pStyle w:val="JSKLevela4"/>
        <w:rPr>
          <w:lang w:val="cs-CZ"/>
        </w:rPr>
      </w:pPr>
      <w:r w:rsidRPr="008F055C">
        <w:rPr>
          <w:lang w:val="cs-CZ"/>
        </w:rPr>
        <w:t>komunikovat se Subjekty údajů</w:t>
      </w:r>
      <w:r w:rsidR="00D35564" w:rsidRPr="008F055C">
        <w:rPr>
          <w:lang w:val="cs-CZ"/>
        </w:rPr>
        <w:t xml:space="preserve"> a dalšími interesovanými stranami uvnitř i vně Správce (např. zpracovatelé, zákazníci, příjemci Osobních údajů)</w:t>
      </w:r>
      <w:r w:rsidR="00CF748A" w:rsidRPr="008F055C">
        <w:rPr>
          <w:lang w:val="cs-CZ"/>
        </w:rPr>
        <w:t>;</w:t>
      </w:r>
    </w:p>
    <w:p w14:paraId="180A154F" w14:textId="77777777" w:rsidR="00D35564" w:rsidRPr="008F055C" w:rsidRDefault="00D35564" w:rsidP="00FD617F">
      <w:pPr>
        <w:pStyle w:val="JSKLevela4"/>
        <w:rPr>
          <w:lang w:val="cs-CZ"/>
        </w:rPr>
      </w:pPr>
      <w:r w:rsidRPr="008F055C">
        <w:rPr>
          <w:lang w:val="cs-CZ"/>
        </w:rPr>
        <w:t>shromažďovat informace za účelem zjišťování zpracovatelských činností, analyzovat a prověřovat právní soulad zpracovatelských činností s Právními předpisy o ochraně osobních údajů;</w:t>
      </w:r>
    </w:p>
    <w:p w14:paraId="55E0373D" w14:textId="77777777" w:rsidR="00730EBB" w:rsidRPr="008F055C" w:rsidRDefault="00D35564" w:rsidP="00FD617F">
      <w:pPr>
        <w:pStyle w:val="JSKLevela4"/>
        <w:rPr>
          <w:lang w:val="cs-CZ"/>
        </w:rPr>
      </w:pPr>
      <w:r w:rsidRPr="008F055C">
        <w:rPr>
          <w:lang w:val="cs-CZ"/>
        </w:rPr>
        <w:t>spolupracovat při stanovování zásad zpracování Osobních údajů, stanovení podmínek ochrany práv Subjektů údajů</w:t>
      </w:r>
      <w:r w:rsidR="00730EBB" w:rsidRPr="008F055C">
        <w:rPr>
          <w:lang w:val="cs-CZ"/>
        </w:rPr>
        <w:t>;</w:t>
      </w:r>
    </w:p>
    <w:p w14:paraId="6A5EAC1F" w14:textId="77777777" w:rsidR="00DE761D" w:rsidRPr="008F055C" w:rsidRDefault="004A22D4" w:rsidP="00FD617F">
      <w:pPr>
        <w:pStyle w:val="JSKLevela4"/>
        <w:rPr>
          <w:lang w:val="cs-CZ"/>
        </w:rPr>
      </w:pPr>
      <w:r w:rsidRPr="008F055C">
        <w:rPr>
          <w:lang w:val="cs-CZ"/>
        </w:rPr>
        <w:t xml:space="preserve">poskytovat Správci konzultace před vydáním rozhodnutí týkajícího se Osobních údajů, a to na základě informací a podkladů poskytnutých Správcem. </w:t>
      </w:r>
    </w:p>
    <w:p w14:paraId="4CFE1BD8" w14:textId="77777777" w:rsidR="00FD617F" w:rsidRPr="001050D2" w:rsidRDefault="00FD617F" w:rsidP="00FD617F">
      <w:pPr>
        <w:pStyle w:val="JSKLevela4"/>
        <w:rPr>
          <w:lang w:val="cs-CZ"/>
        </w:rPr>
      </w:pPr>
      <w:r w:rsidRPr="001050D2">
        <w:rPr>
          <w:lang w:val="cs-CZ"/>
        </w:rPr>
        <w:t xml:space="preserve">informovat a radit Správci, jeho příslušným partnerům a dodavatelům v ochraně </w:t>
      </w:r>
      <w:r w:rsidR="00D122D3" w:rsidRPr="001050D2">
        <w:rPr>
          <w:lang w:val="cs-CZ"/>
        </w:rPr>
        <w:t>O</w:t>
      </w:r>
      <w:r w:rsidRPr="001050D2">
        <w:rPr>
          <w:lang w:val="cs-CZ"/>
        </w:rPr>
        <w:t>sobních údajů;</w:t>
      </w:r>
    </w:p>
    <w:p w14:paraId="4B7F0D9A" w14:textId="77777777" w:rsidR="00FD617F" w:rsidRPr="001050D2" w:rsidRDefault="00FD617F" w:rsidP="00FD617F">
      <w:pPr>
        <w:pStyle w:val="JSKLevela4"/>
        <w:rPr>
          <w:lang w:val="cs-CZ"/>
        </w:rPr>
      </w:pPr>
      <w:r w:rsidRPr="001050D2">
        <w:rPr>
          <w:lang w:val="cs-CZ"/>
        </w:rPr>
        <w:t xml:space="preserve">informovat a radit všem </w:t>
      </w:r>
      <w:r w:rsidR="00D122D3" w:rsidRPr="001050D2">
        <w:rPr>
          <w:lang w:val="cs-CZ"/>
        </w:rPr>
        <w:t>zaměstnancům</w:t>
      </w:r>
      <w:r w:rsidRPr="001050D2">
        <w:rPr>
          <w:lang w:val="cs-CZ"/>
        </w:rPr>
        <w:t xml:space="preserve"> při nakládání s </w:t>
      </w:r>
      <w:r w:rsidR="00D122D3" w:rsidRPr="001050D2">
        <w:rPr>
          <w:lang w:val="cs-CZ"/>
        </w:rPr>
        <w:t>Osobními</w:t>
      </w:r>
      <w:r w:rsidRPr="001050D2">
        <w:rPr>
          <w:lang w:val="cs-CZ"/>
        </w:rPr>
        <w:t xml:space="preserve"> údaji;</w:t>
      </w:r>
    </w:p>
    <w:p w14:paraId="6439A881" w14:textId="77777777" w:rsidR="00FD617F" w:rsidRPr="001050D2" w:rsidRDefault="00FD617F" w:rsidP="00FD617F">
      <w:pPr>
        <w:pStyle w:val="JSKLevela4"/>
        <w:rPr>
          <w:lang w:val="cs-CZ"/>
        </w:rPr>
      </w:pPr>
      <w:r w:rsidRPr="001050D2">
        <w:rPr>
          <w:lang w:val="cs-CZ"/>
        </w:rPr>
        <w:t xml:space="preserve">přispívat k rozvoji a udržování všech zásad, postupů a procesů ochrany </w:t>
      </w:r>
      <w:r w:rsidR="00D122D3" w:rsidRPr="001050D2">
        <w:rPr>
          <w:lang w:val="cs-CZ"/>
        </w:rPr>
        <w:t>O</w:t>
      </w:r>
      <w:r w:rsidRPr="001050D2">
        <w:rPr>
          <w:lang w:val="cs-CZ"/>
        </w:rPr>
        <w:t>sobních údajů týkajících se Správce, pokud jde o bezpečnost a ochranu dat;</w:t>
      </w:r>
    </w:p>
    <w:p w14:paraId="13025BB8" w14:textId="77777777" w:rsidR="00FD617F" w:rsidRPr="001050D2" w:rsidRDefault="00FD617F" w:rsidP="00FD617F">
      <w:pPr>
        <w:pStyle w:val="JSKLevela4"/>
        <w:rPr>
          <w:lang w:val="cs-CZ"/>
        </w:rPr>
      </w:pPr>
      <w:r w:rsidRPr="001050D2">
        <w:rPr>
          <w:lang w:val="cs-CZ"/>
        </w:rPr>
        <w:t>interně zajistit přidělení odpovědností tak, aby došlo k podpoření trvalého souladu s GDPR;</w:t>
      </w:r>
    </w:p>
    <w:p w14:paraId="5C85692D" w14:textId="4713A059" w:rsidR="00FD617F" w:rsidRPr="00DC4033" w:rsidRDefault="007B5D4A" w:rsidP="00FD617F">
      <w:pPr>
        <w:pStyle w:val="JSKLevela4"/>
        <w:rPr>
          <w:lang w:val="cs-CZ"/>
        </w:rPr>
      </w:pPr>
      <w:r w:rsidRPr="00DC4033">
        <w:rPr>
          <w:lang w:val="cs-CZ"/>
        </w:rPr>
        <w:t xml:space="preserve">na žádost Správce </w:t>
      </w:r>
      <w:r w:rsidR="00FD617F" w:rsidRPr="00DC4033">
        <w:rPr>
          <w:lang w:val="cs-CZ"/>
        </w:rPr>
        <w:t>zajistit možnost školení a povědomí tak, aby byli všichni zaměstnanci, kteří se zabývají</w:t>
      </w:r>
      <w:r w:rsidR="00FB1E36" w:rsidRPr="00DC4033">
        <w:rPr>
          <w:lang w:val="cs-CZ"/>
        </w:rPr>
        <w:t xml:space="preserve"> operacemi zpracování t</w:t>
      </w:r>
      <w:r w:rsidR="00F7768F" w:rsidRPr="00DC4033">
        <w:rPr>
          <w:lang w:val="cs-CZ"/>
        </w:rPr>
        <w:t>ý</w:t>
      </w:r>
      <w:r w:rsidR="00FB1E36" w:rsidRPr="00DC4033">
        <w:rPr>
          <w:lang w:val="cs-CZ"/>
        </w:rPr>
        <w:t xml:space="preserve">kajících se </w:t>
      </w:r>
      <w:r w:rsidR="00F7768F" w:rsidRPr="00DC4033">
        <w:rPr>
          <w:lang w:val="cs-CZ"/>
        </w:rPr>
        <w:t>Osobních</w:t>
      </w:r>
      <w:r w:rsidR="00FB1E36" w:rsidRPr="00DC4033">
        <w:rPr>
          <w:lang w:val="cs-CZ"/>
        </w:rPr>
        <w:t xml:space="preserve"> údajů, seznámeni s povinnostmi a požadavky plynoucími z Právních předpisů o ochraně osobních údajů;</w:t>
      </w:r>
    </w:p>
    <w:p w14:paraId="0520BA32" w14:textId="77777777" w:rsidR="00FB1E36" w:rsidRPr="00DC4033" w:rsidRDefault="00FB1E36" w:rsidP="00FD617F">
      <w:pPr>
        <w:pStyle w:val="JSKLevela4"/>
        <w:rPr>
          <w:lang w:val="cs-CZ"/>
        </w:rPr>
      </w:pPr>
      <w:r w:rsidRPr="00DC4033">
        <w:rPr>
          <w:lang w:val="cs-CZ"/>
        </w:rPr>
        <w:t>pravidelně sledovat dodržování Právních p</w:t>
      </w:r>
      <w:r w:rsidR="00F7768F" w:rsidRPr="00DC4033">
        <w:rPr>
          <w:lang w:val="cs-CZ"/>
        </w:rPr>
        <w:t>ř</w:t>
      </w:r>
      <w:r w:rsidRPr="00DC4033">
        <w:rPr>
          <w:lang w:val="cs-CZ"/>
        </w:rPr>
        <w:t xml:space="preserve">edpisů o ochraně osobních údajů prováděním auditů procesů týkajících se </w:t>
      </w:r>
      <w:r w:rsidR="00F7768F" w:rsidRPr="00DC4033">
        <w:rPr>
          <w:lang w:val="cs-CZ"/>
        </w:rPr>
        <w:t>Osobních</w:t>
      </w:r>
      <w:r w:rsidRPr="00DC4033">
        <w:rPr>
          <w:lang w:val="cs-CZ"/>
        </w:rPr>
        <w:t xml:space="preserve"> údajů;</w:t>
      </w:r>
    </w:p>
    <w:p w14:paraId="1E3FE630" w14:textId="30946E6E" w:rsidR="00910B9C" w:rsidRPr="00DC4033" w:rsidRDefault="00910B9C" w:rsidP="00FD617F">
      <w:pPr>
        <w:pStyle w:val="JSKLevela4"/>
        <w:rPr>
          <w:lang w:val="cs-CZ"/>
        </w:rPr>
      </w:pPr>
      <w:r w:rsidRPr="00DC4033">
        <w:rPr>
          <w:lang w:val="cs-CZ"/>
        </w:rPr>
        <w:t>sledovat dodržování zásad v rámci Správce a doporučovat</w:t>
      </w:r>
      <w:r w:rsidR="007B5D4A" w:rsidRPr="00DC4033">
        <w:rPr>
          <w:lang w:val="cs-CZ"/>
        </w:rPr>
        <w:t xml:space="preserve"> či na žádost Správce vyvíjet</w:t>
      </w:r>
      <w:r w:rsidRPr="00DC4033">
        <w:rPr>
          <w:lang w:val="cs-CZ"/>
        </w:rPr>
        <w:t xml:space="preserve"> postupy efektivní bezpečnosti;</w:t>
      </w:r>
    </w:p>
    <w:p w14:paraId="146E7BC2" w14:textId="35CD206A" w:rsidR="00472AD4" w:rsidRPr="00DC4033" w:rsidRDefault="00472AD4" w:rsidP="00FD617F">
      <w:pPr>
        <w:pStyle w:val="JSKLevela4"/>
        <w:rPr>
          <w:lang w:val="cs-CZ"/>
        </w:rPr>
      </w:pPr>
      <w:r w:rsidRPr="00DC4033">
        <w:rPr>
          <w:lang w:val="cs-CZ"/>
        </w:rPr>
        <w:t>zajišťovat, aby byly zásady i postupy průběžně aktualizovány, aby se pravidelně prováděly audity zpracování údajů a sledovat hlavní činnosti Správce k zajištění souladu s Právními předpisy o ochraně osobních údajů;</w:t>
      </w:r>
    </w:p>
    <w:p w14:paraId="6D8E7D6B" w14:textId="77777777" w:rsidR="00910B9C" w:rsidRPr="00DC4033" w:rsidRDefault="00910B9C" w:rsidP="00FD617F">
      <w:pPr>
        <w:pStyle w:val="JSKLevela4"/>
        <w:rPr>
          <w:lang w:val="cs-CZ"/>
        </w:rPr>
      </w:pPr>
      <w:r w:rsidRPr="00DC4033">
        <w:rPr>
          <w:lang w:val="cs-CZ"/>
        </w:rPr>
        <w:t xml:space="preserve">poradit v přidělení odpovědnosti za zabezpečení </w:t>
      </w:r>
      <w:r w:rsidR="00892E7E" w:rsidRPr="00DC4033">
        <w:rPr>
          <w:lang w:val="cs-CZ"/>
        </w:rPr>
        <w:t>Osobních údajů</w:t>
      </w:r>
      <w:r w:rsidRPr="00DC4033">
        <w:rPr>
          <w:lang w:val="cs-CZ"/>
        </w:rPr>
        <w:t>;</w:t>
      </w:r>
    </w:p>
    <w:p w14:paraId="3A27422C" w14:textId="77777777" w:rsidR="00910B9C" w:rsidRPr="00DC4033" w:rsidRDefault="00910B9C" w:rsidP="004F5B06">
      <w:pPr>
        <w:pStyle w:val="JSKLevela4"/>
        <w:rPr>
          <w:lang w:val="cs-CZ"/>
        </w:rPr>
      </w:pPr>
      <w:r w:rsidRPr="00DC4033">
        <w:rPr>
          <w:lang w:val="cs-CZ"/>
        </w:rPr>
        <w:t>vypracovat/poradit ve formálních postupech hlášení incidentů a vyšetřování;</w:t>
      </w:r>
    </w:p>
    <w:p w14:paraId="0F226B27" w14:textId="77777777" w:rsidR="00910B9C" w:rsidRPr="00DC4033" w:rsidRDefault="00910B9C" w:rsidP="00FD617F">
      <w:pPr>
        <w:pStyle w:val="JSKLevela4"/>
        <w:rPr>
          <w:lang w:val="cs-CZ"/>
        </w:rPr>
      </w:pPr>
      <w:r w:rsidRPr="00DC4033">
        <w:rPr>
          <w:lang w:val="cs-CZ"/>
        </w:rPr>
        <w:t>radit při kontrole a monitoringu kopírování softwaru;</w:t>
      </w:r>
    </w:p>
    <w:p w14:paraId="3675707D" w14:textId="0ED8F901" w:rsidR="00910B9C" w:rsidRPr="00DC4033" w:rsidRDefault="00E172BE" w:rsidP="00FD617F">
      <w:pPr>
        <w:pStyle w:val="JSKLevela4"/>
        <w:rPr>
          <w:lang w:val="cs-CZ"/>
        </w:rPr>
      </w:pPr>
      <w:r>
        <w:rPr>
          <w:lang w:val="cs-CZ"/>
        </w:rPr>
        <w:lastRenderedPageBreak/>
        <w:t xml:space="preserve">poskytovat konzultace a doporučení ohledně </w:t>
      </w:r>
      <w:r w:rsidR="00910B9C" w:rsidRPr="00DC4033">
        <w:rPr>
          <w:lang w:val="cs-CZ"/>
        </w:rPr>
        <w:t>záznamů</w:t>
      </w:r>
      <w:r>
        <w:rPr>
          <w:lang w:val="cs-CZ"/>
        </w:rPr>
        <w:t xml:space="preserve"> o </w:t>
      </w:r>
      <w:r w:rsidR="00186D2E">
        <w:rPr>
          <w:lang w:val="cs-CZ"/>
        </w:rPr>
        <w:t xml:space="preserve">činnostech </w:t>
      </w:r>
      <w:r>
        <w:rPr>
          <w:lang w:val="cs-CZ"/>
        </w:rPr>
        <w:t>zpracování, které si Správce vyhotovuje sám</w:t>
      </w:r>
      <w:r w:rsidR="00910B9C" w:rsidRPr="00DC4033">
        <w:rPr>
          <w:lang w:val="cs-CZ"/>
        </w:rPr>
        <w:t>;</w:t>
      </w:r>
    </w:p>
    <w:p w14:paraId="52694386" w14:textId="77777777" w:rsidR="00910B9C" w:rsidRPr="00DC4033" w:rsidRDefault="00910B9C" w:rsidP="00FD617F">
      <w:pPr>
        <w:pStyle w:val="JSKLevela4"/>
        <w:rPr>
          <w:lang w:val="cs-CZ"/>
        </w:rPr>
      </w:pPr>
      <w:r w:rsidRPr="00DC4033">
        <w:rPr>
          <w:lang w:val="cs-CZ"/>
        </w:rPr>
        <w:t xml:space="preserve">zjišťovat, do jaké míry jsou </w:t>
      </w:r>
      <w:r w:rsidR="00F7768F" w:rsidRPr="00DC4033">
        <w:rPr>
          <w:lang w:val="cs-CZ"/>
        </w:rPr>
        <w:t>O</w:t>
      </w:r>
      <w:r w:rsidRPr="00DC4033">
        <w:rPr>
          <w:lang w:val="cs-CZ"/>
        </w:rPr>
        <w:t>sobní údaje shromažďovány, uchovávány a/nebo používány u Správce a zda jsou řádně kontrolovány a chráněny před ztrátou důvěrnosti, integrity nebo dostupnosti;</w:t>
      </w:r>
    </w:p>
    <w:p w14:paraId="2B505CE6" w14:textId="77777777" w:rsidR="00910B9C" w:rsidRPr="00DC4033" w:rsidRDefault="00910B9C" w:rsidP="00FD617F">
      <w:pPr>
        <w:pStyle w:val="JSKLevela4"/>
        <w:rPr>
          <w:lang w:val="cs-CZ"/>
        </w:rPr>
      </w:pPr>
      <w:r w:rsidRPr="00DC4033">
        <w:rPr>
          <w:lang w:val="cs-CZ"/>
        </w:rPr>
        <w:t xml:space="preserve">revidovat a zhodnotit spolehlivost, přiměřenost a uplatňování bezpečnostních a dalších zásad pro ochranu </w:t>
      </w:r>
      <w:r w:rsidR="00892E7E" w:rsidRPr="00DC4033">
        <w:rPr>
          <w:lang w:val="cs-CZ"/>
        </w:rPr>
        <w:t>Osobních údajů</w:t>
      </w:r>
      <w:r w:rsidRPr="00DC4033">
        <w:rPr>
          <w:lang w:val="cs-CZ"/>
        </w:rPr>
        <w:t>;</w:t>
      </w:r>
    </w:p>
    <w:p w14:paraId="4508A8A3" w14:textId="77777777" w:rsidR="00910B9C" w:rsidRPr="00DC4033" w:rsidRDefault="00C22C55" w:rsidP="00FD617F">
      <w:pPr>
        <w:pStyle w:val="JSKLevela4"/>
        <w:rPr>
          <w:lang w:val="cs-CZ"/>
        </w:rPr>
      </w:pPr>
      <w:r w:rsidRPr="00DC4033">
        <w:rPr>
          <w:lang w:val="cs-CZ"/>
        </w:rPr>
        <w:t xml:space="preserve">identifikovat a otestovat zásady a případně navrhnout další postupy a pravidla, které mohou být zavedeny k zachování důvěrnosti, integrity a dostupnosti </w:t>
      </w:r>
      <w:r w:rsidR="00892E7E" w:rsidRPr="00DC4033">
        <w:rPr>
          <w:lang w:val="cs-CZ"/>
        </w:rPr>
        <w:t>O</w:t>
      </w:r>
      <w:r w:rsidRPr="00DC4033">
        <w:rPr>
          <w:lang w:val="cs-CZ"/>
        </w:rPr>
        <w:t>sobních údajů;</w:t>
      </w:r>
    </w:p>
    <w:p w14:paraId="47FC0E68" w14:textId="77777777" w:rsidR="001D0050" w:rsidRPr="008F055C" w:rsidRDefault="00C22C55" w:rsidP="009A3038">
      <w:pPr>
        <w:pStyle w:val="JSKLevela3"/>
        <w:rPr>
          <w:lang w:val="cs-CZ"/>
        </w:rPr>
      </w:pPr>
      <w:r w:rsidRPr="008F055C">
        <w:rPr>
          <w:lang w:val="cs-CZ"/>
        </w:rPr>
        <w:t xml:space="preserve">V rámci výše uvedených povinností musí Správce pro </w:t>
      </w:r>
      <w:r w:rsidR="00F7768F" w:rsidRPr="008F055C">
        <w:rPr>
          <w:lang w:val="cs-CZ"/>
        </w:rPr>
        <w:t>Pověřence</w:t>
      </w:r>
      <w:r w:rsidRPr="008F055C">
        <w:rPr>
          <w:lang w:val="cs-CZ"/>
        </w:rPr>
        <w:t xml:space="preserve"> </w:t>
      </w:r>
      <w:r w:rsidR="001D0050" w:rsidRPr="008F055C">
        <w:rPr>
          <w:lang w:val="cs-CZ"/>
        </w:rPr>
        <w:t>zajistit:</w:t>
      </w:r>
    </w:p>
    <w:p w14:paraId="2BC18805" w14:textId="77777777" w:rsidR="001D0050" w:rsidRPr="008F055C" w:rsidRDefault="001D0050" w:rsidP="001D0050">
      <w:pPr>
        <w:pStyle w:val="JSKLevela4"/>
        <w:rPr>
          <w:lang w:val="cs-CZ"/>
        </w:rPr>
      </w:pPr>
      <w:r w:rsidRPr="008F055C">
        <w:rPr>
          <w:lang w:val="cs-CZ"/>
        </w:rPr>
        <w:t>oprávnění k přístupu ke všem systémům</w:t>
      </w:r>
      <w:r w:rsidR="00F10B71" w:rsidRPr="008F055C">
        <w:rPr>
          <w:lang w:val="cs-CZ"/>
        </w:rPr>
        <w:t xml:space="preserve"> a záznamům</w:t>
      </w:r>
      <w:r w:rsidRPr="008F055C">
        <w:rPr>
          <w:lang w:val="cs-CZ"/>
        </w:rPr>
        <w:t xml:space="preserve"> Správce, které se týkají shromažďování, zpracování a uchovávání </w:t>
      </w:r>
      <w:r w:rsidR="00F7768F" w:rsidRPr="008F055C">
        <w:rPr>
          <w:lang w:val="cs-CZ"/>
        </w:rPr>
        <w:t>O</w:t>
      </w:r>
      <w:r w:rsidRPr="008F055C">
        <w:rPr>
          <w:lang w:val="cs-CZ"/>
        </w:rPr>
        <w:t xml:space="preserve">sobních údajů za účelem posouzení užívání a zabezpečení </w:t>
      </w:r>
      <w:r w:rsidR="00F7768F" w:rsidRPr="008F055C">
        <w:rPr>
          <w:lang w:val="cs-CZ"/>
        </w:rPr>
        <w:t>O</w:t>
      </w:r>
      <w:r w:rsidRPr="008F055C">
        <w:rPr>
          <w:lang w:val="cs-CZ"/>
        </w:rPr>
        <w:t>sobních údajů;</w:t>
      </w:r>
      <w:r w:rsidR="00F10B71" w:rsidRPr="008F055C">
        <w:rPr>
          <w:lang w:val="cs-CZ"/>
        </w:rPr>
        <w:t xml:space="preserve"> a</w:t>
      </w:r>
    </w:p>
    <w:p w14:paraId="3A8BF24C" w14:textId="3743B735" w:rsidR="00FD617F" w:rsidRPr="00186D2E" w:rsidRDefault="001D0050" w:rsidP="001D0050">
      <w:pPr>
        <w:pStyle w:val="JSKLevela4"/>
        <w:rPr>
          <w:lang w:val="cs-CZ"/>
        </w:rPr>
      </w:pPr>
      <w:r w:rsidRPr="00186D2E">
        <w:rPr>
          <w:lang w:val="cs-CZ"/>
        </w:rPr>
        <w:t xml:space="preserve">spolupráci všech zaměstnanců </w:t>
      </w:r>
      <w:r w:rsidR="00F10B71" w:rsidRPr="00186D2E">
        <w:rPr>
          <w:lang w:val="cs-CZ"/>
        </w:rPr>
        <w:t xml:space="preserve">Správce </w:t>
      </w:r>
      <w:r w:rsidRPr="00186D2E">
        <w:rPr>
          <w:lang w:val="cs-CZ"/>
        </w:rPr>
        <w:t xml:space="preserve">při plnění výše uvedených povinností, včetně přístupu k systémům a záznamům. V případě, že nedojde ke spolupráci, </w:t>
      </w:r>
      <w:r w:rsidR="00892E7E" w:rsidRPr="00186D2E">
        <w:rPr>
          <w:lang w:val="cs-CZ"/>
        </w:rPr>
        <w:t>Pověřenec</w:t>
      </w:r>
      <w:r w:rsidRPr="00186D2E">
        <w:rPr>
          <w:lang w:val="cs-CZ"/>
        </w:rPr>
        <w:t xml:space="preserve"> podá zprávu </w:t>
      </w:r>
      <w:r w:rsidRPr="00D479D2">
        <w:rPr>
          <w:lang w:val="cs-CZ"/>
        </w:rPr>
        <w:t>generálnímu řediteli</w:t>
      </w:r>
      <w:r w:rsidR="002D7C9F" w:rsidRPr="00186D2E">
        <w:rPr>
          <w:lang w:val="cs-CZ"/>
        </w:rPr>
        <w:t xml:space="preserve"> Správce</w:t>
      </w:r>
      <w:r w:rsidRPr="00186D2E">
        <w:rPr>
          <w:lang w:val="cs-CZ"/>
        </w:rPr>
        <w:t>.</w:t>
      </w:r>
    </w:p>
    <w:p w14:paraId="25DB1638" w14:textId="32791DB4" w:rsidR="001D0050" w:rsidRPr="00D479D2" w:rsidRDefault="00F10B71" w:rsidP="009A3038">
      <w:pPr>
        <w:pStyle w:val="JSKLevela3"/>
        <w:rPr>
          <w:lang w:val="cs-CZ"/>
        </w:rPr>
      </w:pPr>
      <w:r w:rsidRPr="00186D2E">
        <w:rPr>
          <w:lang w:val="cs-CZ"/>
        </w:rPr>
        <w:t>Pověřenec</w:t>
      </w:r>
      <w:r w:rsidR="007F202F" w:rsidRPr="00186D2E">
        <w:rPr>
          <w:lang w:val="cs-CZ"/>
        </w:rPr>
        <w:t xml:space="preserve"> má povinnost referovat přímo </w:t>
      </w:r>
      <w:r w:rsidR="007F202F" w:rsidRPr="00D479D2">
        <w:rPr>
          <w:lang w:val="cs-CZ"/>
        </w:rPr>
        <w:t>řediteli</w:t>
      </w:r>
      <w:r w:rsidR="00E041F7">
        <w:rPr>
          <w:lang w:val="cs-CZ"/>
        </w:rPr>
        <w:t xml:space="preserve"> organizace</w:t>
      </w:r>
      <w:r w:rsidR="00DC4033" w:rsidRPr="00186D2E">
        <w:rPr>
          <w:lang w:val="cs-CZ"/>
        </w:rPr>
        <w:t>.</w:t>
      </w:r>
      <w:r w:rsidR="007F202F" w:rsidRPr="00186D2E">
        <w:rPr>
          <w:lang w:val="cs-CZ"/>
        </w:rPr>
        <w:t xml:space="preserve"> </w:t>
      </w:r>
      <w:r w:rsidR="001D0050" w:rsidRPr="00186D2E">
        <w:rPr>
          <w:lang w:val="cs-CZ"/>
        </w:rPr>
        <w:t xml:space="preserve"> </w:t>
      </w:r>
    </w:p>
    <w:p w14:paraId="60F01631" w14:textId="77777777" w:rsidR="00B51AAF" w:rsidRPr="008F055C" w:rsidRDefault="00B51AAF" w:rsidP="009A3038">
      <w:pPr>
        <w:pStyle w:val="JSKLevela3"/>
        <w:rPr>
          <w:lang w:val="cs-CZ"/>
        </w:rPr>
      </w:pPr>
      <w:r w:rsidRPr="00186D2E">
        <w:rPr>
          <w:lang w:val="cs-CZ"/>
        </w:rPr>
        <w:t xml:space="preserve">Při poskytování konzultací </w:t>
      </w:r>
      <w:r w:rsidR="00F10B71" w:rsidRPr="00186D2E">
        <w:rPr>
          <w:lang w:val="cs-CZ"/>
        </w:rPr>
        <w:t>Pověřenec</w:t>
      </w:r>
      <w:r w:rsidRPr="00186D2E">
        <w:rPr>
          <w:lang w:val="cs-CZ"/>
        </w:rPr>
        <w:t xml:space="preserve"> zohledňuje rizika spojená s operacemi zpracování, a současn</w:t>
      </w:r>
      <w:r w:rsidRPr="008F055C">
        <w:rPr>
          <w:lang w:val="cs-CZ"/>
        </w:rPr>
        <w:t xml:space="preserve">ě přihlíží k povaze, rozsahu, kontextu a účelům zpracování. </w:t>
      </w:r>
    </w:p>
    <w:p w14:paraId="75904A50" w14:textId="77777777" w:rsidR="00B51AAF" w:rsidRPr="008F055C" w:rsidRDefault="00F10B71" w:rsidP="00B51AAF">
      <w:pPr>
        <w:pStyle w:val="JSKLevela3"/>
        <w:rPr>
          <w:lang w:val="cs-CZ"/>
        </w:rPr>
      </w:pPr>
      <w:r w:rsidRPr="008F055C">
        <w:rPr>
          <w:lang w:val="cs-CZ"/>
        </w:rPr>
        <w:t>Pověřenec</w:t>
      </w:r>
      <w:r w:rsidR="00B51AAF" w:rsidRPr="008F055C">
        <w:rPr>
          <w:lang w:val="cs-CZ"/>
        </w:rPr>
        <w:t xml:space="preserve"> odpovídá za vyřizování podnětů </w:t>
      </w:r>
      <w:r w:rsidRPr="008F055C">
        <w:rPr>
          <w:lang w:val="cs-CZ"/>
        </w:rPr>
        <w:t>S</w:t>
      </w:r>
      <w:r w:rsidR="00B51AAF" w:rsidRPr="008F055C">
        <w:rPr>
          <w:lang w:val="cs-CZ"/>
        </w:rPr>
        <w:t xml:space="preserve">ubjektů údajů ohledně všech záležitostí souvisejících se zpracováním jejich </w:t>
      </w:r>
      <w:r w:rsidRPr="008F055C">
        <w:rPr>
          <w:lang w:val="cs-CZ"/>
        </w:rPr>
        <w:t>O</w:t>
      </w:r>
      <w:r w:rsidR="00B51AAF" w:rsidRPr="008F055C">
        <w:rPr>
          <w:lang w:val="cs-CZ"/>
        </w:rPr>
        <w:t xml:space="preserve">sobních údajů a výkonem jejich práv podle GDPR ve vztahu ke Správci, které budou doručeny na jeho kontaktní adresu nebo které mu předá Správce. K vyřízení podnětů </w:t>
      </w:r>
      <w:r w:rsidRPr="008F055C">
        <w:rPr>
          <w:lang w:val="cs-CZ"/>
        </w:rPr>
        <w:t>S</w:t>
      </w:r>
      <w:r w:rsidR="00B51AAF" w:rsidRPr="008F055C">
        <w:rPr>
          <w:lang w:val="cs-CZ"/>
        </w:rPr>
        <w:t>ubjektů údajů musí být ze strany Správce poskytnuta plná součinnost.</w:t>
      </w:r>
    </w:p>
    <w:p w14:paraId="3B7FCA36" w14:textId="77777777" w:rsidR="00B51AAF" w:rsidRPr="008F055C" w:rsidRDefault="00F10B71" w:rsidP="00B51AAF">
      <w:pPr>
        <w:pStyle w:val="JSKLevela3"/>
        <w:rPr>
          <w:lang w:val="cs-CZ"/>
        </w:rPr>
      </w:pPr>
      <w:r w:rsidRPr="008F055C">
        <w:rPr>
          <w:lang w:val="cs-CZ"/>
        </w:rPr>
        <w:t>Pověřenec</w:t>
      </w:r>
      <w:r w:rsidR="00B51AAF" w:rsidRPr="008F055C">
        <w:rPr>
          <w:lang w:val="cs-CZ"/>
        </w:rPr>
        <w:t xml:space="preserve"> nesmí pro Správce vykonávat jinou činnost, v </w:t>
      </w:r>
      <w:r w:rsidR="004A22D4" w:rsidRPr="008F055C">
        <w:rPr>
          <w:lang w:val="cs-CZ"/>
        </w:rPr>
        <w:t>rámci,</w:t>
      </w:r>
      <w:r w:rsidR="00B51AAF" w:rsidRPr="008F055C">
        <w:rPr>
          <w:lang w:val="cs-CZ"/>
        </w:rPr>
        <w:t xml:space="preserve"> které by stanovoval účely a prostředky zpracování </w:t>
      </w:r>
      <w:r w:rsidRPr="008F055C">
        <w:rPr>
          <w:lang w:val="cs-CZ"/>
        </w:rPr>
        <w:t>O</w:t>
      </w:r>
      <w:r w:rsidR="00B51AAF" w:rsidRPr="008F055C">
        <w:rPr>
          <w:lang w:val="cs-CZ"/>
        </w:rPr>
        <w:t>sobních údajů ve vztahu ke Správci.</w:t>
      </w:r>
    </w:p>
    <w:p w14:paraId="307D49DE" w14:textId="555D9C73" w:rsidR="00425073" w:rsidRPr="008F055C" w:rsidRDefault="00425073" w:rsidP="00425073">
      <w:pPr>
        <w:pStyle w:val="JSKLevela3"/>
        <w:rPr>
          <w:lang w:val="cs-CZ"/>
        </w:rPr>
      </w:pPr>
      <w:r w:rsidRPr="008F055C">
        <w:rPr>
          <w:lang w:val="cs-CZ"/>
        </w:rPr>
        <w:t xml:space="preserve">Strany se dohodly a souhlasí, že výkon funkce </w:t>
      </w:r>
      <w:r w:rsidR="00892E7E" w:rsidRPr="008F055C">
        <w:rPr>
          <w:lang w:val="cs-CZ"/>
        </w:rPr>
        <w:t>p</w:t>
      </w:r>
      <w:r w:rsidRPr="008F055C">
        <w:rPr>
          <w:lang w:val="cs-CZ"/>
        </w:rPr>
        <w:t xml:space="preserve">ověřence </w:t>
      </w:r>
      <w:r w:rsidR="00892E7E" w:rsidRPr="008F055C">
        <w:rPr>
          <w:lang w:val="cs-CZ"/>
        </w:rPr>
        <w:t xml:space="preserve">dle této Smlouvy </w:t>
      </w:r>
      <w:r w:rsidRPr="008F055C">
        <w:rPr>
          <w:lang w:val="cs-CZ"/>
        </w:rPr>
        <w:t xml:space="preserve">může být vykonáván i jinou osobou </w:t>
      </w:r>
      <w:r w:rsidR="00892E7E" w:rsidRPr="008F055C">
        <w:rPr>
          <w:lang w:val="cs-CZ"/>
        </w:rPr>
        <w:t xml:space="preserve">určenou Pověřencem, která bude Pověřence zastupovat. </w:t>
      </w:r>
      <w:r w:rsidRPr="008F055C">
        <w:rPr>
          <w:lang w:val="cs-CZ"/>
        </w:rPr>
        <w:t xml:space="preserve">Pověřenec </w:t>
      </w:r>
      <w:r w:rsidR="00892E7E" w:rsidRPr="008F055C">
        <w:rPr>
          <w:lang w:val="cs-CZ"/>
        </w:rPr>
        <w:t xml:space="preserve">však </w:t>
      </w:r>
      <w:r w:rsidRPr="008F055C">
        <w:rPr>
          <w:lang w:val="cs-CZ"/>
        </w:rPr>
        <w:t xml:space="preserve">odpovídá za to, že tato zastupující osoba bude mít odpovídající znalosti a zkušenosti tak, aby byla schopna vykonávat funkci </w:t>
      </w:r>
      <w:r w:rsidR="00892E7E" w:rsidRPr="008F055C">
        <w:rPr>
          <w:lang w:val="cs-CZ"/>
        </w:rPr>
        <w:t>p</w:t>
      </w:r>
      <w:r w:rsidRPr="008F055C">
        <w:rPr>
          <w:lang w:val="cs-CZ"/>
        </w:rPr>
        <w:t>ověřence za podmínek stanovených touto Smlouvou, zejména pak musí být zavázána závazk</w:t>
      </w:r>
      <w:r w:rsidR="00892E7E" w:rsidRPr="008F055C">
        <w:rPr>
          <w:lang w:val="cs-CZ"/>
        </w:rPr>
        <w:t>y</w:t>
      </w:r>
      <w:r w:rsidRPr="008F055C">
        <w:rPr>
          <w:lang w:val="cs-CZ"/>
        </w:rPr>
        <w:t xml:space="preserve"> důvěrnosti a mlčenlivosti nejméně odpovídajícími závazkům obsaženým v této Smlouvě. Pověřenec je povinen Správce bez zbytečného prodlení (nejpozději však do </w:t>
      </w:r>
      <w:r w:rsidRPr="0033487E">
        <w:rPr>
          <w:lang w:val="cs-CZ"/>
        </w:rPr>
        <w:t>tří (3)</w:t>
      </w:r>
      <w:r w:rsidRPr="008F055C">
        <w:rPr>
          <w:lang w:val="cs-CZ"/>
        </w:rPr>
        <w:t xml:space="preserve"> Pracovních dní) písemně informovat o</w:t>
      </w:r>
      <w:bookmarkStart w:id="6" w:name="_Toc514855943"/>
      <w:bookmarkEnd w:id="6"/>
      <w:r w:rsidRPr="008F055C">
        <w:rPr>
          <w:lang w:val="cs-CZ"/>
        </w:rPr>
        <w:t xml:space="preserve"> osobě, která ho bude zastupovat. Stejné se uplatní i v případě dlouhodobé nepřítomnosti či dovolené Pověřence. Pro vyloučení pochybností se uvádí, že v případě poskytování služeb</w:t>
      </w:r>
      <w:r w:rsidR="00892E7E" w:rsidRPr="008F055C">
        <w:rPr>
          <w:lang w:val="cs-CZ"/>
        </w:rPr>
        <w:t xml:space="preserve"> pověřence</w:t>
      </w:r>
      <w:r w:rsidRPr="008F055C">
        <w:rPr>
          <w:lang w:val="cs-CZ"/>
        </w:rPr>
        <w:t xml:space="preserve"> zastupující osobou</w:t>
      </w:r>
      <w:r w:rsidR="00892E7E" w:rsidRPr="008F055C">
        <w:rPr>
          <w:lang w:val="cs-CZ"/>
        </w:rPr>
        <w:t xml:space="preserve">, </w:t>
      </w:r>
      <w:r w:rsidRPr="008F055C">
        <w:rPr>
          <w:lang w:val="cs-CZ"/>
        </w:rPr>
        <w:t>zůstává Pověřenec odpovědný</w:t>
      </w:r>
      <w:r w:rsidR="00892E7E" w:rsidRPr="008F055C">
        <w:rPr>
          <w:lang w:val="cs-CZ"/>
        </w:rPr>
        <w:t>m</w:t>
      </w:r>
      <w:r w:rsidRPr="008F055C">
        <w:rPr>
          <w:lang w:val="cs-CZ"/>
        </w:rPr>
        <w:t xml:space="preserve"> za výkon a závazky vyplývající z této Smlouvy.  </w:t>
      </w:r>
    </w:p>
    <w:p w14:paraId="518791BB" w14:textId="77777777" w:rsidR="00B51AAF" w:rsidRPr="008F055C" w:rsidRDefault="0095025E" w:rsidP="0095025E">
      <w:pPr>
        <w:pStyle w:val="JSKLevel1"/>
        <w:rPr>
          <w:lang w:val="cs-CZ"/>
        </w:rPr>
      </w:pPr>
      <w:bookmarkStart w:id="7" w:name="_Toc514855941"/>
      <w:r w:rsidRPr="008F055C">
        <w:rPr>
          <w:lang w:val="cs-CZ"/>
        </w:rPr>
        <w:lastRenderedPageBreak/>
        <w:t>Práva a povinnosti Správce</w:t>
      </w:r>
      <w:bookmarkEnd w:id="7"/>
    </w:p>
    <w:p w14:paraId="58EE82BB" w14:textId="77777777" w:rsidR="008960AF" w:rsidRPr="005E408A" w:rsidRDefault="0095025E" w:rsidP="00D82CC3">
      <w:pPr>
        <w:pStyle w:val="JSKLevela3"/>
        <w:rPr>
          <w:lang w:val="cs-CZ"/>
        </w:rPr>
      </w:pPr>
      <w:r w:rsidRPr="008F055C">
        <w:rPr>
          <w:lang w:val="cs-CZ"/>
        </w:rPr>
        <w:t xml:space="preserve">Správce uveřejní kontaktní údaje </w:t>
      </w:r>
      <w:r w:rsidR="00F10B71" w:rsidRPr="008F055C">
        <w:rPr>
          <w:lang w:val="cs-CZ"/>
        </w:rPr>
        <w:t>Pověřence</w:t>
      </w:r>
      <w:r w:rsidRPr="008F055C">
        <w:rPr>
          <w:lang w:val="cs-CZ"/>
        </w:rPr>
        <w:t xml:space="preserve"> a sdělí je </w:t>
      </w:r>
      <w:r w:rsidR="00F10B71" w:rsidRPr="008F055C">
        <w:rPr>
          <w:lang w:val="cs-CZ"/>
        </w:rPr>
        <w:t>Orgánu do</w:t>
      </w:r>
      <w:r w:rsidR="0007683A" w:rsidRPr="008F055C">
        <w:rPr>
          <w:lang w:val="cs-CZ"/>
        </w:rPr>
        <w:t>zoru</w:t>
      </w:r>
      <w:r w:rsidRPr="008F055C">
        <w:rPr>
          <w:lang w:val="cs-CZ"/>
        </w:rPr>
        <w:t>.</w:t>
      </w:r>
      <w:r w:rsidR="008960AF" w:rsidRPr="008F055C">
        <w:rPr>
          <w:lang w:val="cs-CZ"/>
        </w:rPr>
        <w:t xml:space="preserve"> </w:t>
      </w:r>
      <w:r w:rsidR="00F10B71" w:rsidRPr="008F055C">
        <w:rPr>
          <w:lang w:val="cs-CZ"/>
        </w:rPr>
        <w:t>Orgánu do</w:t>
      </w:r>
      <w:r w:rsidR="0007683A" w:rsidRPr="008F055C">
        <w:rPr>
          <w:lang w:val="cs-CZ"/>
        </w:rPr>
        <w:t>zoru</w:t>
      </w:r>
      <w:r w:rsidR="008960AF" w:rsidRPr="008F055C">
        <w:rPr>
          <w:lang w:val="cs-CZ"/>
        </w:rPr>
        <w:t xml:space="preserve"> a </w:t>
      </w:r>
      <w:r w:rsidR="0007683A" w:rsidRPr="008F055C">
        <w:rPr>
          <w:lang w:val="cs-CZ"/>
        </w:rPr>
        <w:t>S</w:t>
      </w:r>
      <w:r w:rsidR="008960AF" w:rsidRPr="008F055C">
        <w:rPr>
          <w:lang w:val="cs-CZ"/>
        </w:rPr>
        <w:t xml:space="preserve">ubjektům údajů </w:t>
      </w:r>
      <w:r w:rsidR="00B25F91" w:rsidRPr="008F055C">
        <w:rPr>
          <w:lang w:val="cs-CZ"/>
        </w:rPr>
        <w:t xml:space="preserve">(včetně zaměstnanců Správce, zpracovatelům Správce apod.) </w:t>
      </w:r>
      <w:r w:rsidR="008960AF" w:rsidRPr="008F055C">
        <w:rPr>
          <w:lang w:val="cs-CZ"/>
        </w:rPr>
        <w:t xml:space="preserve">budou </w:t>
      </w:r>
      <w:r w:rsidR="008960AF" w:rsidRPr="005E408A">
        <w:rPr>
          <w:lang w:val="cs-CZ"/>
        </w:rPr>
        <w:t xml:space="preserve">zpřístupněny následující kontaktní údaje </w:t>
      </w:r>
      <w:r w:rsidR="0007683A" w:rsidRPr="005E408A">
        <w:rPr>
          <w:lang w:val="cs-CZ"/>
        </w:rPr>
        <w:t>Pověřence</w:t>
      </w:r>
      <w:r w:rsidR="008960AF" w:rsidRPr="005E408A">
        <w:rPr>
          <w:lang w:val="cs-CZ"/>
        </w:rPr>
        <w:t>:</w:t>
      </w:r>
    </w:p>
    <w:p w14:paraId="511A2AEE" w14:textId="1E25A308" w:rsidR="008960AF" w:rsidRPr="005E408A" w:rsidRDefault="008960AF" w:rsidP="00B6338F">
      <w:pPr>
        <w:pStyle w:val="KSBH3"/>
        <w:spacing w:before="0"/>
      </w:pPr>
      <w:r w:rsidRPr="005E408A">
        <w:t>jméno a příjmení</w:t>
      </w:r>
      <w:r w:rsidR="00A761A2" w:rsidRPr="005E408A">
        <w:rPr>
          <w:lang w:val="en-US"/>
        </w:rPr>
        <w:t>:</w:t>
      </w:r>
      <w:r w:rsidR="00DC4033" w:rsidRPr="005E408A">
        <w:t xml:space="preserve"> Mgr.</w:t>
      </w:r>
      <w:r w:rsidR="00A761A2" w:rsidRPr="005E408A">
        <w:t xml:space="preserve"> </w:t>
      </w:r>
      <w:r w:rsidR="00DC4033" w:rsidRPr="005E408A">
        <w:t>Magda Kohoutková</w:t>
      </w:r>
    </w:p>
    <w:p w14:paraId="73EDD4FC" w14:textId="5B9B3D15" w:rsidR="008960AF" w:rsidRPr="005E408A" w:rsidRDefault="008960AF" w:rsidP="00D82CC3">
      <w:pPr>
        <w:pStyle w:val="KSBH3"/>
        <w:spacing w:before="0"/>
      </w:pPr>
      <w:r w:rsidRPr="005E408A">
        <w:t>poštovní adresa</w:t>
      </w:r>
      <w:r w:rsidR="00A761A2" w:rsidRPr="005E408A">
        <w:rPr>
          <w:lang w:val="en-US"/>
        </w:rPr>
        <w:t>:</w:t>
      </w:r>
      <w:r w:rsidR="00701B2D" w:rsidRPr="005E408A">
        <w:rPr>
          <w:lang w:val="en-US"/>
        </w:rPr>
        <w:t xml:space="preserve"> </w:t>
      </w:r>
      <w:r w:rsidR="00D95F74">
        <w:rPr>
          <w:lang w:val="en-US"/>
        </w:rPr>
        <w:t xml:space="preserve">Sokolovská </w:t>
      </w:r>
      <w:r w:rsidR="006948F5">
        <w:rPr>
          <w:lang w:val="en-US"/>
        </w:rPr>
        <w:t>100/94</w:t>
      </w:r>
      <w:r w:rsidR="00AA41F8" w:rsidRPr="005E408A">
        <w:rPr>
          <w:lang w:val="en-US"/>
        </w:rPr>
        <w:t>, 1</w:t>
      </w:r>
      <w:r w:rsidR="006948F5">
        <w:rPr>
          <w:lang w:val="en-US"/>
        </w:rPr>
        <w:t>86 00</w:t>
      </w:r>
      <w:r w:rsidR="00AA41F8" w:rsidRPr="005E408A">
        <w:rPr>
          <w:lang w:val="en-US"/>
        </w:rPr>
        <w:t xml:space="preserve">  Praha </w:t>
      </w:r>
      <w:r w:rsidR="006948F5">
        <w:rPr>
          <w:lang w:val="en-US"/>
        </w:rPr>
        <w:t>8 - Karlín</w:t>
      </w:r>
    </w:p>
    <w:p w14:paraId="0610B04D" w14:textId="7937A51A" w:rsidR="008960AF" w:rsidRPr="005E408A" w:rsidRDefault="008960AF" w:rsidP="00D82CC3">
      <w:pPr>
        <w:pStyle w:val="KSBH3"/>
        <w:spacing w:before="0"/>
      </w:pPr>
      <w:r w:rsidRPr="005E408A">
        <w:t>vyhrazený e-mail</w:t>
      </w:r>
      <w:r w:rsidR="00A761A2" w:rsidRPr="005E408A">
        <w:t>:</w:t>
      </w:r>
      <w:r w:rsidR="00AA41F8" w:rsidRPr="005E408A">
        <w:t xml:space="preserve"> DPO@</w:t>
      </w:r>
      <w:r w:rsidR="009149A7">
        <w:t>idsk</w:t>
      </w:r>
      <w:r w:rsidR="00F03DAB" w:rsidRPr="005E408A">
        <w:t>.cz</w:t>
      </w:r>
    </w:p>
    <w:p w14:paraId="49482B0D" w14:textId="55A29F48" w:rsidR="008960AF" w:rsidRPr="005E408A" w:rsidRDefault="008960AF" w:rsidP="00D82CC3">
      <w:pPr>
        <w:pStyle w:val="KSBH3"/>
        <w:spacing w:before="0"/>
      </w:pPr>
      <w:r w:rsidRPr="005E408A">
        <w:t>vyhrazené telefonní číslo</w:t>
      </w:r>
      <w:r w:rsidR="00A761A2" w:rsidRPr="005E408A">
        <w:t xml:space="preserve">: </w:t>
      </w:r>
      <w:r w:rsidR="005E408A" w:rsidRPr="005E408A">
        <w:t>+420 731 611 471</w:t>
      </w:r>
    </w:p>
    <w:p w14:paraId="70A86A96" w14:textId="042C4EB0" w:rsidR="00D82CC3" w:rsidRPr="008F055C" w:rsidRDefault="006A4A02" w:rsidP="00D82CC3">
      <w:pPr>
        <w:pStyle w:val="KSBTxT1"/>
        <w:numPr>
          <w:ilvl w:val="0"/>
          <w:numId w:val="0"/>
        </w:numPr>
        <w:spacing w:before="0"/>
        <w:ind w:left="720"/>
      </w:pPr>
      <w:r w:rsidRPr="005E408A">
        <w:t>Z</w:t>
      </w:r>
      <w:r w:rsidR="008960AF" w:rsidRPr="005E408A">
        <w:t xml:space="preserve">řízení vyhrazeného e-mailu zajistí </w:t>
      </w:r>
      <w:r w:rsidRPr="005E408A">
        <w:t>Správce</w:t>
      </w:r>
      <w:r w:rsidR="00014582">
        <w:t xml:space="preserve">, </w:t>
      </w:r>
      <w:r w:rsidR="004E0186">
        <w:t>funkčnost telefonního čísla zajistí Pověřenec</w:t>
      </w:r>
      <w:r w:rsidR="008960AF" w:rsidRPr="005E408A">
        <w:t>.</w:t>
      </w:r>
    </w:p>
    <w:p w14:paraId="080DE6AB" w14:textId="77777777" w:rsidR="00F10B71" w:rsidRPr="008F055C" w:rsidRDefault="00F10B71" w:rsidP="00D82CC3">
      <w:pPr>
        <w:pStyle w:val="KSBTxT1"/>
        <w:numPr>
          <w:ilvl w:val="0"/>
          <w:numId w:val="0"/>
        </w:numPr>
        <w:spacing w:before="0"/>
        <w:ind w:left="720"/>
      </w:pPr>
    </w:p>
    <w:p w14:paraId="5A52A2A5" w14:textId="6C379906" w:rsidR="0095025E" w:rsidRPr="008F055C" w:rsidRDefault="0095025E" w:rsidP="0095025E">
      <w:pPr>
        <w:pStyle w:val="JSKLevela3"/>
        <w:rPr>
          <w:lang w:val="cs-CZ"/>
        </w:rPr>
      </w:pPr>
      <w:r w:rsidRPr="008F055C">
        <w:rPr>
          <w:lang w:val="cs-CZ"/>
        </w:rPr>
        <w:t xml:space="preserve">Správce zajistí, aby byl </w:t>
      </w:r>
      <w:r w:rsidR="00F10B71" w:rsidRPr="008F055C">
        <w:rPr>
          <w:lang w:val="cs-CZ"/>
        </w:rPr>
        <w:t>Pověřenec</w:t>
      </w:r>
      <w:r w:rsidRPr="008F055C">
        <w:rPr>
          <w:lang w:val="cs-CZ"/>
        </w:rPr>
        <w:t xml:space="preserve"> náležitě a včas zapojen do veškerých záležitostí souvisejících s ochranou </w:t>
      </w:r>
      <w:r w:rsidR="00F10B71" w:rsidRPr="008F055C">
        <w:rPr>
          <w:lang w:val="cs-CZ"/>
        </w:rPr>
        <w:t>O</w:t>
      </w:r>
      <w:r w:rsidRPr="008F055C">
        <w:rPr>
          <w:lang w:val="cs-CZ"/>
        </w:rPr>
        <w:t>sobních údajů</w:t>
      </w:r>
      <w:r w:rsidR="00B25F91" w:rsidRPr="008F055C">
        <w:rPr>
          <w:lang w:val="cs-CZ"/>
        </w:rPr>
        <w:t xml:space="preserve"> a zván na schůze vyššího a středního managementu Správce. V případě, že bude Pověřenec požadovat možnost přednést svoje stanovisko na zasedání orgánu Správce, bude mu to umožněno. Správce umožní přítomnost </w:t>
      </w:r>
      <w:r w:rsidR="00425073" w:rsidRPr="008F055C">
        <w:rPr>
          <w:lang w:val="cs-CZ"/>
        </w:rPr>
        <w:t>Pověřence vždy</w:t>
      </w:r>
      <w:r w:rsidR="00B25F91" w:rsidRPr="008F055C">
        <w:rPr>
          <w:lang w:val="cs-CZ"/>
        </w:rPr>
        <w:t xml:space="preserve"> tam, kde se</w:t>
      </w:r>
      <w:r w:rsidR="00425073" w:rsidRPr="008F055C">
        <w:rPr>
          <w:lang w:val="cs-CZ"/>
        </w:rPr>
        <w:t xml:space="preserve"> činí rozhodnutí s dopadem do ochrany </w:t>
      </w:r>
      <w:r w:rsidR="00892E7E" w:rsidRPr="008F055C">
        <w:rPr>
          <w:lang w:val="cs-CZ"/>
        </w:rPr>
        <w:t>O</w:t>
      </w:r>
      <w:r w:rsidR="00425073" w:rsidRPr="008F055C">
        <w:rPr>
          <w:lang w:val="cs-CZ"/>
        </w:rPr>
        <w:t xml:space="preserve">sobních údajů a zajistí, aby Pověřenec obdržel včas všechny podstatné informace, aby mohl poskytnout odpovídající radu. </w:t>
      </w:r>
    </w:p>
    <w:p w14:paraId="2F36895B" w14:textId="77777777" w:rsidR="0095025E" w:rsidRPr="008F055C" w:rsidRDefault="0095025E" w:rsidP="0095025E">
      <w:pPr>
        <w:pStyle w:val="JSKLevela3"/>
        <w:rPr>
          <w:lang w:val="cs-CZ"/>
        </w:rPr>
      </w:pPr>
      <w:r w:rsidRPr="008F055C">
        <w:rPr>
          <w:lang w:val="cs-CZ"/>
        </w:rPr>
        <w:t xml:space="preserve">Správce bude </w:t>
      </w:r>
      <w:r w:rsidR="00F10B71" w:rsidRPr="008F055C">
        <w:rPr>
          <w:lang w:val="cs-CZ"/>
        </w:rPr>
        <w:t>Pověřence</w:t>
      </w:r>
      <w:r w:rsidRPr="008F055C">
        <w:rPr>
          <w:lang w:val="cs-CZ"/>
        </w:rPr>
        <w:t xml:space="preserve"> plně podporovat při plnění jeho úkolů. Správce umožní </w:t>
      </w:r>
      <w:r w:rsidR="00F10B71" w:rsidRPr="008F055C">
        <w:rPr>
          <w:lang w:val="cs-CZ"/>
        </w:rPr>
        <w:t>Pověřenci</w:t>
      </w:r>
      <w:r w:rsidRPr="008F055C">
        <w:rPr>
          <w:lang w:val="cs-CZ"/>
        </w:rPr>
        <w:t xml:space="preserve"> přístup k </w:t>
      </w:r>
      <w:r w:rsidR="00F10B71" w:rsidRPr="008F055C">
        <w:rPr>
          <w:lang w:val="cs-CZ"/>
        </w:rPr>
        <w:t>O</w:t>
      </w:r>
      <w:r w:rsidRPr="008F055C">
        <w:rPr>
          <w:lang w:val="cs-CZ"/>
        </w:rPr>
        <w:t xml:space="preserve">sobním údajům a operacím zpracování, a to včetně interních pravidel nebo směrnic, které mají vliv na procesy zpracovávání </w:t>
      </w:r>
      <w:r w:rsidR="00F10B71" w:rsidRPr="008F055C">
        <w:rPr>
          <w:lang w:val="cs-CZ"/>
        </w:rPr>
        <w:t>O</w:t>
      </w:r>
      <w:r w:rsidRPr="008F055C">
        <w:rPr>
          <w:lang w:val="cs-CZ"/>
        </w:rPr>
        <w:t>sobních údajů Správcem.</w:t>
      </w:r>
      <w:r w:rsidR="008A160B" w:rsidRPr="008F055C">
        <w:rPr>
          <w:lang w:val="cs-CZ"/>
        </w:rPr>
        <w:t xml:space="preserve"> </w:t>
      </w:r>
    </w:p>
    <w:p w14:paraId="5A4033BC" w14:textId="3E99A205" w:rsidR="0095025E" w:rsidRPr="008F055C" w:rsidRDefault="0095025E" w:rsidP="0095025E">
      <w:pPr>
        <w:pStyle w:val="JSKLevela3"/>
        <w:rPr>
          <w:lang w:val="cs-CZ"/>
        </w:rPr>
      </w:pPr>
      <w:r w:rsidRPr="008F055C">
        <w:rPr>
          <w:lang w:val="cs-CZ"/>
        </w:rPr>
        <w:t xml:space="preserve">Správce je povinen zajistit, aby </w:t>
      </w:r>
      <w:r w:rsidR="00F10B71" w:rsidRPr="008F055C">
        <w:rPr>
          <w:lang w:val="cs-CZ"/>
        </w:rPr>
        <w:t>Pověřenec</w:t>
      </w:r>
      <w:r w:rsidRPr="008F055C">
        <w:rPr>
          <w:lang w:val="cs-CZ"/>
        </w:rPr>
        <w:t xml:space="preserve"> nedostával žádné pokyny týkající se </w:t>
      </w:r>
      <w:r w:rsidR="00A66C58">
        <w:rPr>
          <w:lang w:val="cs-CZ"/>
        </w:rPr>
        <w:t>výkonu</w:t>
      </w:r>
      <w:r w:rsidR="00A66C58" w:rsidRPr="008F055C">
        <w:rPr>
          <w:lang w:val="cs-CZ"/>
        </w:rPr>
        <w:t xml:space="preserve"> </w:t>
      </w:r>
      <w:r w:rsidRPr="008F055C">
        <w:rPr>
          <w:lang w:val="cs-CZ"/>
        </w:rPr>
        <w:t>jeho úkolů</w:t>
      </w:r>
      <w:r w:rsidR="00B458E6" w:rsidRPr="008F055C">
        <w:rPr>
          <w:lang w:val="cs-CZ"/>
        </w:rPr>
        <w:t xml:space="preserve"> a byl přímo podřízen </w:t>
      </w:r>
      <w:r w:rsidR="00B458E6" w:rsidRPr="00D479D2">
        <w:rPr>
          <w:lang w:val="cs-CZ"/>
        </w:rPr>
        <w:t>generálnímu řediteli</w:t>
      </w:r>
      <w:r w:rsidR="00B458E6" w:rsidRPr="008F055C">
        <w:rPr>
          <w:lang w:val="cs-CZ"/>
        </w:rPr>
        <w:t xml:space="preserve"> Správce. </w:t>
      </w:r>
    </w:p>
    <w:p w14:paraId="7624FEC4" w14:textId="6D1AB678" w:rsidR="00B25F91" w:rsidRPr="00186D2E" w:rsidRDefault="00B25F91" w:rsidP="00D479D2">
      <w:pPr>
        <w:pStyle w:val="JSKLevela3"/>
        <w:rPr>
          <w:lang w:val="cs-CZ"/>
        </w:rPr>
      </w:pPr>
      <w:r w:rsidRPr="008F055C">
        <w:rPr>
          <w:lang w:val="cs-CZ"/>
        </w:rPr>
        <w:t>Správce se zavazuje</w:t>
      </w:r>
      <w:r w:rsidR="00E172BE">
        <w:rPr>
          <w:lang w:val="cs-CZ"/>
        </w:rPr>
        <w:t xml:space="preserve"> zajistit</w:t>
      </w:r>
      <w:r w:rsidRPr="008F055C">
        <w:rPr>
          <w:lang w:val="cs-CZ"/>
        </w:rPr>
        <w:t xml:space="preserve"> Pověřenci</w:t>
      </w:r>
      <w:r w:rsidR="00E172BE">
        <w:rPr>
          <w:lang w:val="cs-CZ"/>
        </w:rPr>
        <w:t xml:space="preserve"> </w:t>
      </w:r>
      <w:r w:rsidRPr="00186D2E">
        <w:rPr>
          <w:lang w:val="cs-CZ"/>
        </w:rPr>
        <w:t>nezávislost jeho rozhodování.</w:t>
      </w:r>
    </w:p>
    <w:p w14:paraId="044EA4BC" w14:textId="77777777" w:rsidR="00AD6FD4" w:rsidRPr="008F055C" w:rsidRDefault="00AD6FD4" w:rsidP="00AD6FD4">
      <w:pPr>
        <w:pStyle w:val="JSKLevela3"/>
        <w:rPr>
          <w:lang w:val="cs-CZ"/>
        </w:rPr>
      </w:pPr>
      <w:r w:rsidRPr="008F055C">
        <w:rPr>
          <w:lang w:val="cs-CZ"/>
        </w:rPr>
        <w:t>Správce Pověřenci dále zajistí:</w:t>
      </w:r>
    </w:p>
    <w:p w14:paraId="581279C4" w14:textId="77777777" w:rsidR="00AD6FD4" w:rsidRPr="008F055C" w:rsidRDefault="00AD6FD4" w:rsidP="00AD6FD4">
      <w:pPr>
        <w:pStyle w:val="JSKLevela4"/>
        <w:rPr>
          <w:lang w:val="cs-CZ"/>
        </w:rPr>
      </w:pPr>
      <w:r w:rsidRPr="008F055C">
        <w:rPr>
          <w:lang w:val="cs-CZ"/>
        </w:rPr>
        <w:t>přístup do objektu Správce;</w:t>
      </w:r>
    </w:p>
    <w:p w14:paraId="57D63A41" w14:textId="07D8947B" w:rsidR="00AD6FD4" w:rsidRPr="008F055C" w:rsidRDefault="00AD6FD4" w:rsidP="00AD6FD4">
      <w:pPr>
        <w:pStyle w:val="JSKLevela4"/>
        <w:rPr>
          <w:lang w:val="cs-CZ"/>
        </w:rPr>
      </w:pPr>
      <w:r w:rsidRPr="008F055C">
        <w:rPr>
          <w:lang w:val="cs-CZ"/>
        </w:rPr>
        <w:t>nezbytný přístup do všech oddělení či útvarů Správce (např. personální, právní, IT, bezpečnost atd.), aby měl Pověřenec nezbytnou podporu a informace z těchto oddělení či útvarů, a to včetně dokumentace těmito útvary zajišťované</w:t>
      </w:r>
      <w:r w:rsidR="00A66C58">
        <w:rPr>
          <w:lang w:val="cs-CZ"/>
        </w:rPr>
        <w:t xml:space="preserve"> potřebné k řádnému výkonu funkce Pověřence</w:t>
      </w:r>
      <w:r w:rsidRPr="008F055C">
        <w:rPr>
          <w:lang w:val="cs-CZ"/>
        </w:rPr>
        <w:t>;</w:t>
      </w:r>
      <w:r w:rsidR="008F055C">
        <w:rPr>
          <w:lang w:val="cs-CZ"/>
        </w:rPr>
        <w:t xml:space="preserve"> a</w:t>
      </w:r>
    </w:p>
    <w:p w14:paraId="5085B896" w14:textId="77777777" w:rsidR="00AD6FD4" w:rsidRPr="008F055C" w:rsidRDefault="00AD6FD4" w:rsidP="00AD6FD4">
      <w:pPr>
        <w:pStyle w:val="JSKLevela4"/>
        <w:rPr>
          <w:lang w:val="cs-CZ"/>
        </w:rPr>
      </w:pPr>
      <w:r w:rsidRPr="008F055C">
        <w:rPr>
          <w:lang w:val="cs-CZ"/>
        </w:rPr>
        <w:t xml:space="preserve">přístup ke všem uzavřeným smlouvám o zpracování Osobních údajů a bude konzultovat s Pověřencem takové smlouvy již ve stádiu přípravy, pokud to bude možné.   </w:t>
      </w:r>
    </w:p>
    <w:p w14:paraId="35073EB1" w14:textId="77777777" w:rsidR="0095025E" w:rsidRPr="008F055C" w:rsidRDefault="0095025E" w:rsidP="0095025E">
      <w:pPr>
        <w:pStyle w:val="JSKLevela3"/>
        <w:rPr>
          <w:lang w:val="cs-CZ"/>
        </w:rPr>
      </w:pPr>
      <w:r w:rsidRPr="008F055C">
        <w:rPr>
          <w:lang w:val="cs-CZ"/>
        </w:rPr>
        <w:t xml:space="preserve">Radám a doporučením </w:t>
      </w:r>
      <w:r w:rsidR="00F10B71" w:rsidRPr="008F055C">
        <w:rPr>
          <w:lang w:val="cs-CZ"/>
        </w:rPr>
        <w:t>Pověřence</w:t>
      </w:r>
      <w:r w:rsidRPr="008F055C">
        <w:rPr>
          <w:lang w:val="cs-CZ"/>
        </w:rPr>
        <w:t xml:space="preserve"> musí být vždy přiznána patřičná závažnost. Pro případ nesouhlasu musí Správce sepsat zápis, kde uvede důvody, proč nebyla rada či doporučení </w:t>
      </w:r>
      <w:r w:rsidR="00F10B71" w:rsidRPr="008F055C">
        <w:rPr>
          <w:lang w:val="cs-CZ"/>
        </w:rPr>
        <w:t xml:space="preserve">Pověřence </w:t>
      </w:r>
      <w:r w:rsidRPr="008F055C">
        <w:rPr>
          <w:lang w:val="cs-CZ"/>
        </w:rPr>
        <w:t xml:space="preserve">zohledněna/o; tento zápis musí být podepsán </w:t>
      </w:r>
      <w:r w:rsidR="00F10B71" w:rsidRPr="008F055C">
        <w:rPr>
          <w:lang w:val="cs-CZ"/>
        </w:rPr>
        <w:t>Pověřencem</w:t>
      </w:r>
      <w:r w:rsidRPr="008F055C">
        <w:rPr>
          <w:lang w:val="cs-CZ"/>
        </w:rPr>
        <w:t xml:space="preserve"> a Správcem.</w:t>
      </w:r>
    </w:p>
    <w:p w14:paraId="71FCCADD" w14:textId="11FB2020" w:rsidR="0095025E" w:rsidRPr="008F055C" w:rsidRDefault="00F10B71" w:rsidP="00F10B71">
      <w:pPr>
        <w:pStyle w:val="JSKLevela3"/>
        <w:rPr>
          <w:lang w:val="cs-CZ"/>
        </w:rPr>
      </w:pPr>
      <w:r w:rsidRPr="008F055C">
        <w:rPr>
          <w:lang w:val="cs-CZ"/>
        </w:rPr>
        <w:t>Pověřenec</w:t>
      </w:r>
      <w:r w:rsidR="0095025E" w:rsidRPr="008F055C">
        <w:rPr>
          <w:lang w:val="cs-CZ"/>
        </w:rPr>
        <w:t xml:space="preserve"> musí včas obdržet všechny podstatné informace, aby mohl poskytnout odpovídající konzultaci v souladu s jeho povinnostmi </w:t>
      </w:r>
      <w:r w:rsidR="00506DD3" w:rsidRPr="008F055C">
        <w:rPr>
          <w:lang w:val="cs-CZ"/>
        </w:rPr>
        <w:t>stanovenými</w:t>
      </w:r>
      <w:r w:rsidR="0095025E" w:rsidRPr="008F055C">
        <w:rPr>
          <w:lang w:val="cs-CZ"/>
        </w:rPr>
        <w:t xml:space="preserve"> v</w:t>
      </w:r>
      <w:r w:rsidR="00506DD3" w:rsidRPr="008F055C">
        <w:rPr>
          <w:lang w:val="cs-CZ"/>
        </w:rPr>
        <w:t> </w:t>
      </w:r>
      <w:r w:rsidR="0095025E" w:rsidRPr="008F055C">
        <w:rPr>
          <w:lang w:val="cs-CZ"/>
        </w:rPr>
        <w:t>čl</w:t>
      </w:r>
      <w:r w:rsidR="00506DD3" w:rsidRPr="008F055C">
        <w:rPr>
          <w:lang w:val="cs-CZ"/>
        </w:rPr>
        <w:t xml:space="preserve">ánku </w:t>
      </w:r>
      <w:r w:rsidR="00506DD3" w:rsidRPr="008F055C">
        <w:rPr>
          <w:lang w:val="cs-CZ"/>
        </w:rPr>
        <w:fldChar w:fldCharType="begin"/>
      </w:r>
      <w:r w:rsidR="00506DD3" w:rsidRPr="008F055C">
        <w:rPr>
          <w:lang w:val="cs-CZ"/>
        </w:rPr>
        <w:instrText xml:space="preserve"> REF _Ref514954893 \r \h  \* MERGEFORMAT </w:instrText>
      </w:r>
      <w:r w:rsidR="00506DD3" w:rsidRPr="008F055C">
        <w:rPr>
          <w:lang w:val="cs-CZ"/>
        </w:rPr>
      </w:r>
      <w:r w:rsidR="00506DD3" w:rsidRPr="008F055C">
        <w:rPr>
          <w:lang w:val="cs-CZ"/>
        </w:rPr>
        <w:fldChar w:fldCharType="separate"/>
      </w:r>
      <w:r w:rsidR="00234D5C">
        <w:rPr>
          <w:lang w:val="cs-CZ"/>
        </w:rPr>
        <w:t>3</w:t>
      </w:r>
      <w:r w:rsidR="00506DD3" w:rsidRPr="008F055C">
        <w:rPr>
          <w:lang w:val="cs-CZ"/>
        </w:rPr>
        <w:fldChar w:fldCharType="end"/>
      </w:r>
      <w:r w:rsidR="00506DD3" w:rsidRPr="008F055C">
        <w:rPr>
          <w:lang w:val="cs-CZ"/>
        </w:rPr>
        <w:t xml:space="preserve"> výše</w:t>
      </w:r>
      <w:r w:rsidRPr="008F055C">
        <w:rPr>
          <w:lang w:val="cs-CZ"/>
        </w:rPr>
        <w:t xml:space="preserve">. </w:t>
      </w:r>
    </w:p>
    <w:p w14:paraId="09FF73D4" w14:textId="77777777" w:rsidR="00425073" w:rsidRPr="008F055C" w:rsidRDefault="00425073" w:rsidP="00F10B71">
      <w:pPr>
        <w:pStyle w:val="JSKLevela3"/>
        <w:rPr>
          <w:lang w:val="cs-CZ"/>
        </w:rPr>
      </w:pPr>
      <w:r w:rsidRPr="008F055C">
        <w:rPr>
          <w:lang w:val="cs-CZ"/>
        </w:rPr>
        <w:t xml:space="preserve">Správce zajistí, aby byl Pověřenec bezodkladně informován o jakémkoli podezření na porušení zabezpečení ochrany Osobních údajů nebo jiné události, která by mohla mít vliv na zásah do práv Subjektů údajů. </w:t>
      </w:r>
    </w:p>
    <w:p w14:paraId="280B4317" w14:textId="32D36658" w:rsidR="00B37BE8" w:rsidRDefault="00B37BE8" w:rsidP="00AD6FD4">
      <w:pPr>
        <w:pStyle w:val="JSKLevela3"/>
        <w:rPr>
          <w:lang w:val="cs-CZ"/>
        </w:rPr>
      </w:pPr>
      <w:r w:rsidRPr="008F055C">
        <w:rPr>
          <w:lang w:val="cs-CZ"/>
        </w:rPr>
        <w:lastRenderedPageBreak/>
        <w:t>Pověřenec v dostatečném předstihu předem oznám</w:t>
      </w:r>
      <w:r w:rsidR="00A66C58">
        <w:rPr>
          <w:lang w:val="cs-CZ"/>
        </w:rPr>
        <w:t>í Správci</w:t>
      </w:r>
      <w:r w:rsidRPr="008F055C">
        <w:rPr>
          <w:lang w:val="cs-CZ"/>
        </w:rPr>
        <w:t xml:space="preserve"> jakýkoli zamýšlený kontakt s Orgánem dozoru, Subjekty údajů či jinými dotčenými osobami. Pověřenec je</w:t>
      </w:r>
      <w:r w:rsidR="00A66C58">
        <w:rPr>
          <w:lang w:val="cs-CZ"/>
        </w:rPr>
        <w:t xml:space="preserve"> tak</w:t>
      </w:r>
      <w:r w:rsidRPr="008F055C">
        <w:rPr>
          <w:lang w:val="cs-CZ"/>
        </w:rPr>
        <w:t xml:space="preserve"> povinen učinit</w:t>
      </w:r>
      <w:r w:rsidR="00A66C58">
        <w:rPr>
          <w:lang w:val="cs-CZ"/>
        </w:rPr>
        <w:t xml:space="preserve"> vždy</w:t>
      </w:r>
      <w:r w:rsidRPr="008F055C">
        <w:rPr>
          <w:lang w:val="cs-CZ"/>
        </w:rPr>
        <w:t xml:space="preserve">, ledaže by existovalo riziko, že takové oznámení zmaří účel kontaktu </w:t>
      </w:r>
      <w:r w:rsidR="00AD6FD4" w:rsidRPr="008F055C">
        <w:rPr>
          <w:lang w:val="cs-CZ"/>
        </w:rPr>
        <w:t>nebo</w:t>
      </w:r>
      <w:r w:rsidRPr="008F055C">
        <w:rPr>
          <w:lang w:val="cs-CZ"/>
        </w:rPr>
        <w:t xml:space="preserve"> </w:t>
      </w:r>
      <w:r w:rsidR="00AD6FD4" w:rsidRPr="008F055C">
        <w:rPr>
          <w:lang w:val="cs-CZ"/>
        </w:rPr>
        <w:t xml:space="preserve">by </w:t>
      </w:r>
      <w:r w:rsidRPr="008F055C">
        <w:rPr>
          <w:lang w:val="cs-CZ"/>
        </w:rPr>
        <w:t xml:space="preserve">hrozilo nebezpečí z prodlení. </w:t>
      </w:r>
    </w:p>
    <w:p w14:paraId="47F0735A" w14:textId="398457F9" w:rsidR="00A66C58" w:rsidRPr="008F055C" w:rsidRDefault="00A66C58" w:rsidP="00AD6FD4">
      <w:pPr>
        <w:pStyle w:val="JSKLevela3"/>
        <w:rPr>
          <w:lang w:val="cs-CZ"/>
        </w:rPr>
      </w:pPr>
      <w:r>
        <w:rPr>
          <w:lang w:val="cs-CZ"/>
        </w:rPr>
        <w:t>Pověřenec se zavazuje být dostupný telefonicky či emailem za účelem plnění jeho úkolů dle článku 3 této Smlouvy</w:t>
      </w:r>
      <w:r w:rsidR="00C97990">
        <w:rPr>
          <w:lang w:val="cs-CZ"/>
        </w:rPr>
        <w:t xml:space="preserve">. Na požadavky Správce se Pověřenec zavazuje reagovat do </w:t>
      </w:r>
      <w:r w:rsidR="00C549D9">
        <w:rPr>
          <w:lang w:val="cs-CZ"/>
        </w:rPr>
        <w:t>48</w:t>
      </w:r>
      <w:r w:rsidR="00C97990">
        <w:rPr>
          <w:lang w:val="cs-CZ"/>
        </w:rPr>
        <w:t xml:space="preserve"> hodin či do </w:t>
      </w:r>
      <w:r w:rsidR="00C549D9">
        <w:rPr>
          <w:lang w:val="cs-CZ"/>
        </w:rPr>
        <w:t>36</w:t>
      </w:r>
      <w:r w:rsidR="00C97990">
        <w:rPr>
          <w:lang w:val="cs-CZ"/>
        </w:rPr>
        <w:t xml:space="preserve"> hodin v případech řešení Bezpečnostních incidentů ve smyslu čl. 33 a 34 GDPR. </w:t>
      </w:r>
    </w:p>
    <w:p w14:paraId="5319903D" w14:textId="77777777" w:rsidR="00A37CE5" w:rsidRPr="008F055C" w:rsidRDefault="00A37CE5" w:rsidP="00A37CE5">
      <w:pPr>
        <w:pStyle w:val="JSKLevel1"/>
        <w:rPr>
          <w:lang w:val="cs-CZ"/>
        </w:rPr>
      </w:pPr>
      <w:bookmarkStart w:id="8" w:name="_Toc514855942"/>
      <w:r w:rsidRPr="008F055C">
        <w:rPr>
          <w:lang w:val="cs-CZ"/>
        </w:rPr>
        <w:t>Hlášení bezpečnostních incidentů</w:t>
      </w:r>
      <w:bookmarkEnd w:id="8"/>
    </w:p>
    <w:p w14:paraId="16BF478F" w14:textId="77777777" w:rsidR="00A37CE5" w:rsidRPr="008F055C" w:rsidRDefault="00F10B71" w:rsidP="00A37CE5">
      <w:pPr>
        <w:pStyle w:val="JSKLevela3"/>
        <w:rPr>
          <w:lang w:val="cs-CZ"/>
        </w:rPr>
      </w:pPr>
      <w:r w:rsidRPr="008F055C">
        <w:rPr>
          <w:lang w:val="cs-CZ"/>
        </w:rPr>
        <w:t>Pověřenec</w:t>
      </w:r>
      <w:r w:rsidR="00A37CE5" w:rsidRPr="008F055C">
        <w:rPr>
          <w:lang w:val="cs-CZ"/>
        </w:rPr>
        <w:t xml:space="preserve"> poskytuje Správci součinnost při hlášení bezpečnostních incidentů ve smyslu čl. 33 a 34 GDPR (</w:t>
      </w:r>
      <w:r w:rsidR="00A37CE5" w:rsidRPr="008F055C">
        <w:rPr>
          <w:b/>
          <w:i/>
          <w:lang w:val="cs-CZ"/>
        </w:rPr>
        <w:t>Bezpečnostní incidenty</w:t>
      </w:r>
      <w:r w:rsidR="00A37CE5" w:rsidRPr="008F055C">
        <w:rPr>
          <w:lang w:val="cs-CZ"/>
        </w:rPr>
        <w:t>).</w:t>
      </w:r>
    </w:p>
    <w:p w14:paraId="4328F2CB" w14:textId="77777777" w:rsidR="00A37CE5" w:rsidRPr="008F055C" w:rsidRDefault="00A37CE5" w:rsidP="00A37CE5">
      <w:pPr>
        <w:pStyle w:val="JSKLevela3"/>
        <w:rPr>
          <w:lang w:val="cs-CZ"/>
        </w:rPr>
      </w:pPr>
      <w:r w:rsidRPr="008F055C">
        <w:rPr>
          <w:lang w:val="cs-CZ"/>
        </w:rPr>
        <w:t xml:space="preserve">V případě zjištění Bezpečnostního incidentu je Správce povinen tuto skutečnost ohlásit neprodleně </w:t>
      </w:r>
      <w:r w:rsidR="00F10B71" w:rsidRPr="008F055C">
        <w:rPr>
          <w:lang w:val="cs-CZ"/>
        </w:rPr>
        <w:t>Pověřenci</w:t>
      </w:r>
      <w:r w:rsidRPr="008F055C">
        <w:rPr>
          <w:lang w:val="cs-CZ"/>
        </w:rPr>
        <w:t>, nejpozději však do dvanácti hodin od jeho zjištění.</w:t>
      </w:r>
    </w:p>
    <w:p w14:paraId="14F73848" w14:textId="4BD1952E" w:rsidR="00A37CE5" w:rsidRPr="008F055C" w:rsidRDefault="00A37CE5" w:rsidP="00A37CE5">
      <w:pPr>
        <w:pStyle w:val="JSKLevela3"/>
        <w:rPr>
          <w:lang w:val="cs-CZ"/>
        </w:rPr>
      </w:pPr>
      <w:r w:rsidRPr="008F055C">
        <w:rPr>
          <w:lang w:val="cs-CZ"/>
        </w:rPr>
        <w:t xml:space="preserve">Bezpečnostní incident </w:t>
      </w:r>
      <w:r w:rsidR="00F10B71" w:rsidRPr="008F055C">
        <w:rPr>
          <w:lang w:val="cs-CZ"/>
        </w:rPr>
        <w:t>Správce Pověřenci</w:t>
      </w:r>
      <w:r w:rsidRPr="008F055C">
        <w:rPr>
          <w:lang w:val="cs-CZ"/>
        </w:rPr>
        <w:t xml:space="preserve"> hlásí telefonicky </w:t>
      </w:r>
      <w:r w:rsidR="008B5D65">
        <w:rPr>
          <w:lang w:val="cs-CZ"/>
        </w:rPr>
        <w:t xml:space="preserve">na telefonním čísle +420 </w:t>
      </w:r>
      <w:r w:rsidR="00F45CF3">
        <w:rPr>
          <w:lang w:val="cs-CZ"/>
        </w:rPr>
        <w:t xml:space="preserve">724216800 </w:t>
      </w:r>
      <w:r w:rsidRPr="008F055C">
        <w:rPr>
          <w:lang w:val="cs-CZ"/>
        </w:rPr>
        <w:t>a současně e-mailem</w:t>
      </w:r>
      <w:r w:rsidR="004A3D78">
        <w:rPr>
          <w:lang w:val="cs-CZ"/>
        </w:rPr>
        <w:t xml:space="preserve"> na e-mail: office@magdakohoutkova.cz</w:t>
      </w:r>
      <w:r w:rsidRPr="008F055C">
        <w:rPr>
          <w:lang w:val="cs-CZ"/>
        </w:rPr>
        <w:t>. V e-mailové zprávě musí být uveden detailní popis průběhu Bezpečnostního incidentu s uvedením odpovědných osob.</w:t>
      </w:r>
    </w:p>
    <w:p w14:paraId="6B36D029" w14:textId="77777777" w:rsidR="00A37CE5" w:rsidRPr="008F055C" w:rsidRDefault="00F10B71" w:rsidP="00A37CE5">
      <w:pPr>
        <w:pStyle w:val="JSKLevela3"/>
        <w:rPr>
          <w:lang w:val="cs-CZ"/>
        </w:rPr>
      </w:pPr>
      <w:r w:rsidRPr="008F055C">
        <w:rPr>
          <w:lang w:val="cs-CZ"/>
        </w:rPr>
        <w:t>Pověřenec</w:t>
      </w:r>
      <w:r w:rsidR="00A37CE5" w:rsidRPr="008F055C">
        <w:rPr>
          <w:lang w:val="cs-CZ"/>
        </w:rPr>
        <w:t xml:space="preserve"> je povinen </w:t>
      </w:r>
      <w:r w:rsidRPr="008F055C">
        <w:rPr>
          <w:lang w:val="cs-CZ"/>
        </w:rPr>
        <w:t xml:space="preserve">na zprávu ohledně Bezpečnostního incidentu </w:t>
      </w:r>
      <w:r w:rsidR="00A37CE5" w:rsidRPr="008F055C">
        <w:rPr>
          <w:lang w:val="cs-CZ"/>
        </w:rPr>
        <w:t xml:space="preserve">reagovat do 36 hodin od doručení oznámení. Ve svém vyjádření uvede návrh nápravného opatření a současně vyhotoví návrh hlášení </w:t>
      </w:r>
      <w:r w:rsidR="00AD5677" w:rsidRPr="008F055C">
        <w:rPr>
          <w:lang w:val="cs-CZ"/>
        </w:rPr>
        <w:t>Orgánu d</w:t>
      </w:r>
      <w:r w:rsidR="00892E7E" w:rsidRPr="008F055C">
        <w:rPr>
          <w:lang w:val="cs-CZ"/>
        </w:rPr>
        <w:t>ozoru</w:t>
      </w:r>
      <w:r w:rsidR="00A37CE5" w:rsidRPr="008F055C">
        <w:rPr>
          <w:lang w:val="cs-CZ"/>
        </w:rPr>
        <w:t>.</w:t>
      </w:r>
    </w:p>
    <w:p w14:paraId="30DCA2F7" w14:textId="79ED0484" w:rsidR="00A37CE5" w:rsidRPr="008F055C" w:rsidRDefault="00AD5677" w:rsidP="00A37CE5">
      <w:pPr>
        <w:pStyle w:val="JSKLevela3"/>
        <w:rPr>
          <w:lang w:val="cs-CZ"/>
        </w:rPr>
      </w:pPr>
      <w:r w:rsidRPr="008F055C">
        <w:rPr>
          <w:lang w:val="cs-CZ"/>
        </w:rPr>
        <w:t>Pověřenec</w:t>
      </w:r>
      <w:r w:rsidR="00A37CE5" w:rsidRPr="008F055C">
        <w:rPr>
          <w:lang w:val="cs-CZ"/>
        </w:rPr>
        <w:t xml:space="preserve"> sám provede hlášení Bezpečnostního incidentu </w:t>
      </w:r>
      <w:r w:rsidRPr="008F055C">
        <w:rPr>
          <w:lang w:val="cs-CZ"/>
        </w:rPr>
        <w:t xml:space="preserve">Orgánu </w:t>
      </w:r>
      <w:r w:rsidR="00A66C58" w:rsidRPr="008F055C">
        <w:rPr>
          <w:lang w:val="cs-CZ"/>
        </w:rPr>
        <w:t>dozoru s</w:t>
      </w:r>
      <w:r w:rsidR="00A37CE5" w:rsidRPr="008F055C">
        <w:rPr>
          <w:lang w:val="cs-CZ"/>
        </w:rPr>
        <w:t xml:space="preserve"> přihlédnutím k podkladům zpracovaným </w:t>
      </w:r>
      <w:r w:rsidR="001D3BCB">
        <w:rPr>
          <w:lang w:val="cs-CZ"/>
        </w:rPr>
        <w:t>Správcem</w:t>
      </w:r>
      <w:r w:rsidR="00A37CE5" w:rsidRPr="008F055C">
        <w:rPr>
          <w:lang w:val="cs-CZ"/>
        </w:rPr>
        <w:t>.</w:t>
      </w:r>
    </w:p>
    <w:p w14:paraId="1B64B121" w14:textId="77777777" w:rsidR="00A37CE5" w:rsidRPr="008F055C" w:rsidRDefault="00A37CE5" w:rsidP="00A37CE5">
      <w:pPr>
        <w:pStyle w:val="JSKLevela3"/>
        <w:rPr>
          <w:lang w:val="cs-CZ"/>
        </w:rPr>
      </w:pPr>
      <w:r w:rsidRPr="008F055C">
        <w:rPr>
          <w:lang w:val="cs-CZ"/>
        </w:rPr>
        <w:t xml:space="preserve">V případě nemožnosti dodržet lhůtu stanovenou GDPR poskytne </w:t>
      </w:r>
      <w:r w:rsidR="00AD5677" w:rsidRPr="008F055C">
        <w:rPr>
          <w:lang w:val="cs-CZ"/>
        </w:rPr>
        <w:t>Pověřenec</w:t>
      </w:r>
      <w:r w:rsidRPr="008F055C">
        <w:rPr>
          <w:lang w:val="cs-CZ"/>
        </w:rPr>
        <w:t xml:space="preserve"> Správci součinnost se zpracováním odůvodnění nedodržení lhůty.</w:t>
      </w:r>
    </w:p>
    <w:p w14:paraId="00EBF8D6" w14:textId="77777777" w:rsidR="00A37CE5" w:rsidRPr="008F055C" w:rsidRDefault="00A37CE5" w:rsidP="00A37CE5">
      <w:pPr>
        <w:pStyle w:val="JSKLevela3"/>
        <w:rPr>
          <w:lang w:val="cs-CZ"/>
        </w:rPr>
      </w:pPr>
      <w:r w:rsidRPr="008F055C">
        <w:rPr>
          <w:lang w:val="cs-CZ"/>
        </w:rPr>
        <w:t xml:space="preserve">V případě nutnosti hlásit Bezpečnostní incident </w:t>
      </w:r>
      <w:r w:rsidR="00F17143" w:rsidRPr="008F055C">
        <w:rPr>
          <w:lang w:val="cs-CZ"/>
        </w:rPr>
        <w:t>S</w:t>
      </w:r>
      <w:r w:rsidRPr="008F055C">
        <w:rPr>
          <w:lang w:val="cs-CZ"/>
        </w:rPr>
        <w:t xml:space="preserve">ubjektům údajů poskytne </w:t>
      </w:r>
      <w:r w:rsidR="00AD5677" w:rsidRPr="008F055C">
        <w:rPr>
          <w:lang w:val="cs-CZ"/>
        </w:rPr>
        <w:t>Pověřenec</w:t>
      </w:r>
      <w:r w:rsidRPr="008F055C">
        <w:rPr>
          <w:lang w:val="cs-CZ"/>
        </w:rPr>
        <w:t xml:space="preserve"> </w:t>
      </w:r>
      <w:r w:rsidR="00AD5677" w:rsidRPr="008F055C">
        <w:rPr>
          <w:lang w:val="cs-CZ"/>
        </w:rPr>
        <w:t>S</w:t>
      </w:r>
      <w:r w:rsidRPr="008F055C">
        <w:rPr>
          <w:lang w:val="cs-CZ"/>
        </w:rPr>
        <w:t>právci veškerou potřebnou součinnost.</w:t>
      </w:r>
    </w:p>
    <w:p w14:paraId="77B5E5E8" w14:textId="77777777" w:rsidR="00A37CE5" w:rsidRPr="008F055C" w:rsidRDefault="00AD5677" w:rsidP="00A37CE5">
      <w:pPr>
        <w:pStyle w:val="JSKLevela3"/>
        <w:rPr>
          <w:lang w:val="cs-CZ"/>
        </w:rPr>
      </w:pPr>
      <w:r w:rsidRPr="008F055C">
        <w:rPr>
          <w:lang w:val="cs-CZ"/>
        </w:rPr>
        <w:t>Pověřenec</w:t>
      </w:r>
      <w:r w:rsidR="00A37CE5" w:rsidRPr="008F055C">
        <w:rPr>
          <w:lang w:val="cs-CZ"/>
        </w:rPr>
        <w:t xml:space="preserve"> nenese odpovědnost za nedostatečnou součinnost </w:t>
      </w:r>
      <w:r w:rsidR="0024594A" w:rsidRPr="008F055C">
        <w:rPr>
          <w:lang w:val="cs-CZ"/>
        </w:rPr>
        <w:t>S</w:t>
      </w:r>
      <w:r w:rsidR="00A37CE5" w:rsidRPr="008F055C">
        <w:rPr>
          <w:lang w:val="cs-CZ"/>
        </w:rPr>
        <w:t xml:space="preserve">právce, zejména za včasné neoznámení </w:t>
      </w:r>
      <w:r w:rsidR="0024594A" w:rsidRPr="008F055C">
        <w:rPr>
          <w:lang w:val="cs-CZ"/>
        </w:rPr>
        <w:t>B</w:t>
      </w:r>
      <w:r w:rsidR="00A37CE5" w:rsidRPr="008F055C">
        <w:rPr>
          <w:lang w:val="cs-CZ"/>
        </w:rPr>
        <w:t>ezpečnostního incidentu, neposkytnutí správného popisu události a nedoložení úplné dokumentace.</w:t>
      </w:r>
    </w:p>
    <w:p w14:paraId="1841F005" w14:textId="77777777" w:rsidR="00A37CE5" w:rsidRPr="008F055C" w:rsidRDefault="00A37CE5" w:rsidP="00A37CE5">
      <w:pPr>
        <w:pStyle w:val="JSKLevela3"/>
        <w:rPr>
          <w:lang w:val="cs-CZ"/>
        </w:rPr>
      </w:pPr>
      <w:r w:rsidRPr="008F055C">
        <w:rPr>
          <w:lang w:val="cs-CZ"/>
        </w:rPr>
        <w:t xml:space="preserve">Správce vede evidenci </w:t>
      </w:r>
      <w:r w:rsidR="0024594A" w:rsidRPr="008F055C">
        <w:rPr>
          <w:lang w:val="cs-CZ"/>
        </w:rPr>
        <w:t>B</w:t>
      </w:r>
      <w:r w:rsidRPr="008F055C">
        <w:rPr>
          <w:lang w:val="cs-CZ"/>
        </w:rPr>
        <w:t>ezpečnostních incidentů s uvedením popisu, účinků a provedených nápravných opatření.</w:t>
      </w:r>
    </w:p>
    <w:p w14:paraId="34A19CB3" w14:textId="77777777" w:rsidR="00C06410" w:rsidRPr="008F055C" w:rsidRDefault="00C06410" w:rsidP="00C06410">
      <w:pPr>
        <w:pStyle w:val="JSKLevel1"/>
        <w:rPr>
          <w:lang w:val="cs-CZ"/>
        </w:rPr>
      </w:pPr>
      <w:bookmarkStart w:id="9" w:name="_Ref514955363"/>
      <w:r w:rsidRPr="008F055C">
        <w:rPr>
          <w:lang w:val="cs-CZ"/>
        </w:rPr>
        <w:t>odměna</w:t>
      </w:r>
      <w:bookmarkEnd w:id="9"/>
    </w:p>
    <w:p w14:paraId="3705514D" w14:textId="14DB4AC2" w:rsidR="00C06410" w:rsidRPr="008F055C" w:rsidRDefault="00C06410" w:rsidP="00C06410">
      <w:pPr>
        <w:pStyle w:val="JSKLevela3"/>
        <w:rPr>
          <w:lang w:val="cs-CZ"/>
        </w:rPr>
      </w:pPr>
      <w:bookmarkStart w:id="10" w:name="_Ref486260362"/>
      <w:r w:rsidRPr="008F055C">
        <w:rPr>
          <w:lang w:val="cs-CZ"/>
        </w:rPr>
        <w:t xml:space="preserve">Za výkon činností Pověřence dle této Smlouvy </w:t>
      </w:r>
      <w:r w:rsidR="005334B6" w:rsidRPr="008F055C">
        <w:rPr>
          <w:lang w:val="cs-CZ"/>
        </w:rPr>
        <w:t xml:space="preserve">náleží Poskytovateli </w:t>
      </w:r>
      <w:r w:rsidR="00506DD3" w:rsidRPr="008F055C">
        <w:rPr>
          <w:lang w:val="cs-CZ"/>
        </w:rPr>
        <w:t xml:space="preserve">při dodržení rozsahu garantovaných hodin stanovených v článku níže </w:t>
      </w:r>
      <w:r w:rsidR="005334B6" w:rsidRPr="008F055C">
        <w:rPr>
          <w:lang w:val="cs-CZ"/>
        </w:rPr>
        <w:t xml:space="preserve">odměna ve výši </w:t>
      </w:r>
      <w:r w:rsidR="0003254B" w:rsidRPr="0003254B">
        <w:rPr>
          <w:b/>
          <w:bCs/>
          <w:lang w:val="cs-CZ"/>
        </w:rPr>
        <w:t>78</w:t>
      </w:r>
      <w:r w:rsidR="002F4E79" w:rsidRPr="0003254B">
        <w:rPr>
          <w:b/>
          <w:bCs/>
          <w:lang w:val="cs-CZ"/>
        </w:rPr>
        <w:t>00</w:t>
      </w:r>
      <w:r w:rsidR="002F4E79" w:rsidRPr="00410E55">
        <w:rPr>
          <w:b/>
          <w:lang w:val="cs-CZ"/>
        </w:rPr>
        <w:t xml:space="preserve"> </w:t>
      </w:r>
      <w:r w:rsidR="005334B6" w:rsidRPr="00410E55">
        <w:rPr>
          <w:b/>
          <w:lang w:val="cs-CZ"/>
        </w:rPr>
        <w:t xml:space="preserve">Kč </w:t>
      </w:r>
      <w:r w:rsidR="002F4E79" w:rsidRPr="00410E55">
        <w:rPr>
          <w:b/>
          <w:lang w:val="cs-CZ"/>
        </w:rPr>
        <w:t>bez DPH</w:t>
      </w:r>
      <w:r w:rsidR="002F4E79">
        <w:rPr>
          <w:lang w:val="cs-CZ"/>
        </w:rPr>
        <w:t xml:space="preserve"> </w:t>
      </w:r>
      <w:r w:rsidR="005334B6" w:rsidRPr="008F055C">
        <w:rPr>
          <w:lang w:val="cs-CZ"/>
        </w:rPr>
        <w:t>měsíčně.</w:t>
      </w:r>
      <w:r w:rsidR="00506DD3" w:rsidRPr="008F055C">
        <w:rPr>
          <w:lang w:val="cs-CZ"/>
        </w:rPr>
        <w:t xml:space="preserve"> </w:t>
      </w:r>
      <w:bookmarkEnd w:id="10"/>
    </w:p>
    <w:p w14:paraId="620CBB61" w14:textId="6C4EEB2E" w:rsidR="00C06410" w:rsidRPr="008F055C" w:rsidRDefault="005334B6" w:rsidP="00C06410">
      <w:pPr>
        <w:pStyle w:val="JSKLevela3"/>
        <w:rPr>
          <w:lang w:val="cs-CZ"/>
        </w:rPr>
      </w:pPr>
      <w:bookmarkStart w:id="11" w:name="_Ref515536167"/>
      <w:r w:rsidRPr="008F055C">
        <w:rPr>
          <w:bCs/>
          <w:lang w:val="cs-CZ"/>
        </w:rPr>
        <w:t>Strany se dohodly, že výkon funkce Pověřence dle této Smlouvy zahrnuj</w:t>
      </w:r>
      <w:r w:rsidR="005172DC" w:rsidRPr="008F055C">
        <w:rPr>
          <w:bCs/>
          <w:lang w:val="cs-CZ"/>
        </w:rPr>
        <w:t>e</w:t>
      </w:r>
      <w:r w:rsidRPr="008F055C">
        <w:rPr>
          <w:bCs/>
          <w:lang w:val="cs-CZ"/>
        </w:rPr>
        <w:t xml:space="preserve"> </w:t>
      </w:r>
      <w:r w:rsidR="0045491B">
        <w:rPr>
          <w:bCs/>
          <w:lang w:val="cs-CZ"/>
        </w:rPr>
        <w:t>6</w:t>
      </w:r>
      <w:r w:rsidR="00410E55" w:rsidRPr="008F055C">
        <w:rPr>
          <w:bCs/>
          <w:lang w:val="cs-CZ"/>
        </w:rPr>
        <w:t xml:space="preserve"> </w:t>
      </w:r>
      <w:r w:rsidR="003F16AB" w:rsidRPr="008F055C">
        <w:rPr>
          <w:bCs/>
          <w:lang w:val="cs-CZ"/>
        </w:rPr>
        <w:t xml:space="preserve">garantovaných </w:t>
      </w:r>
      <w:r w:rsidRPr="008F055C">
        <w:rPr>
          <w:bCs/>
          <w:lang w:val="cs-CZ"/>
        </w:rPr>
        <w:t>hodin měsíčně</w:t>
      </w:r>
      <w:r w:rsidR="00410E55">
        <w:rPr>
          <w:bCs/>
          <w:lang w:val="cs-CZ"/>
        </w:rPr>
        <w:t xml:space="preserve"> včetně </w:t>
      </w:r>
      <w:r w:rsidR="00850039">
        <w:rPr>
          <w:bCs/>
          <w:lang w:val="cs-CZ"/>
        </w:rPr>
        <w:t xml:space="preserve">maximálně </w:t>
      </w:r>
      <w:r w:rsidR="0045491B">
        <w:rPr>
          <w:bCs/>
          <w:lang w:val="cs-CZ"/>
        </w:rPr>
        <w:t>3</w:t>
      </w:r>
      <w:r w:rsidR="00410E55">
        <w:rPr>
          <w:bCs/>
          <w:lang w:val="cs-CZ"/>
        </w:rPr>
        <w:t xml:space="preserve"> hodin osobní přítomnosti Pověřence v sídle Klienta</w:t>
      </w:r>
      <w:r w:rsidRPr="008F055C">
        <w:rPr>
          <w:bCs/>
          <w:lang w:val="cs-CZ"/>
        </w:rPr>
        <w:t>.</w:t>
      </w:r>
      <w:r w:rsidR="00506DD3" w:rsidRPr="008F055C">
        <w:rPr>
          <w:bCs/>
          <w:lang w:val="cs-CZ"/>
        </w:rPr>
        <w:t xml:space="preserve"> Strany se </w:t>
      </w:r>
      <w:r w:rsidR="00F17143" w:rsidRPr="008F055C">
        <w:rPr>
          <w:bCs/>
          <w:lang w:val="cs-CZ"/>
        </w:rPr>
        <w:t xml:space="preserve">dále </w:t>
      </w:r>
      <w:r w:rsidR="00506DD3" w:rsidRPr="008F055C">
        <w:rPr>
          <w:bCs/>
          <w:lang w:val="cs-CZ"/>
        </w:rPr>
        <w:t xml:space="preserve">dohodly, že pro případ, že nebude možné, účelné či efektivní služby </w:t>
      </w:r>
      <w:r w:rsidR="00712845" w:rsidRPr="008F055C">
        <w:rPr>
          <w:bCs/>
          <w:lang w:val="cs-CZ"/>
        </w:rPr>
        <w:t>Pověřence v</w:t>
      </w:r>
      <w:r w:rsidR="00506DD3" w:rsidRPr="008F055C">
        <w:rPr>
          <w:bCs/>
          <w:lang w:val="cs-CZ"/>
        </w:rPr>
        <w:t> rozsahu garantovaných hodin za měsíc</w:t>
      </w:r>
      <w:r w:rsidR="00712845" w:rsidRPr="008F055C">
        <w:rPr>
          <w:bCs/>
          <w:lang w:val="cs-CZ"/>
        </w:rPr>
        <w:t xml:space="preserve"> poskytovat, tj. předpokládaný rozsah garantovaných hodin bude zjevně vyšší nebo naopak zjevně nižší než Strany předpokládaly při uzavření této Smlouvy, </w:t>
      </w:r>
      <w:r w:rsidR="00712845" w:rsidRPr="008F055C">
        <w:rPr>
          <w:bCs/>
          <w:lang w:val="cs-CZ"/>
        </w:rPr>
        <w:lastRenderedPageBreak/>
        <w:t xml:space="preserve">zavazují se Strany, a to na požádání kterékoli z nich, vzájemně jednat v dobré víře o úpravě podmínek poskytování služeb dle této Smlouvy, mimo jiné též o snížení či zvýšení odměny uvedené v tomto článku </w:t>
      </w:r>
      <w:r w:rsidR="00712845" w:rsidRPr="008F055C">
        <w:rPr>
          <w:bCs/>
          <w:lang w:val="cs-CZ"/>
        </w:rPr>
        <w:fldChar w:fldCharType="begin"/>
      </w:r>
      <w:r w:rsidR="00712845" w:rsidRPr="008F055C">
        <w:rPr>
          <w:bCs/>
          <w:lang w:val="cs-CZ"/>
        </w:rPr>
        <w:instrText xml:space="preserve"> REF _Ref514955363 \r \h </w:instrText>
      </w:r>
      <w:r w:rsidR="00712845" w:rsidRPr="008F055C">
        <w:rPr>
          <w:bCs/>
          <w:lang w:val="cs-CZ"/>
        </w:rPr>
      </w:r>
      <w:r w:rsidR="00712845" w:rsidRPr="008F055C">
        <w:rPr>
          <w:bCs/>
          <w:lang w:val="cs-CZ"/>
        </w:rPr>
        <w:fldChar w:fldCharType="separate"/>
      </w:r>
      <w:r w:rsidR="00234D5C">
        <w:rPr>
          <w:bCs/>
          <w:lang w:val="cs-CZ"/>
        </w:rPr>
        <w:t>6</w:t>
      </w:r>
      <w:r w:rsidR="00712845" w:rsidRPr="008F055C">
        <w:rPr>
          <w:bCs/>
          <w:lang w:val="cs-CZ"/>
        </w:rPr>
        <w:fldChar w:fldCharType="end"/>
      </w:r>
      <w:r w:rsidR="00712845" w:rsidRPr="008F055C">
        <w:rPr>
          <w:bCs/>
          <w:lang w:val="cs-CZ"/>
        </w:rPr>
        <w:t>.</w:t>
      </w:r>
      <w:r w:rsidR="00E172BE">
        <w:rPr>
          <w:bCs/>
          <w:lang w:val="cs-CZ"/>
        </w:rPr>
        <w:t xml:space="preserve"> Pro vyloučení pochybností se uvádí, že garantované hodiny, které nebyly vyčerpány v rámci daného měsíce</w:t>
      </w:r>
      <w:r w:rsidR="00DE1304">
        <w:rPr>
          <w:bCs/>
          <w:lang w:val="cs-CZ"/>
        </w:rPr>
        <w:t>,</w:t>
      </w:r>
      <w:r w:rsidR="00E172BE">
        <w:rPr>
          <w:bCs/>
          <w:lang w:val="cs-CZ"/>
        </w:rPr>
        <w:t xml:space="preserve"> se nep</w:t>
      </w:r>
      <w:r w:rsidR="003D2B6B">
        <w:rPr>
          <w:bCs/>
          <w:lang w:val="cs-CZ"/>
        </w:rPr>
        <w:t>řevádí do dalšího měsíce.</w:t>
      </w:r>
      <w:bookmarkEnd w:id="11"/>
    </w:p>
    <w:p w14:paraId="1D7D7239" w14:textId="278AB2F9" w:rsidR="005334B6" w:rsidRPr="008F055C" w:rsidRDefault="00C06410" w:rsidP="005334B6">
      <w:pPr>
        <w:pStyle w:val="JSKLevela3"/>
        <w:rPr>
          <w:lang w:val="cs-CZ"/>
        </w:rPr>
      </w:pPr>
      <w:r w:rsidRPr="008F055C">
        <w:rPr>
          <w:lang w:val="cs-CZ"/>
        </w:rPr>
        <w:t xml:space="preserve">Za </w:t>
      </w:r>
      <w:r w:rsidR="005334B6" w:rsidRPr="008F055C">
        <w:rPr>
          <w:lang w:val="cs-CZ"/>
        </w:rPr>
        <w:t xml:space="preserve">služby Pověřence </w:t>
      </w:r>
      <w:r w:rsidRPr="008F055C">
        <w:rPr>
          <w:lang w:val="cs-CZ"/>
        </w:rPr>
        <w:t>poskytované v případě nepředvídatelných událostí (jakož i v případě</w:t>
      </w:r>
      <w:r w:rsidR="00C97990">
        <w:rPr>
          <w:lang w:val="cs-CZ"/>
        </w:rPr>
        <w:t xml:space="preserve"> </w:t>
      </w:r>
      <w:r w:rsidRPr="008F055C">
        <w:rPr>
          <w:lang w:val="cs-CZ"/>
        </w:rPr>
        <w:t xml:space="preserve">kontrol ze strany </w:t>
      </w:r>
      <w:r w:rsidR="003F16AB" w:rsidRPr="008F055C">
        <w:rPr>
          <w:lang w:val="cs-CZ"/>
        </w:rPr>
        <w:t xml:space="preserve">Orgánu dozoru </w:t>
      </w:r>
      <w:r w:rsidRPr="008F055C">
        <w:rPr>
          <w:lang w:val="cs-CZ"/>
        </w:rPr>
        <w:t xml:space="preserve">či jiných orgánů v souvislosti se zpracováním </w:t>
      </w:r>
      <w:r w:rsidR="005334B6" w:rsidRPr="008F055C">
        <w:rPr>
          <w:lang w:val="cs-CZ"/>
        </w:rPr>
        <w:t>O</w:t>
      </w:r>
      <w:r w:rsidRPr="008F055C">
        <w:rPr>
          <w:lang w:val="cs-CZ"/>
        </w:rPr>
        <w:t xml:space="preserve">sobních údajů) nad rámec garantovaných hodin, bude Poskytovateli náležet tzv. odměna ve výši </w:t>
      </w:r>
      <w:r w:rsidR="008A76C2" w:rsidRPr="008A76C2">
        <w:rPr>
          <w:b/>
          <w:bCs/>
          <w:lang w:val="cs-CZ"/>
        </w:rPr>
        <w:t>1.8</w:t>
      </w:r>
      <w:r w:rsidRPr="008A76C2">
        <w:rPr>
          <w:b/>
          <w:bCs/>
          <w:lang w:val="cs-CZ"/>
        </w:rPr>
        <w:t>00</w:t>
      </w:r>
      <w:r w:rsidRPr="00347688">
        <w:rPr>
          <w:b/>
          <w:lang w:val="cs-CZ"/>
        </w:rPr>
        <w:t xml:space="preserve"> Kč</w:t>
      </w:r>
      <w:r w:rsidR="00410E55">
        <w:rPr>
          <w:b/>
          <w:lang w:val="cs-CZ"/>
        </w:rPr>
        <w:t xml:space="preserve"> bez DPH</w:t>
      </w:r>
      <w:r w:rsidRPr="008F055C">
        <w:rPr>
          <w:lang w:val="cs-CZ"/>
        </w:rPr>
        <w:t xml:space="preserve"> </w:t>
      </w:r>
      <w:r w:rsidR="003F16AB" w:rsidRPr="008F055C">
        <w:rPr>
          <w:lang w:val="cs-CZ"/>
        </w:rPr>
        <w:t xml:space="preserve">za </w:t>
      </w:r>
      <w:r w:rsidRPr="008F055C">
        <w:rPr>
          <w:lang w:val="cs-CZ"/>
        </w:rPr>
        <w:t>hodin</w:t>
      </w:r>
      <w:r w:rsidR="003F16AB" w:rsidRPr="008F055C">
        <w:rPr>
          <w:lang w:val="cs-CZ"/>
        </w:rPr>
        <w:t>u</w:t>
      </w:r>
      <w:r w:rsidR="005334B6" w:rsidRPr="008F055C">
        <w:rPr>
          <w:lang w:val="cs-CZ"/>
        </w:rPr>
        <w:t xml:space="preserve">. </w:t>
      </w:r>
    </w:p>
    <w:p w14:paraId="7093C374" w14:textId="77777777" w:rsidR="00C06410" w:rsidRPr="008F055C" w:rsidRDefault="00C06410" w:rsidP="005334B6">
      <w:pPr>
        <w:pStyle w:val="JSKLevela3"/>
        <w:rPr>
          <w:lang w:val="cs-CZ"/>
        </w:rPr>
      </w:pPr>
      <w:r w:rsidRPr="008F055C">
        <w:rPr>
          <w:lang w:val="cs-CZ"/>
        </w:rPr>
        <w:t xml:space="preserve">Odměna za Služby nezahrnuje hotové výdaje. Tyto budou Poskytovatelem účtovány samostatně vedle odměny za </w:t>
      </w:r>
      <w:r w:rsidR="00794FF7" w:rsidRPr="008F055C">
        <w:rPr>
          <w:lang w:val="cs-CZ"/>
        </w:rPr>
        <w:t>s</w:t>
      </w:r>
      <w:r w:rsidRPr="008F055C">
        <w:rPr>
          <w:lang w:val="cs-CZ"/>
        </w:rPr>
        <w:t>lužby.</w:t>
      </w:r>
    </w:p>
    <w:p w14:paraId="6FBE35AB" w14:textId="68934C73" w:rsidR="00C06410" w:rsidRPr="008F055C" w:rsidRDefault="00C06410" w:rsidP="005334B6">
      <w:pPr>
        <w:pStyle w:val="JSKLevela3"/>
        <w:rPr>
          <w:lang w:val="cs-CZ"/>
        </w:rPr>
      </w:pPr>
      <w:r w:rsidRPr="008F055C">
        <w:rPr>
          <w:lang w:val="cs-CZ"/>
        </w:rPr>
        <w:t>Po</w:t>
      </w:r>
      <w:r w:rsidR="005172DC" w:rsidRPr="008F055C">
        <w:rPr>
          <w:lang w:val="cs-CZ"/>
        </w:rPr>
        <w:t>věřenec</w:t>
      </w:r>
      <w:r w:rsidRPr="008F055C">
        <w:rPr>
          <w:lang w:val="cs-CZ"/>
        </w:rPr>
        <w:t xml:space="preserve"> se zavazuje poskytovat Klientovi na jeho žádost informace o aktuální výši odměny za poskytované </w:t>
      </w:r>
      <w:r w:rsidR="00794FF7" w:rsidRPr="008F055C">
        <w:rPr>
          <w:lang w:val="cs-CZ"/>
        </w:rPr>
        <w:t>s</w:t>
      </w:r>
      <w:r w:rsidRPr="008F055C">
        <w:rPr>
          <w:lang w:val="cs-CZ"/>
        </w:rPr>
        <w:t>lužby</w:t>
      </w:r>
      <w:r w:rsidR="00C97990">
        <w:rPr>
          <w:lang w:val="cs-CZ"/>
        </w:rPr>
        <w:t xml:space="preserve"> a o výši vyčerpaných hodin z měsíčního sjednaného rozsahu </w:t>
      </w:r>
      <w:r w:rsidR="00A761A2">
        <w:rPr>
          <w:lang w:val="cs-CZ"/>
        </w:rPr>
        <w:t xml:space="preserve">garantovaných hodin </w:t>
      </w:r>
      <w:r w:rsidR="00C97990">
        <w:rPr>
          <w:lang w:val="cs-CZ"/>
        </w:rPr>
        <w:t xml:space="preserve">dle odst. </w:t>
      </w:r>
      <w:r w:rsidR="00A761A2">
        <w:rPr>
          <w:lang w:val="cs-CZ"/>
        </w:rPr>
        <w:fldChar w:fldCharType="begin"/>
      </w:r>
      <w:r w:rsidR="00A761A2">
        <w:rPr>
          <w:lang w:val="cs-CZ"/>
        </w:rPr>
        <w:instrText xml:space="preserve"> REF _Ref515536167 \r \h </w:instrText>
      </w:r>
      <w:r w:rsidR="00A761A2">
        <w:rPr>
          <w:lang w:val="cs-CZ"/>
        </w:rPr>
      </w:r>
      <w:r w:rsidR="00A761A2">
        <w:rPr>
          <w:lang w:val="cs-CZ"/>
        </w:rPr>
        <w:fldChar w:fldCharType="separate"/>
      </w:r>
      <w:r w:rsidR="00234D5C">
        <w:rPr>
          <w:lang w:val="cs-CZ"/>
        </w:rPr>
        <w:t>(b)</w:t>
      </w:r>
      <w:r w:rsidR="00A761A2">
        <w:rPr>
          <w:lang w:val="cs-CZ"/>
        </w:rPr>
        <w:fldChar w:fldCharType="end"/>
      </w:r>
      <w:r w:rsidR="00C97990">
        <w:rPr>
          <w:lang w:val="cs-CZ"/>
        </w:rPr>
        <w:t xml:space="preserve"> tohoto článku</w:t>
      </w:r>
      <w:r w:rsidRPr="008F055C">
        <w:rPr>
          <w:lang w:val="cs-CZ"/>
        </w:rPr>
        <w:t>.</w:t>
      </w:r>
      <w:r w:rsidR="00C97990">
        <w:rPr>
          <w:lang w:val="cs-CZ"/>
        </w:rPr>
        <w:t xml:space="preserve"> Za tímto účelem Pověřenec povede měsíční přehledy s popisem vykonaných úkolů Pověřence a počtem odpracovaných hodin, které kdykoliv na požádání předloží Správci</w:t>
      </w:r>
      <w:r w:rsidR="00E172BE">
        <w:rPr>
          <w:lang w:val="cs-CZ"/>
        </w:rPr>
        <w:t xml:space="preserve">. Bez ohledu na předchozí větu, předloží Pověřenec měsíční přehledy s popisem vykonaných úkolů a počtem vyčerpaných garantovaných hodin Správci </w:t>
      </w:r>
      <w:r w:rsidR="00C97990">
        <w:rPr>
          <w:lang w:val="cs-CZ"/>
        </w:rPr>
        <w:t>vždy spol</w:t>
      </w:r>
      <w:r w:rsidR="00E172BE">
        <w:rPr>
          <w:lang w:val="cs-CZ"/>
        </w:rPr>
        <w:t>ečně</w:t>
      </w:r>
      <w:r w:rsidR="00C97990">
        <w:rPr>
          <w:lang w:val="cs-CZ"/>
        </w:rPr>
        <w:t xml:space="preserve"> s vyúčtováním měsíční odměny.</w:t>
      </w:r>
      <w:r w:rsidRPr="008F055C">
        <w:rPr>
          <w:lang w:val="cs-CZ"/>
        </w:rPr>
        <w:t xml:space="preserve"> </w:t>
      </w:r>
    </w:p>
    <w:p w14:paraId="6F1DDD20" w14:textId="77777777" w:rsidR="005172DC" w:rsidRPr="008F055C" w:rsidRDefault="00F17143" w:rsidP="005172DC">
      <w:pPr>
        <w:pStyle w:val="JSKLevela3"/>
        <w:rPr>
          <w:lang w:val="cs-CZ"/>
        </w:rPr>
      </w:pPr>
      <w:bookmarkStart w:id="12" w:name="_Toc349740752"/>
      <w:r w:rsidRPr="008F055C">
        <w:rPr>
          <w:lang w:val="cs-CZ"/>
        </w:rPr>
        <w:t>Pověřenec</w:t>
      </w:r>
      <w:r w:rsidR="005172DC" w:rsidRPr="008F055C">
        <w:rPr>
          <w:lang w:val="cs-CZ"/>
        </w:rPr>
        <w:t xml:space="preserve"> bude své </w:t>
      </w:r>
      <w:r w:rsidR="00794FF7" w:rsidRPr="008F055C">
        <w:rPr>
          <w:lang w:val="cs-CZ"/>
        </w:rPr>
        <w:t>s</w:t>
      </w:r>
      <w:r w:rsidR="005172DC" w:rsidRPr="008F055C">
        <w:rPr>
          <w:lang w:val="cs-CZ"/>
        </w:rPr>
        <w:t>lužby fakturovat za každý kalendářní měsíc. Faktura bude vystavována ve standardním formátu Po</w:t>
      </w:r>
      <w:r w:rsidRPr="008F055C">
        <w:rPr>
          <w:lang w:val="cs-CZ"/>
        </w:rPr>
        <w:t>věřence</w:t>
      </w:r>
      <w:r w:rsidR="005172DC" w:rsidRPr="008F055C">
        <w:rPr>
          <w:lang w:val="cs-CZ"/>
        </w:rPr>
        <w:t xml:space="preserve"> a bude obsahovat veškeré příslušným </w:t>
      </w:r>
      <w:r w:rsidRPr="008F055C">
        <w:rPr>
          <w:lang w:val="cs-CZ"/>
        </w:rPr>
        <w:t>P</w:t>
      </w:r>
      <w:r w:rsidR="005172DC" w:rsidRPr="008F055C">
        <w:rPr>
          <w:lang w:val="cs-CZ"/>
        </w:rPr>
        <w:t xml:space="preserve">rávním předpisem stanovené údaje a náležitosti; k faktuře </w:t>
      </w:r>
      <w:r w:rsidRPr="008F055C">
        <w:rPr>
          <w:lang w:val="cs-CZ"/>
        </w:rPr>
        <w:t>Pověřenec</w:t>
      </w:r>
      <w:r w:rsidR="005172DC" w:rsidRPr="008F055C">
        <w:rPr>
          <w:lang w:val="cs-CZ"/>
        </w:rPr>
        <w:t xml:space="preserve"> vždy připojí soupis odpracované doby s uvedením, o jaký typ práce se jednalo a kdo práci prováděl spolu s detailním rozpisem případných hotových nákladů. Klient se zavazuje fakturu uhradit na účet </w:t>
      </w:r>
      <w:r w:rsidRPr="008F055C">
        <w:rPr>
          <w:lang w:val="cs-CZ"/>
        </w:rPr>
        <w:t>Pověřence</w:t>
      </w:r>
      <w:r w:rsidR="005172DC" w:rsidRPr="008F055C">
        <w:rPr>
          <w:lang w:val="cs-CZ"/>
        </w:rPr>
        <w:t xml:space="preserve"> tak, aby </w:t>
      </w:r>
      <w:r w:rsidRPr="008F055C">
        <w:rPr>
          <w:lang w:val="cs-CZ"/>
        </w:rPr>
        <w:t>Pověřenec</w:t>
      </w:r>
      <w:r w:rsidR="005172DC" w:rsidRPr="008F055C">
        <w:rPr>
          <w:lang w:val="cs-CZ"/>
        </w:rPr>
        <w:t xml:space="preserve"> platbu obdržel nejpozději do </w:t>
      </w:r>
      <w:r w:rsidR="000F22C6" w:rsidRPr="008F055C">
        <w:rPr>
          <w:lang w:val="cs-CZ"/>
        </w:rPr>
        <w:t>čtrnácti (</w:t>
      </w:r>
      <w:r w:rsidR="005172DC" w:rsidRPr="008F055C">
        <w:rPr>
          <w:lang w:val="cs-CZ"/>
        </w:rPr>
        <w:t>14</w:t>
      </w:r>
      <w:r w:rsidR="000F22C6" w:rsidRPr="008F055C">
        <w:rPr>
          <w:lang w:val="cs-CZ"/>
        </w:rPr>
        <w:t>)</w:t>
      </w:r>
      <w:r w:rsidR="005172DC" w:rsidRPr="008F055C">
        <w:rPr>
          <w:lang w:val="cs-CZ"/>
        </w:rPr>
        <w:t xml:space="preserve"> kalendářních dnů od doručení faktury. Případné reklamace faktury je nutno provést písemně do</w:t>
      </w:r>
      <w:r w:rsidR="000F22C6" w:rsidRPr="008F055C">
        <w:rPr>
          <w:lang w:val="cs-CZ"/>
        </w:rPr>
        <w:t xml:space="preserve"> sedmi</w:t>
      </w:r>
      <w:r w:rsidR="005172DC" w:rsidRPr="008F055C">
        <w:rPr>
          <w:lang w:val="cs-CZ"/>
        </w:rPr>
        <w:t xml:space="preserve"> </w:t>
      </w:r>
      <w:r w:rsidR="000F22C6" w:rsidRPr="008F055C">
        <w:rPr>
          <w:lang w:val="cs-CZ"/>
        </w:rPr>
        <w:t>(</w:t>
      </w:r>
      <w:r w:rsidR="005172DC" w:rsidRPr="008F055C">
        <w:rPr>
          <w:lang w:val="cs-CZ"/>
        </w:rPr>
        <w:t>7</w:t>
      </w:r>
      <w:r w:rsidR="000F22C6" w:rsidRPr="008F055C">
        <w:rPr>
          <w:lang w:val="cs-CZ"/>
        </w:rPr>
        <w:t>)</w:t>
      </w:r>
      <w:r w:rsidR="005172DC" w:rsidRPr="008F055C">
        <w:rPr>
          <w:lang w:val="cs-CZ"/>
        </w:rPr>
        <w:t xml:space="preserve"> kalendářních dnů ode dne doručení faktury; nebyla-li reklamace provedena ve stanoveném termínu, má se za to, že Klient fakturu schválil a zavázal se na jejím základě plnit.</w:t>
      </w:r>
      <w:bookmarkEnd w:id="12"/>
    </w:p>
    <w:p w14:paraId="402D741C" w14:textId="77777777" w:rsidR="009A3038" w:rsidRPr="008F055C" w:rsidRDefault="009A3038" w:rsidP="009A3038">
      <w:pPr>
        <w:pStyle w:val="JSKLevel1"/>
        <w:rPr>
          <w:lang w:val="cs-CZ"/>
        </w:rPr>
      </w:pPr>
      <w:bookmarkStart w:id="13" w:name="_Toc514855944"/>
      <w:r w:rsidRPr="008F055C">
        <w:rPr>
          <w:lang w:val="cs-CZ"/>
        </w:rPr>
        <w:t>ODPOVĚDNOST A NÁHRADA ŠKODY</w:t>
      </w:r>
      <w:bookmarkEnd w:id="13"/>
    </w:p>
    <w:p w14:paraId="2ACC38A1" w14:textId="77777777" w:rsidR="009A3038" w:rsidRPr="008F055C" w:rsidRDefault="00B8076C" w:rsidP="006D0599">
      <w:pPr>
        <w:pStyle w:val="JSKLevela3"/>
        <w:rPr>
          <w:lang w:val="cs-CZ"/>
        </w:rPr>
      </w:pPr>
      <w:r w:rsidRPr="008F055C">
        <w:rPr>
          <w:lang w:val="cs-CZ"/>
        </w:rPr>
        <w:t>Pověřenec odpovídá za podmínek stanovených Právními předpisy Klientovi za řádné poskytování služeb výkonu funkce Pověřence</w:t>
      </w:r>
      <w:r w:rsidR="006D0599" w:rsidRPr="008F055C">
        <w:rPr>
          <w:lang w:val="cs-CZ"/>
        </w:rPr>
        <w:t xml:space="preserve">. </w:t>
      </w:r>
      <w:r w:rsidR="009A3038" w:rsidRPr="008F055C">
        <w:rPr>
          <w:lang w:val="cs-CZ"/>
        </w:rPr>
        <w:t>Po</w:t>
      </w:r>
      <w:r w:rsidRPr="008F055C">
        <w:rPr>
          <w:lang w:val="cs-CZ"/>
        </w:rPr>
        <w:t>věřenec</w:t>
      </w:r>
      <w:r w:rsidR="009A3038" w:rsidRPr="008F055C">
        <w:rPr>
          <w:lang w:val="cs-CZ"/>
        </w:rPr>
        <w:t xml:space="preserve"> je povinen poskytnout náhradu újmy (škody) </w:t>
      </w:r>
      <w:r w:rsidR="006E52D1" w:rsidRPr="008F055C">
        <w:rPr>
          <w:lang w:val="cs-CZ"/>
        </w:rPr>
        <w:t>Správci</w:t>
      </w:r>
      <w:r w:rsidR="009A3038" w:rsidRPr="008F055C">
        <w:rPr>
          <w:lang w:val="cs-CZ"/>
        </w:rPr>
        <w:t xml:space="preserve"> </w:t>
      </w:r>
      <w:r w:rsidR="006D0599" w:rsidRPr="008F055C">
        <w:rPr>
          <w:lang w:val="cs-CZ"/>
        </w:rPr>
        <w:t xml:space="preserve">způsobenou porušením jeho povinností </w:t>
      </w:r>
      <w:r w:rsidR="009A3038" w:rsidRPr="008F055C">
        <w:rPr>
          <w:lang w:val="cs-CZ"/>
        </w:rPr>
        <w:t xml:space="preserve">ohledně veškerých Ztrát v oblasti ochrany </w:t>
      </w:r>
      <w:r w:rsidR="000F22C6" w:rsidRPr="008F055C">
        <w:rPr>
          <w:lang w:val="cs-CZ"/>
        </w:rPr>
        <w:t>o</w:t>
      </w:r>
      <w:r w:rsidR="009A3038" w:rsidRPr="008F055C">
        <w:rPr>
          <w:lang w:val="cs-CZ"/>
        </w:rPr>
        <w:t xml:space="preserve">sobních údajů, které </w:t>
      </w:r>
      <w:r w:rsidR="006E52D1" w:rsidRPr="008F055C">
        <w:rPr>
          <w:lang w:val="cs-CZ"/>
        </w:rPr>
        <w:t>Správce</w:t>
      </w:r>
      <w:r w:rsidR="009A3038" w:rsidRPr="008F055C">
        <w:rPr>
          <w:lang w:val="cs-CZ"/>
        </w:rPr>
        <w:t xml:space="preserve"> utrpí nebo které se zaváže uhradit, plynoucí z</w:t>
      </w:r>
      <w:r w:rsidR="006E52D1" w:rsidRPr="008F055C">
        <w:rPr>
          <w:lang w:val="cs-CZ"/>
        </w:rPr>
        <w:t> jakéhokoli porušení povinností Po</w:t>
      </w:r>
      <w:r w:rsidRPr="008F055C">
        <w:rPr>
          <w:lang w:val="cs-CZ"/>
        </w:rPr>
        <w:t>věřence</w:t>
      </w:r>
      <w:r w:rsidR="006E52D1" w:rsidRPr="008F055C">
        <w:rPr>
          <w:lang w:val="cs-CZ"/>
        </w:rPr>
        <w:t xml:space="preserve"> dle této Smlouvy. </w:t>
      </w:r>
    </w:p>
    <w:p w14:paraId="77A545E3" w14:textId="77777777" w:rsidR="009A3038" w:rsidRPr="008F055C" w:rsidRDefault="006D0599" w:rsidP="009A3038">
      <w:pPr>
        <w:pStyle w:val="JSKLevela3"/>
        <w:rPr>
          <w:lang w:val="cs-CZ"/>
        </w:rPr>
      </w:pPr>
      <w:r w:rsidRPr="008F055C">
        <w:rPr>
          <w:lang w:val="cs-CZ"/>
        </w:rPr>
        <w:t>Pověřenec</w:t>
      </w:r>
      <w:r w:rsidR="009A3038" w:rsidRPr="008F055C">
        <w:rPr>
          <w:lang w:val="cs-CZ"/>
        </w:rPr>
        <w:t xml:space="preserve"> nenese odpovědnost, pokud prokáže, že v žádném případě nenese odpovědnost za událost, která vedla ke vzniku </w:t>
      </w:r>
      <w:r w:rsidRPr="008F055C">
        <w:rPr>
          <w:lang w:val="cs-CZ"/>
        </w:rPr>
        <w:t>újmy (</w:t>
      </w:r>
      <w:r w:rsidR="009A3038" w:rsidRPr="008F055C">
        <w:rPr>
          <w:lang w:val="cs-CZ"/>
        </w:rPr>
        <w:t>škody</w:t>
      </w:r>
      <w:r w:rsidRPr="008F055C">
        <w:rPr>
          <w:lang w:val="cs-CZ"/>
        </w:rPr>
        <w:t>) a že</w:t>
      </w:r>
      <w:r w:rsidR="00B8076C" w:rsidRPr="008F055C">
        <w:rPr>
          <w:lang w:val="cs-CZ"/>
        </w:rPr>
        <w:t xml:space="preserve"> újmě </w:t>
      </w:r>
      <w:r w:rsidRPr="008F055C">
        <w:rPr>
          <w:lang w:val="cs-CZ"/>
        </w:rPr>
        <w:t xml:space="preserve">(škodě) </w:t>
      </w:r>
      <w:r w:rsidR="00B8076C" w:rsidRPr="008F055C">
        <w:rPr>
          <w:lang w:val="cs-CZ"/>
        </w:rPr>
        <w:t>nemohlo být zabráněno ani při vynaložení veškerého úsilí, které lze na Po</w:t>
      </w:r>
      <w:r w:rsidRPr="008F055C">
        <w:rPr>
          <w:lang w:val="cs-CZ"/>
        </w:rPr>
        <w:t>věřenci</w:t>
      </w:r>
      <w:r w:rsidR="00B8076C" w:rsidRPr="008F055C">
        <w:rPr>
          <w:lang w:val="cs-CZ"/>
        </w:rPr>
        <w:t xml:space="preserve"> požadovat.</w:t>
      </w:r>
    </w:p>
    <w:p w14:paraId="1A7707A8" w14:textId="77777777" w:rsidR="009A3038" w:rsidRPr="008F055C" w:rsidRDefault="009A3038" w:rsidP="009A3038">
      <w:pPr>
        <w:pStyle w:val="JSKLevela3"/>
        <w:rPr>
          <w:lang w:val="cs-CZ"/>
        </w:rPr>
      </w:pPr>
      <w:r w:rsidRPr="008F055C">
        <w:rPr>
          <w:lang w:val="cs-CZ"/>
        </w:rPr>
        <w:t>Pokud Po</w:t>
      </w:r>
      <w:r w:rsidR="00B8076C" w:rsidRPr="008F055C">
        <w:rPr>
          <w:lang w:val="cs-CZ"/>
        </w:rPr>
        <w:t>věřenec</w:t>
      </w:r>
      <w:r w:rsidRPr="008F055C">
        <w:rPr>
          <w:lang w:val="cs-CZ"/>
        </w:rPr>
        <w:t xml:space="preserve"> v plném rozsahu uhradil Subjektu údajů </w:t>
      </w:r>
      <w:r w:rsidR="006D0599" w:rsidRPr="008F055C">
        <w:rPr>
          <w:lang w:val="cs-CZ"/>
        </w:rPr>
        <w:t xml:space="preserve">či jiné osobě </w:t>
      </w:r>
      <w:r w:rsidRPr="008F055C">
        <w:rPr>
          <w:lang w:val="cs-CZ"/>
        </w:rPr>
        <w:t>újmu za utrpěné Ztráty v oblasti ochrany osobních údajů, je Po</w:t>
      </w:r>
      <w:r w:rsidR="00B8076C" w:rsidRPr="008F055C">
        <w:rPr>
          <w:lang w:val="cs-CZ"/>
        </w:rPr>
        <w:t>věřenec</w:t>
      </w:r>
      <w:r w:rsidRPr="008F055C">
        <w:rPr>
          <w:lang w:val="cs-CZ"/>
        </w:rPr>
        <w:t xml:space="preserve"> (v závislosti na situaci) oprávněn požadovat od </w:t>
      </w:r>
      <w:r w:rsidR="006D0599" w:rsidRPr="008F055C">
        <w:rPr>
          <w:lang w:val="cs-CZ"/>
        </w:rPr>
        <w:t>Klienta</w:t>
      </w:r>
      <w:r w:rsidRPr="008F055C">
        <w:rPr>
          <w:lang w:val="cs-CZ"/>
        </w:rPr>
        <w:t>, kter</w:t>
      </w:r>
      <w:r w:rsidR="006D0599" w:rsidRPr="008F055C">
        <w:rPr>
          <w:lang w:val="cs-CZ"/>
        </w:rPr>
        <w:t>ý</w:t>
      </w:r>
      <w:r w:rsidRPr="008F055C">
        <w:rPr>
          <w:lang w:val="cs-CZ"/>
        </w:rPr>
        <w:t xml:space="preserve"> se na zpracování podílí či podílel, odškodnění odpovídající je</w:t>
      </w:r>
      <w:r w:rsidR="006D0599" w:rsidRPr="008F055C">
        <w:rPr>
          <w:lang w:val="cs-CZ"/>
        </w:rPr>
        <w:t>ho</w:t>
      </w:r>
      <w:r w:rsidRPr="008F055C">
        <w:rPr>
          <w:lang w:val="cs-CZ"/>
        </w:rPr>
        <w:t xml:space="preserve"> části odpovědnosti za danou újmu.</w:t>
      </w:r>
    </w:p>
    <w:p w14:paraId="636D8AFA" w14:textId="3A4097C2" w:rsidR="00794FF7" w:rsidRPr="008F055C" w:rsidRDefault="00794FF7" w:rsidP="00794FF7">
      <w:pPr>
        <w:pStyle w:val="JSKLevela3"/>
        <w:rPr>
          <w:lang w:val="cs-CZ"/>
        </w:rPr>
      </w:pPr>
      <w:r w:rsidRPr="008F055C">
        <w:rPr>
          <w:lang w:val="cs-CZ"/>
        </w:rPr>
        <w:t xml:space="preserve">Celková výše újmy (škody) způsobené porušením povinností z této Smlouvy nebo v souvislosti s ní, za niž by mohl Pověřenec odpovídat, </w:t>
      </w:r>
      <w:r w:rsidRPr="00C97990">
        <w:rPr>
          <w:lang w:val="cs-CZ"/>
        </w:rPr>
        <w:t xml:space="preserve">je omezena na částku </w:t>
      </w:r>
      <w:r w:rsidR="00427E91">
        <w:rPr>
          <w:lang w:val="cs-CZ"/>
        </w:rPr>
        <w:t>100</w:t>
      </w:r>
      <w:r w:rsidR="00B705F0" w:rsidRPr="00C97990">
        <w:rPr>
          <w:lang w:val="cs-CZ"/>
        </w:rPr>
        <w:t xml:space="preserve"> 000 </w:t>
      </w:r>
      <w:r w:rsidRPr="00C97990">
        <w:rPr>
          <w:lang w:val="cs-CZ"/>
        </w:rPr>
        <w:t>Kč</w:t>
      </w:r>
      <w:r w:rsidRPr="008F055C">
        <w:rPr>
          <w:lang w:val="cs-CZ"/>
        </w:rPr>
        <w:t xml:space="preserve"> nebo její ekvivalent </w:t>
      </w:r>
      <w:r w:rsidRPr="008F055C">
        <w:rPr>
          <w:lang w:val="cs-CZ"/>
        </w:rPr>
        <w:lastRenderedPageBreak/>
        <w:t>v jiné měně. Omezení dle předcházející věty se nevztahuje na škodu, způsobenou úmyslně nebo z hrubé nedbalosti.</w:t>
      </w:r>
    </w:p>
    <w:p w14:paraId="7C797594" w14:textId="77777777" w:rsidR="00794FF7" w:rsidRPr="008F055C" w:rsidRDefault="00794FF7" w:rsidP="00794FF7">
      <w:pPr>
        <w:pStyle w:val="JSKLevela3"/>
        <w:rPr>
          <w:lang w:val="cs-CZ"/>
        </w:rPr>
      </w:pPr>
      <w:r w:rsidRPr="008F055C">
        <w:rPr>
          <w:lang w:val="cs-CZ"/>
        </w:rPr>
        <w:t>Odlišně od ustanovení § 2951 odst. 1 Občanského zákoníku si Strany sjednávají, že škoda vzniklá porušením povinností z této Smlouvy nebo v souvislosti s ní se hradí v penězích, nikoli uvedením do původního stavu.</w:t>
      </w:r>
    </w:p>
    <w:p w14:paraId="5AA0AA05" w14:textId="77777777" w:rsidR="00794FF7" w:rsidRPr="008F055C" w:rsidRDefault="00794FF7" w:rsidP="00794FF7">
      <w:pPr>
        <w:pStyle w:val="JSKLevela3"/>
        <w:rPr>
          <w:lang w:val="cs-CZ"/>
        </w:rPr>
      </w:pPr>
      <w:r w:rsidRPr="008F055C">
        <w:rPr>
          <w:lang w:val="cs-CZ"/>
        </w:rPr>
        <w:t>Pro účely § 2913 Občanského zákoníku si Strany sjednávají, že povinnosti žádné ze Stran nemají sloužit zájmům jakékoli osoby, která není Stranou</w:t>
      </w:r>
      <w:r w:rsidR="000F22C6" w:rsidRPr="008F055C">
        <w:rPr>
          <w:lang w:val="cs-CZ"/>
        </w:rPr>
        <w:t xml:space="preserve"> této Smlouvy. </w:t>
      </w:r>
    </w:p>
    <w:p w14:paraId="60A77A60" w14:textId="77777777" w:rsidR="00790298" w:rsidRPr="008F055C" w:rsidRDefault="00790298" w:rsidP="00794FF7">
      <w:pPr>
        <w:pStyle w:val="JSKLevela3"/>
        <w:rPr>
          <w:lang w:val="cs-CZ"/>
        </w:rPr>
      </w:pPr>
      <w:r w:rsidRPr="008F055C">
        <w:rPr>
          <w:lang w:val="cs-CZ"/>
        </w:rPr>
        <w:t>Klient souhlasí s tím, že nároky z náhrady újmy</w:t>
      </w:r>
      <w:r w:rsidR="00794FF7" w:rsidRPr="008F055C">
        <w:rPr>
          <w:lang w:val="cs-CZ"/>
        </w:rPr>
        <w:t xml:space="preserve"> </w:t>
      </w:r>
      <w:r w:rsidR="006D0599" w:rsidRPr="008F055C">
        <w:rPr>
          <w:lang w:val="cs-CZ"/>
        </w:rPr>
        <w:t>(škody)</w:t>
      </w:r>
      <w:r w:rsidRPr="008F055C">
        <w:rPr>
          <w:lang w:val="cs-CZ"/>
        </w:rPr>
        <w:t xml:space="preserve"> v souvislosti s poskytováním </w:t>
      </w:r>
      <w:r w:rsidR="006D0599" w:rsidRPr="008F055C">
        <w:rPr>
          <w:lang w:val="cs-CZ"/>
        </w:rPr>
        <w:t>s</w:t>
      </w:r>
      <w:r w:rsidRPr="008F055C">
        <w:rPr>
          <w:lang w:val="cs-CZ"/>
        </w:rPr>
        <w:t>lužeb</w:t>
      </w:r>
      <w:r w:rsidR="006D0599" w:rsidRPr="008F055C">
        <w:rPr>
          <w:lang w:val="cs-CZ"/>
        </w:rPr>
        <w:t xml:space="preserve"> </w:t>
      </w:r>
      <w:r w:rsidR="000F22C6" w:rsidRPr="008F055C">
        <w:rPr>
          <w:lang w:val="cs-CZ"/>
        </w:rPr>
        <w:t>funkce p</w:t>
      </w:r>
      <w:r w:rsidR="006D0599" w:rsidRPr="008F055C">
        <w:rPr>
          <w:lang w:val="cs-CZ"/>
        </w:rPr>
        <w:t>ověřence</w:t>
      </w:r>
      <w:r w:rsidRPr="008F055C">
        <w:rPr>
          <w:lang w:val="cs-CZ"/>
        </w:rPr>
        <w:t xml:space="preserve"> bude uplatňovat výlučně proti Po</w:t>
      </w:r>
      <w:r w:rsidR="006D0599" w:rsidRPr="008F055C">
        <w:rPr>
          <w:lang w:val="cs-CZ"/>
        </w:rPr>
        <w:t>věřenci</w:t>
      </w:r>
      <w:r w:rsidRPr="008F055C">
        <w:rPr>
          <w:lang w:val="cs-CZ"/>
        </w:rPr>
        <w:t>, nikoliv tedy vůči spol</w:t>
      </w:r>
      <w:r w:rsidR="00794FF7" w:rsidRPr="008F055C">
        <w:rPr>
          <w:lang w:val="cs-CZ"/>
        </w:rPr>
        <w:t>upracovníkům</w:t>
      </w:r>
      <w:r w:rsidRPr="008F055C">
        <w:rPr>
          <w:lang w:val="cs-CZ"/>
        </w:rPr>
        <w:t>, zaměstnancům</w:t>
      </w:r>
      <w:r w:rsidR="00B250C7" w:rsidRPr="008F055C">
        <w:rPr>
          <w:lang w:val="cs-CZ"/>
        </w:rPr>
        <w:t xml:space="preserve">, </w:t>
      </w:r>
      <w:r w:rsidR="008F055C" w:rsidRPr="008F055C">
        <w:rPr>
          <w:lang w:val="cs-CZ"/>
        </w:rPr>
        <w:t xml:space="preserve">osobám zastupujícím Pověřence </w:t>
      </w:r>
      <w:r w:rsidR="00B250C7" w:rsidRPr="008F055C">
        <w:rPr>
          <w:lang w:val="cs-CZ"/>
        </w:rPr>
        <w:t>či</w:t>
      </w:r>
      <w:r w:rsidRPr="008F055C">
        <w:rPr>
          <w:lang w:val="cs-CZ"/>
        </w:rPr>
        <w:t xml:space="preserve"> dalším osobám spolupracujícím s Po</w:t>
      </w:r>
      <w:r w:rsidR="006D0599" w:rsidRPr="008F055C">
        <w:rPr>
          <w:lang w:val="cs-CZ"/>
        </w:rPr>
        <w:t>věřencem</w:t>
      </w:r>
      <w:r w:rsidRPr="008F055C">
        <w:rPr>
          <w:lang w:val="cs-CZ"/>
        </w:rPr>
        <w:t>, které nejsou s Klientem ve smluvním vztahu.</w:t>
      </w:r>
    </w:p>
    <w:p w14:paraId="140E98AF" w14:textId="77777777" w:rsidR="00432D79" w:rsidRPr="008F055C" w:rsidRDefault="00432D79" w:rsidP="00432D79">
      <w:pPr>
        <w:pStyle w:val="JSKLevel1"/>
        <w:rPr>
          <w:lang w:val="cs-CZ"/>
        </w:rPr>
      </w:pPr>
      <w:r w:rsidRPr="008F055C">
        <w:rPr>
          <w:lang w:val="cs-CZ"/>
        </w:rPr>
        <w:t>konflikt zájmů</w:t>
      </w:r>
    </w:p>
    <w:p w14:paraId="0F0422F5" w14:textId="77777777" w:rsidR="00432D79" w:rsidRPr="008F055C" w:rsidRDefault="00432D79" w:rsidP="00432D79">
      <w:pPr>
        <w:pStyle w:val="JSKLevela3"/>
        <w:rPr>
          <w:lang w:val="cs-CZ"/>
        </w:rPr>
      </w:pPr>
      <w:r w:rsidRPr="008F055C">
        <w:rPr>
          <w:lang w:val="cs-CZ"/>
        </w:rPr>
        <w:t>Po</w:t>
      </w:r>
      <w:r w:rsidR="00B8076C" w:rsidRPr="008F055C">
        <w:rPr>
          <w:lang w:val="cs-CZ"/>
        </w:rPr>
        <w:t>věřenec</w:t>
      </w:r>
      <w:r w:rsidRPr="008F055C">
        <w:rPr>
          <w:lang w:val="cs-CZ"/>
        </w:rPr>
        <w:t xml:space="preserve"> potvrzuje, že ke dni uzavření této Smlouvy si není vědom žádného konfliktu zájmů.</w:t>
      </w:r>
    </w:p>
    <w:p w14:paraId="2CBDB904" w14:textId="77777777" w:rsidR="00432D79" w:rsidRPr="008F055C" w:rsidRDefault="00432D79" w:rsidP="00432D79">
      <w:pPr>
        <w:pStyle w:val="JSKLevela3"/>
        <w:rPr>
          <w:lang w:val="cs-CZ"/>
        </w:rPr>
      </w:pPr>
      <w:r w:rsidRPr="008F055C">
        <w:rPr>
          <w:lang w:val="cs-CZ"/>
        </w:rPr>
        <w:t>Klient si je vědom a souhlasí s tím (pokud nebude ve Smlouvě sjednáno jinak), že Po</w:t>
      </w:r>
      <w:r w:rsidR="00B8076C" w:rsidRPr="008F055C">
        <w:rPr>
          <w:lang w:val="cs-CZ"/>
        </w:rPr>
        <w:t>věřenec</w:t>
      </w:r>
      <w:r w:rsidRPr="008F055C">
        <w:rPr>
          <w:lang w:val="cs-CZ"/>
        </w:rPr>
        <w:t xml:space="preserve"> může poskytovat služby osobám, jejichž obecné zájmy mohou být v rozporu se zájmy Klienta (včetně takových osob, které podnikají ve stejném odvětví či oboru jako Klient), pokud se nejedná o </w:t>
      </w:r>
      <w:r w:rsidR="00B8076C" w:rsidRPr="008F055C">
        <w:rPr>
          <w:lang w:val="cs-CZ"/>
        </w:rPr>
        <w:t xml:space="preserve">výkon funkce </w:t>
      </w:r>
      <w:r w:rsidRPr="008F055C">
        <w:rPr>
          <w:lang w:val="cs-CZ"/>
        </w:rPr>
        <w:t xml:space="preserve">v téže </w:t>
      </w:r>
      <w:r w:rsidR="000F22C6" w:rsidRPr="008F055C">
        <w:rPr>
          <w:lang w:val="cs-CZ"/>
        </w:rPr>
        <w:t xml:space="preserve">konkrétní </w:t>
      </w:r>
      <w:r w:rsidRPr="008F055C">
        <w:rPr>
          <w:lang w:val="cs-CZ"/>
        </w:rPr>
        <w:t>věci</w:t>
      </w:r>
      <w:r w:rsidR="00B8076C" w:rsidRPr="008F055C">
        <w:rPr>
          <w:lang w:val="cs-CZ"/>
        </w:rPr>
        <w:t>, tj. např. že by Pověřenec v konkrétní věci (např. bezpečnostní incident) poskytoval služby Klientovi i</w:t>
      </w:r>
      <w:r w:rsidR="000F22C6" w:rsidRPr="008F055C">
        <w:rPr>
          <w:lang w:val="cs-CZ"/>
        </w:rPr>
        <w:t xml:space="preserve"> této</w:t>
      </w:r>
      <w:r w:rsidR="00B8076C" w:rsidRPr="008F055C">
        <w:rPr>
          <w:lang w:val="cs-CZ"/>
        </w:rPr>
        <w:t xml:space="preserve"> druhé osobě. </w:t>
      </w:r>
      <w:r w:rsidRPr="008F055C">
        <w:rPr>
          <w:lang w:val="cs-CZ"/>
        </w:rPr>
        <w:t>Sama skutečnost, že Po</w:t>
      </w:r>
      <w:r w:rsidR="00B8076C" w:rsidRPr="008F055C">
        <w:rPr>
          <w:lang w:val="cs-CZ"/>
        </w:rPr>
        <w:t>věřenec</w:t>
      </w:r>
      <w:r w:rsidRPr="008F055C">
        <w:rPr>
          <w:lang w:val="cs-CZ"/>
        </w:rPr>
        <w:t xml:space="preserve"> poskytuje služby </w:t>
      </w:r>
      <w:r w:rsidR="000F22C6" w:rsidRPr="008F055C">
        <w:rPr>
          <w:lang w:val="cs-CZ"/>
        </w:rPr>
        <w:t xml:space="preserve">i jiným </w:t>
      </w:r>
      <w:r w:rsidRPr="008F055C">
        <w:rPr>
          <w:lang w:val="cs-CZ"/>
        </w:rPr>
        <w:t>osobám, jejichž obecné zájmy mohou být odlišné od zájmů Klienta, konflikt zájmů nezakládá. Po</w:t>
      </w:r>
      <w:r w:rsidR="00B8076C" w:rsidRPr="008F055C">
        <w:rPr>
          <w:lang w:val="cs-CZ"/>
        </w:rPr>
        <w:t>věřenec</w:t>
      </w:r>
      <w:r w:rsidRPr="008F055C">
        <w:rPr>
          <w:lang w:val="cs-CZ"/>
        </w:rPr>
        <w:t xml:space="preserve"> se však v každém případě zavazuje zajistit, aby nedošlo k porušení povinnosti </w:t>
      </w:r>
      <w:r w:rsidR="000F22C6" w:rsidRPr="008F055C">
        <w:rPr>
          <w:lang w:val="cs-CZ"/>
        </w:rPr>
        <w:t xml:space="preserve">důvěrnosti a </w:t>
      </w:r>
      <w:r w:rsidRPr="008F055C">
        <w:rPr>
          <w:lang w:val="cs-CZ"/>
        </w:rPr>
        <w:t xml:space="preserve">mlčenlivosti. </w:t>
      </w:r>
    </w:p>
    <w:p w14:paraId="056FA825" w14:textId="77777777" w:rsidR="009A3038" w:rsidRPr="008F055C" w:rsidRDefault="009A3038" w:rsidP="009A3038">
      <w:pPr>
        <w:pStyle w:val="JSKLevel1"/>
        <w:rPr>
          <w:lang w:val="cs-CZ"/>
        </w:rPr>
      </w:pPr>
      <w:bookmarkStart w:id="14" w:name="_Toc514855946"/>
      <w:bookmarkStart w:id="15" w:name="_Ref514956220"/>
      <w:bookmarkStart w:id="16" w:name="_Ref514957568"/>
      <w:bookmarkStart w:id="17" w:name="_Ref514966477"/>
      <w:bookmarkStart w:id="18" w:name="_Ref514966493"/>
      <w:r w:rsidRPr="008F055C">
        <w:rPr>
          <w:lang w:val="cs-CZ"/>
        </w:rPr>
        <w:t>ZÁVĚREČNÁ USTANOVENÍ</w:t>
      </w:r>
      <w:bookmarkEnd w:id="14"/>
      <w:bookmarkEnd w:id="15"/>
      <w:bookmarkEnd w:id="16"/>
      <w:bookmarkEnd w:id="17"/>
      <w:bookmarkEnd w:id="18"/>
    </w:p>
    <w:p w14:paraId="2792572E" w14:textId="77777777" w:rsidR="009A3038" w:rsidRPr="008F055C" w:rsidRDefault="009A3038" w:rsidP="009A3038">
      <w:pPr>
        <w:pStyle w:val="JSKLevela3"/>
        <w:rPr>
          <w:lang w:val="cs-CZ"/>
        </w:rPr>
      </w:pPr>
      <w:r w:rsidRPr="008F055C">
        <w:rPr>
          <w:lang w:val="cs-CZ"/>
        </w:rPr>
        <w:t>Doba trvání a ukončení této Smlouvy</w:t>
      </w:r>
    </w:p>
    <w:p w14:paraId="34273AFB" w14:textId="654F0DD8" w:rsidR="004F2F29" w:rsidRPr="008F055C" w:rsidRDefault="009A3038" w:rsidP="009A3038">
      <w:pPr>
        <w:pStyle w:val="JSKLevela4"/>
        <w:rPr>
          <w:lang w:val="cs-CZ"/>
        </w:rPr>
      </w:pPr>
      <w:r w:rsidRPr="008F055C">
        <w:rPr>
          <w:lang w:val="cs-CZ"/>
        </w:rPr>
        <w:t>Tato Smlouva se uzavírá na dobu neurčitou</w:t>
      </w:r>
      <w:r w:rsidR="00BE33AA">
        <w:rPr>
          <w:lang w:val="cs-CZ"/>
        </w:rPr>
        <w:t>.</w:t>
      </w:r>
      <w:r w:rsidR="003D2B6B">
        <w:rPr>
          <w:lang w:val="cs-CZ"/>
        </w:rPr>
        <w:t xml:space="preserve"> </w:t>
      </w:r>
    </w:p>
    <w:p w14:paraId="600E7CA8" w14:textId="77777777" w:rsidR="009A3038" w:rsidRPr="008F055C" w:rsidRDefault="009A3038" w:rsidP="009A3038">
      <w:pPr>
        <w:pStyle w:val="JSKLevela4"/>
        <w:rPr>
          <w:lang w:val="cs-CZ"/>
        </w:rPr>
      </w:pPr>
      <w:r w:rsidRPr="008F055C">
        <w:rPr>
          <w:lang w:val="cs-CZ"/>
        </w:rPr>
        <w:t xml:space="preserve">Pro účely ustanovení § 1980 Občanského zákoníku si Strany ujednávají, že Smlouva nezaniká počátkem prodlení </w:t>
      </w:r>
      <w:r w:rsidR="00C93464" w:rsidRPr="008F055C">
        <w:rPr>
          <w:lang w:val="cs-CZ"/>
        </w:rPr>
        <w:t>Klienta</w:t>
      </w:r>
      <w:r w:rsidRPr="008F055C">
        <w:rPr>
          <w:lang w:val="cs-CZ"/>
        </w:rPr>
        <w:t>.</w:t>
      </w:r>
    </w:p>
    <w:p w14:paraId="26D13231" w14:textId="7F3B9C17" w:rsidR="00C93464" w:rsidRPr="008F055C" w:rsidRDefault="009A3038" w:rsidP="00CE4CDA">
      <w:pPr>
        <w:pStyle w:val="JSKLevela4"/>
        <w:rPr>
          <w:lang w:val="cs-CZ"/>
        </w:rPr>
      </w:pPr>
      <w:r w:rsidRPr="008F055C">
        <w:rPr>
          <w:lang w:val="cs-CZ"/>
        </w:rPr>
        <w:t xml:space="preserve">Každá Strana má právo kdykoli ukončit tuto Smlouvu písemnou výpovědí, a to i bez uvedení důvodu. Výpovědní </w:t>
      </w:r>
      <w:r w:rsidR="00333DDF">
        <w:rPr>
          <w:lang w:val="cs-CZ"/>
        </w:rPr>
        <w:t>doba</w:t>
      </w:r>
      <w:r w:rsidRPr="008F055C">
        <w:rPr>
          <w:lang w:val="cs-CZ"/>
        </w:rPr>
        <w:t xml:space="preserve"> činí</w:t>
      </w:r>
      <w:r w:rsidR="003D2B6B">
        <w:rPr>
          <w:lang w:val="cs-CZ"/>
        </w:rPr>
        <w:t xml:space="preserve"> v prvním roce účinnosti Smlouvy šest</w:t>
      </w:r>
      <w:r w:rsidRPr="008F055C">
        <w:rPr>
          <w:lang w:val="cs-CZ"/>
        </w:rPr>
        <w:t xml:space="preserve"> </w:t>
      </w:r>
      <w:r w:rsidR="003D2B6B">
        <w:rPr>
          <w:lang w:val="cs-CZ"/>
        </w:rPr>
        <w:t>(</w:t>
      </w:r>
      <w:r w:rsidR="00CE4CDA" w:rsidRPr="008F055C">
        <w:rPr>
          <w:lang w:val="cs-CZ"/>
        </w:rPr>
        <w:t>6</w:t>
      </w:r>
      <w:r w:rsidR="003D2B6B">
        <w:rPr>
          <w:lang w:val="cs-CZ"/>
        </w:rPr>
        <w:t>)</w:t>
      </w:r>
      <w:r w:rsidR="00765201" w:rsidRPr="008F055C">
        <w:rPr>
          <w:lang w:val="cs-CZ"/>
        </w:rPr>
        <w:t xml:space="preserve"> měsíc</w:t>
      </w:r>
      <w:r w:rsidR="00CE4CDA" w:rsidRPr="008F055C">
        <w:rPr>
          <w:lang w:val="cs-CZ"/>
        </w:rPr>
        <w:t>ů</w:t>
      </w:r>
      <w:r w:rsidR="003D2B6B">
        <w:rPr>
          <w:lang w:val="cs-CZ"/>
        </w:rPr>
        <w:t xml:space="preserve">, přičemž v dalších letech trvání účinnosti Smlouvy činí výpovědní doba tři (3) měsíce. </w:t>
      </w:r>
      <w:r w:rsidRPr="008F055C">
        <w:rPr>
          <w:lang w:val="cs-CZ"/>
        </w:rPr>
        <w:t xml:space="preserve"> </w:t>
      </w:r>
      <w:r w:rsidR="003D2B6B">
        <w:rPr>
          <w:lang w:val="cs-CZ"/>
        </w:rPr>
        <w:t>Výpovědní doba</w:t>
      </w:r>
      <w:r w:rsidRPr="008F055C">
        <w:rPr>
          <w:lang w:val="cs-CZ"/>
        </w:rPr>
        <w:t xml:space="preserve"> začíná běžet ode dne následujícího po dni, ve kterém byla druhé Straně doručena písemná výpověď této Smlouvy.</w:t>
      </w:r>
      <w:r w:rsidR="00CE4CDA" w:rsidRPr="008F055C">
        <w:rPr>
          <w:lang w:val="cs-CZ"/>
        </w:rPr>
        <w:t xml:space="preserve"> Pro vyloučení pochybností se uvádí, že Strany jsou povinny plnit Smlouvu po celou výpovědní dobu. </w:t>
      </w:r>
      <w:r w:rsidR="00C93464" w:rsidRPr="008F055C">
        <w:rPr>
          <w:lang w:val="cs-CZ"/>
        </w:rPr>
        <w:t xml:space="preserve"> </w:t>
      </w:r>
    </w:p>
    <w:p w14:paraId="427F50A0" w14:textId="77777777" w:rsidR="00FD270C" w:rsidRPr="008F055C" w:rsidRDefault="00FD270C" w:rsidP="00CE4CDA">
      <w:pPr>
        <w:pStyle w:val="JSKLevela4"/>
        <w:rPr>
          <w:lang w:val="cs-CZ"/>
        </w:rPr>
      </w:pPr>
      <w:r w:rsidRPr="008F055C">
        <w:rPr>
          <w:lang w:val="cs-CZ"/>
        </w:rPr>
        <w:t>Ve výpovědi může Klient požadovat, aby Po</w:t>
      </w:r>
      <w:r w:rsidR="00CC34EE" w:rsidRPr="008F055C">
        <w:rPr>
          <w:lang w:val="cs-CZ"/>
        </w:rPr>
        <w:t>věřenec</w:t>
      </w:r>
      <w:r w:rsidRPr="008F055C">
        <w:rPr>
          <w:lang w:val="cs-CZ"/>
        </w:rPr>
        <w:t xml:space="preserve"> po dobu výpovědní doby zastavil poskytování veškerých </w:t>
      </w:r>
      <w:r w:rsidR="00A92473" w:rsidRPr="008F055C">
        <w:rPr>
          <w:lang w:val="cs-CZ"/>
        </w:rPr>
        <w:t>s</w:t>
      </w:r>
      <w:r w:rsidRPr="008F055C">
        <w:rPr>
          <w:lang w:val="cs-CZ"/>
        </w:rPr>
        <w:t>lužeb. V takovém případě je Po</w:t>
      </w:r>
      <w:r w:rsidR="00CC34EE" w:rsidRPr="008F055C">
        <w:rPr>
          <w:lang w:val="cs-CZ"/>
        </w:rPr>
        <w:t>věřenec</w:t>
      </w:r>
      <w:r w:rsidRPr="008F055C">
        <w:rPr>
          <w:lang w:val="cs-CZ"/>
        </w:rPr>
        <w:t xml:space="preserve"> povinen učinit již jen takové úkony, bez nichž by mohly být zájmy Klienta vážně ohroženy.</w:t>
      </w:r>
    </w:p>
    <w:p w14:paraId="2944E743" w14:textId="25D436A8" w:rsidR="001E5166" w:rsidRPr="008F055C" w:rsidRDefault="00FD270C" w:rsidP="00FD270C">
      <w:pPr>
        <w:pStyle w:val="JSKLevela4"/>
        <w:rPr>
          <w:lang w:val="cs-CZ"/>
        </w:rPr>
      </w:pPr>
      <w:r w:rsidRPr="008F055C">
        <w:rPr>
          <w:lang w:val="cs-CZ"/>
        </w:rPr>
        <w:t>Po</w:t>
      </w:r>
      <w:r w:rsidR="00CE4CDA" w:rsidRPr="008F055C">
        <w:rPr>
          <w:lang w:val="cs-CZ"/>
        </w:rPr>
        <w:t>věřenec</w:t>
      </w:r>
      <w:r w:rsidRPr="008F055C">
        <w:rPr>
          <w:lang w:val="cs-CZ"/>
        </w:rPr>
        <w:t xml:space="preserve"> je dále oprávněn vypovědět Smlouvu v případě, že Klient přes písemné upozornění Po</w:t>
      </w:r>
      <w:r w:rsidR="00CE4CDA" w:rsidRPr="008F055C">
        <w:rPr>
          <w:lang w:val="cs-CZ"/>
        </w:rPr>
        <w:t>věřence</w:t>
      </w:r>
      <w:r w:rsidRPr="008F055C">
        <w:rPr>
          <w:lang w:val="cs-CZ"/>
        </w:rPr>
        <w:t xml:space="preserve"> nerespektoval doporučení Po</w:t>
      </w:r>
      <w:r w:rsidR="006D0599" w:rsidRPr="008F055C">
        <w:rPr>
          <w:lang w:val="cs-CZ"/>
        </w:rPr>
        <w:t>věřence</w:t>
      </w:r>
      <w:r w:rsidRPr="008F055C">
        <w:rPr>
          <w:lang w:val="cs-CZ"/>
        </w:rPr>
        <w:t xml:space="preserve">, nebo neplní-li Klient vůči němu některou ze svých povinností. V takovém případě je výpovědní doba </w:t>
      </w:r>
      <w:r w:rsidRPr="00526CF4">
        <w:rPr>
          <w:lang w:val="cs-CZ"/>
        </w:rPr>
        <w:t>čtrnáctidenní</w:t>
      </w:r>
      <w:r w:rsidR="000F22C6" w:rsidRPr="00526CF4">
        <w:rPr>
          <w:lang w:val="cs-CZ"/>
        </w:rPr>
        <w:t xml:space="preserve"> </w:t>
      </w:r>
      <w:r w:rsidR="000F22C6" w:rsidRPr="00526CF4">
        <w:rPr>
          <w:lang w:val="cs-CZ"/>
        </w:rPr>
        <w:lastRenderedPageBreak/>
        <w:t>(14)</w:t>
      </w:r>
      <w:r w:rsidRPr="008F055C">
        <w:rPr>
          <w:lang w:val="cs-CZ"/>
        </w:rPr>
        <w:t xml:space="preserve"> a počíná běžet dnem následujícím po doručení výpovědi a Po</w:t>
      </w:r>
      <w:r w:rsidR="006D0599" w:rsidRPr="008F055C">
        <w:rPr>
          <w:lang w:val="cs-CZ"/>
        </w:rPr>
        <w:t>věřenec</w:t>
      </w:r>
      <w:r w:rsidRPr="008F055C">
        <w:rPr>
          <w:lang w:val="cs-CZ"/>
        </w:rPr>
        <w:t xml:space="preserve"> je povinen učinit již jen takové úkony, bez nichž by mohly být zájmy Klienta vážně ohroženy. </w:t>
      </w:r>
    </w:p>
    <w:p w14:paraId="5368C6B6" w14:textId="77777777" w:rsidR="004F2F29" w:rsidRPr="00D479D2" w:rsidRDefault="004F2F29" w:rsidP="004F2F29">
      <w:pPr>
        <w:pStyle w:val="JSKLevela4"/>
        <w:rPr>
          <w:lang w:val="cs-CZ"/>
        </w:rPr>
      </w:pPr>
      <w:r w:rsidRPr="00D479D2">
        <w:rPr>
          <w:lang w:val="cs-CZ"/>
        </w:rPr>
        <w:t>Smlouva dále zaniká</w:t>
      </w:r>
      <w:r w:rsidR="003D3682" w:rsidRPr="00D479D2">
        <w:rPr>
          <w:lang w:val="cs-CZ"/>
        </w:rPr>
        <w:t xml:space="preserve"> (resp. je ukončena)</w:t>
      </w:r>
      <w:r w:rsidRPr="00D479D2">
        <w:rPr>
          <w:lang w:val="cs-CZ"/>
        </w:rPr>
        <w:t xml:space="preserve"> odvoláním Pověřence Správcem</w:t>
      </w:r>
      <w:r w:rsidR="000F22C6" w:rsidRPr="00D479D2">
        <w:rPr>
          <w:lang w:val="cs-CZ"/>
        </w:rPr>
        <w:t xml:space="preserve"> z funkce pověřence.</w:t>
      </w:r>
    </w:p>
    <w:p w14:paraId="759C17FE" w14:textId="67476CB6" w:rsidR="00FD270C" w:rsidRPr="008F055C" w:rsidRDefault="00FD270C" w:rsidP="00FD270C">
      <w:pPr>
        <w:pStyle w:val="JSKLevela4"/>
        <w:rPr>
          <w:lang w:val="cs-CZ"/>
        </w:rPr>
      </w:pPr>
      <w:r w:rsidRPr="008F055C">
        <w:rPr>
          <w:lang w:val="cs-CZ"/>
        </w:rPr>
        <w:t>V případě výpovědi závazku z této Smlouvy ze strany Klienta nebo Po</w:t>
      </w:r>
      <w:r w:rsidR="006D0599" w:rsidRPr="008F055C">
        <w:rPr>
          <w:lang w:val="cs-CZ"/>
        </w:rPr>
        <w:t>věřence</w:t>
      </w:r>
      <w:r w:rsidR="004F2F29" w:rsidRPr="008F055C">
        <w:rPr>
          <w:lang w:val="cs-CZ"/>
        </w:rPr>
        <w:t xml:space="preserve"> či v případě zániku Smlouvy odvoláním Pověřence Správcem</w:t>
      </w:r>
      <w:r w:rsidRPr="008F055C">
        <w:rPr>
          <w:lang w:val="cs-CZ"/>
        </w:rPr>
        <w:t>, je Klient povinen uhradit Po</w:t>
      </w:r>
      <w:r w:rsidR="006D0599" w:rsidRPr="008F055C">
        <w:rPr>
          <w:lang w:val="cs-CZ"/>
        </w:rPr>
        <w:t>věřenci</w:t>
      </w:r>
      <w:r w:rsidRPr="008F055C">
        <w:rPr>
          <w:lang w:val="cs-CZ"/>
        </w:rPr>
        <w:t xml:space="preserve"> odměnu</w:t>
      </w:r>
      <w:r w:rsidR="001E5166" w:rsidRPr="008F055C">
        <w:rPr>
          <w:lang w:val="cs-CZ"/>
        </w:rPr>
        <w:t xml:space="preserve"> a hotové výdaje</w:t>
      </w:r>
      <w:r w:rsidRPr="008F055C">
        <w:rPr>
          <w:lang w:val="cs-CZ"/>
        </w:rPr>
        <w:t xml:space="preserve"> za </w:t>
      </w:r>
      <w:r w:rsidR="001E5166" w:rsidRPr="008F055C">
        <w:rPr>
          <w:lang w:val="cs-CZ"/>
        </w:rPr>
        <w:t>s</w:t>
      </w:r>
      <w:r w:rsidRPr="008F055C">
        <w:rPr>
          <w:lang w:val="cs-CZ"/>
        </w:rPr>
        <w:t>lužby, které Poskytovatel do okamžiku uplynutí výpovědní doby</w:t>
      </w:r>
      <w:r w:rsidR="001E5166" w:rsidRPr="008F055C">
        <w:rPr>
          <w:lang w:val="cs-CZ"/>
        </w:rPr>
        <w:t xml:space="preserve"> </w:t>
      </w:r>
      <w:r w:rsidR="004F2F29" w:rsidRPr="008F055C">
        <w:rPr>
          <w:lang w:val="cs-CZ"/>
        </w:rPr>
        <w:t xml:space="preserve">nebo do ukončení Smlouvy jiným způsobem (např. odvoláním Pověřence) </w:t>
      </w:r>
      <w:r w:rsidR="000F22C6" w:rsidRPr="008F055C">
        <w:rPr>
          <w:lang w:val="cs-CZ"/>
        </w:rPr>
        <w:t>Klientovi poskytl.</w:t>
      </w:r>
      <w:r w:rsidR="003D2B6B">
        <w:rPr>
          <w:lang w:val="cs-CZ"/>
        </w:rPr>
        <w:t xml:space="preserve"> Výše uvedené se neuplatní v případě, že je Pověřenec odvolán Správce</w:t>
      </w:r>
      <w:r w:rsidR="007F117F">
        <w:rPr>
          <w:lang w:val="cs-CZ"/>
        </w:rPr>
        <w:t>m pro závažné či opakované porušování svých povinností dle této Smlouvy</w:t>
      </w:r>
      <w:r w:rsidR="00A761A2">
        <w:rPr>
          <w:lang w:val="cs-CZ"/>
        </w:rPr>
        <w:t xml:space="preserve"> způsobené úmyslně nebo z hrubé nedbalosti. </w:t>
      </w:r>
    </w:p>
    <w:p w14:paraId="0051705A" w14:textId="3984417F" w:rsidR="00FD270C" w:rsidRPr="008F055C" w:rsidRDefault="00FD270C" w:rsidP="00FD270C">
      <w:pPr>
        <w:pStyle w:val="JSKLevela4"/>
        <w:rPr>
          <w:lang w:val="cs-CZ"/>
        </w:rPr>
      </w:pPr>
      <w:r w:rsidRPr="008F055C">
        <w:rPr>
          <w:lang w:val="cs-CZ"/>
        </w:rPr>
        <w:t xml:space="preserve">Aniž by tím byla dotčena ustanovení Smlouvy o výpovědi, </w:t>
      </w:r>
      <w:r w:rsidR="00117E80">
        <w:rPr>
          <w:lang w:val="cs-CZ"/>
        </w:rPr>
        <w:t>ž</w:t>
      </w:r>
      <w:r w:rsidR="00117E80" w:rsidRPr="008F055C">
        <w:rPr>
          <w:lang w:val="cs-CZ"/>
        </w:rPr>
        <w:t>ádná Strana není oprávněna od této Smlouvy odstoupit z jiných než zákonem stanovených důvodů</w:t>
      </w:r>
      <w:r w:rsidRPr="008F055C">
        <w:rPr>
          <w:lang w:val="cs-CZ"/>
        </w:rPr>
        <w:t xml:space="preserve">. Odstoupení je účinné okamžikem, kdy bylo písemné oznámení o odstoupení doručeno </w:t>
      </w:r>
      <w:r w:rsidR="000F22C6" w:rsidRPr="008F055C">
        <w:rPr>
          <w:lang w:val="cs-CZ"/>
        </w:rPr>
        <w:t>druhé Straně</w:t>
      </w:r>
      <w:r w:rsidRPr="008F055C">
        <w:rPr>
          <w:lang w:val="cs-CZ"/>
        </w:rPr>
        <w:t>. V takovém případě je Po</w:t>
      </w:r>
      <w:r w:rsidR="00014302" w:rsidRPr="008F055C">
        <w:rPr>
          <w:lang w:val="cs-CZ"/>
        </w:rPr>
        <w:t>věřenec</w:t>
      </w:r>
      <w:r w:rsidRPr="008F055C">
        <w:rPr>
          <w:lang w:val="cs-CZ"/>
        </w:rPr>
        <w:t xml:space="preserve"> povinen učinit již jen takové úkony, bez nichž by mohly být zájmy Klienta vážně ohroženy. Odstoupí-li Po</w:t>
      </w:r>
      <w:r w:rsidR="00014302" w:rsidRPr="008F055C">
        <w:rPr>
          <w:lang w:val="cs-CZ"/>
        </w:rPr>
        <w:t>věřenec</w:t>
      </w:r>
      <w:r w:rsidRPr="008F055C">
        <w:rPr>
          <w:lang w:val="cs-CZ"/>
        </w:rPr>
        <w:t xml:space="preserve"> od Smlouvy, uhradí mu Klient odměnu za </w:t>
      </w:r>
      <w:r w:rsidR="00014302" w:rsidRPr="008F055C">
        <w:rPr>
          <w:lang w:val="cs-CZ"/>
        </w:rPr>
        <w:t>s</w:t>
      </w:r>
      <w:r w:rsidRPr="008F055C">
        <w:rPr>
          <w:lang w:val="cs-CZ"/>
        </w:rPr>
        <w:t>lužby, které Po</w:t>
      </w:r>
      <w:r w:rsidR="00014302" w:rsidRPr="008F055C">
        <w:rPr>
          <w:lang w:val="cs-CZ"/>
        </w:rPr>
        <w:t>věřenec</w:t>
      </w:r>
      <w:r w:rsidRPr="008F055C">
        <w:rPr>
          <w:lang w:val="cs-CZ"/>
        </w:rPr>
        <w:t xml:space="preserve"> do okamžiku účinnosti odstoupení Klienta poskytl, a nahradí mu výdaje náležející za dobu do odstoupení</w:t>
      </w:r>
      <w:r w:rsidR="002C2C22" w:rsidRPr="008F055C">
        <w:rPr>
          <w:lang w:val="cs-CZ"/>
        </w:rPr>
        <w:t>.</w:t>
      </w:r>
    </w:p>
    <w:p w14:paraId="4401E48F" w14:textId="77777777" w:rsidR="009A3038" w:rsidRPr="008F055C" w:rsidRDefault="009A3038" w:rsidP="009A3038">
      <w:pPr>
        <w:pStyle w:val="JSKLevela4"/>
        <w:rPr>
          <w:lang w:val="cs-CZ"/>
        </w:rPr>
      </w:pPr>
      <w:r w:rsidRPr="008F055C">
        <w:rPr>
          <w:lang w:val="cs-CZ"/>
        </w:rPr>
        <w:t>Každý závazek obsažený v této Smlouvě, který nebude zcela splněn v den jeho splatnosti, zůstává pro Stranu, která je jim zavázána, závazný i po dni jeho splatnosti, dokud nebude zrušen v souladu s touto Smlouvou. Žádné oznámení ani jiné jednání kterékoli ze Stran nebude vykládáno jako oznámení o tom, že Strana pro účely § 2003 odst. 1 Občanského zákoníku na Smlouvě setrvává, pokud takové oznámení nebude písemné a nebude obsahovat toto sdělení výslovně.</w:t>
      </w:r>
    </w:p>
    <w:p w14:paraId="17AA108D" w14:textId="7D34B5C0" w:rsidR="009A3038" w:rsidRPr="008F055C" w:rsidRDefault="009A3038" w:rsidP="009A3038">
      <w:pPr>
        <w:pStyle w:val="JSKLevela4"/>
        <w:rPr>
          <w:lang w:val="cs-CZ"/>
        </w:rPr>
      </w:pPr>
      <w:r w:rsidRPr="008F055C">
        <w:rPr>
          <w:lang w:val="cs-CZ"/>
        </w:rPr>
        <w:t xml:space="preserve">Odstoupení se nedotýká žádných nároků Strany, která odstupuje, vzniklých před odstoupením, a článků </w:t>
      </w:r>
      <w:r w:rsidR="00C92E29" w:rsidRPr="008F055C">
        <w:rPr>
          <w:lang w:val="cs-CZ"/>
        </w:rPr>
        <w:fldChar w:fldCharType="begin"/>
      </w:r>
      <w:r w:rsidR="00C92E29" w:rsidRPr="008F055C">
        <w:rPr>
          <w:lang w:val="cs-CZ"/>
        </w:rPr>
        <w:instrText xml:space="preserve"> REF _Ref506896076 \r \h </w:instrText>
      </w:r>
      <w:r w:rsidR="00C92E29" w:rsidRPr="008F055C">
        <w:rPr>
          <w:lang w:val="cs-CZ"/>
        </w:rPr>
      </w:r>
      <w:r w:rsidR="00C92E29" w:rsidRPr="008F055C">
        <w:rPr>
          <w:lang w:val="cs-CZ"/>
        </w:rPr>
        <w:fldChar w:fldCharType="separate"/>
      </w:r>
      <w:r w:rsidR="00234D5C">
        <w:rPr>
          <w:lang w:val="cs-CZ"/>
        </w:rPr>
        <w:t>1</w:t>
      </w:r>
      <w:r w:rsidR="00C92E29" w:rsidRPr="008F055C">
        <w:rPr>
          <w:lang w:val="cs-CZ"/>
        </w:rPr>
        <w:fldChar w:fldCharType="end"/>
      </w:r>
      <w:r w:rsidR="00C92E29" w:rsidRPr="008F055C">
        <w:rPr>
          <w:lang w:val="cs-CZ"/>
        </w:rPr>
        <w:t xml:space="preserve"> </w:t>
      </w:r>
      <w:r w:rsidRPr="008F055C">
        <w:rPr>
          <w:lang w:val="cs-CZ"/>
        </w:rPr>
        <w:t>(</w:t>
      </w:r>
      <w:r w:rsidRPr="008F055C">
        <w:rPr>
          <w:i/>
          <w:lang w:val="cs-CZ"/>
        </w:rPr>
        <w:t xml:space="preserve">Definice </w:t>
      </w:r>
      <w:r w:rsidRPr="008F055C">
        <w:rPr>
          <w:lang w:val="cs-CZ"/>
        </w:rPr>
        <w:t xml:space="preserve">a </w:t>
      </w:r>
      <w:r w:rsidRPr="008F055C">
        <w:rPr>
          <w:i/>
          <w:lang w:val="cs-CZ"/>
        </w:rPr>
        <w:t>Výklad</w:t>
      </w:r>
      <w:r w:rsidRPr="008F055C">
        <w:rPr>
          <w:lang w:val="cs-CZ"/>
        </w:rPr>
        <w:t>),</w:t>
      </w:r>
      <w:r w:rsidR="00C92E29" w:rsidRPr="008F055C">
        <w:rPr>
          <w:lang w:val="cs-CZ"/>
        </w:rPr>
        <w:t xml:space="preserve"> </w:t>
      </w:r>
      <w:r w:rsidR="00056087" w:rsidRPr="008F055C">
        <w:rPr>
          <w:lang w:val="cs-CZ"/>
        </w:rPr>
        <w:fldChar w:fldCharType="begin"/>
      </w:r>
      <w:r w:rsidR="00056087" w:rsidRPr="008F055C">
        <w:rPr>
          <w:lang w:val="cs-CZ"/>
        </w:rPr>
        <w:instrText xml:space="preserve"> REF _Ref514957568 \r \h </w:instrText>
      </w:r>
      <w:r w:rsidR="00056087" w:rsidRPr="008F055C">
        <w:rPr>
          <w:lang w:val="cs-CZ"/>
        </w:rPr>
      </w:r>
      <w:r w:rsidR="00056087" w:rsidRPr="008F055C">
        <w:rPr>
          <w:lang w:val="cs-CZ"/>
        </w:rPr>
        <w:fldChar w:fldCharType="separate"/>
      </w:r>
      <w:r w:rsidR="00234D5C">
        <w:rPr>
          <w:lang w:val="cs-CZ"/>
        </w:rPr>
        <w:t>9</w:t>
      </w:r>
      <w:r w:rsidR="00056087" w:rsidRPr="008F055C">
        <w:rPr>
          <w:lang w:val="cs-CZ"/>
        </w:rPr>
        <w:fldChar w:fldCharType="end"/>
      </w:r>
      <w:r w:rsidR="00056087" w:rsidRPr="008F055C">
        <w:rPr>
          <w:lang w:val="cs-CZ"/>
        </w:rPr>
        <w:fldChar w:fldCharType="begin"/>
      </w:r>
      <w:r w:rsidR="00056087" w:rsidRPr="008F055C">
        <w:rPr>
          <w:lang w:val="cs-CZ"/>
        </w:rPr>
        <w:instrText xml:space="preserve"> REF _Ref514957551 \r \h </w:instrText>
      </w:r>
      <w:r w:rsidR="00056087" w:rsidRPr="008F055C">
        <w:rPr>
          <w:lang w:val="cs-CZ"/>
        </w:rPr>
      </w:r>
      <w:r w:rsidR="00056087" w:rsidRPr="008F055C">
        <w:rPr>
          <w:lang w:val="cs-CZ"/>
        </w:rPr>
        <w:fldChar w:fldCharType="separate"/>
      </w:r>
      <w:r w:rsidR="00234D5C">
        <w:rPr>
          <w:lang w:val="cs-CZ"/>
        </w:rPr>
        <w:t>(e)</w:t>
      </w:r>
      <w:r w:rsidR="00056087" w:rsidRPr="008F055C">
        <w:rPr>
          <w:lang w:val="cs-CZ"/>
        </w:rPr>
        <w:fldChar w:fldCharType="end"/>
      </w:r>
      <w:r w:rsidR="00C92E29" w:rsidRPr="008F055C">
        <w:rPr>
          <w:lang w:val="cs-CZ"/>
        </w:rPr>
        <w:t>(</w:t>
      </w:r>
      <w:r w:rsidR="00C92E29" w:rsidRPr="008F055C">
        <w:rPr>
          <w:i/>
          <w:lang w:val="cs-CZ"/>
        </w:rPr>
        <w:t>Důvěrnost</w:t>
      </w:r>
      <w:r w:rsidR="002C2C22" w:rsidRPr="008F055C">
        <w:rPr>
          <w:i/>
          <w:lang w:val="cs-CZ"/>
        </w:rPr>
        <w:t xml:space="preserve"> a mlčenlivost</w:t>
      </w:r>
      <w:r w:rsidR="00C92E29" w:rsidRPr="008F055C">
        <w:rPr>
          <w:lang w:val="cs-CZ"/>
        </w:rPr>
        <w:t xml:space="preserve">), </w:t>
      </w:r>
      <w:r w:rsidR="00C92E29" w:rsidRPr="008F055C">
        <w:rPr>
          <w:lang w:val="cs-CZ"/>
        </w:rPr>
        <w:fldChar w:fldCharType="begin"/>
      </w:r>
      <w:r w:rsidR="00C92E29" w:rsidRPr="008F055C">
        <w:rPr>
          <w:lang w:val="cs-CZ"/>
        </w:rPr>
        <w:instrText xml:space="preserve"> REF _Ref506896146 \w \h </w:instrText>
      </w:r>
      <w:r w:rsidR="00C92E29" w:rsidRPr="008F055C">
        <w:rPr>
          <w:lang w:val="cs-CZ"/>
        </w:rPr>
      </w:r>
      <w:r w:rsidR="00C92E29" w:rsidRPr="008F055C">
        <w:rPr>
          <w:lang w:val="cs-CZ"/>
        </w:rPr>
        <w:fldChar w:fldCharType="separate"/>
      </w:r>
      <w:r w:rsidR="00234D5C">
        <w:rPr>
          <w:lang w:val="cs-CZ"/>
        </w:rPr>
        <w:t>9(b)</w:t>
      </w:r>
      <w:r w:rsidR="00C92E29" w:rsidRPr="008F055C">
        <w:rPr>
          <w:lang w:val="cs-CZ"/>
        </w:rPr>
        <w:fldChar w:fldCharType="end"/>
      </w:r>
      <w:r w:rsidR="00C92E29" w:rsidRPr="008F055C">
        <w:rPr>
          <w:lang w:val="cs-CZ"/>
        </w:rPr>
        <w:t xml:space="preserve"> (</w:t>
      </w:r>
      <w:r w:rsidR="00C92E29" w:rsidRPr="008F055C">
        <w:rPr>
          <w:i/>
          <w:lang w:val="cs-CZ"/>
        </w:rPr>
        <w:t>Oznamování</w:t>
      </w:r>
      <w:r w:rsidR="00C92E29" w:rsidRPr="008F055C">
        <w:rPr>
          <w:lang w:val="cs-CZ"/>
        </w:rPr>
        <w:t xml:space="preserve">), </w:t>
      </w:r>
      <w:r w:rsidR="00C92E29" w:rsidRPr="008F055C">
        <w:rPr>
          <w:lang w:val="cs-CZ"/>
        </w:rPr>
        <w:fldChar w:fldCharType="begin"/>
      </w:r>
      <w:r w:rsidR="00C92E29" w:rsidRPr="008F055C">
        <w:rPr>
          <w:lang w:val="cs-CZ"/>
        </w:rPr>
        <w:instrText xml:space="preserve"> REF _Ref506892645 \w \h </w:instrText>
      </w:r>
      <w:r w:rsidR="00C92E29" w:rsidRPr="008F055C">
        <w:rPr>
          <w:lang w:val="cs-CZ"/>
        </w:rPr>
      </w:r>
      <w:r w:rsidR="00C92E29" w:rsidRPr="008F055C">
        <w:rPr>
          <w:lang w:val="cs-CZ"/>
        </w:rPr>
        <w:fldChar w:fldCharType="separate"/>
      </w:r>
      <w:r w:rsidR="00234D5C">
        <w:rPr>
          <w:lang w:val="cs-CZ"/>
        </w:rPr>
        <w:t>9(m)</w:t>
      </w:r>
      <w:r w:rsidR="00C92E29" w:rsidRPr="008F055C">
        <w:rPr>
          <w:lang w:val="cs-CZ"/>
        </w:rPr>
        <w:fldChar w:fldCharType="end"/>
      </w:r>
      <w:r w:rsidR="00C92E29" w:rsidRPr="008F055C">
        <w:rPr>
          <w:lang w:val="cs-CZ"/>
        </w:rPr>
        <w:t xml:space="preserve"> (</w:t>
      </w:r>
      <w:r w:rsidR="00C92E29" w:rsidRPr="008F055C">
        <w:rPr>
          <w:i/>
          <w:lang w:val="cs-CZ"/>
        </w:rPr>
        <w:t>Rozhodné právo</w:t>
      </w:r>
      <w:r w:rsidR="00C92E29" w:rsidRPr="008F055C">
        <w:rPr>
          <w:lang w:val="cs-CZ"/>
        </w:rPr>
        <w:t xml:space="preserve">), </w:t>
      </w:r>
      <w:r w:rsidR="00C92E29" w:rsidRPr="008F055C">
        <w:rPr>
          <w:lang w:val="cs-CZ"/>
        </w:rPr>
        <w:fldChar w:fldCharType="begin"/>
      </w:r>
      <w:r w:rsidR="00C92E29" w:rsidRPr="008F055C">
        <w:rPr>
          <w:lang w:val="cs-CZ"/>
        </w:rPr>
        <w:instrText xml:space="preserve"> REF _Ref506892649 \w \h </w:instrText>
      </w:r>
      <w:r w:rsidR="00C92E29" w:rsidRPr="008F055C">
        <w:rPr>
          <w:lang w:val="cs-CZ"/>
        </w:rPr>
      </w:r>
      <w:r w:rsidR="00C92E29" w:rsidRPr="008F055C">
        <w:rPr>
          <w:lang w:val="cs-CZ"/>
        </w:rPr>
        <w:fldChar w:fldCharType="separate"/>
      </w:r>
      <w:r w:rsidR="00234D5C">
        <w:rPr>
          <w:lang w:val="cs-CZ"/>
        </w:rPr>
        <w:t>9(n)</w:t>
      </w:r>
      <w:r w:rsidR="00C92E29" w:rsidRPr="008F055C">
        <w:rPr>
          <w:lang w:val="cs-CZ"/>
        </w:rPr>
        <w:fldChar w:fldCharType="end"/>
      </w:r>
      <w:r w:rsidR="00C92E29" w:rsidRPr="008F055C">
        <w:rPr>
          <w:lang w:val="cs-CZ"/>
        </w:rPr>
        <w:t xml:space="preserve"> (</w:t>
      </w:r>
      <w:r w:rsidR="00C92E29" w:rsidRPr="008F055C">
        <w:rPr>
          <w:i/>
          <w:lang w:val="cs-CZ"/>
        </w:rPr>
        <w:t>Řešení sporů</w:t>
      </w:r>
      <w:r w:rsidR="00C92E29" w:rsidRPr="008F055C">
        <w:rPr>
          <w:lang w:val="cs-CZ"/>
        </w:rPr>
        <w:t>)</w:t>
      </w:r>
      <w:r w:rsidR="00056087" w:rsidRPr="008F055C">
        <w:rPr>
          <w:lang w:val="cs-CZ"/>
        </w:rPr>
        <w:t>,</w:t>
      </w:r>
      <w:r w:rsidR="00C92E29" w:rsidRPr="008F055C">
        <w:rPr>
          <w:lang w:val="cs-CZ"/>
        </w:rPr>
        <w:t xml:space="preserve"> </w:t>
      </w:r>
      <w:r w:rsidR="000F22C6" w:rsidRPr="008F055C">
        <w:rPr>
          <w:lang w:val="cs-CZ"/>
        </w:rPr>
        <w:fldChar w:fldCharType="begin"/>
      </w:r>
      <w:r w:rsidR="000F22C6" w:rsidRPr="008F055C">
        <w:rPr>
          <w:lang w:val="cs-CZ"/>
        </w:rPr>
        <w:instrText xml:space="preserve"> REF _Ref514966493 \r \h </w:instrText>
      </w:r>
      <w:r w:rsidR="000F22C6" w:rsidRPr="008F055C">
        <w:rPr>
          <w:lang w:val="cs-CZ"/>
        </w:rPr>
      </w:r>
      <w:r w:rsidR="000F22C6" w:rsidRPr="008F055C">
        <w:rPr>
          <w:lang w:val="cs-CZ"/>
        </w:rPr>
        <w:fldChar w:fldCharType="separate"/>
      </w:r>
      <w:r w:rsidR="00234D5C">
        <w:rPr>
          <w:lang w:val="cs-CZ"/>
        </w:rPr>
        <w:t>9</w:t>
      </w:r>
      <w:r w:rsidR="000F22C6" w:rsidRPr="008F055C">
        <w:rPr>
          <w:lang w:val="cs-CZ"/>
        </w:rPr>
        <w:fldChar w:fldCharType="end"/>
      </w:r>
      <w:r w:rsidR="000F22C6" w:rsidRPr="008F055C">
        <w:rPr>
          <w:lang w:val="cs-CZ"/>
        </w:rPr>
        <w:fldChar w:fldCharType="begin"/>
      </w:r>
      <w:r w:rsidR="000F22C6" w:rsidRPr="008F055C">
        <w:rPr>
          <w:lang w:val="cs-CZ"/>
        </w:rPr>
        <w:instrText xml:space="preserve"> REF _Ref506892654 \r \h </w:instrText>
      </w:r>
      <w:r w:rsidR="000F22C6" w:rsidRPr="008F055C">
        <w:rPr>
          <w:lang w:val="cs-CZ"/>
        </w:rPr>
      </w:r>
      <w:r w:rsidR="000F22C6" w:rsidRPr="008F055C">
        <w:rPr>
          <w:lang w:val="cs-CZ"/>
        </w:rPr>
        <w:fldChar w:fldCharType="separate"/>
      </w:r>
      <w:r w:rsidR="00234D5C">
        <w:rPr>
          <w:lang w:val="cs-CZ"/>
        </w:rPr>
        <w:t>(o)</w:t>
      </w:r>
      <w:r w:rsidR="000F22C6" w:rsidRPr="008F055C">
        <w:rPr>
          <w:lang w:val="cs-CZ"/>
        </w:rPr>
        <w:fldChar w:fldCharType="end"/>
      </w:r>
      <w:r w:rsidR="000F22C6" w:rsidRPr="008F055C">
        <w:rPr>
          <w:lang w:val="cs-CZ"/>
        </w:rPr>
        <w:t xml:space="preserve"> (</w:t>
      </w:r>
      <w:r w:rsidR="000F22C6" w:rsidRPr="008F055C">
        <w:rPr>
          <w:i/>
          <w:lang w:val="cs-CZ"/>
        </w:rPr>
        <w:t>Soudní pravomoc</w:t>
      </w:r>
      <w:r w:rsidR="000F22C6" w:rsidRPr="008F055C">
        <w:rPr>
          <w:lang w:val="cs-CZ"/>
        </w:rPr>
        <w:t xml:space="preserve">) </w:t>
      </w:r>
      <w:r w:rsidRPr="008F055C">
        <w:rPr>
          <w:lang w:val="cs-CZ"/>
        </w:rPr>
        <w:t>kterými jsou Strany i nadále zavázány.</w:t>
      </w:r>
    </w:p>
    <w:p w14:paraId="7249B973" w14:textId="77777777" w:rsidR="009A3038" w:rsidRPr="008F055C" w:rsidRDefault="009A3038" w:rsidP="009A3038">
      <w:pPr>
        <w:pStyle w:val="JSKLevela3"/>
        <w:rPr>
          <w:lang w:val="cs-CZ"/>
        </w:rPr>
      </w:pPr>
      <w:bookmarkStart w:id="19" w:name="_Ref506896146"/>
      <w:r w:rsidRPr="008F055C">
        <w:rPr>
          <w:lang w:val="cs-CZ"/>
        </w:rPr>
        <w:t>Oznamování</w:t>
      </w:r>
      <w:bookmarkEnd w:id="19"/>
      <w:r w:rsidRPr="008F055C">
        <w:rPr>
          <w:lang w:val="cs-CZ"/>
        </w:rPr>
        <w:t xml:space="preserve"> </w:t>
      </w:r>
    </w:p>
    <w:p w14:paraId="115C74E1" w14:textId="77777777" w:rsidR="009A3038" w:rsidRPr="008F055C" w:rsidRDefault="009A3038" w:rsidP="009A3038">
      <w:pPr>
        <w:pStyle w:val="JSKLevela4"/>
        <w:rPr>
          <w:lang w:val="cs-CZ"/>
        </w:rPr>
      </w:pPr>
      <w:r w:rsidRPr="008F055C">
        <w:rPr>
          <w:lang w:val="cs-CZ"/>
        </w:rPr>
        <w:t>Jakékoliv oznámení podle této Smlouvy nebo v souvislosti s ní (</w:t>
      </w:r>
      <w:r w:rsidRPr="008F055C">
        <w:rPr>
          <w:b/>
          <w:i/>
          <w:lang w:val="cs-CZ"/>
        </w:rPr>
        <w:t>Oznámení</w:t>
      </w:r>
      <w:r w:rsidRPr="008F055C">
        <w:rPr>
          <w:lang w:val="cs-CZ"/>
        </w:rPr>
        <w:t>) musí být:</w:t>
      </w:r>
    </w:p>
    <w:p w14:paraId="22FC9835" w14:textId="77777777" w:rsidR="009A3038" w:rsidRPr="008F055C" w:rsidRDefault="009A3038" w:rsidP="009A3038">
      <w:pPr>
        <w:pStyle w:val="JSKLevela5"/>
        <w:rPr>
          <w:lang w:val="cs-CZ"/>
        </w:rPr>
      </w:pPr>
      <w:r w:rsidRPr="008F055C">
        <w:rPr>
          <w:lang w:val="cs-CZ"/>
        </w:rPr>
        <w:t>písemné;</w:t>
      </w:r>
    </w:p>
    <w:p w14:paraId="4F67F322" w14:textId="77777777" w:rsidR="009A3038" w:rsidRPr="008F055C" w:rsidRDefault="009A3038" w:rsidP="009A3038">
      <w:pPr>
        <w:pStyle w:val="JSKLevela5"/>
        <w:rPr>
          <w:lang w:val="cs-CZ"/>
        </w:rPr>
      </w:pPr>
      <w:r w:rsidRPr="008F055C">
        <w:rPr>
          <w:lang w:val="cs-CZ"/>
        </w:rPr>
        <w:t>v českém jazyce; a</w:t>
      </w:r>
    </w:p>
    <w:p w14:paraId="61E73CEF" w14:textId="71329ABB" w:rsidR="009A3038" w:rsidRPr="008F055C" w:rsidRDefault="009A3038" w:rsidP="009A3038">
      <w:pPr>
        <w:pStyle w:val="JSKLevela5"/>
        <w:rPr>
          <w:lang w:val="cs-CZ"/>
        </w:rPr>
      </w:pPr>
      <w:r w:rsidRPr="008F055C">
        <w:rPr>
          <w:lang w:val="cs-CZ"/>
        </w:rPr>
        <w:t xml:space="preserve">doručeno osobně nebo zasláno poštou vyplaceně s potvrzením o doručení Straně, jíž má být Oznámení doručeno, na adresu uvedenou v článku </w:t>
      </w:r>
      <w:r w:rsidR="001128F3" w:rsidRPr="008F055C">
        <w:rPr>
          <w:lang w:val="cs-CZ"/>
        </w:rPr>
        <w:fldChar w:fldCharType="begin"/>
      </w:r>
      <w:r w:rsidR="001128F3" w:rsidRPr="008F055C">
        <w:rPr>
          <w:lang w:val="cs-CZ"/>
        </w:rPr>
        <w:instrText xml:space="preserve"> REF _Ref506896146 \w \h </w:instrText>
      </w:r>
      <w:r w:rsidR="001128F3" w:rsidRPr="008F055C">
        <w:rPr>
          <w:lang w:val="cs-CZ"/>
        </w:rPr>
      </w:r>
      <w:r w:rsidR="001128F3" w:rsidRPr="008F055C">
        <w:rPr>
          <w:lang w:val="cs-CZ"/>
        </w:rPr>
        <w:fldChar w:fldCharType="separate"/>
      </w:r>
      <w:r w:rsidR="00234D5C">
        <w:rPr>
          <w:lang w:val="cs-CZ"/>
        </w:rPr>
        <w:t>9(b)</w:t>
      </w:r>
      <w:r w:rsidR="001128F3" w:rsidRPr="008F055C">
        <w:rPr>
          <w:lang w:val="cs-CZ"/>
        </w:rPr>
        <w:fldChar w:fldCharType="end"/>
      </w:r>
      <w:r w:rsidR="001128F3" w:rsidRPr="008F055C">
        <w:rPr>
          <w:lang w:val="cs-CZ"/>
        </w:rPr>
        <w:t xml:space="preserve"> </w:t>
      </w:r>
      <w:r w:rsidRPr="008F055C">
        <w:rPr>
          <w:lang w:val="cs-CZ"/>
        </w:rPr>
        <w:t>nebo na jinou adresu sdělenou Stranou písemným oznámením druhé Straně, doručeným nejpozději pět (5) Pracovních dnů přede dnem, kdy bylo Oznámení odesláno.</w:t>
      </w:r>
    </w:p>
    <w:p w14:paraId="7F199801" w14:textId="77777777" w:rsidR="009A3038" w:rsidRPr="008F055C" w:rsidRDefault="009A3038" w:rsidP="009A3038">
      <w:pPr>
        <w:pStyle w:val="JSKLevela4"/>
        <w:rPr>
          <w:lang w:val="cs-CZ"/>
        </w:rPr>
      </w:pPr>
      <w:r w:rsidRPr="008F055C">
        <w:rPr>
          <w:lang w:val="cs-CZ"/>
        </w:rPr>
        <w:t xml:space="preserve">Kontakty pro doručování </w:t>
      </w:r>
      <w:r w:rsidR="00056087" w:rsidRPr="008F055C">
        <w:rPr>
          <w:lang w:val="cs-CZ"/>
        </w:rPr>
        <w:t>Klienta</w:t>
      </w:r>
      <w:r w:rsidRPr="008F055C">
        <w:rPr>
          <w:lang w:val="cs-CZ"/>
        </w:rPr>
        <w:t xml:space="preserve">: </w:t>
      </w:r>
    </w:p>
    <w:p w14:paraId="13E94FE2" w14:textId="73C01430" w:rsidR="009A3038" w:rsidRDefault="009A3038" w:rsidP="009A3038">
      <w:pPr>
        <w:pStyle w:val="JSKBody2"/>
        <w:rPr>
          <w:lang w:val="cs-CZ"/>
        </w:rPr>
      </w:pPr>
      <w:r w:rsidRPr="008F055C">
        <w:rPr>
          <w:lang w:val="cs-CZ"/>
        </w:rPr>
        <w:t>Adresa:</w:t>
      </w:r>
      <w:r w:rsidRPr="008F055C">
        <w:rPr>
          <w:lang w:val="cs-CZ"/>
        </w:rPr>
        <w:tab/>
      </w:r>
      <w:r w:rsidRPr="008F055C">
        <w:rPr>
          <w:lang w:val="cs-CZ"/>
        </w:rPr>
        <w:tab/>
      </w:r>
      <w:r w:rsidRPr="008F055C">
        <w:rPr>
          <w:lang w:val="cs-CZ"/>
        </w:rPr>
        <w:tab/>
      </w:r>
      <w:r w:rsidR="00C15A37">
        <w:rPr>
          <w:lang w:val="cs-CZ"/>
        </w:rPr>
        <w:t xml:space="preserve">Sokolovská 100/94, 186 </w:t>
      </w:r>
      <w:r w:rsidR="00EB1D34">
        <w:rPr>
          <w:lang w:val="cs-CZ"/>
        </w:rPr>
        <w:t>0</w:t>
      </w:r>
      <w:r w:rsidR="00725854">
        <w:rPr>
          <w:lang w:val="cs-CZ"/>
        </w:rPr>
        <w:t xml:space="preserve">0 Praha </w:t>
      </w:r>
      <w:r w:rsidR="00EB1D34">
        <w:rPr>
          <w:lang w:val="cs-CZ"/>
        </w:rPr>
        <w:t>8</w:t>
      </w:r>
    </w:p>
    <w:p w14:paraId="78AA4BC4" w14:textId="4DE13FC7" w:rsidR="009A3038" w:rsidRPr="00F972DD" w:rsidRDefault="009A3038" w:rsidP="009A3038">
      <w:pPr>
        <w:pStyle w:val="JSKBody2"/>
        <w:rPr>
          <w:lang w:val="cs-CZ"/>
        </w:rPr>
      </w:pPr>
      <w:r w:rsidRPr="008F055C">
        <w:rPr>
          <w:lang w:val="cs-CZ"/>
        </w:rPr>
        <w:lastRenderedPageBreak/>
        <w:t>Kontaktní osoba:</w:t>
      </w:r>
      <w:r w:rsidRPr="00F972DD">
        <w:rPr>
          <w:lang w:val="cs-CZ"/>
        </w:rPr>
        <w:tab/>
      </w:r>
      <w:r w:rsidR="00DA0560" w:rsidRPr="00F972DD">
        <w:rPr>
          <w:lang w:val="cs-CZ"/>
        </w:rPr>
        <w:t>JUDr. Eva Formáčková</w:t>
      </w:r>
      <w:r w:rsidR="00725854" w:rsidRPr="00F972DD">
        <w:rPr>
          <w:lang w:val="cs-CZ"/>
        </w:rPr>
        <w:t xml:space="preserve">, </w:t>
      </w:r>
      <w:r w:rsidR="00DA0560" w:rsidRPr="00F972DD">
        <w:rPr>
          <w:lang w:val="cs-CZ"/>
        </w:rPr>
        <w:t>Právník/ veřejná správa</w:t>
      </w:r>
    </w:p>
    <w:p w14:paraId="3829A706" w14:textId="1482C4B7" w:rsidR="009A3038" w:rsidRPr="00F972DD" w:rsidRDefault="009A3038" w:rsidP="009A3038">
      <w:pPr>
        <w:pStyle w:val="JSKBody2"/>
        <w:rPr>
          <w:lang w:val="cs-CZ"/>
        </w:rPr>
      </w:pPr>
      <w:r w:rsidRPr="00F972DD">
        <w:rPr>
          <w:lang w:val="cs-CZ"/>
        </w:rPr>
        <w:t>E-mail:</w:t>
      </w:r>
      <w:r w:rsidRPr="00F972DD">
        <w:rPr>
          <w:lang w:val="cs-CZ"/>
        </w:rPr>
        <w:tab/>
      </w:r>
      <w:r w:rsidRPr="00F972DD">
        <w:rPr>
          <w:lang w:val="cs-CZ"/>
        </w:rPr>
        <w:tab/>
      </w:r>
      <w:r w:rsidRPr="00F972DD">
        <w:rPr>
          <w:lang w:val="cs-CZ"/>
        </w:rPr>
        <w:tab/>
      </w:r>
    </w:p>
    <w:p w14:paraId="7ABCD29C" w14:textId="77777777" w:rsidR="00AE1A2D" w:rsidRDefault="009A3038" w:rsidP="00AE1A2D">
      <w:pPr>
        <w:pStyle w:val="JSKBody2"/>
        <w:rPr>
          <w:lang w:val="cs-CZ"/>
        </w:rPr>
      </w:pPr>
      <w:r w:rsidRPr="00F972DD">
        <w:rPr>
          <w:lang w:val="cs-CZ"/>
        </w:rPr>
        <w:t>Telefon:</w:t>
      </w:r>
      <w:r w:rsidRPr="00F972DD">
        <w:rPr>
          <w:lang w:val="cs-CZ"/>
        </w:rPr>
        <w:tab/>
      </w:r>
      <w:r w:rsidRPr="00F972DD">
        <w:rPr>
          <w:lang w:val="cs-CZ"/>
        </w:rPr>
        <w:tab/>
      </w:r>
      <w:r w:rsidRPr="00F972DD">
        <w:rPr>
          <w:lang w:val="cs-CZ"/>
        </w:rPr>
        <w:tab/>
      </w:r>
    </w:p>
    <w:p w14:paraId="3A4B6EBB" w14:textId="64D5D798" w:rsidR="009A3038" w:rsidRPr="008F055C" w:rsidRDefault="009A3038" w:rsidP="00AE1A2D">
      <w:pPr>
        <w:pStyle w:val="JSKBody2"/>
        <w:rPr>
          <w:lang w:val="cs-CZ"/>
        </w:rPr>
      </w:pPr>
      <w:r w:rsidRPr="008F055C">
        <w:rPr>
          <w:lang w:val="cs-CZ"/>
        </w:rPr>
        <w:t>Kontakty pro doručování Poskytovatel</w:t>
      </w:r>
      <w:r w:rsidR="000F22C6" w:rsidRPr="008F055C">
        <w:rPr>
          <w:lang w:val="cs-CZ"/>
        </w:rPr>
        <w:t>i</w:t>
      </w:r>
      <w:r w:rsidRPr="008F055C">
        <w:rPr>
          <w:lang w:val="cs-CZ"/>
        </w:rPr>
        <w:t xml:space="preserve">: </w:t>
      </w:r>
    </w:p>
    <w:p w14:paraId="7AE3D971" w14:textId="060C0A26" w:rsidR="009A3038" w:rsidRPr="008F055C" w:rsidRDefault="009A3038" w:rsidP="009A3038">
      <w:pPr>
        <w:pStyle w:val="JSKBody2"/>
        <w:rPr>
          <w:lang w:val="cs-CZ"/>
        </w:rPr>
      </w:pPr>
      <w:r w:rsidRPr="008F055C">
        <w:rPr>
          <w:lang w:val="cs-CZ"/>
        </w:rPr>
        <w:t>Adresa:</w:t>
      </w:r>
      <w:r w:rsidRPr="008F055C">
        <w:rPr>
          <w:lang w:val="cs-CZ"/>
        </w:rPr>
        <w:tab/>
      </w:r>
      <w:r w:rsidRPr="008F055C">
        <w:rPr>
          <w:lang w:val="cs-CZ"/>
        </w:rPr>
        <w:tab/>
      </w:r>
      <w:r w:rsidRPr="008F055C">
        <w:rPr>
          <w:lang w:val="cs-CZ"/>
        </w:rPr>
        <w:tab/>
      </w:r>
      <w:r w:rsidR="000E12DB">
        <w:rPr>
          <w:lang w:val="cs-CZ"/>
        </w:rPr>
        <w:t>V Domově 12</w:t>
      </w:r>
      <w:r w:rsidR="00B37BE8" w:rsidRPr="008F055C">
        <w:rPr>
          <w:lang w:val="cs-CZ"/>
        </w:rPr>
        <w:t>, 1</w:t>
      </w:r>
      <w:r w:rsidR="000E12DB">
        <w:rPr>
          <w:lang w:val="cs-CZ"/>
        </w:rPr>
        <w:t>3</w:t>
      </w:r>
      <w:r w:rsidR="00B37BE8" w:rsidRPr="008F055C">
        <w:rPr>
          <w:lang w:val="cs-CZ"/>
        </w:rPr>
        <w:t xml:space="preserve">0 00 Praha </w:t>
      </w:r>
      <w:r w:rsidR="000E12DB">
        <w:rPr>
          <w:lang w:val="cs-CZ"/>
        </w:rPr>
        <w:t>3</w:t>
      </w:r>
    </w:p>
    <w:p w14:paraId="1219B845" w14:textId="044AB10D" w:rsidR="009A3038" w:rsidRPr="008F055C" w:rsidRDefault="009A3038" w:rsidP="009A3038">
      <w:pPr>
        <w:pStyle w:val="JSKBody2"/>
        <w:rPr>
          <w:lang w:val="cs-CZ"/>
        </w:rPr>
      </w:pPr>
      <w:r w:rsidRPr="008F055C">
        <w:rPr>
          <w:lang w:val="cs-CZ"/>
        </w:rPr>
        <w:t>Kontaktní osoba:</w:t>
      </w:r>
      <w:r w:rsidRPr="008F055C">
        <w:rPr>
          <w:lang w:val="cs-CZ"/>
        </w:rPr>
        <w:tab/>
      </w:r>
      <w:r w:rsidR="00B37BE8" w:rsidRPr="008F055C">
        <w:rPr>
          <w:lang w:val="cs-CZ"/>
        </w:rPr>
        <w:t xml:space="preserve">Mgr. </w:t>
      </w:r>
      <w:r w:rsidR="000E12DB">
        <w:rPr>
          <w:lang w:val="cs-CZ"/>
        </w:rPr>
        <w:t>Magda Kohoutkov</w:t>
      </w:r>
      <w:r w:rsidR="007A714D">
        <w:rPr>
          <w:lang w:val="cs-CZ"/>
        </w:rPr>
        <w:t>á</w:t>
      </w:r>
    </w:p>
    <w:p w14:paraId="7FBED80C" w14:textId="15577BB8" w:rsidR="009A3038" w:rsidRPr="009C6177" w:rsidRDefault="009A3038" w:rsidP="009A3038">
      <w:pPr>
        <w:pStyle w:val="JSKBody2"/>
        <w:rPr>
          <w:lang w:val="cs-CZ"/>
        </w:rPr>
      </w:pPr>
      <w:r w:rsidRPr="008F055C">
        <w:rPr>
          <w:lang w:val="cs-CZ"/>
        </w:rPr>
        <w:t>E-mail:</w:t>
      </w:r>
      <w:r w:rsidRPr="008F055C">
        <w:rPr>
          <w:lang w:val="cs-CZ"/>
        </w:rPr>
        <w:tab/>
      </w:r>
      <w:r w:rsidRPr="008F055C">
        <w:rPr>
          <w:lang w:val="cs-CZ"/>
        </w:rPr>
        <w:tab/>
      </w:r>
      <w:r w:rsidRPr="008F055C">
        <w:rPr>
          <w:lang w:val="cs-CZ"/>
        </w:rPr>
        <w:tab/>
      </w:r>
    </w:p>
    <w:p w14:paraId="17E258F0" w14:textId="77777777" w:rsidR="00AE1A2D" w:rsidRDefault="009A3038" w:rsidP="00AE1A2D">
      <w:pPr>
        <w:pStyle w:val="JSKBody2"/>
        <w:rPr>
          <w:lang w:val="cs-CZ"/>
        </w:rPr>
      </w:pPr>
      <w:r w:rsidRPr="008F055C">
        <w:rPr>
          <w:lang w:val="cs-CZ"/>
        </w:rPr>
        <w:t>Telefon:</w:t>
      </w:r>
      <w:r w:rsidRPr="008F055C">
        <w:rPr>
          <w:lang w:val="cs-CZ"/>
        </w:rPr>
        <w:tab/>
      </w:r>
      <w:r w:rsidRPr="008F055C">
        <w:rPr>
          <w:lang w:val="cs-CZ"/>
        </w:rPr>
        <w:tab/>
      </w:r>
      <w:r w:rsidRPr="008F055C">
        <w:rPr>
          <w:lang w:val="cs-CZ"/>
        </w:rPr>
        <w:tab/>
      </w:r>
    </w:p>
    <w:p w14:paraId="64BF23AB" w14:textId="76D6575C" w:rsidR="009A3038" w:rsidRPr="008F055C" w:rsidRDefault="009A3038" w:rsidP="00AE1A2D">
      <w:pPr>
        <w:pStyle w:val="JSKBody2"/>
        <w:rPr>
          <w:lang w:val="cs-CZ"/>
        </w:rPr>
      </w:pPr>
      <w:bookmarkStart w:id="20" w:name="_GoBack"/>
      <w:bookmarkEnd w:id="20"/>
      <w:r w:rsidRPr="008F055C">
        <w:rPr>
          <w:lang w:val="cs-CZ"/>
        </w:rPr>
        <w:t>Platí, že Oznámení bylo doručeno:</w:t>
      </w:r>
    </w:p>
    <w:p w14:paraId="13C83B74" w14:textId="30503F39" w:rsidR="009A3038" w:rsidRPr="008F055C" w:rsidRDefault="009A3038" w:rsidP="009A3038">
      <w:pPr>
        <w:pStyle w:val="JSKLevela5"/>
        <w:rPr>
          <w:lang w:val="cs-CZ"/>
        </w:rPr>
      </w:pPr>
      <w:r w:rsidRPr="008F055C">
        <w:rPr>
          <w:lang w:val="cs-CZ"/>
        </w:rPr>
        <w:t xml:space="preserve">je-li doručováno osobně, když je předáno na adrese uvedené v článku </w:t>
      </w:r>
      <w:r w:rsidR="001128F3" w:rsidRPr="008F055C">
        <w:rPr>
          <w:lang w:val="cs-CZ"/>
        </w:rPr>
        <w:fldChar w:fldCharType="begin"/>
      </w:r>
      <w:r w:rsidR="001128F3" w:rsidRPr="008F055C">
        <w:rPr>
          <w:lang w:val="cs-CZ"/>
        </w:rPr>
        <w:instrText xml:space="preserve"> REF _Ref506896146 \w \h </w:instrText>
      </w:r>
      <w:r w:rsidR="001128F3" w:rsidRPr="008F055C">
        <w:rPr>
          <w:lang w:val="cs-CZ"/>
        </w:rPr>
      </w:r>
      <w:r w:rsidR="001128F3" w:rsidRPr="008F055C">
        <w:rPr>
          <w:lang w:val="cs-CZ"/>
        </w:rPr>
        <w:fldChar w:fldCharType="separate"/>
      </w:r>
      <w:r w:rsidR="00234D5C">
        <w:rPr>
          <w:lang w:val="cs-CZ"/>
        </w:rPr>
        <w:t>9(b)</w:t>
      </w:r>
      <w:r w:rsidR="001128F3" w:rsidRPr="008F055C">
        <w:rPr>
          <w:lang w:val="cs-CZ"/>
        </w:rPr>
        <w:fldChar w:fldCharType="end"/>
      </w:r>
      <w:r w:rsidRPr="008F055C">
        <w:rPr>
          <w:lang w:val="cs-CZ"/>
        </w:rPr>
        <w:t>; nebo</w:t>
      </w:r>
    </w:p>
    <w:p w14:paraId="039D8CF0" w14:textId="77777777" w:rsidR="009A3038" w:rsidRPr="008F055C" w:rsidRDefault="009A3038" w:rsidP="009A3038">
      <w:pPr>
        <w:pStyle w:val="JSKLevela5"/>
        <w:rPr>
          <w:lang w:val="cs-CZ"/>
        </w:rPr>
      </w:pPr>
      <w:bookmarkStart w:id="21" w:name="_Ref506896615"/>
      <w:r w:rsidRPr="008F055C">
        <w:rPr>
          <w:lang w:val="cs-CZ"/>
        </w:rPr>
        <w:t>je-li zasláno poštou v třetí (3.) Pracovní den po dni, v němž bylo Oznámení předáno poště.</w:t>
      </w:r>
      <w:bookmarkEnd w:id="21"/>
    </w:p>
    <w:p w14:paraId="4E3484B7" w14:textId="4DB3B27D" w:rsidR="009A3038" w:rsidRPr="008F055C" w:rsidRDefault="001128F3" w:rsidP="009A3038">
      <w:pPr>
        <w:pStyle w:val="JSKLevela4"/>
        <w:rPr>
          <w:lang w:val="cs-CZ"/>
        </w:rPr>
      </w:pPr>
      <w:r w:rsidRPr="008F055C">
        <w:rPr>
          <w:lang w:val="cs-CZ"/>
        </w:rPr>
        <w:t>Ustanovení č</w:t>
      </w:r>
      <w:r w:rsidR="009A3038" w:rsidRPr="008F055C">
        <w:rPr>
          <w:lang w:val="cs-CZ"/>
        </w:rPr>
        <w:t xml:space="preserve">lánku </w:t>
      </w:r>
      <w:r w:rsidR="00380C4B" w:rsidRPr="008F055C">
        <w:rPr>
          <w:lang w:val="cs-CZ"/>
        </w:rPr>
        <w:fldChar w:fldCharType="begin"/>
      </w:r>
      <w:r w:rsidR="00380C4B" w:rsidRPr="008F055C">
        <w:rPr>
          <w:lang w:val="cs-CZ"/>
        </w:rPr>
        <w:instrText xml:space="preserve"> REF _Ref506896615 \w \h </w:instrText>
      </w:r>
      <w:r w:rsidR="00380C4B" w:rsidRPr="008F055C">
        <w:rPr>
          <w:lang w:val="cs-CZ"/>
        </w:rPr>
      </w:r>
      <w:r w:rsidR="00380C4B" w:rsidRPr="008F055C">
        <w:rPr>
          <w:lang w:val="cs-CZ"/>
        </w:rPr>
        <w:fldChar w:fldCharType="separate"/>
      </w:r>
      <w:r w:rsidR="00234D5C">
        <w:rPr>
          <w:lang w:val="cs-CZ"/>
        </w:rPr>
        <w:t>9(b)(iv)(B)</w:t>
      </w:r>
      <w:r w:rsidR="00380C4B" w:rsidRPr="008F055C">
        <w:rPr>
          <w:lang w:val="cs-CZ"/>
        </w:rPr>
        <w:fldChar w:fldCharType="end"/>
      </w:r>
      <w:r w:rsidR="009A3038" w:rsidRPr="008F055C">
        <w:rPr>
          <w:lang w:val="cs-CZ"/>
        </w:rPr>
        <w:t xml:space="preserve"> se nepoužije v případech, kdy poskytovatel poštovních služeb oznámí odesílateli, že Oznámení ve skutečnosti nebylo doručeno na adresu adresáta ani uloženo pro adresáta na poště v souladu s relevantními pravidly přepravy poštovních zásilek, nebo v případech, kdy je taková skutečnost nepochybně zjištěna jinak.  </w:t>
      </w:r>
    </w:p>
    <w:p w14:paraId="06C687A7" w14:textId="2050DECF" w:rsidR="009A3038" w:rsidRPr="008F055C" w:rsidRDefault="009A3038" w:rsidP="009A3038">
      <w:pPr>
        <w:pStyle w:val="JSKLevela3"/>
        <w:rPr>
          <w:lang w:val="cs-CZ"/>
        </w:rPr>
      </w:pPr>
      <w:bookmarkStart w:id="22" w:name="_Ref514966619"/>
      <w:r w:rsidRPr="008F055C">
        <w:rPr>
          <w:lang w:val="cs-CZ"/>
        </w:rPr>
        <w:t>Splátky, částečně plnění a způsoby plnění</w:t>
      </w:r>
      <w:bookmarkEnd w:id="22"/>
    </w:p>
    <w:p w14:paraId="094EC5E6" w14:textId="1F06393F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lang w:val="cs-CZ"/>
        </w:rPr>
        <w:t xml:space="preserve">Nezaplatí-li </w:t>
      </w:r>
      <w:r w:rsidR="00C93464" w:rsidRPr="008F055C">
        <w:rPr>
          <w:lang w:val="cs-CZ"/>
        </w:rPr>
        <w:t>Klient</w:t>
      </w:r>
      <w:r w:rsidRPr="008F055C">
        <w:rPr>
          <w:lang w:val="cs-CZ"/>
        </w:rPr>
        <w:t xml:space="preserve"> některou z plateb, k nimiž je povinen dle této Smlouvy, je Poskytovatel oprávněn požadovat, a </w:t>
      </w:r>
      <w:r w:rsidR="00C93464" w:rsidRPr="008F055C">
        <w:rPr>
          <w:lang w:val="cs-CZ"/>
        </w:rPr>
        <w:t>Klient</w:t>
      </w:r>
      <w:r w:rsidRPr="008F055C">
        <w:rPr>
          <w:lang w:val="cs-CZ"/>
        </w:rPr>
        <w:t xml:space="preserve"> okamžitě zaplatit, všechny platby</w:t>
      </w:r>
      <w:r w:rsidR="00805844" w:rsidRPr="008F055C">
        <w:rPr>
          <w:lang w:val="cs-CZ"/>
        </w:rPr>
        <w:t>.</w:t>
      </w:r>
      <w:r w:rsidRPr="008F055C">
        <w:rPr>
          <w:lang w:val="cs-CZ"/>
        </w:rPr>
        <w:t xml:space="preserve"> Právo podle tohoto </w:t>
      </w:r>
      <w:r w:rsidR="000F22C6" w:rsidRPr="008F055C">
        <w:rPr>
          <w:lang w:val="cs-CZ"/>
        </w:rPr>
        <w:t xml:space="preserve">článku </w:t>
      </w:r>
      <w:r w:rsidR="000F22C6" w:rsidRPr="008F055C">
        <w:rPr>
          <w:lang w:val="cs-CZ"/>
        </w:rPr>
        <w:fldChar w:fldCharType="begin"/>
      </w:r>
      <w:r w:rsidR="000F22C6" w:rsidRPr="008F055C">
        <w:rPr>
          <w:lang w:val="cs-CZ"/>
        </w:rPr>
        <w:instrText xml:space="preserve"> REF _Ref514966619 \r \h </w:instrText>
      </w:r>
      <w:r w:rsidR="000F22C6" w:rsidRPr="008F055C">
        <w:rPr>
          <w:lang w:val="cs-CZ"/>
        </w:rPr>
      </w:r>
      <w:r w:rsidR="000F22C6" w:rsidRPr="008F055C">
        <w:rPr>
          <w:lang w:val="cs-CZ"/>
        </w:rPr>
        <w:fldChar w:fldCharType="separate"/>
      </w:r>
      <w:r w:rsidR="00234D5C">
        <w:rPr>
          <w:lang w:val="cs-CZ"/>
        </w:rPr>
        <w:t>(c)</w:t>
      </w:r>
      <w:r w:rsidR="000F22C6" w:rsidRPr="008F055C">
        <w:rPr>
          <w:lang w:val="cs-CZ"/>
        </w:rPr>
        <w:fldChar w:fldCharType="end"/>
      </w:r>
      <w:r w:rsidR="000F22C6" w:rsidRPr="008F055C">
        <w:rPr>
          <w:lang w:val="cs-CZ"/>
        </w:rPr>
        <w:t xml:space="preserve"> </w:t>
      </w:r>
      <w:r w:rsidRPr="008F055C">
        <w:rPr>
          <w:lang w:val="cs-CZ"/>
        </w:rPr>
        <w:t xml:space="preserve"> může Poskytovatel uplatnit kdykoliv poté, co </w:t>
      </w:r>
      <w:r w:rsidR="00C93464" w:rsidRPr="008F055C">
        <w:rPr>
          <w:lang w:val="cs-CZ"/>
        </w:rPr>
        <w:t>Klient</w:t>
      </w:r>
      <w:r w:rsidRPr="008F055C">
        <w:rPr>
          <w:lang w:val="cs-CZ"/>
        </w:rPr>
        <w:t xml:space="preserve"> nezaplatil některou z</w:t>
      </w:r>
      <w:r w:rsidR="00F43479">
        <w:rPr>
          <w:lang w:val="cs-CZ"/>
        </w:rPr>
        <w:t> </w:t>
      </w:r>
      <w:r w:rsidRPr="008F055C">
        <w:rPr>
          <w:lang w:val="cs-CZ"/>
        </w:rPr>
        <w:t>plateb</w:t>
      </w:r>
      <w:r w:rsidR="00F43479">
        <w:rPr>
          <w:highlight w:val="lightGray"/>
          <w:lang w:val="cs-CZ"/>
        </w:rPr>
        <w:t>.</w:t>
      </w:r>
    </w:p>
    <w:p w14:paraId="2E0AACD2" w14:textId="77777777" w:rsidR="009A3038" w:rsidRPr="008F055C" w:rsidRDefault="009A3038" w:rsidP="009A3038">
      <w:pPr>
        <w:pStyle w:val="JSKLevela3"/>
        <w:rPr>
          <w:lang w:val="cs-CZ"/>
        </w:rPr>
      </w:pPr>
      <w:r w:rsidRPr="008F055C">
        <w:rPr>
          <w:lang w:val="cs-CZ"/>
        </w:rPr>
        <w:t>Ceny uvedeny bez DPH a srážek</w:t>
      </w:r>
    </w:p>
    <w:p w14:paraId="6A94CAD4" w14:textId="77777777" w:rsidR="009A3038" w:rsidRPr="008F055C" w:rsidRDefault="009A3038" w:rsidP="009A3038">
      <w:pPr>
        <w:pStyle w:val="JSKLevela4"/>
        <w:rPr>
          <w:lang w:val="cs-CZ"/>
        </w:rPr>
      </w:pPr>
      <w:r w:rsidRPr="008F055C">
        <w:rPr>
          <w:lang w:val="cs-CZ"/>
        </w:rPr>
        <w:t xml:space="preserve">Všechny ceny a další částky v této Smlouvě jsou uvedeny bez DPH, která bude zaplacena navíc nad tyto ceny nebo částky, a to v příslušné výši, platné v dané době. </w:t>
      </w:r>
    </w:p>
    <w:p w14:paraId="5C5D8E98" w14:textId="77777777" w:rsidR="009A3038" w:rsidRPr="00C97990" w:rsidRDefault="009A3038" w:rsidP="009A3038">
      <w:pPr>
        <w:pStyle w:val="JSKLevela3"/>
        <w:rPr>
          <w:lang w:val="cs-CZ"/>
        </w:rPr>
      </w:pPr>
      <w:bookmarkStart w:id="23" w:name="_Ref506892622"/>
      <w:bookmarkStart w:id="24" w:name="_Ref514957551"/>
      <w:r w:rsidRPr="00C97990">
        <w:rPr>
          <w:lang w:val="cs-CZ"/>
        </w:rPr>
        <w:t>Důvěrnost</w:t>
      </w:r>
      <w:bookmarkEnd w:id="23"/>
      <w:r w:rsidR="00992E06" w:rsidRPr="00C97990">
        <w:rPr>
          <w:lang w:val="cs-CZ"/>
        </w:rPr>
        <w:t xml:space="preserve"> a mlčenlivost</w:t>
      </w:r>
      <w:bookmarkEnd w:id="24"/>
    </w:p>
    <w:p w14:paraId="0C344154" w14:textId="305AB0FE" w:rsidR="009A3038" w:rsidRPr="008F055C" w:rsidRDefault="009A3038" w:rsidP="009A3038">
      <w:pPr>
        <w:pStyle w:val="JSKLevela4"/>
        <w:rPr>
          <w:lang w:val="cs-CZ"/>
        </w:rPr>
      </w:pPr>
      <w:r w:rsidRPr="008F055C">
        <w:rPr>
          <w:lang w:val="cs-CZ"/>
        </w:rPr>
        <w:t xml:space="preserve">Znění této Smlouvy, stejně jako </w:t>
      </w:r>
      <w:r w:rsidRPr="00D479D2">
        <w:rPr>
          <w:lang w:val="cs-CZ"/>
        </w:rPr>
        <w:t>všechny informace</w:t>
      </w:r>
      <w:r w:rsidRPr="00186D2E">
        <w:rPr>
          <w:lang w:val="cs-CZ"/>
        </w:rPr>
        <w:t>, které kterákoliv ze Stran obdrží od druhé Strany v souvislosti s uzavíráním a plněním této Smlouvy</w:t>
      </w:r>
      <w:r w:rsidR="00FA48FF" w:rsidRPr="00186D2E">
        <w:rPr>
          <w:lang w:val="cs-CZ"/>
        </w:rPr>
        <w:t>, včetně informací poskytovaných např. emailem</w:t>
      </w:r>
      <w:r w:rsidR="00FA48FF" w:rsidRPr="00B06199">
        <w:rPr>
          <w:lang w:val="cs-CZ"/>
        </w:rPr>
        <w:t>, ústně</w:t>
      </w:r>
      <w:r w:rsidR="00234D5C">
        <w:rPr>
          <w:lang w:val="cs-CZ"/>
        </w:rPr>
        <w:t>, písemně</w:t>
      </w:r>
      <w:r w:rsidR="00FA48FF" w:rsidRPr="00186D2E">
        <w:rPr>
          <w:lang w:val="cs-CZ"/>
        </w:rPr>
        <w:t xml:space="preserve"> či jiným způsobem</w:t>
      </w:r>
      <w:r w:rsidRPr="00186D2E">
        <w:rPr>
          <w:lang w:val="cs-CZ"/>
        </w:rPr>
        <w:t xml:space="preserve"> (</w:t>
      </w:r>
      <w:r w:rsidRPr="00D479D2">
        <w:rPr>
          <w:lang w:val="cs-CZ"/>
        </w:rPr>
        <w:t>znění této Smlouvy společně s jakýmikoli takovými informacemi</w:t>
      </w:r>
      <w:r w:rsidRPr="00186D2E">
        <w:rPr>
          <w:lang w:val="cs-CZ"/>
        </w:rPr>
        <w:t xml:space="preserve"> dále jen </w:t>
      </w:r>
      <w:r w:rsidRPr="00186D2E">
        <w:rPr>
          <w:b/>
          <w:i/>
          <w:lang w:val="cs-CZ"/>
        </w:rPr>
        <w:t>Důvěrné informace</w:t>
      </w:r>
      <w:r w:rsidRPr="00186D2E">
        <w:rPr>
          <w:lang w:val="cs-CZ"/>
        </w:rPr>
        <w:t>), jsou důvěrné. Bez předchozího písemného souhla</w:t>
      </w:r>
      <w:r w:rsidRPr="008F055C">
        <w:rPr>
          <w:lang w:val="cs-CZ"/>
        </w:rPr>
        <w:t>su druhé Strany nesmí Strana sdělit žádné Důvěrné informace žádné třetí osobě, ani použít jakékoliv jakékoli Důvěrné informace žádné třetí osobě, ani použít Důvěrné informace k jinému účelu než k plnění této Smlouvy, nebo k účelům předvídaným touto Smlouvou. Zákaz sdělení Důvěrných informací se nevztahuje na sdělení:</w:t>
      </w:r>
    </w:p>
    <w:p w14:paraId="4BBADA67" w14:textId="77777777" w:rsidR="009A3038" w:rsidRPr="008F055C" w:rsidRDefault="009A3038" w:rsidP="009A3038">
      <w:pPr>
        <w:pStyle w:val="JSKLevela5"/>
        <w:rPr>
          <w:lang w:val="cs-CZ"/>
        </w:rPr>
      </w:pPr>
      <w:r w:rsidRPr="008F055C">
        <w:rPr>
          <w:lang w:val="cs-CZ"/>
        </w:rPr>
        <w:lastRenderedPageBreak/>
        <w:t>právním, daňovým a účetním poradcům, jsou-li zavázáni závazky důvěrnosti nejméně odpovídajícími závazkům obsaženým v tomto článku;</w:t>
      </w:r>
    </w:p>
    <w:p w14:paraId="5A5985AC" w14:textId="77777777" w:rsidR="008A334C" w:rsidRPr="008F055C" w:rsidRDefault="008A334C" w:rsidP="009A3038">
      <w:pPr>
        <w:pStyle w:val="JSKLevela5"/>
        <w:rPr>
          <w:lang w:val="cs-CZ"/>
        </w:rPr>
      </w:pPr>
      <w:r w:rsidRPr="008F055C">
        <w:rPr>
          <w:lang w:val="cs-CZ"/>
        </w:rPr>
        <w:t xml:space="preserve">zaměstnancům, </w:t>
      </w:r>
      <w:r w:rsidR="000F22C6" w:rsidRPr="008F055C">
        <w:rPr>
          <w:lang w:val="cs-CZ"/>
        </w:rPr>
        <w:t xml:space="preserve">osobám zastupujícím Pověřence, </w:t>
      </w:r>
      <w:r w:rsidRPr="008F055C">
        <w:rPr>
          <w:lang w:val="cs-CZ"/>
        </w:rPr>
        <w:t>poradcům a spolupracovníkům Pověřence, jsou-li zavázáni závazky důvěrnosti nejméně odpovídajícími závazkům obsaženým v tomto článku;</w:t>
      </w:r>
    </w:p>
    <w:p w14:paraId="3769F2AC" w14:textId="77777777" w:rsidR="009A3038" w:rsidRPr="008F055C" w:rsidRDefault="009A3038" w:rsidP="009A3038">
      <w:pPr>
        <w:pStyle w:val="JSKLevela5"/>
        <w:rPr>
          <w:lang w:val="cs-CZ"/>
        </w:rPr>
      </w:pPr>
      <w:r w:rsidRPr="008F055C">
        <w:rPr>
          <w:lang w:val="cs-CZ"/>
        </w:rPr>
        <w:t>propojeným osobám</w:t>
      </w:r>
      <w:r w:rsidR="008A334C" w:rsidRPr="008F055C">
        <w:rPr>
          <w:lang w:val="cs-CZ"/>
        </w:rPr>
        <w:t xml:space="preserve"> Správce</w:t>
      </w:r>
      <w:r w:rsidRPr="008F055C">
        <w:rPr>
          <w:lang w:val="cs-CZ"/>
        </w:rPr>
        <w:t>, jsou-li zavázány závazky důvěrnosti nejméně odpovídajícími závazkům obsaženým v tomto článku;</w:t>
      </w:r>
    </w:p>
    <w:p w14:paraId="768F8C7E" w14:textId="77777777" w:rsidR="009A3038" w:rsidRPr="008F055C" w:rsidRDefault="009A3038" w:rsidP="009A3038">
      <w:pPr>
        <w:pStyle w:val="JSKLevela5"/>
        <w:rPr>
          <w:lang w:val="cs-CZ"/>
        </w:rPr>
      </w:pPr>
      <w:r w:rsidRPr="008F055C">
        <w:rPr>
          <w:lang w:val="cs-CZ"/>
        </w:rPr>
        <w:t>v soudním, správním nebo rozhodčím řízení, v rozsahu nezbytném k vymáhání nároků nebo obraně proti nárokům z této Smlouvy nebo v souvislosti s ní;</w:t>
      </w:r>
    </w:p>
    <w:p w14:paraId="7C0DC012" w14:textId="77777777" w:rsidR="009A3038" w:rsidRPr="008F055C" w:rsidRDefault="009A3038" w:rsidP="009A3038">
      <w:pPr>
        <w:pStyle w:val="JSKLevela5"/>
        <w:rPr>
          <w:lang w:val="cs-CZ"/>
        </w:rPr>
      </w:pPr>
      <w:r w:rsidRPr="008F055C">
        <w:rPr>
          <w:lang w:val="cs-CZ"/>
        </w:rPr>
        <w:t>vyžadované zákony nebo jinými právními předpisy, vztahujícími se na příslušnou Stranu; a</w:t>
      </w:r>
    </w:p>
    <w:p w14:paraId="368E6DF2" w14:textId="77777777" w:rsidR="009A3038" w:rsidRPr="008F055C" w:rsidRDefault="009A3038" w:rsidP="009A3038">
      <w:pPr>
        <w:pStyle w:val="JSKLevela5"/>
        <w:rPr>
          <w:lang w:val="cs-CZ"/>
        </w:rPr>
      </w:pPr>
      <w:r w:rsidRPr="008F055C">
        <w:rPr>
          <w:lang w:val="cs-CZ"/>
        </w:rPr>
        <w:t>Důvěrných informací, které vešly ve veřejnou známost jinak než v důsledku porušení této Smlouvy.</w:t>
      </w:r>
    </w:p>
    <w:p w14:paraId="111CBD0D" w14:textId="77777777" w:rsidR="009A3038" w:rsidRPr="008F055C" w:rsidRDefault="009A3038" w:rsidP="009A3038">
      <w:pPr>
        <w:pStyle w:val="JSKLevela4"/>
        <w:rPr>
          <w:lang w:val="cs-CZ"/>
        </w:rPr>
      </w:pPr>
      <w:r w:rsidRPr="008F055C">
        <w:rPr>
          <w:lang w:val="cs-CZ"/>
        </w:rPr>
        <w:t>Bez předchozího písemného souhlasu druhé Strany neučiní Strana žádné oznámení o tom, že tato Smlouva byla uzavřena.</w:t>
      </w:r>
    </w:p>
    <w:p w14:paraId="168D50ED" w14:textId="77777777" w:rsidR="00B76388" w:rsidRPr="008F055C" w:rsidRDefault="00B76388" w:rsidP="009A3038">
      <w:pPr>
        <w:pStyle w:val="JSKLevela4"/>
        <w:rPr>
          <w:lang w:val="cs-CZ"/>
        </w:rPr>
      </w:pPr>
      <w:r w:rsidRPr="008F055C">
        <w:rPr>
          <w:lang w:val="cs-CZ"/>
        </w:rPr>
        <w:t>Pověřenec</w:t>
      </w:r>
      <w:r w:rsidR="008A334C" w:rsidRPr="008F055C">
        <w:rPr>
          <w:lang w:val="cs-CZ"/>
        </w:rPr>
        <w:t xml:space="preserve"> (a s ním spolupracující osoby)</w:t>
      </w:r>
      <w:r w:rsidRPr="008F055C">
        <w:rPr>
          <w:lang w:val="cs-CZ"/>
        </w:rPr>
        <w:t xml:space="preserve"> je </w:t>
      </w:r>
      <w:r w:rsidR="008A334C" w:rsidRPr="008F055C">
        <w:rPr>
          <w:lang w:val="cs-CZ"/>
        </w:rPr>
        <w:t xml:space="preserve">zejména </w:t>
      </w:r>
      <w:r w:rsidRPr="008F055C">
        <w:rPr>
          <w:lang w:val="cs-CZ"/>
        </w:rPr>
        <w:t>povinen zachovávat mlčenlivost o Osobních údajích a bezpečnostních opat</w:t>
      </w:r>
      <w:r w:rsidR="008A334C" w:rsidRPr="008F055C">
        <w:rPr>
          <w:lang w:val="cs-CZ"/>
        </w:rPr>
        <w:t>ř</w:t>
      </w:r>
      <w:r w:rsidRPr="008F055C">
        <w:rPr>
          <w:lang w:val="cs-CZ"/>
        </w:rPr>
        <w:t xml:space="preserve">eních Správce ve vztahu ke shromažďování a zpracovávání Osobních údajů. Tato povinnost trvá i po skončení výkonu funkce Pověřence. </w:t>
      </w:r>
      <w:r w:rsidR="00624502" w:rsidRPr="008F055C">
        <w:rPr>
          <w:lang w:val="cs-CZ"/>
        </w:rPr>
        <w:t>Povinnosti mlčenlivosti se nelze dovolávat vůči Správci, orgánům činným v trestním řízení</w:t>
      </w:r>
      <w:r w:rsidR="008A334C" w:rsidRPr="008F055C">
        <w:rPr>
          <w:lang w:val="cs-CZ"/>
        </w:rPr>
        <w:t>,</w:t>
      </w:r>
      <w:r w:rsidR="00624502" w:rsidRPr="008F055C">
        <w:rPr>
          <w:lang w:val="cs-CZ"/>
        </w:rPr>
        <w:t xml:space="preserve"> soudu nebo Orgánu d</w:t>
      </w:r>
      <w:r w:rsidR="00892E7E" w:rsidRPr="008F055C">
        <w:rPr>
          <w:lang w:val="cs-CZ"/>
        </w:rPr>
        <w:t>ozoru</w:t>
      </w:r>
      <w:r w:rsidR="00624502" w:rsidRPr="008F055C">
        <w:rPr>
          <w:lang w:val="cs-CZ"/>
        </w:rPr>
        <w:t xml:space="preserve">. Správce je oprávněn Pověřence zprostit povinnosti mlčenlivosti. </w:t>
      </w:r>
    </w:p>
    <w:p w14:paraId="4666463A" w14:textId="77777777" w:rsidR="009A3038" w:rsidRPr="008F055C" w:rsidRDefault="009A3038" w:rsidP="009A3038">
      <w:pPr>
        <w:pStyle w:val="JSKLevela3"/>
        <w:rPr>
          <w:lang w:val="cs-CZ"/>
        </w:rPr>
      </w:pPr>
      <w:r w:rsidRPr="008F055C">
        <w:rPr>
          <w:lang w:val="cs-CZ"/>
        </w:rPr>
        <w:t>Zákaz postoupení</w:t>
      </w:r>
    </w:p>
    <w:p w14:paraId="5CA0E667" w14:textId="77777777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lang w:val="cs-CZ"/>
        </w:rPr>
        <w:t>Žádná Strana není oprávněna postoupit ani převést jakékoliv ze svých práv, pohledávek nebo závazků z této Smlouvy bez předchozího písemného souhlasu druhé Strany. Za písemnou formu bude pro tento účel považována výměna e-mailových, či jiných elektronických zpráv.</w:t>
      </w:r>
    </w:p>
    <w:p w14:paraId="23B3D443" w14:textId="77777777" w:rsidR="009A3038" w:rsidRPr="008F055C" w:rsidRDefault="009A3038" w:rsidP="009A3038">
      <w:pPr>
        <w:pStyle w:val="JSKLevela3"/>
        <w:rPr>
          <w:lang w:val="cs-CZ"/>
        </w:rPr>
      </w:pPr>
      <w:r w:rsidRPr="008F055C">
        <w:rPr>
          <w:lang w:val="cs-CZ"/>
        </w:rPr>
        <w:t>Zákaz započtení</w:t>
      </w:r>
    </w:p>
    <w:p w14:paraId="44E2D5D2" w14:textId="77777777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lang w:val="cs-CZ"/>
        </w:rPr>
        <w:t xml:space="preserve">Strana není oprávněna provést započtení oproti pohledávkám druhé Strany z této Smlouvy jinak než písemnou dohodou s druhou Stranou.  </w:t>
      </w:r>
    </w:p>
    <w:p w14:paraId="51E0F2D2" w14:textId="77777777" w:rsidR="009A3038" w:rsidRPr="008F055C" w:rsidRDefault="009A3038" w:rsidP="009A3038">
      <w:pPr>
        <w:pStyle w:val="JSKLevela3"/>
        <w:rPr>
          <w:lang w:val="cs-CZ"/>
        </w:rPr>
      </w:pPr>
      <w:r w:rsidRPr="008F055C">
        <w:rPr>
          <w:lang w:val="cs-CZ"/>
        </w:rPr>
        <w:t>Oddělitelnost</w:t>
      </w:r>
    </w:p>
    <w:p w14:paraId="3DD040D9" w14:textId="77777777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lang w:val="cs-CZ"/>
        </w:rPr>
        <w:t>Je-li nebo stane-li se kterékoli ustanovení této Smlouvy neplatným nebo nevymahatelným, nebude tím dotčena platnost ani vymahatelnost kteréhokoliv ustanovení této Smlouvy. Totéž je sjednáno pro případy, kdy některé z ustanovení této Smlouvy bude shledáno zdánlivým (nicotným) ve smyslu § 553 odst. 1 Občanského zákoníku.</w:t>
      </w:r>
    </w:p>
    <w:p w14:paraId="7954A782" w14:textId="77777777" w:rsidR="009A3038" w:rsidRPr="008F055C" w:rsidRDefault="009A3038" w:rsidP="009A3038">
      <w:pPr>
        <w:pStyle w:val="JSKLevela3"/>
        <w:rPr>
          <w:lang w:val="cs-CZ"/>
        </w:rPr>
      </w:pPr>
      <w:r w:rsidRPr="008F055C">
        <w:rPr>
          <w:lang w:val="cs-CZ"/>
        </w:rPr>
        <w:t>Úplná smlouva</w:t>
      </w:r>
    </w:p>
    <w:p w14:paraId="3FAB2EE5" w14:textId="77777777" w:rsidR="009A3038" w:rsidRPr="008F055C" w:rsidRDefault="009A3038" w:rsidP="009A3038">
      <w:pPr>
        <w:pStyle w:val="JSKLevela4"/>
        <w:rPr>
          <w:lang w:val="cs-CZ"/>
        </w:rPr>
      </w:pPr>
      <w:r w:rsidRPr="008F055C">
        <w:rPr>
          <w:lang w:val="cs-CZ"/>
        </w:rPr>
        <w:t xml:space="preserve">Tato Smlouva obsahuje úplné ujednání mezi Stranami vztahující se k předmětu této Smlouvy a nahrazuje všechna předchozí ujednání mezi Stranami vztahující se k témuž, </w:t>
      </w:r>
      <w:r w:rsidRPr="008F055C">
        <w:rPr>
          <w:lang w:val="cs-CZ"/>
        </w:rPr>
        <w:lastRenderedPageBreak/>
        <w:t>ať již písemné, ústní či jiné. Každá ze Stran potvrzuje, že při uzavírání této Smlouvy nespoléhala, kromě prohlášení a ujištění výslovně učiněných v této Smlouvě na žádná jiná prohlášení nebo ujištění, ani na jiné informace poskytnuté druhou Stranou.</w:t>
      </w:r>
    </w:p>
    <w:p w14:paraId="2532ED05" w14:textId="77777777" w:rsidR="009A3038" w:rsidRPr="008F055C" w:rsidRDefault="009A3038" w:rsidP="009A3038">
      <w:pPr>
        <w:pStyle w:val="JSKLevela4"/>
        <w:rPr>
          <w:lang w:val="cs-CZ"/>
        </w:rPr>
      </w:pPr>
      <w:r w:rsidRPr="008F055C">
        <w:rPr>
          <w:lang w:val="cs-CZ"/>
        </w:rPr>
        <w:t>Strany tímto výslovně vylučují použití § 1727, věta druhá a třetí Občanského zákoníku.</w:t>
      </w:r>
    </w:p>
    <w:p w14:paraId="2DBBACE3" w14:textId="77777777" w:rsidR="009A3038" w:rsidRPr="008F055C" w:rsidRDefault="009A3038" w:rsidP="009A3038">
      <w:pPr>
        <w:pStyle w:val="JSKLevela3"/>
        <w:rPr>
          <w:lang w:val="cs-CZ"/>
        </w:rPr>
      </w:pPr>
      <w:r w:rsidRPr="008F055C">
        <w:rPr>
          <w:lang w:val="cs-CZ"/>
        </w:rPr>
        <w:t>Změny</w:t>
      </w:r>
    </w:p>
    <w:p w14:paraId="13E452AA" w14:textId="77777777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lang w:val="cs-CZ"/>
        </w:rPr>
        <w:t xml:space="preserve">Tato Smlouva může být měněna nebo ukončena dohodou Stran pouze písemnými dodatky, podepsanými oběma Stranami. Totéž platí o vzdání se nebo omezení práv z této Smlouvy nebo v souvislosti s ní (včetně vzdání se nebo omezení práva na náhradu škody). </w:t>
      </w:r>
    </w:p>
    <w:p w14:paraId="39440133" w14:textId="77777777" w:rsidR="009A3038" w:rsidRPr="008F055C" w:rsidRDefault="009A3038" w:rsidP="009A3038">
      <w:pPr>
        <w:pStyle w:val="JSKLevela3"/>
        <w:rPr>
          <w:lang w:val="cs-CZ"/>
        </w:rPr>
      </w:pPr>
      <w:r w:rsidRPr="008F055C">
        <w:rPr>
          <w:lang w:val="cs-CZ"/>
        </w:rPr>
        <w:t>Stejnopisy</w:t>
      </w:r>
    </w:p>
    <w:p w14:paraId="00EED946" w14:textId="77777777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lang w:val="cs-CZ"/>
        </w:rPr>
        <w:t>Tato Smlouva je vyhotovena ve dvou stejnopisech. Každá Strana obdrží jeden (1) stejnopis.</w:t>
      </w:r>
    </w:p>
    <w:p w14:paraId="6611FA70" w14:textId="77777777" w:rsidR="009A3038" w:rsidRPr="008F055C" w:rsidRDefault="009A3038" w:rsidP="009A3038">
      <w:pPr>
        <w:pStyle w:val="JSKLevela3"/>
        <w:rPr>
          <w:lang w:val="cs-CZ"/>
        </w:rPr>
      </w:pPr>
      <w:bookmarkStart w:id="25" w:name="_Ref506889457"/>
      <w:r w:rsidRPr="008F055C">
        <w:rPr>
          <w:lang w:val="cs-CZ"/>
        </w:rPr>
        <w:t>Jazyk smlouvy</w:t>
      </w:r>
      <w:bookmarkEnd w:id="25"/>
    </w:p>
    <w:p w14:paraId="5AC19ABD" w14:textId="77777777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lang w:val="cs-CZ"/>
        </w:rPr>
        <w:t>Tato Smlouva je vyhotovena v českém jazyce.</w:t>
      </w:r>
    </w:p>
    <w:p w14:paraId="505A3A39" w14:textId="77777777" w:rsidR="009A3038" w:rsidRPr="008F055C" w:rsidRDefault="009A3038" w:rsidP="009A3038">
      <w:pPr>
        <w:pStyle w:val="JSKLevela3"/>
        <w:rPr>
          <w:lang w:val="cs-CZ"/>
        </w:rPr>
      </w:pPr>
      <w:bookmarkStart w:id="26" w:name="_Ref506892645"/>
      <w:r w:rsidRPr="008F055C">
        <w:rPr>
          <w:lang w:val="cs-CZ"/>
        </w:rPr>
        <w:t>Rozhodné právo</w:t>
      </w:r>
      <w:bookmarkEnd w:id="26"/>
    </w:p>
    <w:p w14:paraId="30787653" w14:textId="77777777" w:rsidR="002316A6" w:rsidRPr="008F055C" w:rsidRDefault="009A3038" w:rsidP="00B3102F">
      <w:pPr>
        <w:pStyle w:val="JSKBody1"/>
        <w:rPr>
          <w:lang w:val="cs-CZ"/>
        </w:rPr>
      </w:pPr>
      <w:r w:rsidRPr="008F055C">
        <w:rPr>
          <w:lang w:val="cs-CZ"/>
        </w:rPr>
        <w:t xml:space="preserve">Tato Smlouva a všechny mimosmluvní či jiné povinnosti vyplývající z této Smlouvy nebo v souvislosti s ní se řídí českým právem. </w:t>
      </w:r>
      <w:r w:rsidR="002316A6" w:rsidRPr="008F055C">
        <w:rPr>
          <w:lang w:val="cs-CZ"/>
        </w:rPr>
        <w:t>V otázkách touto Smlouvou neupravených se Strany řídí Pr</w:t>
      </w:r>
      <w:r w:rsidR="00F62AAE" w:rsidRPr="008F055C">
        <w:rPr>
          <w:lang w:val="cs-CZ"/>
        </w:rPr>
        <w:t>ávními předpisy na ochranu osobních údajů</w:t>
      </w:r>
      <w:r w:rsidR="00B3102F" w:rsidRPr="008F055C">
        <w:rPr>
          <w:lang w:val="cs-CZ"/>
        </w:rPr>
        <w:t xml:space="preserve"> a</w:t>
      </w:r>
      <w:r w:rsidR="00F62AAE" w:rsidRPr="008F055C">
        <w:rPr>
          <w:lang w:val="cs-CZ"/>
        </w:rPr>
        <w:t xml:space="preserve"> dalšími </w:t>
      </w:r>
      <w:r w:rsidR="00B3102F" w:rsidRPr="008F055C">
        <w:rPr>
          <w:lang w:val="cs-CZ"/>
        </w:rPr>
        <w:t>P</w:t>
      </w:r>
      <w:r w:rsidR="00F62AAE" w:rsidRPr="008F055C">
        <w:rPr>
          <w:lang w:val="cs-CZ"/>
        </w:rPr>
        <w:t xml:space="preserve">rávními předpisy, zejména Občanským zákoníkem. </w:t>
      </w:r>
    </w:p>
    <w:p w14:paraId="18600AEC" w14:textId="77777777" w:rsidR="009A3038" w:rsidRPr="008F055C" w:rsidRDefault="009A3038" w:rsidP="009A3038">
      <w:pPr>
        <w:pStyle w:val="JSKLevela3"/>
        <w:rPr>
          <w:lang w:val="cs-CZ"/>
        </w:rPr>
      </w:pPr>
      <w:bookmarkStart w:id="27" w:name="_Ref506892649"/>
      <w:r w:rsidRPr="008F055C">
        <w:rPr>
          <w:lang w:val="cs-CZ"/>
        </w:rPr>
        <w:t>Řešení sporů</w:t>
      </w:r>
      <w:bookmarkEnd w:id="27"/>
    </w:p>
    <w:p w14:paraId="378FBF20" w14:textId="77777777" w:rsidR="009A3038" w:rsidRPr="008F055C" w:rsidRDefault="009A3038" w:rsidP="009A3038">
      <w:pPr>
        <w:pStyle w:val="JSKLevela4"/>
        <w:rPr>
          <w:lang w:val="cs-CZ"/>
        </w:rPr>
      </w:pPr>
      <w:r w:rsidRPr="008F055C">
        <w:rPr>
          <w:lang w:val="cs-CZ"/>
        </w:rPr>
        <w:t>Strany se zavazují, že vynaloží (a to i každá samostatně) veškeré úsilí, aby případné spory vyplývající z této Smlouvy byly urovnány smírnou cestou; zavazují se, že budou postupovat tak, aby sporná situace byla objektivně vysvětlena, a za tímto účelem si poskytnou nezbytnou součinnost.</w:t>
      </w:r>
    </w:p>
    <w:p w14:paraId="20A3FBBA" w14:textId="77777777" w:rsidR="009A3038" w:rsidRPr="008F055C" w:rsidRDefault="009A3038" w:rsidP="009A3038">
      <w:pPr>
        <w:pStyle w:val="JSKLevela4"/>
        <w:rPr>
          <w:lang w:val="cs-CZ"/>
        </w:rPr>
      </w:pPr>
      <w:r w:rsidRPr="008F055C">
        <w:rPr>
          <w:lang w:val="cs-CZ"/>
        </w:rPr>
        <w:t>Strana, která uplatňuje nárok, je povinna vyzvat písemně druhou Stranu k řešení sporu s podrobným popsáním vlastního stanoviska, s uvedením odkazu na ustanovení příslušných Právních předpisů a článků Smlouvy (které jsou v konkrétním případě sporné) a předložením kopie důkazních prostředků, o které svůj nárok opírá; je-li nárok ocenitelný penězi, uvádí se rovněž částka, na kterou svůj nárok hodnotí.</w:t>
      </w:r>
    </w:p>
    <w:p w14:paraId="4DFCE4E3" w14:textId="77777777" w:rsidR="009A3038" w:rsidRPr="008F055C" w:rsidRDefault="009A3038" w:rsidP="009A3038">
      <w:pPr>
        <w:pStyle w:val="JSKLevela4"/>
        <w:rPr>
          <w:lang w:val="cs-CZ"/>
        </w:rPr>
      </w:pPr>
      <w:r w:rsidRPr="008F055C">
        <w:rPr>
          <w:lang w:val="cs-CZ"/>
        </w:rPr>
        <w:t>Pokud se Strany nedohodnou na smírném vyřešení sporu, může kterákoliv ze Stran podat návrh příslušnému soudu.</w:t>
      </w:r>
    </w:p>
    <w:p w14:paraId="79E5BBE4" w14:textId="77777777" w:rsidR="009A3038" w:rsidRPr="008F055C" w:rsidRDefault="009A3038" w:rsidP="009A3038">
      <w:pPr>
        <w:pStyle w:val="JSKLevela3"/>
        <w:rPr>
          <w:lang w:val="cs-CZ"/>
        </w:rPr>
      </w:pPr>
      <w:bookmarkStart w:id="28" w:name="_Ref506892654"/>
      <w:r w:rsidRPr="008F055C">
        <w:rPr>
          <w:lang w:val="cs-CZ"/>
        </w:rPr>
        <w:t>Soudní pravomoc</w:t>
      </w:r>
      <w:bookmarkEnd w:id="28"/>
    </w:p>
    <w:p w14:paraId="7D661B73" w14:textId="77777777" w:rsidR="009A3038" w:rsidRPr="008F055C" w:rsidRDefault="009A3038" w:rsidP="009A3038">
      <w:pPr>
        <w:pStyle w:val="JSKBody1"/>
        <w:rPr>
          <w:lang w:val="cs-CZ"/>
        </w:rPr>
      </w:pPr>
      <w:r w:rsidRPr="008F055C">
        <w:rPr>
          <w:lang w:val="cs-CZ"/>
        </w:rPr>
        <w:t>Soudy České republiky mají výlučnou pravomoc rozhodnout jakýkoliv spor vyplývající z této Smlouvy nebo s touto Smlouvou související (včetně sporů ohledně existence, platnosti nebo ukončení této Smlouvy nebo ohledně jakéhokoli mimosmluvního závazku vzniklého z této Smlouvy nebo v souvislosti s ní), nebo v důsledku její nicotnosti.</w:t>
      </w:r>
    </w:p>
    <w:p w14:paraId="51381445" w14:textId="77777777" w:rsidR="009A3038" w:rsidRPr="008F055C" w:rsidRDefault="009A3038" w:rsidP="009A3038">
      <w:pPr>
        <w:spacing w:line="240" w:lineRule="auto"/>
        <w:jc w:val="left"/>
        <w:rPr>
          <w:lang w:val="cs-CZ" w:eastAsia="en-US"/>
        </w:rPr>
      </w:pPr>
    </w:p>
    <w:p w14:paraId="6F6E80E4" w14:textId="3E5D371C" w:rsidR="00260CC4" w:rsidRDefault="00260CC4" w:rsidP="009A3038">
      <w:pPr>
        <w:pStyle w:val="JSKBody"/>
        <w:rPr>
          <w:lang w:val="cs-CZ" w:eastAsia="en-US"/>
        </w:rPr>
      </w:pPr>
      <w:r w:rsidRPr="008F055C">
        <w:rPr>
          <w:lang w:val="cs-CZ" w:eastAsia="en-US"/>
        </w:rPr>
        <w:lastRenderedPageBreak/>
        <w:t xml:space="preserve">Strany prohlašují, že tuto Smlouvu uzavírají ze své pravé a svobodné </w:t>
      </w:r>
      <w:r w:rsidR="00B3102F" w:rsidRPr="008F055C">
        <w:rPr>
          <w:lang w:val="cs-CZ" w:eastAsia="en-US"/>
        </w:rPr>
        <w:t>vůle,</w:t>
      </w:r>
      <w:r w:rsidRPr="008F055C">
        <w:rPr>
          <w:lang w:val="cs-CZ" w:eastAsia="en-US"/>
        </w:rPr>
        <w:t xml:space="preserve"> a nikoliv za nápadně nevýhodných podmínek. </w:t>
      </w:r>
    </w:p>
    <w:p w14:paraId="191809F0" w14:textId="789FC985" w:rsidR="00EE6B9E" w:rsidRDefault="00EE6B9E" w:rsidP="005B2C38">
      <w:pPr>
        <w:spacing w:after="5" w:line="268" w:lineRule="auto"/>
      </w:pPr>
      <w:r>
        <w:t xml:space="preserve">Tato Smlouva se vyhotovuje </w:t>
      </w:r>
      <w:r w:rsidR="005B2C38">
        <w:t>ve dvou originálech, přičemž jeden original obdrží Pověřenec a jeden original obdrží Klient.</w:t>
      </w:r>
    </w:p>
    <w:p w14:paraId="352C2AF7" w14:textId="77777777" w:rsidR="00EE6B9E" w:rsidRPr="00EE6B9E" w:rsidRDefault="00EE6B9E" w:rsidP="00EE6B9E">
      <w:pPr>
        <w:spacing w:after="5" w:line="268" w:lineRule="auto"/>
      </w:pPr>
    </w:p>
    <w:p w14:paraId="5479348C" w14:textId="05FA9AF4" w:rsidR="007351DA" w:rsidRPr="00BE33AA" w:rsidRDefault="007351DA" w:rsidP="007351DA">
      <w:pPr>
        <w:pStyle w:val="Zkladntext20"/>
        <w:shd w:val="clear" w:color="auto" w:fill="auto"/>
        <w:tabs>
          <w:tab w:val="left" w:pos="694"/>
        </w:tabs>
        <w:spacing w:before="0" w:after="338" w:line="312" w:lineRule="exact"/>
        <w:ind w:right="1040" w:firstLine="0"/>
        <w:jc w:val="left"/>
        <w:rPr>
          <w:rFonts w:ascii="Times New Roman" w:hAnsi="Times New Roman" w:cs="Times New Roman"/>
          <w:sz w:val="22"/>
          <w:szCs w:val="22"/>
        </w:rPr>
      </w:pPr>
      <w:r w:rsidRPr="00BE33AA">
        <w:rPr>
          <w:rFonts w:ascii="Times New Roman" w:hAnsi="Times New Roman" w:cs="Times New Roman"/>
          <w:sz w:val="22"/>
          <w:szCs w:val="22"/>
        </w:rPr>
        <w:t>Tato smlouva bude po jejím uzavření vložena do registru smluv v souladu se zákonem číslo  340/2015 Sb., zákon o zvláštních podmínkách účinnosti některých smluv, uveřejňování těchto smluv a o registru smluv (zákon o registru smluv). Uveřejnění smlouvy zajišťuje klient.</w:t>
      </w:r>
    </w:p>
    <w:p w14:paraId="059578C5" w14:textId="44B96C6F" w:rsidR="0056129F" w:rsidRPr="00BE33AA" w:rsidRDefault="007351DA" w:rsidP="007351DA">
      <w:pPr>
        <w:pStyle w:val="Zkladntext20"/>
        <w:shd w:val="clear" w:color="auto" w:fill="auto"/>
        <w:tabs>
          <w:tab w:val="left" w:pos="694"/>
        </w:tabs>
        <w:spacing w:before="0" w:after="338" w:line="312" w:lineRule="exact"/>
        <w:ind w:right="1040" w:firstLine="0"/>
        <w:rPr>
          <w:rFonts w:ascii="Times New Roman" w:hAnsi="Times New Roman" w:cs="Times New Roman"/>
          <w:sz w:val="22"/>
          <w:szCs w:val="22"/>
        </w:rPr>
      </w:pPr>
      <w:r w:rsidRPr="00BE33AA">
        <w:rPr>
          <w:rFonts w:ascii="Times New Roman" w:hAnsi="Times New Roman" w:cs="Times New Roman"/>
          <w:sz w:val="22"/>
          <w:szCs w:val="22"/>
        </w:rPr>
        <w:t>Smlouva je platná dnem podpisu oběma smluvními stranami a nabývá účinnosti dnem vložení do registru sml</w:t>
      </w:r>
      <w:r w:rsidR="0056129F" w:rsidRPr="00BE33AA">
        <w:rPr>
          <w:rFonts w:ascii="Times New Roman" w:hAnsi="Times New Roman" w:cs="Times New Roman"/>
          <w:sz w:val="22"/>
          <w:szCs w:val="22"/>
        </w:rPr>
        <w:t>uv.</w:t>
      </w:r>
    </w:p>
    <w:p w14:paraId="3AA2F16A" w14:textId="77777777" w:rsidR="007351DA" w:rsidRPr="008F055C" w:rsidRDefault="007351DA" w:rsidP="009A3038">
      <w:pPr>
        <w:pStyle w:val="JSKBody"/>
        <w:rPr>
          <w:lang w:val="cs-CZ" w:eastAsia="en-US"/>
        </w:rPr>
      </w:pPr>
    </w:p>
    <w:p w14:paraId="43983EF4" w14:textId="77777777" w:rsidR="00A02C73" w:rsidRPr="008F055C" w:rsidRDefault="00A02C73" w:rsidP="009A3038">
      <w:pPr>
        <w:pStyle w:val="JSKBody"/>
        <w:rPr>
          <w:lang w:val="cs-CZ" w:eastAsia="en-US"/>
        </w:rPr>
      </w:pPr>
    </w:p>
    <w:p w14:paraId="0CF7CDB1" w14:textId="1CBB9451" w:rsidR="00301B02" w:rsidRPr="008F055C" w:rsidRDefault="00A02C73" w:rsidP="009A3038">
      <w:pPr>
        <w:pStyle w:val="JSKBody"/>
        <w:rPr>
          <w:lang w:val="cs-CZ" w:eastAsia="en-US"/>
        </w:rPr>
      </w:pPr>
      <w:r>
        <w:rPr>
          <w:lang w:val="cs-CZ" w:eastAsia="en-US"/>
        </w:rPr>
        <w:t>Poskytovatel:</w:t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</w:r>
      <w:r>
        <w:rPr>
          <w:lang w:val="cs-CZ" w:eastAsia="en-US"/>
        </w:rPr>
        <w:tab/>
        <w:t xml:space="preserve">     Za Klienta:</w:t>
      </w:r>
    </w:p>
    <w:p w14:paraId="314CCD51" w14:textId="77777777" w:rsidR="009A3038" w:rsidRPr="008F055C" w:rsidRDefault="009A3038" w:rsidP="009A3038">
      <w:pPr>
        <w:pStyle w:val="JSKSignature"/>
        <w:rPr>
          <w:lang w:val="cs-CZ"/>
        </w:rPr>
      </w:pPr>
    </w:p>
    <w:p w14:paraId="161D3283" w14:textId="0A86649C" w:rsidR="00217236" w:rsidRPr="008F055C" w:rsidRDefault="00992E06" w:rsidP="00217236">
      <w:pPr>
        <w:pStyle w:val="JSKSignature"/>
        <w:rPr>
          <w:b/>
          <w:lang w:val="cs-CZ"/>
        </w:rPr>
      </w:pPr>
      <w:r w:rsidRPr="008F055C">
        <w:rPr>
          <w:b/>
          <w:lang w:val="cs-CZ"/>
        </w:rPr>
        <w:t xml:space="preserve">Mgr. </w:t>
      </w:r>
      <w:r w:rsidR="00C421CA">
        <w:rPr>
          <w:b/>
          <w:lang w:val="cs-CZ"/>
        </w:rPr>
        <w:t>Magda Kohoutková</w:t>
      </w:r>
      <w:r w:rsidR="00217236" w:rsidRPr="00217236">
        <w:rPr>
          <w:b/>
          <w:lang w:val="cs-CZ"/>
        </w:rPr>
        <w:t xml:space="preserve"> </w:t>
      </w:r>
      <w:r w:rsidR="00217236">
        <w:rPr>
          <w:b/>
          <w:lang w:val="cs-CZ"/>
        </w:rPr>
        <w:tab/>
      </w:r>
      <w:r w:rsidR="001C017E">
        <w:rPr>
          <w:b/>
          <w:lang w:val="cs-CZ"/>
        </w:rPr>
        <w:t>JUDr. Zdeněk Šponar, ředitel</w:t>
      </w:r>
    </w:p>
    <w:p w14:paraId="792796D1" w14:textId="77777777" w:rsidR="00217236" w:rsidRPr="008F055C" w:rsidRDefault="00217236" w:rsidP="00217236">
      <w:pPr>
        <w:pStyle w:val="JSKSignature"/>
        <w:rPr>
          <w:b/>
          <w:lang w:val="cs-CZ"/>
        </w:rPr>
      </w:pPr>
    </w:p>
    <w:p w14:paraId="278A8F7F" w14:textId="22862069" w:rsidR="009A3038" w:rsidRPr="00217236" w:rsidRDefault="00217236" w:rsidP="009A3038">
      <w:pPr>
        <w:pStyle w:val="JSKSignature"/>
        <w:rPr>
          <w:lang w:val="cs-CZ"/>
        </w:rPr>
      </w:pPr>
      <w:r w:rsidRPr="008F055C">
        <w:rPr>
          <w:lang w:val="cs-CZ"/>
        </w:rPr>
        <w:t>Podpis:</w:t>
      </w:r>
      <w:r w:rsidRPr="008F055C">
        <w:rPr>
          <w:lang w:val="cs-CZ"/>
        </w:rPr>
        <w:tab/>
        <w:t>____________________</w:t>
      </w:r>
      <w:r w:rsidRPr="008F055C">
        <w:rPr>
          <w:lang w:val="cs-CZ"/>
        </w:rPr>
        <w:tab/>
      </w:r>
      <w:r w:rsidR="009A3038" w:rsidRPr="008F055C">
        <w:rPr>
          <w:lang w:val="cs-CZ"/>
        </w:rPr>
        <w:t>Podpis:</w:t>
      </w:r>
      <w:r w:rsidR="009A3038" w:rsidRPr="008F055C">
        <w:rPr>
          <w:lang w:val="cs-CZ"/>
        </w:rPr>
        <w:tab/>
        <w:t>____________________</w:t>
      </w:r>
      <w:r w:rsidR="009A3038" w:rsidRPr="008F055C">
        <w:rPr>
          <w:lang w:val="cs-CZ"/>
        </w:rPr>
        <w:tab/>
      </w:r>
    </w:p>
    <w:p w14:paraId="09AFC266" w14:textId="77777777" w:rsidR="009A3038" w:rsidRPr="008F055C" w:rsidRDefault="00992E06" w:rsidP="009A3038">
      <w:pPr>
        <w:pStyle w:val="JSKSignature"/>
        <w:rPr>
          <w:lang w:val="cs-CZ"/>
        </w:rPr>
      </w:pPr>
      <w:r w:rsidRPr="008F055C">
        <w:rPr>
          <w:lang w:val="cs-CZ"/>
        </w:rPr>
        <w:t xml:space="preserve"> </w:t>
      </w:r>
      <w:r w:rsidR="009A3038" w:rsidRPr="008F055C">
        <w:rPr>
          <w:lang w:val="cs-CZ"/>
        </w:rPr>
        <w:tab/>
      </w:r>
    </w:p>
    <w:p w14:paraId="36C18392" w14:textId="77777777" w:rsidR="009A3038" w:rsidRPr="008F055C" w:rsidRDefault="009A3038" w:rsidP="009A3038">
      <w:pPr>
        <w:pStyle w:val="JSKSignature"/>
        <w:rPr>
          <w:lang w:val="cs-CZ"/>
        </w:rPr>
      </w:pPr>
      <w:r w:rsidRPr="008F055C">
        <w:rPr>
          <w:lang w:val="cs-CZ"/>
        </w:rPr>
        <w:tab/>
      </w:r>
    </w:p>
    <w:p w14:paraId="38E13A93" w14:textId="77777777" w:rsidR="009A3038" w:rsidRPr="008F055C" w:rsidRDefault="009A3038" w:rsidP="009A3038">
      <w:pPr>
        <w:pStyle w:val="JSKSignature"/>
        <w:rPr>
          <w:lang w:val="cs-CZ"/>
        </w:rPr>
      </w:pPr>
    </w:p>
    <w:p w14:paraId="3390FEA2" w14:textId="77777777" w:rsidR="00530381" w:rsidRPr="008F055C" w:rsidRDefault="00530381" w:rsidP="00AF334D">
      <w:pPr>
        <w:pStyle w:val="JSKBody1"/>
        <w:rPr>
          <w:lang w:val="cs-CZ"/>
        </w:rPr>
      </w:pPr>
    </w:p>
    <w:sectPr w:rsidR="00530381" w:rsidRPr="008F055C" w:rsidSect="004261A1">
      <w:footerReference w:type="default" r:id="rId9"/>
      <w:pgSz w:w="11906" w:h="16838" w:code="9"/>
      <w:pgMar w:top="1418" w:right="1418" w:bottom="141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92042" w14:textId="77777777" w:rsidR="00243A4B" w:rsidRDefault="00243A4B">
      <w:r>
        <w:separator/>
      </w:r>
    </w:p>
  </w:endnote>
  <w:endnote w:type="continuationSeparator" w:id="0">
    <w:p w14:paraId="0A16F0DA" w14:textId="77777777" w:rsidR="00243A4B" w:rsidRDefault="0024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A3BB2" w14:textId="28EB159B" w:rsidR="00301B02" w:rsidRDefault="00301B02">
    <w:pPr>
      <w:pStyle w:val="Zpa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E1A2D">
      <w:rPr>
        <w:rStyle w:val="slostrnky"/>
        <w:noProof/>
      </w:rPr>
      <w:t>9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E1A2D">
      <w:rPr>
        <w:rStyle w:val="slostrnky"/>
        <w:noProof/>
      </w:rPr>
      <w:t>15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B7F03" w14:textId="77777777" w:rsidR="00243A4B" w:rsidRDefault="00243A4B">
      <w:r>
        <w:separator/>
      </w:r>
    </w:p>
  </w:footnote>
  <w:footnote w:type="continuationSeparator" w:id="0">
    <w:p w14:paraId="453BF34A" w14:textId="77777777" w:rsidR="00243A4B" w:rsidRDefault="00243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D095B" w14:textId="77777777" w:rsidR="00301B02" w:rsidRDefault="00301B02">
    <w:r>
      <w:rPr>
        <w:noProof/>
        <w:lang w:val="cs-CZ"/>
      </w:rPr>
      <w:drawing>
        <wp:anchor distT="0" distB="0" distL="114300" distR="114300" simplePos="0" relativeHeight="251656192" behindDoc="1" locked="1" layoutInCell="1" allowOverlap="1" wp14:anchorId="1F767E5F" wp14:editId="1FDABC35">
          <wp:simplePos x="0" y="0"/>
          <wp:positionH relativeFrom="page">
            <wp:posOffset>323850</wp:posOffset>
          </wp:positionH>
          <wp:positionV relativeFrom="page">
            <wp:posOffset>467995</wp:posOffset>
          </wp:positionV>
          <wp:extent cx="1133475" cy="1143000"/>
          <wp:effectExtent l="0" t="0" r="9525" b="0"/>
          <wp:wrapNone/>
          <wp:docPr id="16" name="obrázek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6606"/>
    <w:multiLevelType w:val="hybridMultilevel"/>
    <w:tmpl w:val="5190516E"/>
    <w:lvl w:ilvl="0" w:tplc="400A1EDC">
      <w:start w:val="1"/>
      <w:numFmt w:val="ordinalText"/>
      <w:pStyle w:val="JSKPartNumberCZ"/>
      <w:lvlText w:val="%1 díl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E55D1"/>
    <w:multiLevelType w:val="multilevel"/>
    <w:tmpl w:val="E6E45FDE"/>
    <w:lvl w:ilvl="0">
      <w:start w:val="1"/>
      <w:numFmt w:val="decimal"/>
      <w:pStyle w:val="JSKLevel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JSKLevel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pStyle w:val="JSKLevela3"/>
      <w:lvlText w:val="(%3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JSKLevela4"/>
      <w:lvlText w:val="(%4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Levelb3"/>
      <w:lvlText w:val="(%5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Levelb4"/>
      <w:lvlText w:val="(%6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pStyle w:val="JSKLevela5"/>
      <w:lvlText w:val="(%7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pStyle w:val="JSKLevelb5"/>
      <w:lvlText w:val="(%8)"/>
      <w:lvlJc w:val="left"/>
      <w:pPr>
        <w:tabs>
          <w:tab w:val="num" w:pos="2722"/>
        </w:tabs>
        <w:ind w:left="2722" w:hanging="681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EFB6F72"/>
    <w:multiLevelType w:val="hybridMultilevel"/>
    <w:tmpl w:val="84CE5532"/>
    <w:lvl w:ilvl="0" w:tplc="5EB24324">
      <w:start w:val="1"/>
      <w:numFmt w:val="upperLetter"/>
      <w:pStyle w:val="JSKRecitals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A5CEB"/>
    <w:multiLevelType w:val="hybridMultilevel"/>
    <w:tmpl w:val="33803F94"/>
    <w:lvl w:ilvl="0" w:tplc="852081CC">
      <w:start w:val="1"/>
      <w:numFmt w:val="bullet"/>
      <w:pStyle w:val="JSKBullet2"/>
      <w:lvlText w:val=""/>
      <w:lvlJc w:val="left"/>
      <w:pPr>
        <w:tabs>
          <w:tab w:val="num" w:pos="1361"/>
        </w:tabs>
        <w:ind w:left="1361" w:hanging="7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51250"/>
    <w:multiLevelType w:val="hybridMultilevel"/>
    <w:tmpl w:val="2654C106"/>
    <w:lvl w:ilvl="0" w:tplc="B7EA23A0">
      <w:start w:val="1"/>
      <w:numFmt w:val="decimal"/>
      <w:pStyle w:val="JSKParties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8C3604"/>
    <w:multiLevelType w:val="multilevel"/>
    <w:tmpl w:val="F752B902"/>
    <w:lvl w:ilvl="0">
      <w:start w:val="1"/>
      <w:numFmt w:val="decimal"/>
      <w:lvlText w:val="6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8837AA"/>
    <w:multiLevelType w:val="hybridMultilevel"/>
    <w:tmpl w:val="72EAF388"/>
    <w:lvl w:ilvl="0" w:tplc="2D96338A">
      <w:start w:val="1"/>
      <w:numFmt w:val="ordinalText"/>
      <w:pStyle w:val="JSKPartNumberEn"/>
      <w:lvlText w:val="%1 part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2384A"/>
    <w:multiLevelType w:val="hybridMultilevel"/>
    <w:tmpl w:val="6834EEA4"/>
    <w:lvl w:ilvl="0" w:tplc="A740E65A">
      <w:start w:val="1"/>
      <w:numFmt w:val="bullet"/>
      <w:pStyle w:val="JSKBullet4"/>
      <w:lvlText w:val=""/>
      <w:lvlJc w:val="left"/>
      <w:pPr>
        <w:tabs>
          <w:tab w:val="num" w:pos="2722"/>
        </w:tabs>
        <w:ind w:left="2722" w:hanging="68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B4E3E"/>
    <w:multiLevelType w:val="multilevel"/>
    <w:tmpl w:val="B49C701A"/>
    <w:lvl w:ilvl="0">
      <w:start w:val="1"/>
      <w:numFmt w:val="decimal"/>
      <w:pStyle w:val="KSBH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1"/>
      <w:numFmt w:val="decimal"/>
      <w:pStyle w:val="KSBH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lowerLetter"/>
      <w:pStyle w:val="KS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KSBH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KSBH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KSBH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366F78"/>
    <w:multiLevelType w:val="hybridMultilevel"/>
    <w:tmpl w:val="BBE6FE08"/>
    <w:lvl w:ilvl="0" w:tplc="24DC4E00">
      <w:start w:val="1"/>
      <w:numFmt w:val="bullet"/>
      <w:pStyle w:val="JSK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94207"/>
    <w:multiLevelType w:val="multilevel"/>
    <w:tmpl w:val="40045DF2"/>
    <w:lvl w:ilvl="0">
      <w:start w:val="1"/>
      <w:numFmt w:val="decimal"/>
      <w:pStyle w:val="JSKScheduleHeadingCz"/>
      <w:suff w:val="nothing"/>
      <w:lvlText w:val="Příloha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JSKSchedule1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pStyle w:val="JSKSchedule2"/>
      <w:lvlText w:val="%3.%4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Schedulea3"/>
      <w:lvlText w:val="(%5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Schedulea4"/>
      <w:lvlText w:val="(%6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Letter"/>
      <w:pStyle w:val="JSKScheduleb3"/>
      <w:lvlText w:val="(%7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Roman"/>
      <w:pStyle w:val="JSKScheduleb4"/>
      <w:lvlText w:val="(%8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upperLetter"/>
      <w:pStyle w:val="JSKSchedulea5"/>
      <w:lvlText w:val="(%9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1" w15:restartNumberingAfterBreak="0">
    <w:nsid w:val="62830D10"/>
    <w:multiLevelType w:val="multilevel"/>
    <w:tmpl w:val="8604AE3C"/>
    <w:name w:val="KSBA"/>
    <w:lvl w:ilvl="0">
      <w:start w:val="1"/>
      <w:numFmt w:val="upperLetter"/>
      <w:pStyle w:val="KSB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F8D3D7A"/>
    <w:multiLevelType w:val="singleLevel"/>
    <w:tmpl w:val="7FC4EED0"/>
    <w:name w:val="AOBullet3"/>
    <w:lvl w:ilvl="0">
      <w:start w:val="1"/>
      <w:numFmt w:val="bullet"/>
      <w:pStyle w:val="KSB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6F9E4C6B"/>
    <w:multiLevelType w:val="multilevel"/>
    <w:tmpl w:val="A3A80F3C"/>
    <w:lvl w:ilvl="0">
      <w:start w:val="1"/>
      <w:numFmt w:val="decimal"/>
      <w:pStyle w:val="JSKScheduleHeadingEn"/>
      <w:suff w:val="nothing"/>
      <w:lvlText w:val="Schedule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4" w15:restartNumberingAfterBreak="0">
    <w:nsid w:val="771F44FF"/>
    <w:multiLevelType w:val="hybridMultilevel"/>
    <w:tmpl w:val="8DD21D8E"/>
    <w:lvl w:ilvl="0" w:tplc="C62AEEB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F4E5C0">
      <w:start w:val="5"/>
      <w:numFmt w:val="upperRoman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4553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AA4FC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786D1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CD9D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0D36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8E25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58760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B2A4DA5"/>
    <w:multiLevelType w:val="hybridMultilevel"/>
    <w:tmpl w:val="68BA09C4"/>
    <w:lvl w:ilvl="0" w:tplc="DE642566">
      <w:start w:val="1"/>
      <w:numFmt w:val="bullet"/>
      <w:pStyle w:val="JSKBullet1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3"/>
  </w:num>
  <w:num w:numId="9">
    <w:abstractNumId w:val="10"/>
  </w:num>
  <w:num w:numId="10">
    <w:abstractNumId w:val="15"/>
  </w:num>
  <w:num w:numId="11">
    <w:abstractNumId w:val="3"/>
  </w:num>
  <w:num w:numId="12">
    <w:abstractNumId w:val="9"/>
  </w:num>
  <w:num w:numId="13">
    <w:abstractNumId w:val="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 w:numId="17">
    <w:abstractNumId w:val="12"/>
  </w:num>
  <w:num w:numId="18">
    <w:abstractNumId w:val="1"/>
  </w:num>
  <w:num w:numId="19">
    <w:abstractNumId w:val="1"/>
  </w:num>
  <w:num w:numId="20">
    <w:abstractNumId w:val="5"/>
  </w:num>
  <w:num w:numId="2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38"/>
    <w:rsid w:val="00010016"/>
    <w:rsid w:val="00014302"/>
    <w:rsid w:val="00014582"/>
    <w:rsid w:val="00031D10"/>
    <w:rsid w:val="0003254B"/>
    <w:rsid w:val="000325F8"/>
    <w:rsid w:val="0003496D"/>
    <w:rsid w:val="0004637C"/>
    <w:rsid w:val="00056087"/>
    <w:rsid w:val="00057BA8"/>
    <w:rsid w:val="0007683A"/>
    <w:rsid w:val="0008059F"/>
    <w:rsid w:val="00095513"/>
    <w:rsid w:val="00095673"/>
    <w:rsid w:val="000C00B4"/>
    <w:rsid w:val="000C1ED1"/>
    <w:rsid w:val="000E0C0C"/>
    <w:rsid w:val="000E12DB"/>
    <w:rsid w:val="000E50BF"/>
    <w:rsid w:val="000F22C6"/>
    <w:rsid w:val="00102F03"/>
    <w:rsid w:val="001050D2"/>
    <w:rsid w:val="001128F3"/>
    <w:rsid w:val="00113235"/>
    <w:rsid w:val="00117E80"/>
    <w:rsid w:val="00161AB6"/>
    <w:rsid w:val="00173BE9"/>
    <w:rsid w:val="00186D2E"/>
    <w:rsid w:val="001A2DED"/>
    <w:rsid w:val="001C017E"/>
    <w:rsid w:val="001D0050"/>
    <w:rsid w:val="001D3BCB"/>
    <w:rsid w:val="001E5166"/>
    <w:rsid w:val="001F0D2E"/>
    <w:rsid w:val="001F7C25"/>
    <w:rsid w:val="00207273"/>
    <w:rsid w:val="00210306"/>
    <w:rsid w:val="00212D8C"/>
    <w:rsid w:val="00217236"/>
    <w:rsid w:val="00223ADF"/>
    <w:rsid w:val="002316A6"/>
    <w:rsid w:val="00234D5C"/>
    <w:rsid w:val="002378B5"/>
    <w:rsid w:val="00243A4B"/>
    <w:rsid w:val="0024594A"/>
    <w:rsid w:val="00260CC4"/>
    <w:rsid w:val="00260CF9"/>
    <w:rsid w:val="0028310D"/>
    <w:rsid w:val="00285599"/>
    <w:rsid w:val="002B61F5"/>
    <w:rsid w:val="002C2C22"/>
    <w:rsid w:val="002D7C9F"/>
    <w:rsid w:val="002E26D8"/>
    <w:rsid w:val="002E6C8C"/>
    <w:rsid w:val="002F0D02"/>
    <w:rsid w:val="002F4E79"/>
    <w:rsid w:val="00301B02"/>
    <w:rsid w:val="00333DDF"/>
    <w:rsid w:val="0033487E"/>
    <w:rsid w:val="00347688"/>
    <w:rsid w:val="00375505"/>
    <w:rsid w:val="00380C4B"/>
    <w:rsid w:val="00382D15"/>
    <w:rsid w:val="00383343"/>
    <w:rsid w:val="00384AA4"/>
    <w:rsid w:val="003937F8"/>
    <w:rsid w:val="003B59AA"/>
    <w:rsid w:val="003C400D"/>
    <w:rsid w:val="003C761E"/>
    <w:rsid w:val="003D2B6B"/>
    <w:rsid w:val="003D3682"/>
    <w:rsid w:val="003F16AB"/>
    <w:rsid w:val="004073B2"/>
    <w:rsid w:val="00410E55"/>
    <w:rsid w:val="00417FC0"/>
    <w:rsid w:val="00425073"/>
    <w:rsid w:val="004261A1"/>
    <w:rsid w:val="00427E91"/>
    <w:rsid w:val="00432D79"/>
    <w:rsid w:val="00441DD8"/>
    <w:rsid w:val="00446232"/>
    <w:rsid w:val="0045491B"/>
    <w:rsid w:val="004659B0"/>
    <w:rsid w:val="00472AD4"/>
    <w:rsid w:val="00491C34"/>
    <w:rsid w:val="00495876"/>
    <w:rsid w:val="00495C1A"/>
    <w:rsid w:val="004A22D4"/>
    <w:rsid w:val="004A3D78"/>
    <w:rsid w:val="004B35AD"/>
    <w:rsid w:val="004C7563"/>
    <w:rsid w:val="004E0186"/>
    <w:rsid w:val="004E19E7"/>
    <w:rsid w:val="004E7223"/>
    <w:rsid w:val="004F043A"/>
    <w:rsid w:val="004F12C2"/>
    <w:rsid w:val="004F2F29"/>
    <w:rsid w:val="004F5B06"/>
    <w:rsid w:val="00506DD3"/>
    <w:rsid w:val="005172DC"/>
    <w:rsid w:val="00526CF4"/>
    <w:rsid w:val="00530381"/>
    <w:rsid w:val="005334B6"/>
    <w:rsid w:val="0056129F"/>
    <w:rsid w:val="00561BC0"/>
    <w:rsid w:val="00573D2B"/>
    <w:rsid w:val="005B0181"/>
    <w:rsid w:val="005B2C38"/>
    <w:rsid w:val="005C7A8A"/>
    <w:rsid w:val="005D5565"/>
    <w:rsid w:val="005E21E7"/>
    <w:rsid w:val="005E408A"/>
    <w:rsid w:val="005E57E4"/>
    <w:rsid w:val="0060620B"/>
    <w:rsid w:val="00620E78"/>
    <w:rsid w:val="006226DB"/>
    <w:rsid w:val="00624502"/>
    <w:rsid w:val="00654245"/>
    <w:rsid w:val="006948F5"/>
    <w:rsid w:val="006A0A2F"/>
    <w:rsid w:val="006A1878"/>
    <w:rsid w:val="006A4A02"/>
    <w:rsid w:val="006D0599"/>
    <w:rsid w:val="006E52D1"/>
    <w:rsid w:val="006F622D"/>
    <w:rsid w:val="00701B2D"/>
    <w:rsid w:val="0070223C"/>
    <w:rsid w:val="00712845"/>
    <w:rsid w:val="00724B67"/>
    <w:rsid w:val="00725854"/>
    <w:rsid w:val="00726FC5"/>
    <w:rsid w:val="00730EBB"/>
    <w:rsid w:val="007351DA"/>
    <w:rsid w:val="007505F9"/>
    <w:rsid w:val="00765201"/>
    <w:rsid w:val="0077318A"/>
    <w:rsid w:val="00782B1C"/>
    <w:rsid w:val="00790298"/>
    <w:rsid w:val="00794FF7"/>
    <w:rsid w:val="007969DD"/>
    <w:rsid w:val="007A714D"/>
    <w:rsid w:val="007A74F4"/>
    <w:rsid w:val="007B5D4A"/>
    <w:rsid w:val="007C102C"/>
    <w:rsid w:val="007C7D9C"/>
    <w:rsid w:val="007D32ED"/>
    <w:rsid w:val="007D4DC6"/>
    <w:rsid w:val="007D7187"/>
    <w:rsid w:val="007E671E"/>
    <w:rsid w:val="007F117F"/>
    <w:rsid w:val="007F202F"/>
    <w:rsid w:val="007F7BBA"/>
    <w:rsid w:val="00805844"/>
    <w:rsid w:val="0081032E"/>
    <w:rsid w:val="008160BE"/>
    <w:rsid w:val="008229F9"/>
    <w:rsid w:val="00850039"/>
    <w:rsid w:val="0086524B"/>
    <w:rsid w:val="00886EEA"/>
    <w:rsid w:val="00891BC8"/>
    <w:rsid w:val="00892E7E"/>
    <w:rsid w:val="00894CF4"/>
    <w:rsid w:val="008960AF"/>
    <w:rsid w:val="008A160B"/>
    <w:rsid w:val="008A334C"/>
    <w:rsid w:val="008A76C2"/>
    <w:rsid w:val="008A7BAD"/>
    <w:rsid w:val="008B3911"/>
    <w:rsid w:val="008B5D65"/>
    <w:rsid w:val="008D6EB0"/>
    <w:rsid w:val="008F055C"/>
    <w:rsid w:val="008F1A01"/>
    <w:rsid w:val="00901AB0"/>
    <w:rsid w:val="00910B9C"/>
    <w:rsid w:val="00913B8E"/>
    <w:rsid w:val="009149A7"/>
    <w:rsid w:val="00915691"/>
    <w:rsid w:val="0095025E"/>
    <w:rsid w:val="00950B7E"/>
    <w:rsid w:val="00962AD5"/>
    <w:rsid w:val="00965D1B"/>
    <w:rsid w:val="00984DFB"/>
    <w:rsid w:val="00991675"/>
    <w:rsid w:val="00992E06"/>
    <w:rsid w:val="009A3038"/>
    <w:rsid w:val="009A7935"/>
    <w:rsid w:val="009C5641"/>
    <w:rsid w:val="009C6177"/>
    <w:rsid w:val="00A02C73"/>
    <w:rsid w:val="00A1446B"/>
    <w:rsid w:val="00A16251"/>
    <w:rsid w:val="00A210DD"/>
    <w:rsid w:val="00A326FD"/>
    <w:rsid w:val="00A32F4F"/>
    <w:rsid w:val="00A35227"/>
    <w:rsid w:val="00A35A6D"/>
    <w:rsid w:val="00A37CE5"/>
    <w:rsid w:val="00A578C3"/>
    <w:rsid w:val="00A66C58"/>
    <w:rsid w:val="00A761A2"/>
    <w:rsid w:val="00A92473"/>
    <w:rsid w:val="00AA2D45"/>
    <w:rsid w:val="00AA41F8"/>
    <w:rsid w:val="00AB25C8"/>
    <w:rsid w:val="00AC507B"/>
    <w:rsid w:val="00AD4141"/>
    <w:rsid w:val="00AD5677"/>
    <w:rsid w:val="00AD6FD4"/>
    <w:rsid w:val="00AE1A2D"/>
    <w:rsid w:val="00AF334D"/>
    <w:rsid w:val="00AF4341"/>
    <w:rsid w:val="00B06199"/>
    <w:rsid w:val="00B15D5D"/>
    <w:rsid w:val="00B225D4"/>
    <w:rsid w:val="00B250C7"/>
    <w:rsid w:val="00B25F91"/>
    <w:rsid w:val="00B3102F"/>
    <w:rsid w:val="00B34906"/>
    <w:rsid w:val="00B360BF"/>
    <w:rsid w:val="00B37BE8"/>
    <w:rsid w:val="00B458E6"/>
    <w:rsid w:val="00B47113"/>
    <w:rsid w:val="00B51AAF"/>
    <w:rsid w:val="00B6338F"/>
    <w:rsid w:val="00B63C1C"/>
    <w:rsid w:val="00B64624"/>
    <w:rsid w:val="00B705F0"/>
    <w:rsid w:val="00B76388"/>
    <w:rsid w:val="00B76FB7"/>
    <w:rsid w:val="00B8076C"/>
    <w:rsid w:val="00B97990"/>
    <w:rsid w:val="00BA1F2C"/>
    <w:rsid w:val="00BE1CB1"/>
    <w:rsid w:val="00BE33AA"/>
    <w:rsid w:val="00C04A16"/>
    <w:rsid w:val="00C05B49"/>
    <w:rsid w:val="00C06410"/>
    <w:rsid w:val="00C12D58"/>
    <w:rsid w:val="00C13D63"/>
    <w:rsid w:val="00C15A37"/>
    <w:rsid w:val="00C15F94"/>
    <w:rsid w:val="00C22C55"/>
    <w:rsid w:val="00C41264"/>
    <w:rsid w:val="00C421CA"/>
    <w:rsid w:val="00C54157"/>
    <w:rsid w:val="00C549D9"/>
    <w:rsid w:val="00C71CA0"/>
    <w:rsid w:val="00C92E29"/>
    <w:rsid w:val="00C93464"/>
    <w:rsid w:val="00C97990"/>
    <w:rsid w:val="00CA6C37"/>
    <w:rsid w:val="00CB648B"/>
    <w:rsid w:val="00CC34EE"/>
    <w:rsid w:val="00CC5111"/>
    <w:rsid w:val="00CE4CDA"/>
    <w:rsid w:val="00CF748A"/>
    <w:rsid w:val="00D122D3"/>
    <w:rsid w:val="00D272DC"/>
    <w:rsid w:val="00D35564"/>
    <w:rsid w:val="00D3571F"/>
    <w:rsid w:val="00D359C4"/>
    <w:rsid w:val="00D40464"/>
    <w:rsid w:val="00D461F5"/>
    <w:rsid w:val="00D479D2"/>
    <w:rsid w:val="00D554C2"/>
    <w:rsid w:val="00D57D49"/>
    <w:rsid w:val="00D621B0"/>
    <w:rsid w:val="00D82CC3"/>
    <w:rsid w:val="00D9292F"/>
    <w:rsid w:val="00D93325"/>
    <w:rsid w:val="00D93345"/>
    <w:rsid w:val="00D95F74"/>
    <w:rsid w:val="00DA0560"/>
    <w:rsid w:val="00DA35EE"/>
    <w:rsid w:val="00DA46B4"/>
    <w:rsid w:val="00DB572D"/>
    <w:rsid w:val="00DC4033"/>
    <w:rsid w:val="00DE1304"/>
    <w:rsid w:val="00DE761D"/>
    <w:rsid w:val="00DE79EA"/>
    <w:rsid w:val="00E041F7"/>
    <w:rsid w:val="00E172BE"/>
    <w:rsid w:val="00E514D7"/>
    <w:rsid w:val="00E80543"/>
    <w:rsid w:val="00EA0733"/>
    <w:rsid w:val="00EA5CBD"/>
    <w:rsid w:val="00EA7116"/>
    <w:rsid w:val="00EB026D"/>
    <w:rsid w:val="00EB1D34"/>
    <w:rsid w:val="00EB354A"/>
    <w:rsid w:val="00EB42A3"/>
    <w:rsid w:val="00EB6430"/>
    <w:rsid w:val="00EC3FC4"/>
    <w:rsid w:val="00ED6B04"/>
    <w:rsid w:val="00ED72CB"/>
    <w:rsid w:val="00EE6B9E"/>
    <w:rsid w:val="00EF7BF0"/>
    <w:rsid w:val="00F03DAB"/>
    <w:rsid w:val="00F04C20"/>
    <w:rsid w:val="00F10B71"/>
    <w:rsid w:val="00F17143"/>
    <w:rsid w:val="00F31FB4"/>
    <w:rsid w:val="00F43479"/>
    <w:rsid w:val="00F45CF3"/>
    <w:rsid w:val="00F46DED"/>
    <w:rsid w:val="00F62AAE"/>
    <w:rsid w:val="00F7768F"/>
    <w:rsid w:val="00F972DD"/>
    <w:rsid w:val="00FA48FF"/>
    <w:rsid w:val="00FB1E36"/>
    <w:rsid w:val="00FC2C7E"/>
    <w:rsid w:val="00FD270C"/>
    <w:rsid w:val="00FD617F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7AAC7"/>
  <w15:docId w15:val="{BD363AFC-6937-455B-8F92-E20062BF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3038"/>
    <w:pPr>
      <w:spacing w:line="270" w:lineRule="atLeast"/>
      <w:jc w:val="both"/>
    </w:pPr>
    <w:rPr>
      <w:sz w:val="22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SKBody">
    <w:name w:val="JSK Body"/>
    <w:link w:val="JSKBodyChar"/>
    <w:qFormat/>
    <w:rsid w:val="00C12D58"/>
    <w:pPr>
      <w:spacing w:after="270" w:line="270" w:lineRule="atLeast"/>
      <w:jc w:val="both"/>
    </w:pPr>
    <w:rPr>
      <w:sz w:val="22"/>
      <w:szCs w:val="24"/>
      <w:lang w:val="en-GB"/>
    </w:rPr>
  </w:style>
  <w:style w:type="paragraph" w:customStyle="1" w:styleId="JSKBody1">
    <w:name w:val="JSK Body 1"/>
    <w:basedOn w:val="JSKBody"/>
    <w:rsid w:val="00C12D58"/>
    <w:pPr>
      <w:ind w:left="624"/>
    </w:pPr>
  </w:style>
  <w:style w:type="paragraph" w:customStyle="1" w:styleId="JSKBody2">
    <w:name w:val="JSK Body 2"/>
    <w:basedOn w:val="JSKBody"/>
    <w:rsid w:val="00530381"/>
    <w:pPr>
      <w:ind w:left="1361"/>
    </w:pPr>
  </w:style>
  <w:style w:type="paragraph" w:customStyle="1" w:styleId="JSKBody3">
    <w:name w:val="JSK Body 3"/>
    <w:basedOn w:val="JSKBody"/>
    <w:rsid w:val="00530381"/>
    <w:pPr>
      <w:ind w:left="2041"/>
    </w:pPr>
  </w:style>
  <w:style w:type="paragraph" w:customStyle="1" w:styleId="JSKLevel1">
    <w:name w:val="JSK Level 1"/>
    <w:basedOn w:val="JSKBody"/>
    <w:next w:val="JSKBody1"/>
    <w:rsid w:val="00B225D4"/>
    <w:pPr>
      <w:keepNext/>
      <w:keepLines/>
      <w:numPr>
        <w:numId w:val="1"/>
      </w:numPr>
      <w:spacing w:before="140"/>
      <w:outlineLvl w:val="0"/>
    </w:pPr>
    <w:rPr>
      <w:b/>
      <w:caps/>
      <w:szCs w:val="20"/>
      <w:lang w:eastAsia="en-US"/>
    </w:rPr>
  </w:style>
  <w:style w:type="paragraph" w:customStyle="1" w:styleId="JSKLevel2">
    <w:name w:val="JSK Level 2"/>
    <w:basedOn w:val="JSKBody"/>
    <w:next w:val="JSKBody1"/>
    <w:rsid w:val="00B225D4"/>
    <w:pPr>
      <w:keepNext/>
      <w:numPr>
        <w:ilvl w:val="1"/>
        <w:numId w:val="1"/>
      </w:numPr>
      <w:outlineLvl w:val="1"/>
    </w:pPr>
    <w:rPr>
      <w:b/>
      <w:szCs w:val="20"/>
      <w:lang w:eastAsia="en-US"/>
    </w:rPr>
  </w:style>
  <w:style w:type="paragraph" w:customStyle="1" w:styleId="JSKLevela3">
    <w:name w:val="JSK Level a3"/>
    <w:basedOn w:val="JSKBody"/>
    <w:rsid w:val="00B225D4"/>
    <w:pPr>
      <w:numPr>
        <w:ilvl w:val="2"/>
        <w:numId w:val="1"/>
      </w:numPr>
      <w:outlineLvl w:val="2"/>
    </w:pPr>
    <w:rPr>
      <w:szCs w:val="20"/>
      <w:lang w:eastAsia="en-US"/>
    </w:rPr>
  </w:style>
  <w:style w:type="paragraph" w:customStyle="1" w:styleId="JSKLevela4">
    <w:name w:val="JSK Level a4"/>
    <w:basedOn w:val="JSKBody"/>
    <w:rsid w:val="00B225D4"/>
    <w:pPr>
      <w:numPr>
        <w:ilvl w:val="3"/>
        <w:numId w:val="1"/>
      </w:numPr>
      <w:outlineLvl w:val="3"/>
    </w:pPr>
    <w:rPr>
      <w:szCs w:val="20"/>
      <w:lang w:eastAsia="en-US"/>
    </w:rPr>
  </w:style>
  <w:style w:type="paragraph" w:customStyle="1" w:styleId="JSKLevelb3">
    <w:name w:val="JSK Level b3"/>
    <w:basedOn w:val="JSKBody1"/>
    <w:rsid w:val="00B225D4"/>
    <w:pPr>
      <w:numPr>
        <w:ilvl w:val="4"/>
        <w:numId w:val="1"/>
      </w:numPr>
      <w:outlineLvl w:val="4"/>
    </w:pPr>
  </w:style>
  <w:style w:type="paragraph" w:customStyle="1" w:styleId="JSKLevelb4">
    <w:name w:val="JSK Level b4"/>
    <w:basedOn w:val="JSKBody"/>
    <w:rsid w:val="00B225D4"/>
    <w:pPr>
      <w:numPr>
        <w:ilvl w:val="5"/>
        <w:numId w:val="1"/>
      </w:numPr>
      <w:outlineLvl w:val="5"/>
    </w:pPr>
  </w:style>
  <w:style w:type="paragraph" w:customStyle="1" w:styleId="JSKLevela5">
    <w:name w:val="JSK Level a5"/>
    <w:basedOn w:val="JSKBody"/>
    <w:rsid w:val="00B225D4"/>
    <w:pPr>
      <w:numPr>
        <w:ilvl w:val="6"/>
        <w:numId w:val="1"/>
      </w:numPr>
      <w:outlineLvl w:val="6"/>
    </w:pPr>
    <w:rPr>
      <w:szCs w:val="20"/>
      <w:lang w:eastAsia="en-US"/>
    </w:rPr>
  </w:style>
  <w:style w:type="paragraph" w:customStyle="1" w:styleId="JSKLevelb5">
    <w:name w:val="JSK Level b5"/>
    <w:basedOn w:val="JSKBody"/>
    <w:rsid w:val="00B225D4"/>
    <w:pPr>
      <w:numPr>
        <w:ilvl w:val="7"/>
        <w:numId w:val="1"/>
      </w:numPr>
      <w:outlineLvl w:val="7"/>
    </w:pPr>
    <w:rPr>
      <w:szCs w:val="20"/>
      <w:lang w:eastAsia="en-US"/>
    </w:rPr>
  </w:style>
  <w:style w:type="paragraph" w:customStyle="1" w:styleId="JSKParties">
    <w:name w:val="JSK Parties"/>
    <w:basedOn w:val="JSKBody"/>
    <w:rsid w:val="00CB648B"/>
    <w:pPr>
      <w:keepLines/>
      <w:numPr>
        <w:numId w:val="4"/>
      </w:numPr>
    </w:pPr>
  </w:style>
  <w:style w:type="paragraph" w:customStyle="1" w:styleId="JSKPartHeading">
    <w:name w:val="JSK Part Heading"/>
    <w:basedOn w:val="JSKBody"/>
    <w:next w:val="JSKLevel1"/>
    <w:rsid w:val="00A210DD"/>
    <w:pPr>
      <w:keepNext/>
      <w:keepLines/>
      <w:spacing w:after="540"/>
      <w:jc w:val="center"/>
    </w:pPr>
    <w:rPr>
      <w:b/>
      <w:caps/>
      <w:lang w:eastAsia="en-US"/>
    </w:rPr>
  </w:style>
  <w:style w:type="paragraph" w:customStyle="1" w:styleId="JSKPartNumberEn">
    <w:name w:val="JSK Part Number En"/>
    <w:basedOn w:val="JSKPartHeading"/>
    <w:next w:val="JSKPartHeading"/>
    <w:rsid w:val="00A210DD"/>
    <w:pPr>
      <w:pageBreakBefore/>
      <w:numPr>
        <w:numId w:val="7"/>
      </w:numPr>
      <w:spacing w:after="0"/>
    </w:pPr>
  </w:style>
  <w:style w:type="paragraph" w:customStyle="1" w:styleId="JSKPartNumberCZ">
    <w:name w:val="JSK Part Number CZ"/>
    <w:basedOn w:val="JSKBody"/>
    <w:next w:val="JSKPartHeading"/>
    <w:rsid w:val="00A210DD"/>
    <w:pPr>
      <w:keepNext/>
      <w:keepLines/>
      <w:pageBreakBefore/>
      <w:numPr>
        <w:numId w:val="6"/>
      </w:numPr>
      <w:spacing w:after="0"/>
      <w:jc w:val="center"/>
    </w:pPr>
    <w:rPr>
      <w:b/>
      <w:caps/>
      <w:lang w:val="cs-CZ"/>
    </w:rPr>
  </w:style>
  <w:style w:type="paragraph" w:styleId="Zhlav">
    <w:name w:val="header"/>
    <w:basedOn w:val="Normln"/>
    <w:rsid w:val="004261A1"/>
    <w:pPr>
      <w:tabs>
        <w:tab w:val="center" w:pos="4536"/>
        <w:tab w:val="right" w:pos="9072"/>
      </w:tabs>
    </w:pPr>
  </w:style>
  <w:style w:type="paragraph" w:styleId="Zpat">
    <w:name w:val="footer"/>
    <w:aliases w:val="JSK Zápatí"/>
    <w:basedOn w:val="Normln"/>
    <w:rsid w:val="0028310D"/>
    <w:pPr>
      <w:tabs>
        <w:tab w:val="center" w:pos="4536"/>
        <w:tab w:val="right" w:pos="9072"/>
      </w:tabs>
      <w:spacing w:line="240" w:lineRule="auto"/>
      <w:ind w:left="227"/>
    </w:pPr>
    <w:rPr>
      <w:sz w:val="20"/>
    </w:rPr>
  </w:style>
  <w:style w:type="character" w:styleId="slostrnky">
    <w:name w:val="page number"/>
    <w:basedOn w:val="Standardnpsmoodstavce"/>
    <w:rsid w:val="0028310D"/>
  </w:style>
  <w:style w:type="paragraph" w:customStyle="1" w:styleId="JSKRecitals">
    <w:name w:val="JSK Recitals"/>
    <w:basedOn w:val="JSKBody"/>
    <w:rsid w:val="0028310D"/>
    <w:pPr>
      <w:numPr>
        <w:numId w:val="5"/>
      </w:numPr>
    </w:pPr>
  </w:style>
  <w:style w:type="paragraph" w:customStyle="1" w:styleId="JSKSignature">
    <w:name w:val="JSK Signature"/>
    <w:basedOn w:val="JSKBody"/>
    <w:rsid w:val="00B47113"/>
    <w:pPr>
      <w:keepNext/>
      <w:tabs>
        <w:tab w:val="left" w:pos="1361"/>
        <w:tab w:val="left" w:pos="4536"/>
        <w:tab w:val="left" w:pos="5897"/>
      </w:tabs>
      <w:spacing w:after="120"/>
    </w:pPr>
    <w:rPr>
      <w:lang w:eastAsia="en-US"/>
    </w:rPr>
  </w:style>
  <w:style w:type="paragraph" w:customStyle="1" w:styleId="JSKDraft">
    <w:name w:val="JSK Draft"/>
    <w:basedOn w:val="JSKBody"/>
    <w:next w:val="JSKBody"/>
    <w:rsid w:val="00382D15"/>
    <w:pPr>
      <w:jc w:val="right"/>
    </w:pPr>
    <w:rPr>
      <w:i/>
    </w:rPr>
  </w:style>
  <w:style w:type="paragraph" w:customStyle="1" w:styleId="JSKSchedule1">
    <w:name w:val="JSK Schedule 1"/>
    <w:basedOn w:val="JSKBody"/>
    <w:next w:val="JSKBody"/>
    <w:rsid w:val="00A210DD"/>
    <w:pPr>
      <w:numPr>
        <w:ilvl w:val="2"/>
        <w:numId w:val="9"/>
      </w:numPr>
      <w:outlineLvl w:val="2"/>
    </w:pPr>
    <w:rPr>
      <w:szCs w:val="20"/>
      <w:lang w:eastAsia="en-US"/>
    </w:rPr>
  </w:style>
  <w:style w:type="paragraph" w:customStyle="1" w:styleId="JSKSchedule2">
    <w:name w:val="JSK Schedule 2"/>
    <w:basedOn w:val="JSKBody"/>
    <w:next w:val="JSKBody"/>
    <w:rsid w:val="00A210DD"/>
    <w:pPr>
      <w:numPr>
        <w:ilvl w:val="3"/>
        <w:numId w:val="9"/>
      </w:numPr>
      <w:outlineLvl w:val="3"/>
    </w:pPr>
    <w:rPr>
      <w:szCs w:val="20"/>
      <w:lang w:eastAsia="en-US"/>
    </w:rPr>
  </w:style>
  <w:style w:type="paragraph" w:customStyle="1" w:styleId="JSKSchedulea3">
    <w:name w:val="JSK Schedule a3"/>
    <w:basedOn w:val="JSKBody"/>
    <w:rsid w:val="00A210DD"/>
    <w:pPr>
      <w:numPr>
        <w:ilvl w:val="4"/>
        <w:numId w:val="9"/>
      </w:numPr>
      <w:outlineLvl w:val="4"/>
    </w:pPr>
    <w:rPr>
      <w:szCs w:val="20"/>
      <w:lang w:eastAsia="en-US"/>
    </w:rPr>
  </w:style>
  <w:style w:type="paragraph" w:customStyle="1" w:styleId="JSKSchedulea4">
    <w:name w:val="JSK Schedule a4"/>
    <w:basedOn w:val="JSKBody"/>
    <w:rsid w:val="00A210DD"/>
    <w:pPr>
      <w:numPr>
        <w:ilvl w:val="5"/>
        <w:numId w:val="9"/>
      </w:numPr>
      <w:outlineLvl w:val="5"/>
    </w:pPr>
    <w:rPr>
      <w:szCs w:val="20"/>
      <w:lang w:eastAsia="en-US"/>
    </w:rPr>
  </w:style>
  <w:style w:type="paragraph" w:customStyle="1" w:styleId="JSKSchedulea5">
    <w:name w:val="JSK Schedule a5"/>
    <w:basedOn w:val="JSKBody"/>
    <w:rsid w:val="00A210DD"/>
    <w:pPr>
      <w:numPr>
        <w:ilvl w:val="8"/>
        <w:numId w:val="9"/>
      </w:numPr>
      <w:outlineLvl w:val="8"/>
    </w:pPr>
    <w:rPr>
      <w:szCs w:val="20"/>
      <w:lang w:eastAsia="en-US"/>
    </w:rPr>
  </w:style>
  <w:style w:type="paragraph" w:customStyle="1" w:styleId="JSKScheduleb3">
    <w:name w:val="JSK Schedule b3"/>
    <w:basedOn w:val="JSKSchedulea4"/>
    <w:rsid w:val="00A210DD"/>
    <w:pPr>
      <w:numPr>
        <w:ilvl w:val="6"/>
      </w:numPr>
      <w:outlineLvl w:val="6"/>
    </w:pPr>
  </w:style>
  <w:style w:type="paragraph" w:customStyle="1" w:styleId="JSKScheduleb4">
    <w:name w:val="JSK Schedule b4"/>
    <w:basedOn w:val="JSKBody"/>
    <w:rsid w:val="00A210DD"/>
    <w:pPr>
      <w:numPr>
        <w:ilvl w:val="7"/>
        <w:numId w:val="9"/>
      </w:numPr>
      <w:outlineLvl w:val="7"/>
    </w:pPr>
    <w:rPr>
      <w:szCs w:val="20"/>
      <w:lang w:eastAsia="en-US"/>
    </w:rPr>
  </w:style>
  <w:style w:type="paragraph" w:customStyle="1" w:styleId="JSKScheduleHeadingEn">
    <w:name w:val="JSK Schedule Heading En"/>
    <w:basedOn w:val="JSKBody"/>
    <w:next w:val="JSKBody"/>
    <w:rsid w:val="00A210DD"/>
    <w:pPr>
      <w:keepLines/>
      <w:pageBreakBefore/>
      <w:numPr>
        <w:numId w:val="8"/>
      </w:numPr>
      <w:spacing w:after="540"/>
      <w:jc w:val="center"/>
      <w:outlineLvl w:val="0"/>
    </w:pPr>
    <w:rPr>
      <w:b/>
      <w:smallCaps/>
      <w:szCs w:val="20"/>
      <w:lang w:eastAsia="en-US"/>
    </w:rPr>
  </w:style>
  <w:style w:type="paragraph" w:customStyle="1" w:styleId="JSKScheduleHeadingCz">
    <w:name w:val="JSK Schedule Heading Cz"/>
    <w:basedOn w:val="JSKScheduleHeadingEn"/>
    <w:next w:val="JSKBody"/>
    <w:link w:val="JSKScheduleHeadingCzChar"/>
    <w:rsid w:val="00A210DD"/>
    <w:pPr>
      <w:numPr>
        <w:numId w:val="9"/>
      </w:numPr>
    </w:pPr>
    <w:rPr>
      <w:szCs w:val="22"/>
      <w:lang w:val="cs-CZ"/>
    </w:rPr>
  </w:style>
  <w:style w:type="paragraph" w:customStyle="1" w:styleId="JSKBullet1">
    <w:name w:val="JSK Bullet 1"/>
    <w:basedOn w:val="JSKBody"/>
    <w:rsid w:val="004073B2"/>
    <w:pPr>
      <w:numPr>
        <w:numId w:val="10"/>
      </w:numPr>
    </w:pPr>
  </w:style>
  <w:style w:type="paragraph" w:customStyle="1" w:styleId="JSKBullet2">
    <w:name w:val="JSK Bullet 2"/>
    <w:basedOn w:val="JSKBody"/>
    <w:rsid w:val="004073B2"/>
    <w:pPr>
      <w:numPr>
        <w:numId w:val="11"/>
      </w:numPr>
    </w:pPr>
  </w:style>
  <w:style w:type="paragraph" w:customStyle="1" w:styleId="JSKBullet3">
    <w:name w:val="JSK Bullet 3"/>
    <w:basedOn w:val="JSKBody"/>
    <w:rsid w:val="004073B2"/>
    <w:pPr>
      <w:numPr>
        <w:numId w:val="12"/>
      </w:numPr>
    </w:pPr>
  </w:style>
  <w:style w:type="paragraph" w:customStyle="1" w:styleId="JSKBullet4">
    <w:name w:val="JSK Bullet 4"/>
    <w:basedOn w:val="JSKBody"/>
    <w:rsid w:val="004073B2"/>
    <w:pPr>
      <w:numPr>
        <w:numId w:val="13"/>
      </w:numPr>
    </w:pPr>
  </w:style>
  <w:style w:type="paragraph" w:styleId="Obsah1">
    <w:name w:val="toc 1"/>
    <w:basedOn w:val="JSKBody"/>
    <w:next w:val="Normln"/>
    <w:uiPriority w:val="39"/>
    <w:rsid w:val="009A3038"/>
    <w:pPr>
      <w:tabs>
        <w:tab w:val="left" w:pos="964"/>
        <w:tab w:val="right" w:leader="dot" w:pos="9582"/>
      </w:tabs>
      <w:spacing w:after="120"/>
      <w:ind w:left="964" w:hanging="964"/>
    </w:pPr>
    <w:rPr>
      <w:noProof/>
    </w:rPr>
  </w:style>
  <w:style w:type="paragraph" w:customStyle="1" w:styleId="JSKTPDraft">
    <w:name w:val="JSK TP Draft"/>
    <w:basedOn w:val="Normln"/>
    <w:rsid w:val="009A3038"/>
    <w:pPr>
      <w:jc w:val="right"/>
    </w:pPr>
    <w:rPr>
      <w:i/>
    </w:rPr>
  </w:style>
  <w:style w:type="paragraph" w:customStyle="1" w:styleId="JSKTPTransactionTitle">
    <w:name w:val="JSK TP Transaction Title"/>
    <w:basedOn w:val="Normln"/>
    <w:rsid w:val="009A3038"/>
    <w:pPr>
      <w:ind w:left="1134"/>
      <w:jc w:val="right"/>
    </w:pPr>
    <w:rPr>
      <w:b/>
      <w:caps/>
      <w:sz w:val="28"/>
    </w:rPr>
  </w:style>
  <w:style w:type="paragraph" w:customStyle="1" w:styleId="JSKTPContractTitle">
    <w:name w:val="JSK TP Contract Title"/>
    <w:basedOn w:val="Normln"/>
    <w:rsid w:val="009A3038"/>
    <w:pPr>
      <w:ind w:left="-108" w:right="1134"/>
      <w:jc w:val="left"/>
    </w:pPr>
    <w:rPr>
      <w:b/>
      <w:caps/>
      <w:sz w:val="28"/>
    </w:rPr>
  </w:style>
  <w:style w:type="paragraph" w:customStyle="1" w:styleId="JSKTPSmall">
    <w:name w:val="JSK TP Small"/>
    <w:basedOn w:val="Normln"/>
    <w:rsid w:val="009A3038"/>
    <w:pPr>
      <w:ind w:left="-108"/>
      <w:jc w:val="left"/>
    </w:pPr>
    <w:rPr>
      <w:caps/>
    </w:rPr>
  </w:style>
  <w:style w:type="paragraph" w:customStyle="1" w:styleId="JSKTPParties">
    <w:name w:val="JSK TP Parties"/>
    <w:basedOn w:val="JSKTPContractTitle"/>
    <w:next w:val="JSKTPSmall"/>
    <w:rsid w:val="009A3038"/>
    <w:pPr>
      <w:ind w:right="0"/>
    </w:pPr>
  </w:style>
  <w:style w:type="character" w:customStyle="1" w:styleId="JSKBodyChar">
    <w:name w:val="JSK Body Char"/>
    <w:basedOn w:val="Standardnpsmoodstavce"/>
    <w:link w:val="JSKBody"/>
    <w:rsid w:val="009A3038"/>
    <w:rPr>
      <w:sz w:val="22"/>
      <w:szCs w:val="24"/>
      <w:lang w:val="en-GB"/>
    </w:rPr>
  </w:style>
  <w:style w:type="character" w:customStyle="1" w:styleId="JSKScheduleHeadingCzChar">
    <w:name w:val="JSK Schedule Heading Cz Char"/>
    <w:basedOn w:val="Standardnpsmoodstavce"/>
    <w:link w:val="JSKScheduleHeadingCz"/>
    <w:rsid w:val="009A3038"/>
    <w:rPr>
      <w:b/>
      <w:smallCap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9A3038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3038"/>
    <w:rPr>
      <w:lang w:val="en-GB"/>
    </w:rPr>
  </w:style>
  <w:style w:type="character" w:styleId="Znakapoznpodarou">
    <w:name w:val="footnote reference"/>
    <w:basedOn w:val="Standardnpsmoodstavce"/>
    <w:uiPriority w:val="99"/>
    <w:qFormat/>
    <w:rsid w:val="009A3038"/>
    <w:rPr>
      <w:vertAlign w:val="superscript"/>
    </w:rPr>
  </w:style>
  <w:style w:type="table" w:styleId="Mkatabulky">
    <w:name w:val="Table Grid"/>
    <w:basedOn w:val="Normlntabulka"/>
    <w:rsid w:val="009A3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SBA">
    <w:name w:val="KSB (A)"/>
    <w:basedOn w:val="Normln"/>
    <w:next w:val="Normln"/>
    <w:qFormat/>
    <w:rsid w:val="0070223C"/>
    <w:pPr>
      <w:numPr>
        <w:numId w:val="15"/>
      </w:numPr>
      <w:tabs>
        <w:tab w:val="clear" w:pos="720"/>
      </w:tabs>
      <w:suppressAutoHyphens/>
      <w:spacing w:before="240" w:line="260" w:lineRule="atLeast"/>
      <w:jc w:val="left"/>
    </w:pPr>
    <w:rPr>
      <w:rFonts w:eastAsia="SimSun"/>
      <w:szCs w:val="22"/>
      <w:lang w:val="cs-CZ" w:eastAsia="en-US"/>
    </w:rPr>
  </w:style>
  <w:style w:type="paragraph" w:customStyle="1" w:styleId="KSBH1">
    <w:name w:val="KSB H1"/>
    <w:basedOn w:val="Normln"/>
    <w:next w:val="Normln"/>
    <w:link w:val="KSBH1Char"/>
    <w:qFormat/>
    <w:rsid w:val="0070223C"/>
    <w:pPr>
      <w:keepNext/>
      <w:numPr>
        <w:numId w:val="16"/>
      </w:numPr>
      <w:spacing w:before="240" w:line="260" w:lineRule="atLeast"/>
      <w:outlineLvl w:val="0"/>
    </w:pPr>
    <w:rPr>
      <w:rFonts w:eastAsia="SimSun"/>
      <w:b/>
      <w:caps/>
      <w:kern w:val="28"/>
      <w:szCs w:val="22"/>
      <w:lang w:val="x-none" w:eastAsia="en-US"/>
    </w:rPr>
  </w:style>
  <w:style w:type="paragraph" w:customStyle="1" w:styleId="KSBH2">
    <w:name w:val="KSB H2"/>
    <w:basedOn w:val="Normln"/>
    <w:next w:val="Normln"/>
    <w:link w:val="KSBH2Char"/>
    <w:qFormat/>
    <w:rsid w:val="0070223C"/>
    <w:pPr>
      <w:keepNext/>
      <w:numPr>
        <w:ilvl w:val="1"/>
        <w:numId w:val="16"/>
      </w:numPr>
      <w:spacing w:before="240" w:line="260" w:lineRule="atLeast"/>
      <w:outlineLvl w:val="1"/>
    </w:pPr>
    <w:rPr>
      <w:rFonts w:eastAsia="SimSun"/>
      <w:b/>
      <w:kern w:val="28"/>
      <w:szCs w:val="22"/>
      <w:lang w:val="x-none" w:eastAsia="en-US"/>
    </w:rPr>
  </w:style>
  <w:style w:type="paragraph" w:customStyle="1" w:styleId="KSBH3">
    <w:name w:val="KSB H3"/>
    <w:basedOn w:val="Normln"/>
    <w:next w:val="Normln"/>
    <w:qFormat/>
    <w:rsid w:val="0070223C"/>
    <w:pPr>
      <w:numPr>
        <w:ilvl w:val="2"/>
        <w:numId w:val="16"/>
      </w:numPr>
      <w:suppressAutoHyphens/>
      <w:spacing w:before="240" w:line="260" w:lineRule="atLeast"/>
      <w:jc w:val="left"/>
      <w:outlineLvl w:val="2"/>
    </w:pPr>
    <w:rPr>
      <w:rFonts w:eastAsia="SimSun"/>
      <w:kern w:val="28"/>
      <w:szCs w:val="22"/>
      <w:lang w:val="cs-CZ" w:eastAsia="en-US"/>
    </w:rPr>
  </w:style>
  <w:style w:type="paragraph" w:customStyle="1" w:styleId="KSBH4">
    <w:name w:val="KSB H4"/>
    <w:basedOn w:val="Normln"/>
    <w:next w:val="Normln"/>
    <w:uiPriority w:val="2"/>
    <w:rsid w:val="0070223C"/>
    <w:pPr>
      <w:numPr>
        <w:ilvl w:val="3"/>
        <w:numId w:val="16"/>
      </w:numPr>
      <w:suppressAutoHyphens/>
      <w:spacing w:before="240" w:line="260" w:lineRule="atLeast"/>
      <w:jc w:val="left"/>
      <w:outlineLvl w:val="3"/>
    </w:pPr>
    <w:rPr>
      <w:rFonts w:eastAsia="SimSun"/>
      <w:kern w:val="28"/>
      <w:szCs w:val="22"/>
      <w:lang w:val="cs-CZ" w:eastAsia="en-US"/>
    </w:rPr>
  </w:style>
  <w:style w:type="paragraph" w:customStyle="1" w:styleId="KSBH5">
    <w:name w:val="KSB H5"/>
    <w:basedOn w:val="Normln"/>
    <w:next w:val="Normln"/>
    <w:uiPriority w:val="2"/>
    <w:rsid w:val="0070223C"/>
    <w:pPr>
      <w:numPr>
        <w:ilvl w:val="4"/>
        <w:numId w:val="16"/>
      </w:numPr>
      <w:suppressAutoHyphens/>
      <w:spacing w:before="240" w:line="260" w:lineRule="atLeast"/>
      <w:jc w:val="left"/>
      <w:outlineLvl w:val="4"/>
    </w:pPr>
    <w:rPr>
      <w:rFonts w:eastAsia="SimSun"/>
      <w:kern w:val="28"/>
      <w:szCs w:val="22"/>
      <w:lang w:val="cs-CZ" w:eastAsia="en-US"/>
    </w:rPr>
  </w:style>
  <w:style w:type="paragraph" w:customStyle="1" w:styleId="KSBH6">
    <w:name w:val="KSB H6"/>
    <w:basedOn w:val="Normln"/>
    <w:next w:val="Normln"/>
    <w:uiPriority w:val="2"/>
    <w:rsid w:val="0070223C"/>
    <w:pPr>
      <w:numPr>
        <w:ilvl w:val="5"/>
        <w:numId w:val="16"/>
      </w:numPr>
      <w:suppressAutoHyphens/>
      <w:spacing w:before="240" w:line="260" w:lineRule="atLeast"/>
      <w:jc w:val="left"/>
      <w:outlineLvl w:val="5"/>
    </w:pPr>
    <w:rPr>
      <w:rFonts w:eastAsia="SimSun"/>
      <w:kern w:val="28"/>
      <w:szCs w:val="22"/>
      <w:lang w:val="cs-CZ" w:eastAsia="en-US"/>
    </w:rPr>
  </w:style>
  <w:style w:type="paragraph" w:customStyle="1" w:styleId="KSBAttachments">
    <w:name w:val="KSB Attachments"/>
    <w:basedOn w:val="Normln"/>
    <w:next w:val="Normln"/>
    <w:uiPriority w:val="2"/>
    <w:semiHidden/>
    <w:rsid w:val="0070223C"/>
    <w:pPr>
      <w:wordWrap w:val="0"/>
      <w:spacing w:before="240" w:line="260" w:lineRule="atLeast"/>
      <w:jc w:val="center"/>
    </w:pPr>
    <w:rPr>
      <w:rFonts w:eastAsia="SimSun"/>
      <w:caps/>
      <w:szCs w:val="22"/>
      <w:lang w:val="cs-CZ" w:eastAsia="en-US"/>
    </w:rPr>
  </w:style>
  <w:style w:type="paragraph" w:customStyle="1" w:styleId="KSBBullet3">
    <w:name w:val="KSB Bullet3"/>
    <w:basedOn w:val="Normln"/>
    <w:uiPriority w:val="3"/>
    <w:rsid w:val="0070223C"/>
    <w:pPr>
      <w:numPr>
        <w:numId w:val="17"/>
      </w:numPr>
      <w:tabs>
        <w:tab w:val="clear" w:pos="720"/>
      </w:tabs>
      <w:spacing w:before="120" w:line="260" w:lineRule="atLeast"/>
    </w:pPr>
    <w:rPr>
      <w:rFonts w:eastAsia="SimSun"/>
      <w:szCs w:val="22"/>
      <w:lang w:val="cs-CZ" w:eastAsia="en-US"/>
    </w:rPr>
  </w:style>
  <w:style w:type="character" w:customStyle="1" w:styleId="Zkladntext">
    <w:name w:val="Základní text_"/>
    <w:basedOn w:val="Standardnpsmoodstavce"/>
    <w:link w:val="Zkladntext1"/>
    <w:rsid w:val="00010016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010016"/>
    <w:pPr>
      <w:widowControl w:val="0"/>
      <w:shd w:val="clear" w:color="auto" w:fill="FFFFFF"/>
      <w:spacing w:after="260" w:line="307" w:lineRule="auto"/>
      <w:jc w:val="left"/>
    </w:pPr>
    <w:rPr>
      <w:rFonts w:ascii="Arial" w:eastAsia="Arial" w:hAnsi="Arial" w:cs="Arial"/>
      <w:b/>
      <w:bCs/>
      <w:sz w:val="20"/>
      <w:szCs w:val="20"/>
      <w:lang w:val="cs-CZ"/>
    </w:rPr>
  </w:style>
  <w:style w:type="paragraph" w:customStyle="1" w:styleId="KSBvh2">
    <w:name w:val="KSB vh2"/>
    <w:basedOn w:val="KSBH2"/>
    <w:next w:val="KSBTxT1"/>
    <w:link w:val="KSBvh2Char"/>
    <w:qFormat/>
    <w:rsid w:val="008960AF"/>
    <w:pPr>
      <w:keepNext w:val="0"/>
      <w:numPr>
        <w:ilvl w:val="0"/>
        <w:numId w:val="0"/>
      </w:numPr>
      <w:tabs>
        <w:tab w:val="num" w:pos="624"/>
      </w:tabs>
      <w:suppressAutoHyphens/>
      <w:ind w:left="624" w:hanging="624"/>
      <w:jc w:val="left"/>
      <w:outlineLvl w:val="9"/>
    </w:pPr>
    <w:rPr>
      <w:b w:val="0"/>
    </w:rPr>
  </w:style>
  <w:style w:type="paragraph" w:customStyle="1" w:styleId="KSBTxT1">
    <w:name w:val="KSB TxT 1"/>
    <w:basedOn w:val="Normln"/>
    <w:qFormat/>
    <w:rsid w:val="008960AF"/>
    <w:pPr>
      <w:numPr>
        <w:ilvl w:val="1"/>
      </w:numPr>
      <w:suppressAutoHyphens/>
      <w:spacing w:before="240" w:line="260" w:lineRule="atLeast"/>
      <w:ind w:left="720"/>
      <w:jc w:val="left"/>
    </w:pPr>
    <w:rPr>
      <w:rFonts w:eastAsia="SimSun"/>
      <w:szCs w:val="22"/>
      <w:lang w:val="cs-CZ" w:eastAsia="en-US"/>
    </w:rPr>
  </w:style>
  <w:style w:type="character" w:customStyle="1" w:styleId="KSBvh2Char">
    <w:name w:val="KSB vh2 Char"/>
    <w:link w:val="KSBvh2"/>
    <w:rsid w:val="008960AF"/>
    <w:rPr>
      <w:rFonts w:eastAsia="SimSun"/>
      <w:kern w:val="28"/>
      <w:sz w:val="22"/>
      <w:szCs w:val="22"/>
      <w:lang w:val="x-none" w:eastAsia="en-US"/>
    </w:rPr>
  </w:style>
  <w:style w:type="character" w:customStyle="1" w:styleId="KSBH2Char">
    <w:name w:val="KSB H2 Char"/>
    <w:link w:val="KSBH2"/>
    <w:rsid w:val="005172DC"/>
    <w:rPr>
      <w:rFonts w:eastAsia="SimSun"/>
      <w:b/>
      <w:kern w:val="28"/>
      <w:sz w:val="22"/>
      <w:szCs w:val="22"/>
      <w:lang w:val="x-none" w:eastAsia="en-US"/>
    </w:rPr>
  </w:style>
  <w:style w:type="character" w:customStyle="1" w:styleId="KSBH1Char">
    <w:name w:val="KSB H1 Char"/>
    <w:link w:val="KSBH1"/>
    <w:rsid w:val="00790298"/>
    <w:rPr>
      <w:rFonts w:eastAsia="SimSun"/>
      <w:b/>
      <w:caps/>
      <w:kern w:val="28"/>
      <w:sz w:val="22"/>
      <w:szCs w:val="22"/>
      <w:lang w:val="x-none" w:eastAsia="en-US"/>
    </w:rPr>
  </w:style>
  <w:style w:type="paragraph" w:styleId="Textbubliny">
    <w:name w:val="Balloon Text"/>
    <w:basedOn w:val="Normln"/>
    <w:link w:val="TextbublinyChar"/>
    <w:semiHidden/>
    <w:unhideWhenUsed/>
    <w:rsid w:val="00730EBB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30EBB"/>
    <w:rPr>
      <w:rFonts w:ascii="Arial" w:hAnsi="Arial" w:cs="Arial"/>
      <w:sz w:val="18"/>
      <w:szCs w:val="18"/>
      <w:lang w:val="en-GB"/>
    </w:rPr>
  </w:style>
  <w:style w:type="character" w:styleId="Odkaznakoment">
    <w:name w:val="annotation reference"/>
    <w:basedOn w:val="Standardnpsmoodstavce"/>
    <w:semiHidden/>
    <w:unhideWhenUsed/>
    <w:rsid w:val="000E0C0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E0C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E0C0C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E0C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E0C0C"/>
    <w:rPr>
      <w:b/>
      <w:bCs/>
      <w:lang w:val="en-GB"/>
    </w:rPr>
  </w:style>
  <w:style w:type="character" w:customStyle="1" w:styleId="nowrap">
    <w:name w:val="nowrap"/>
    <w:basedOn w:val="Standardnpsmoodstavce"/>
    <w:rsid w:val="00D57D49"/>
  </w:style>
  <w:style w:type="paragraph" w:styleId="Revize">
    <w:name w:val="Revision"/>
    <w:hidden/>
    <w:uiPriority w:val="99"/>
    <w:semiHidden/>
    <w:rsid w:val="00A35227"/>
    <w:rPr>
      <w:sz w:val="22"/>
      <w:szCs w:val="24"/>
      <w:lang w:val="en-GB"/>
    </w:rPr>
  </w:style>
  <w:style w:type="character" w:customStyle="1" w:styleId="Zkladntext2">
    <w:name w:val="Základní text (2)_"/>
    <w:basedOn w:val="Standardnpsmoodstavce"/>
    <w:link w:val="Zkladntext20"/>
    <w:rsid w:val="007351D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351DA"/>
    <w:pPr>
      <w:widowControl w:val="0"/>
      <w:shd w:val="clear" w:color="auto" w:fill="FFFFFF"/>
      <w:spacing w:before="780" w:after="540" w:line="0" w:lineRule="atLeast"/>
      <w:ind w:hanging="740"/>
    </w:pPr>
    <w:rPr>
      <w:rFonts w:ascii="Verdana" w:eastAsia="Verdana" w:hAnsi="Verdana" w:cs="Verdana"/>
      <w:spacing w:val="-10"/>
      <w:sz w:val="19"/>
      <w:szCs w:val="19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4D9B-213F-4735-9A30-81988418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4832</Words>
  <Characters>28512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Formáčková Eva</dc:creator>
  <cp:keywords/>
  <dc:description/>
  <cp:lastModifiedBy>Formáčková Eva</cp:lastModifiedBy>
  <cp:revision>2</cp:revision>
  <cp:lastPrinted>2018-05-24T19:37:00Z</cp:lastPrinted>
  <dcterms:created xsi:type="dcterms:W3CDTF">2022-02-01T13:23:00Z</dcterms:created>
  <dcterms:modified xsi:type="dcterms:W3CDTF">2022-02-01T13:23:00Z</dcterms:modified>
</cp:coreProperties>
</file>