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15B" w:rsidRDefault="001565C8" w:rsidP="00C77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818181"/>
          <w:sz w:val="24"/>
          <w:szCs w:val="24"/>
        </w:rPr>
        <w:t xml:space="preserve"> </w:t>
      </w:r>
    </w:p>
    <w:p w:rsidR="0015715B" w:rsidRDefault="0015715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44D6" w:rsidRDefault="001A63B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Příloha č. 1 – </w:t>
      </w:r>
      <w:r w:rsidR="00614F51">
        <w:rPr>
          <w:rFonts w:ascii="Times New Roman" w:eastAsia="Times New Roman" w:hAnsi="Times New Roman" w:cs="Times New Roman"/>
          <w:b/>
          <w:sz w:val="24"/>
          <w:szCs w:val="24"/>
        </w:rPr>
        <w:t>Odsouhlasená cenová nabídka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6516"/>
        <w:gridCol w:w="2546"/>
      </w:tblGrid>
      <w:tr w:rsidR="00614F51" w:rsidRPr="00614F51" w:rsidTr="00614F51">
        <w:trPr>
          <w:trHeight w:val="312"/>
        </w:trPr>
        <w:tc>
          <w:tcPr>
            <w:tcW w:w="651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Vstupní portál</w:t>
            </w:r>
          </w:p>
        </w:tc>
        <w:tc>
          <w:tcPr>
            <w:tcW w:w="254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</w:t>
            </w:r>
          </w:p>
        </w:tc>
      </w:tr>
      <w:tr w:rsidR="00614F51" w:rsidRPr="00614F51" w:rsidTr="00614F51">
        <w:trPr>
          <w:trHeight w:val="312"/>
        </w:trPr>
        <w:tc>
          <w:tcPr>
            <w:tcW w:w="651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Medová louka</w:t>
            </w:r>
          </w:p>
        </w:tc>
        <w:tc>
          <w:tcPr>
            <w:tcW w:w="254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</w:t>
            </w:r>
          </w:p>
        </w:tc>
      </w:tr>
      <w:tr w:rsidR="00614F51" w:rsidRPr="00614F51" w:rsidTr="00614F51">
        <w:trPr>
          <w:trHeight w:val="312"/>
        </w:trPr>
        <w:tc>
          <w:tcPr>
            <w:tcW w:w="651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Vstupní brána – strážkyně kopí </w:t>
            </w:r>
          </w:p>
        </w:tc>
        <w:tc>
          <w:tcPr>
            <w:tcW w:w="254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</w:t>
            </w:r>
          </w:p>
        </w:tc>
      </w:tr>
      <w:tr w:rsidR="00614F51" w:rsidRPr="00614F51" w:rsidTr="00614F51">
        <w:trPr>
          <w:trHeight w:val="312"/>
        </w:trPr>
        <w:tc>
          <w:tcPr>
            <w:tcW w:w="651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Labyrint – dřevěné desky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tvořící labyrint úlu + závěsné </w:t>
            </w: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objekty</w:t>
            </w:r>
          </w:p>
        </w:tc>
        <w:tc>
          <w:tcPr>
            <w:tcW w:w="254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</w:t>
            </w:r>
          </w:p>
        </w:tc>
      </w:tr>
      <w:tr w:rsidR="00614F51" w:rsidRPr="00614F51" w:rsidTr="00614F51">
        <w:trPr>
          <w:trHeight w:val="312"/>
        </w:trPr>
        <w:tc>
          <w:tcPr>
            <w:tcW w:w="651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Točící stůl – vývoj včely</w:t>
            </w:r>
          </w:p>
        </w:tc>
        <w:tc>
          <w:tcPr>
            <w:tcW w:w="254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  <w:tr w:rsidR="00614F51" w:rsidRPr="00614F51" w:rsidTr="00614F51">
        <w:trPr>
          <w:trHeight w:val="312"/>
        </w:trPr>
        <w:tc>
          <w:tcPr>
            <w:tcW w:w="651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Objekt Hmat</w:t>
            </w:r>
          </w:p>
        </w:tc>
        <w:tc>
          <w:tcPr>
            <w:tcW w:w="254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</w:tr>
      <w:tr w:rsidR="00614F51" w:rsidRPr="00614F51" w:rsidTr="00614F51">
        <w:trPr>
          <w:trHeight w:val="312"/>
        </w:trPr>
        <w:tc>
          <w:tcPr>
            <w:tcW w:w="651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Stůl Strážkyně</w:t>
            </w:r>
          </w:p>
        </w:tc>
        <w:tc>
          <w:tcPr>
            <w:tcW w:w="254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  <w:tr w:rsidR="00614F51" w:rsidRPr="00614F51" w:rsidTr="00614F51">
        <w:trPr>
          <w:trHeight w:val="312"/>
        </w:trPr>
        <w:tc>
          <w:tcPr>
            <w:tcW w:w="651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Vůně a chuť</w:t>
            </w:r>
          </w:p>
        </w:tc>
        <w:tc>
          <w:tcPr>
            <w:tcW w:w="254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  <w:tr w:rsidR="00614F51" w:rsidRPr="00614F51" w:rsidTr="00614F51">
        <w:trPr>
          <w:trHeight w:val="312"/>
        </w:trPr>
        <w:tc>
          <w:tcPr>
            <w:tcW w:w="651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Stavebnice stavitelka</w:t>
            </w:r>
          </w:p>
        </w:tc>
        <w:tc>
          <w:tcPr>
            <w:tcW w:w="254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</w:t>
            </w:r>
          </w:p>
        </w:tc>
      </w:tr>
      <w:tr w:rsidR="00614F51" w:rsidRPr="00614F51" w:rsidTr="00614F51">
        <w:trPr>
          <w:trHeight w:val="312"/>
        </w:trPr>
        <w:tc>
          <w:tcPr>
            <w:tcW w:w="651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Kuchyňka a včelí miminka</w:t>
            </w:r>
          </w:p>
        </w:tc>
        <w:tc>
          <w:tcPr>
            <w:tcW w:w="254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</w:t>
            </w:r>
          </w:p>
        </w:tc>
      </w:tr>
      <w:tr w:rsidR="00614F51" w:rsidRPr="00614F51" w:rsidTr="00614F51">
        <w:trPr>
          <w:trHeight w:val="312"/>
        </w:trPr>
        <w:tc>
          <w:tcPr>
            <w:tcW w:w="651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Objekt létavky</w:t>
            </w:r>
          </w:p>
        </w:tc>
        <w:tc>
          <w:tcPr>
            <w:tcW w:w="254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  <w:tr w:rsidR="00614F51" w:rsidRPr="00614F51" w:rsidTr="00614F51">
        <w:trPr>
          <w:trHeight w:val="312"/>
        </w:trPr>
        <w:tc>
          <w:tcPr>
            <w:tcW w:w="651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</w:t>
            </w:r>
          </w:p>
        </w:tc>
        <w:tc>
          <w:tcPr>
            <w:tcW w:w="254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</w:tr>
      <w:tr w:rsidR="00614F51" w:rsidRPr="00614F51" w:rsidTr="00614F51">
        <w:trPr>
          <w:trHeight w:val="312"/>
        </w:trPr>
        <w:tc>
          <w:tcPr>
            <w:tcW w:w="651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Včelí poezie</w:t>
            </w:r>
          </w:p>
        </w:tc>
        <w:tc>
          <w:tcPr>
            <w:tcW w:w="254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  <w:tr w:rsidR="00614F51" w:rsidRPr="00614F51" w:rsidTr="00614F51">
        <w:trPr>
          <w:trHeight w:val="312"/>
        </w:trPr>
        <w:tc>
          <w:tcPr>
            <w:tcW w:w="651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Trubci – brána s trumpetami</w:t>
            </w:r>
          </w:p>
        </w:tc>
        <w:tc>
          <w:tcPr>
            <w:tcW w:w="254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</w:t>
            </w:r>
          </w:p>
        </w:tc>
      </w:tr>
      <w:tr w:rsidR="00614F51" w:rsidRPr="00614F51" w:rsidTr="00614F51">
        <w:trPr>
          <w:trHeight w:val="312"/>
        </w:trPr>
        <w:tc>
          <w:tcPr>
            <w:tcW w:w="651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Královna – hexagon</w:t>
            </w:r>
          </w:p>
        </w:tc>
        <w:tc>
          <w:tcPr>
            <w:tcW w:w="254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</w:t>
            </w:r>
          </w:p>
        </w:tc>
      </w:tr>
      <w:tr w:rsidR="00614F51" w:rsidRPr="00614F51" w:rsidTr="00614F51">
        <w:trPr>
          <w:trHeight w:val="312"/>
        </w:trPr>
        <w:tc>
          <w:tcPr>
            <w:tcW w:w="651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Celkem  </w:t>
            </w:r>
          </w:p>
        </w:tc>
        <w:tc>
          <w:tcPr>
            <w:tcW w:w="2546" w:type="dxa"/>
            <w:hideMark/>
          </w:tcPr>
          <w:p w:rsidR="00614F51" w:rsidRPr="00614F51" w:rsidRDefault="00614F51" w:rsidP="00614F5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4F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370 000</w:t>
            </w:r>
          </w:p>
        </w:tc>
      </w:tr>
    </w:tbl>
    <w:p w:rsidR="0015715B" w:rsidRDefault="0015715B" w:rsidP="00614F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5715B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90C" w:rsidRDefault="00C9090C">
      <w:pPr>
        <w:spacing w:after="0" w:line="240" w:lineRule="auto"/>
      </w:pPr>
      <w:r>
        <w:separator/>
      </w:r>
    </w:p>
  </w:endnote>
  <w:endnote w:type="continuationSeparator" w:id="0">
    <w:p w:rsidR="00C9090C" w:rsidRDefault="00C9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90C" w:rsidRDefault="00C9090C">
      <w:pPr>
        <w:spacing w:after="0" w:line="240" w:lineRule="auto"/>
      </w:pPr>
      <w:r>
        <w:separator/>
      </w:r>
    </w:p>
  </w:footnote>
  <w:footnote w:type="continuationSeparator" w:id="0">
    <w:p w:rsidR="00C9090C" w:rsidRDefault="00C90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D6" w:rsidRDefault="001565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b/>
        <w:noProof/>
        <w:color w:val="818181"/>
        <w:sz w:val="20"/>
        <w:szCs w:val="20"/>
      </w:rPr>
      <w:drawing>
        <wp:inline distT="0" distB="0" distL="0" distR="0">
          <wp:extent cx="2167075" cy="48915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7075" cy="489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B6D"/>
    <w:multiLevelType w:val="multilevel"/>
    <w:tmpl w:val="01103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274D3"/>
    <w:multiLevelType w:val="multilevel"/>
    <w:tmpl w:val="24BCAC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42262"/>
    <w:multiLevelType w:val="multilevel"/>
    <w:tmpl w:val="6868F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0626E"/>
    <w:multiLevelType w:val="multilevel"/>
    <w:tmpl w:val="D1C61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71927"/>
    <w:multiLevelType w:val="multilevel"/>
    <w:tmpl w:val="3946B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D6"/>
    <w:rsid w:val="0002600C"/>
    <w:rsid w:val="001565C8"/>
    <w:rsid w:val="0015715B"/>
    <w:rsid w:val="001A63B8"/>
    <w:rsid w:val="004359D4"/>
    <w:rsid w:val="00473C5F"/>
    <w:rsid w:val="00614F51"/>
    <w:rsid w:val="007144D6"/>
    <w:rsid w:val="00873E39"/>
    <w:rsid w:val="00951024"/>
    <w:rsid w:val="009A1331"/>
    <w:rsid w:val="00C77795"/>
    <w:rsid w:val="00C9090C"/>
    <w:rsid w:val="00E42EDF"/>
    <w:rsid w:val="00EE44DC"/>
    <w:rsid w:val="00EF0DF3"/>
    <w:rsid w:val="00F3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AB46A-EB95-4D63-B86F-A718DDE8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AE6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6546"/>
  </w:style>
  <w:style w:type="paragraph" w:styleId="Zpat">
    <w:name w:val="footer"/>
    <w:basedOn w:val="Normln"/>
    <w:link w:val="ZpatChar"/>
    <w:uiPriority w:val="99"/>
    <w:unhideWhenUsed/>
    <w:rsid w:val="00AE6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6546"/>
  </w:style>
  <w:style w:type="character" w:styleId="Hypertextovodkaz">
    <w:name w:val="Hyperlink"/>
    <w:basedOn w:val="Standardnpsmoodstavce"/>
    <w:uiPriority w:val="99"/>
    <w:unhideWhenUsed/>
    <w:rsid w:val="00F016B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7307B"/>
    <w:pPr>
      <w:ind w:left="720"/>
      <w:contextualSpacing/>
    </w:pPr>
  </w:style>
  <w:style w:type="table" w:styleId="Mkatabulky">
    <w:name w:val="Table Grid"/>
    <w:basedOn w:val="Normlntabulka"/>
    <w:uiPriority w:val="39"/>
    <w:rsid w:val="00A4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M9i1OODR1D/PeMnDrEA1cA2I9g==">AMUW2mUHlTLprsPA59hcRO8Ryi1CmolaYgFvQxD7dRNoraZEVWNBQZGw0xN9tkHQZqSAN/hm4n+q2Om4e/CUGcWU0ZwUrn8yHYgdwxVHIv04uDEk4ZVViHBEAxEAYz1kKtGOVvDETWP4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Urfusová</dc:creator>
  <cp:lastModifiedBy>Sekretariát SMR</cp:lastModifiedBy>
  <cp:revision>2</cp:revision>
  <dcterms:created xsi:type="dcterms:W3CDTF">2022-02-01T08:15:00Z</dcterms:created>
  <dcterms:modified xsi:type="dcterms:W3CDTF">2022-02-01T08:15:00Z</dcterms:modified>
</cp:coreProperties>
</file>