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DD" w:rsidRDefault="00BF7147" w:rsidP="00ED25E7">
      <w:r>
        <w:rPr>
          <w:noProof/>
          <w:lang w:eastAsia="cs-CZ"/>
        </w:rPr>
        <w:pict>
          <v:rect id="_x0000_s1027" style="position:absolute;margin-left:2.65pt;margin-top:40.15pt;width:90pt;height:18.75pt;z-index:251658240" stroked="f"/>
        </w:pict>
      </w:r>
      <w:r w:rsidR="00ED25E7" w:rsidRPr="00ED25E7">
        <w:rPr>
          <w:noProof/>
          <w:lang w:eastAsia="cs-CZ"/>
        </w:rPr>
        <w:drawing>
          <wp:inline distT="0" distB="0" distL="0" distR="0">
            <wp:extent cx="5760720" cy="74603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E7" w:rsidRDefault="00BF7147" w:rsidP="00ED25E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Příloha </w:t>
      </w:r>
      <w:proofErr w:type="gramStart"/>
      <w:r>
        <w:rPr>
          <w:b/>
          <w:sz w:val="32"/>
          <w:szCs w:val="32"/>
        </w:rPr>
        <w:t>č. 1  Smlouvy</w:t>
      </w:r>
      <w:proofErr w:type="gramEnd"/>
      <w:r>
        <w:rPr>
          <w:b/>
          <w:sz w:val="32"/>
          <w:szCs w:val="32"/>
        </w:rPr>
        <w:t xml:space="preserve"> o zajištění poskytnutí softwarových licencí </w:t>
      </w:r>
      <w:bookmarkStart w:id="0" w:name="_GoBack"/>
      <w:bookmarkEnd w:id="0"/>
      <w:r w:rsidR="0095356D">
        <w:rPr>
          <w:b/>
          <w:sz w:val="32"/>
          <w:szCs w:val="32"/>
        </w:rPr>
        <w:t xml:space="preserve">143_Ve_ERDF2_AV technologie a kamerový systém pro simulace napříč 6 laboratořemi (Programové vybavení XVR On </w:t>
      </w:r>
      <w:proofErr w:type="spellStart"/>
      <w:r w:rsidR="0095356D">
        <w:rPr>
          <w:b/>
          <w:sz w:val="32"/>
          <w:szCs w:val="32"/>
        </w:rPr>
        <w:t>scene</w:t>
      </w:r>
      <w:proofErr w:type="spellEnd"/>
      <w:r w:rsidR="0095356D">
        <w:rPr>
          <w:b/>
          <w:sz w:val="32"/>
          <w:szCs w:val="32"/>
        </w:rPr>
        <w:t>)_OSE_03</w:t>
      </w:r>
    </w:p>
    <w:p w:rsidR="00010CD3" w:rsidRDefault="00ED25E7" w:rsidP="008639E0">
      <w:pPr>
        <w:spacing w:line="240" w:lineRule="auto"/>
        <w:ind w:right="-286"/>
        <w:rPr>
          <w:b/>
        </w:rPr>
      </w:pPr>
      <w:r w:rsidRPr="00A52640">
        <w:rPr>
          <w:b/>
          <w:sz w:val="32"/>
          <w:szCs w:val="32"/>
        </w:rPr>
        <w:t>Pro</w:t>
      </w:r>
      <w:r w:rsidRPr="00010CD3">
        <w:rPr>
          <w:b/>
        </w:rPr>
        <w:t>:</w:t>
      </w:r>
      <w:r w:rsidR="00D42F58" w:rsidRPr="00010CD3">
        <w:rPr>
          <w:b/>
        </w:rPr>
        <w:t xml:space="preserve">    </w:t>
      </w:r>
      <w:r w:rsidR="00FF32EA">
        <w:rPr>
          <w:b/>
        </w:rPr>
        <w:t xml:space="preserve">          </w:t>
      </w:r>
      <w:r w:rsidR="0094555E">
        <w:rPr>
          <w:b/>
        </w:rPr>
        <w:t xml:space="preserve">Fakulta zdravotnických </w:t>
      </w:r>
      <w:proofErr w:type="gramStart"/>
      <w:r w:rsidR="0094555E">
        <w:rPr>
          <w:b/>
        </w:rPr>
        <w:t xml:space="preserve">studií </w:t>
      </w:r>
      <w:r w:rsidR="0076131B">
        <w:rPr>
          <w:b/>
        </w:rPr>
        <w:t xml:space="preserve"> Technické</w:t>
      </w:r>
      <w:proofErr w:type="gramEnd"/>
      <w:r w:rsidR="0076131B">
        <w:rPr>
          <w:b/>
        </w:rPr>
        <w:t xml:space="preserve"> </w:t>
      </w:r>
      <w:r w:rsidR="0094555E">
        <w:rPr>
          <w:b/>
        </w:rPr>
        <w:t>University</w:t>
      </w:r>
      <w:r w:rsidR="0076131B">
        <w:rPr>
          <w:b/>
        </w:rPr>
        <w:t xml:space="preserve"> v</w:t>
      </w:r>
      <w:r w:rsidR="0094555E">
        <w:rPr>
          <w:b/>
        </w:rPr>
        <w:t xml:space="preserve"> </w:t>
      </w:r>
      <w:proofErr w:type="spellStart"/>
      <w:r w:rsidR="0094555E">
        <w:rPr>
          <w:b/>
        </w:rPr>
        <w:t>Liberec</w:t>
      </w:r>
      <w:r w:rsidR="0076131B">
        <w:rPr>
          <w:b/>
        </w:rPr>
        <w:t>i</w:t>
      </w:r>
      <w:proofErr w:type="spellEnd"/>
    </w:p>
    <w:p w:rsidR="002871CC" w:rsidRDefault="00D42F58" w:rsidP="0094555E">
      <w:pPr>
        <w:spacing w:line="240" w:lineRule="auto"/>
        <w:ind w:right="-286"/>
        <w:rPr>
          <w:rFonts w:ascii="Arial" w:hAnsi="Arial" w:cs="Arial"/>
          <w:sz w:val="28"/>
          <w:szCs w:val="28"/>
        </w:rPr>
      </w:pPr>
      <w:r w:rsidRPr="00010CD3">
        <w:rPr>
          <w:b/>
        </w:rPr>
        <w:t xml:space="preserve"> </w:t>
      </w:r>
      <w:r w:rsidR="0076131B">
        <w:rPr>
          <w:noProof/>
          <w:lang w:eastAsia="cs-CZ"/>
        </w:rPr>
        <w:t xml:space="preserve">                     </w:t>
      </w:r>
      <w:r w:rsidR="0076131B">
        <w:rPr>
          <w:noProof/>
          <w:lang w:eastAsia="cs-CZ"/>
        </w:rPr>
        <w:drawing>
          <wp:inline distT="0" distB="0" distL="0" distR="0" wp14:anchorId="1CE5E655" wp14:editId="422D595D">
            <wp:extent cx="3076575" cy="5334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E7" w:rsidRDefault="00ED25E7" w:rsidP="00ED25E7">
      <w:pPr>
        <w:spacing w:line="240" w:lineRule="auto"/>
      </w:pPr>
    </w:p>
    <w:p w:rsidR="00ED25E7" w:rsidRPr="00ED25E7" w:rsidRDefault="00ED25E7" w:rsidP="00ED25E7">
      <w:pPr>
        <w:spacing w:line="240" w:lineRule="auto"/>
        <w:rPr>
          <w:rFonts w:ascii="Arial" w:hAnsi="Arial" w:cs="Arial"/>
          <w:b/>
          <w:sz w:val="40"/>
          <w:szCs w:val="40"/>
        </w:rPr>
      </w:pPr>
      <w:r w:rsidRPr="00ED25E7">
        <w:rPr>
          <w:rFonts w:ascii="Arial" w:hAnsi="Arial" w:cs="Arial"/>
          <w:b/>
          <w:sz w:val="40"/>
          <w:szCs w:val="40"/>
        </w:rPr>
        <w:t>XV</w:t>
      </w:r>
      <w:r w:rsidR="00A70EC0">
        <w:rPr>
          <w:rFonts w:ascii="Arial" w:hAnsi="Arial" w:cs="Arial"/>
          <w:b/>
          <w:sz w:val="40"/>
          <w:szCs w:val="40"/>
        </w:rPr>
        <w:t>R</w:t>
      </w:r>
      <w:r w:rsidR="002871CC">
        <w:rPr>
          <w:rFonts w:ascii="Arial" w:hAnsi="Arial" w:cs="Arial"/>
          <w:b/>
          <w:sz w:val="40"/>
          <w:szCs w:val="40"/>
        </w:rPr>
        <w:t xml:space="preserve">  „On </w:t>
      </w:r>
      <w:proofErr w:type="spellStart"/>
      <w:r w:rsidR="002871CC">
        <w:rPr>
          <w:rFonts w:ascii="Arial" w:hAnsi="Arial" w:cs="Arial"/>
          <w:b/>
          <w:sz w:val="40"/>
          <w:szCs w:val="40"/>
        </w:rPr>
        <w:t>scene</w:t>
      </w:r>
      <w:proofErr w:type="spellEnd"/>
      <w:r w:rsidR="002871CC">
        <w:rPr>
          <w:rFonts w:ascii="Arial" w:hAnsi="Arial" w:cs="Arial"/>
          <w:b/>
          <w:sz w:val="40"/>
          <w:szCs w:val="40"/>
        </w:rPr>
        <w:t xml:space="preserve">“ </w:t>
      </w:r>
      <w:r w:rsidR="00A70EC0">
        <w:rPr>
          <w:rFonts w:ascii="Arial" w:hAnsi="Arial" w:cs="Arial"/>
          <w:b/>
          <w:sz w:val="40"/>
          <w:szCs w:val="40"/>
        </w:rPr>
        <w:t>programové vybavení pro 3D simulaci</w:t>
      </w:r>
      <w:r w:rsidR="002871CC">
        <w:rPr>
          <w:rFonts w:ascii="Arial" w:hAnsi="Arial" w:cs="Arial"/>
          <w:b/>
          <w:sz w:val="40"/>
          <w:szCs w:val="40"/>
        </w:rPr>
        <w:t xml:space="preserve"> mimořádných událostí</w:t>
      </w:r>
    </w:p>
    <w:p w:rsidR="00ED25E7" w:rsidRDefault="0032032B" w:rsidP="00ED25E7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="00A70EC0">
        <w:rPr>
          <w:rFonts w:ascii="Arial" w:hAnsi="Arial" w:cs="Arial"/>
          <w:b/>
          <w:sz w:val="28"/>
          <w:szCs w:val="28"/>
        </w:rPr>
        <w:t xml:space="preserve">pro </w:t>
      </w:r>
      <w:r w:rsidR="0094555E">
        <w:rPr>
          <w:rFonts w:ascii="Arial" w:hAnsi="Arial" w:cs="Arial"/>
          <w:b/>
          <w:sz w:val="28"/>
          <w:szCs w:val="28"/>
        </w:rPr>
        <w:t>8</w:t>
      </w:r>
      <w:r w:rsidR="00A70EC0">
        <w:rPr>
          <w:rFonts w:ascii="Arial" w:hAnsi="Arial" w:cs="Arial"/>
          <w:b/>
          <w:sz w:val="28"/>
          <w:szCs w:val="28"/>
        </w:rPr>
        <w:t xml:space="preserve"> PC</w:t>
      </w:r>
      <w:r w:rsidR="006C0860">
        <w:rPr>
          <w:rFonts w:ascii="Arial" w:hAnsi="Arial" w:cs="Arial"/>
          <w:b/>
          <w:sz w:val="28"/>
          <w:szCs w:val="28"/>
        </w:rPr>
        <w:t xml:space="preserve"> umožňující:</w:t>
      </w:r>
    </w:p>
    <w:p w:rsidR="00ED25E7" w:rsidRPr="006C0860" w:rsidRDefault="006C0860" w:rsidP="00ED25E7">
      <w:pPr>
        <w:pStyle w:val="Odstavecseseznamem"/>
        <w:numPr>
          <w:ilvl w:val="0"/>
          <w:numId w:val="1"/>
        </w:num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Individuální nácvik</w:t>
      </w:r>
      <w:r>
        <w:t xml:space="preserve">   </w:t>
      </w:r>
      <w:r w:rsidRPr="006C0860">
        <w:rPr>
          <w:noProof/>
          <w:lang w:eastAsia="cs-CZ"/>
        </w:rPr>
        <w:drawing>
          <wp:inline distT="0" distB="0" distL="0" distR="0">
            <wp:extent cx="1295400" cy="828675"/>
            <wp:effectExtent l="19050" t="0" r="0" b="0"/>
            <wp:docPr id="3" name="obrázek 1" descr="C:\E-Semble\Marketing and Sales\Presentations\_Images\2012 3D images XVR in use (Verdult)\EUROPEES\PLAAT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E-Semble\Marketing and Sales\Presentations\_Images\2012 3D images XVR in use (Verdult)\EUROPEES\PLAAT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9"/>
                    <a:stretch/>
                  </pic:blipFill>
                  <pic:spPr bwMode="auto">
                    <a:xfrm flipH="1">
                      <a:off x="0" y="0"/>
                      <a:ext cx="1294686" cy="8282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C0860" w:rsidRDefault="006C0860" w:rsidP="006C0860">
      <w:pPr>
        <w:pStyle w:val="Odstavecseseznamem"/>
        <w:spacing w:line="240" w:lineRule="auto"/>
        <w:rPr>
          <w:rFonts w:ascii="Arial" w:hAnsi="Arial" w:cs="Arial"/>
          <w:b/>
          <w:sz w:val="28"/>
          <w:szCs w:val="28"/>
        </w:rPr>
      </w:pPr>
    </w:p>
    <w:p w:rsidR="006C0860" w:rsidRPr="006C0860" w:rsidRDefault="006C0860" w:rsidP="006C0860">
      <w:pPr>
        <w:pStyle w:val="Odstavecseseznamem"/>
        <w:spacing w:line="240" w:lineRule="auto"/>
        <w:rPr>
          <w:rFonts w:ascii="Arial" w:hAnsi="Arial" w:cs="Arial"/>
          <w:b/>
          <w:sz w:val="28"/>
          <w:szCs w:val="28"/>
        </w:rPr>
      </w:pPr>
    </w:p>
    <w:p w:rsidR="00ED25E7" w:rsidRDefault="006C0860" w:rsidP="006C0860">
      <w:pPr>
        <w:pStyle w:val="Odstavecseseznamem"/>
        <w:numPr>
          <w:ilvl w:val="0"/>
          <w:numId w:val="1"/>
        </w:numPr>
        <w:spacing w:line="240" w:lineRule="auto"/>
        <w:rPr>
          <w:rFonts w:ascii="Arial" w:hAnsi="Arial" w:cs="Arial"/>
          <w:b/>
          <w:sz w:val="28"/>
          <w:szCs w:val="28"/>
        </w:rPr>
      </w:pPr>
      <w:r w:rsidRPr="006C0860">
        <w:rPr>
          <w:rFonts w:ascii="Arial" w:hAnsi="Arial" w:cs="Arial"/>
          <w:b/>
          <w:sz w:val="28"/>
          <w:szCs w:val="28"/>
        </w:rPr>
        <w:t xml:space="preserve">Skupinovou výuku    </w:t>
      </w:r>
      <w:r w:rsidRPr="006C0860">
        <w:rPr>
          <w:noProof/>
          <w:lang w:eastAsia="cs-CZ"/>
        </w:rPr>
        <w:drawing>
          <wp:inline distT="0" distB="0" distL="0" distR="0">
            <wp:extent cx="1333500" cy="1019175"/>
            <wp:effectExtent l="19050" t="0" r="0" b="0"/>
            <wp:docPr id="4" name="obrázek 2" descr="C:\E-Semble\Marketing and Sales\Presentations\_Images\2012 3D images XVR in use (Verdult)\EUROPEES\PLAAT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E-Semble\Marketing and Sales\Presentations\_Images\2012 3D images XVR in use (Verdult)\EUROPEES\PLAAT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4137" cy="10196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2032B" w:rsidRPr="006C0860" w:rsidRDefault="0032032B" w:rsidP="0032032B">
      <w:pPr>
        <w:pStyle w:val="Odstavecseseznamem"/>
        <w:spacing w:line="240" w:lineRule="auto"/>
        <w:rPr>
          <w:rFonts w:ascii="Arial" w:hAnsi="Arial" w:cs="Arial"/>
          <w:b/>
          <w:sz w:val="28"/>
          <w:szCs w:val="28"/>
        </w:rPr>
      </w:pPr>
    </w:p>
    <w:p w:rsidR="00ED25E7" w:rsidRPr="0094555E" w:rsidRDefault="002871CC" w:rsidP="00ED25E7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Týmový výcvik 1 instruktor + 3</w:t>
      </w:r>
      <w:r w:rsidR="0032032B">
        <w:rPr>
          <w:rFonts w:ascii="Arial" w:hAnsi="Arial" w:cs="Arial"/>
          <w:b/>
          <w:sz w:val="28"/>
          <w:szCs w:val="28"/>
        </w:rPr>
        <w:t xml:space="preserve"> </w:t>
      </w:r>
      <w:r w:rsidR="0032032B">
        <w:t xml:space="preserve">  </w:t>
      </w:r>
      <w:r w:rsidR="0094555E">
        <w:t xml:space="preserve">  - 2 nezávislé skupiny</w:t>
      </w:r>
      <w:r w:rsidR="0032032B">
        <w:t xml:space="preserve">                       </w:t>
      </w:r>
      <w:r w:rsidR="0032032B" w:rsidRPr="0032032B">
        <w:rPr>
          <w:noProof/>
          <w:lang w:eastAsia="cs-CZ"/>
        </w:rPr>
        <w:drawing>
          <wp:inline distT="0" distB="0" distL="0" distR="0">
            <wp:extent cx="2143124" cy="847725"/>
            <wp:effectExtent l="0" t="0" r="0" b="0"/>
            <wp:docPr id="5" name="obrázek 1" descr="C:\E-Semble\Marketing and Sales (Unsynced)\Presentations\_Images\New\P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E-Semble\Marketing and Sales (Unsynced)\Presentations\_Images\New\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46" cy="847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032B">
        <w:t xml:space="preserve">         </w:t>
      </w:r>
      <w:r w:rsidR="0094555E" w:rsidRPr="0032032B">
        <w:rPr>
          <w:noProof/>
          <w:lang w:eastAsia="cs-CZ"/>
        </w:rPr>
        <w:drawing>
          <wp:inline distT="0" distB="0" distL="0" distR="0" wp14:anchorId="69E20E75" wp14:editId="20519FC2">
            <wp:extent cx="2162174" cy="990600"/>
            <wp:effectExtent l="0" t="0" r="0" b="0"/>
            <wp:docPr id="6" name="obrázek 1" descr="C:\E-Semble\Marketing and Sales (Unsynced)\Presentations\_Images\New\P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E-Semble\Marketing and Sales (Unsynced)\Presentations\_Images\New\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5" cy="99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55E" w:rsidRDefault="0094555E" w:rsidP="0094555E">
      <w:pPr>
        <w:rPr>
          <w:rFonts w:ascii="Arial" w:hAnsi="Arial" w:cs="Arial"/>
          <w:b/>
          <w:sz w:val="28"/>
          <w:szCs w:val="28"/>
        </w:rPr>
      </w:pPr>
    </w:p>
    <w:p w:rsidR="0094555E" w:rsidRDefault="0094555E" w:rsidP="0094555E">
      <w:pPr>
        <w:rPr>
          <w:rFonts w:ascii="Arial" w:hAnsi="Arial" w:cs="Arial"/>
          <w:b/>
          <w:sz w:val="28"/>
          <w:szCs w:val="28"/>
        </w:rPr>
      </w:pPr>
    </w:p>
    <w:p w:rsidR="0094555E" w:rsidRPr="0094555E" w:rsidRDefault="0094555E" w:rsidP="0094555E">
      <w:pPr>
        <w:rPr>
          <w:rFonts w:ascii="Arial" w:hAnsi="Arial" w:cs="Arial"/>
          <w:b/>
          <w:sz w:val="28"/>
          <w:szCs w:val="28"/>
        </w:rPr>
      </w:pPr>
    </w:p>
    <w:p w:rsidR="00ED25E7" w:rsidRDefault="00ED25E7" w:rsidP="00ED25E7">
      <w:r>
        <w:t xml:space="preserve">                                 Ambulance Meditrans s.r.o., Vazovova  3/3228, 143 00 Praha 12</w:t>
      </w:r>
    </w:p>
    <w:p w:rsidR="00ED25E7" w:rsidRDefault="00BF7147" w:rsidP="00ED25E7">
      <w:r>
        <w:rPr>
          <w:noProof/>
          <w:lang w:eastAsia="cs-CZ"/>
        </w:rPr>
        <w:lastRenderedPageBreak/>
        <w:pict>
          <v:rect id="_x0000_s1028" style="position:absolute;margin-left:17.6pt;margin-top:42.7pt;width:74.25pt;height:14.25pt;z-index:251659264" stroked="f"/>
        </w:pict>
      </w:r>
      <w:r w:rsidR="00ED25E7" w:rsidRPr="00ED25E7">
        <w:rPr>
          <w:noProof/>
          <w:lang w:eastAsia="cs-CZ"/>
        </w:rPr>
        <w:drawing>
          <wp:inline distT="0" distB="0" distL="0" distR="0">
            <wp:extent cx="5760720" cy="746033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E7" w:rsidRPr="008801C3" w:rsidRDefault="0094555E" w:rsidP="00EA54BC">
      <w:pPr>
        <w:shd w:val="clear" w:color="auto" w:fill="FF9933"/>
        <w:rPr>
          <w:b/>
          <w:color w:val="FFFFFF" w:themeColor="background1"/>
        </w:rPr>
      </w:pPr>
      <w:r>
        <w:rPr>
          <w:b/>
          <w:noProof/>
          <w:color w:val="FFFFFF" w:themeColor="background1"/>
          <w:lang w:eastAsia="cs-CZ"/>
        </w:rPr>
        <w:t xml:space="preserve">FZS UL </w:t>
      </w:r>
      <w:r w:rsidR="00EA54BC" w:rsidRPr="008801C3">
        <w:rPr>
          <w:b/>
          <w:noProof/>
          <w:color w:val="FFFFFF" w:themeColor="background1"/>
          <w:lang w:eastAsia="cs-CZ"/>
        </w:rPr>
        <w:t>/ Česká republika/ Evropa</w:t>
      </w:r>
    </w:p>
    <w:p w:rsidR="00ED25E7" w:rsidRDefault="00A70EC0" w:rsidP="00ED25E7">
      <w:pPr>
        <w:rPr>
          <w:b/>
        </w:rPr>
      </w:pPr>
      <w:r>
        <w:rPr>
          <w:b/>
        </w:rPr>
        <w:t>Držitel</w:t>
      </w:r>
      <w:r w:rsidR="006F35C9">
        <w:rPr>
          <w:b/>
        </w:rPr>
        <w:t xml:space="preserve"> licencí: </w:t>
      </w:r>
    </w:p>
    <w:p w:rsidR="00ED25E7" w:rsidRPr="00EA54BC" w:rsidRDefault="00ED25E7" w:rsidP="00ED25E7">
      <w:pPr>
        <w:rPr>
          <w:sz w:val="32"/>
          <w:szCs w:val="32"/>
        </w:rPr>
      </w:pPr>
      <w:r w:rsidRPr="00EA54BC">
        <w:rPr>
          <w:sz w:val="32"/>
          <w:szCs w:val="32"/>
        </w:rPr>
        <w:t xml:space="preserve"> XVR  Počet virtuálních 3D </w:t>
      </w:r>
      <w:proofErr w:type="gramStart"/>
      <w:r w:rsidRPr="00EA54BC">
        <w:rPr>
          <w:sz w:val="32"/>
          <w:szCs w:val="32"/>
        </w:rPr>
        <w:t xml:space="preserve">prostředí  :  </w:t>
      </w:r>
      <w:r w:rsidR="0094555E">
        <w:rPr>
          <w:sz w:val="32"/>
          <w:szCs w:val="32"/>
        </w:rPr>
        <w:t>minim</w:t>
      </w:r>
      <w:proofErr w:type="gramEnd"/>
      <w:r w:rsidR="0094555E">
        <w:rPr>
          <w:sz w:val="32"/>
          <w:szCs w:val="32"/>
        </w:rPr>
        <w:t>.</w:t>
      </w:r>
      <w:r w:rsidRPr="00EA54BC">
        <w:rPr>
          <w:sz w:val="32"/>
          <w:szCs w:val="32"/>
        </w:rPr>
        <w:t xml:space="preserve"> </w:t>
      </w:r>
      <w:r w:rsidR="00FF32EA">
        <w:rPr>
          <w:sz w:val="32"/>
          <w:szCs w:val="32"/>
        </w:rPr>
        <w:t xml:space="preserve">26  </w:t>
      </w:r>
      <w:r w:rsidR="0094555E">
        <w:rPr>
          <w:sz w:val="32"/>
          <w:szCs w:val="32"/>
        </w:rPr>
        <w:t xml:space="preserve"> </w:t>
      </w:r>
    </w:p>
    <w:p w:rsidR="00EA54BC" w:rsidRPr="00EA54BC" w:rsidRDefault="00EA54BC" w:rsidP="00ED25E7">
      <w:pPr>
        <w:rPr>
          <w:sz w:val="32"/>
          <w:szCs w:val="32"/>
        </w:rPr>
      </w:pPr>
      <w:r w:rsidRPr="00EA54BC">
        <w:rPr>
          <w:sz w:val="32"/>
          <w:szCs w:val="32"/>
        </w:rPr>
        <w:t xml:space="preserve">XVR  Počet licencí:  </w:t>
      </w:r>
      <w:r w:rsidR="0094555E">
        <w:rPr>
          <w:sz w:val="32"/>
          <w:szCs w:val="32"/>
        </w:rPr>
        <w:t>8</w:t>
      </w:r>
      <w:r w:rsidR="003652F7">
        <w:rPr>
          <w:sz w:val="32"/>
          <w:szCs w:val="32"/>
        </w:rPr>
        <w:t xml:space="preserve"> </w:t>
      </w:r>
    </w:p>
    <w:p w:rsidR="00EA54BC" w:rsidRDefault="00EA54BC" w:rsidP="00ED25E7">
      <w:pPr>
        <w:rPr>
          <w:sz w:val="32"/>
          <w:szCs w:val="32"/>
        </w:rPr>
      </w:pPr>
      <w:r w:rsidRPr="00EA54BC">
        <w:rPr>
          <w:sz w:val="32"/>
          <w:szCs w:val="32"/>
        </w:rPr>
        <w:t xml:space="preserve">XVR provedení: </w:t>
      </w:r>
      <w:r w:rsidR="0094555E">
        <w:rPr>
          <w:sz w:val="32"/>
          <w:szCs w:val="32"/>
          <w:highlight w:val="lightGray"/>
        </w:rPr>
        <w:t>2020.1</w:t>
      </w:r>
      <w:r w:rsidRPr="00EA54BC">
        <w:rPr>
          <w:sz w:val="32"/>
          <w:szCs w:val="32"/>
          <w:highlight w:val="lightGray"/>
        </w:rPr>
        <w:t xml:space="preserve"> a výše</w:t>
      </w:r>
    </w:p>
    <w:p w:rsidR="0032032B" w:rsidRPr="0032032B" w:rsidRDefault="0032032B" w:rsidP="00ED25E7">
      <w:pPr>
        <w:rPr>
          <w:b/>
          <w:sz w:val="24"/>
          <w:szCs w:val="24"/>
        </w:rPr>
      </w:pPr>
      <w:r w:rsidRPr="0032032B">
        <w:rPr>
          <w:b/>
          <w:sz w:val="24"/>
          <w:szCs w:val="24"/>
        </w:rPr>
        <w:t>Pořizovací cena:</w:t>
      </w:r>
    </w:p>
    <w:p w:rsidR="00FF32EA" w:rsidRPr="004F1A22" w:rsidRDefault="0094555E" w:rsidP="006D591E">
      <w:pPr>
        <w:spacing w:line="240" w:lineRule="auto"/>
        <w:jc w:val="both"/>
        <w:rPr>
          <w:b/>
        </w:rPr>
      </w:pPr>
      <w:r>
        <w:rPr>
          <w:b/>
        </w:rPr>
        <w:t xml:space="preserve">Za 8 </w:t>
      </w:r>
      <w:r w:rsidR="00FF32EA" w:rsidRPr="004F1A22">
        <w:rPr>
          <w:b/>
        </w:rPr>
        <w:t>permanentní</w:t>
      </w:r>
      <w:r>
        <w:rPr>
          <w:b/>
        </w:rPr>
        <w:t xml:space="preserve">ch  licencí , všechna prostředí určená pro evropský </w:t>
      </w:r>
      <w:proofErr w:type="gramStart"/>
      <w:r>
        <w:rPr>
          <w:b/>
        </w:rPr>
        <w:t>trh</w:t>
      </w:r>
      <w:r w:rsidR="00FF32EA" w:rsidRPr="004F1A22">
        <w:rPr>
          <w:b/>
        </w:rPr>
        <w:t xml:space="preserve">   </w:t>
      </w:r>
      <w:r w:rsidR="00032DA8">
        <w:rPr>
          <w:b/>
        </w:rPr>
        <w:t>3.</w:t>
      </w:r>
      <w:r w:rsidR="0095356D">
        <w:rPr>
          <w:b/>
        </w:rPr>
        <w:t>230.000</w:t>
      </w:r>
      <w:proofErr w:type="gramEnd"/>
      <w:r w:rsidR="0095356D">
        <w:rPr>
          <w:b/>
        </w:rPr>
        <w:t xml:space="preserve"> Kč</w:t>
      </w:r>
      <w:r>
        <w:rPr>
          <w:b/>
        </w:rPr>
        <w:t xml:space="preserve"> + DPH</w:t>
      </w:r>
    </w:p>
    <w:p w:rsidR="007A4A00" w:rsidRPr="007A4A00" w:rsidRDefault="007A4A00" w:rsidP="006D591E">
      <w:pPr>
        <w:spacing w:line="240" w:lineRule="auto"/>
        <w:jc w:val="both"/>
      </w:pPr>
      <w:r w:rsidRPr="007A4A00">
        <w:t xml:space="preserve">Popis programového vybavení: </w:t>
      </w:r>
    </w:p>
    <w:p w:rsidR="007A4A00" w:rsidRDefault="007A4A00" w:rsidP="006D591E">
      <w:pPr>
        <w:spacing w:line="240" w:lineRule="auto"/>
        <w:jc w:val="both"/>
      </w:pPr>
      <w:r w:rsidRPr="007A4A00">
        <w:t xml:space="preserve">Programové vybavení, </w:t>
      </w:r>
      <w:proofErr w:type="gramStart"/>
      <w:r w:rsidRPr="007A4A00">
        <w:t>sloužící k skupinové</w:t>
      </w:r>
      <w:proofErr w:type="gramEnd"/>
      <w:r w:rsidRPr="007A4A00">
        <w:t xml:space="preserve"> instruktáži, individuálnímu výcviku,</w:t>
      </w:r>
      <w:r>
        <w:t>týmovému výcviku, nácviku součinností v rámci IZS, při řešení standardních i mimořádnýc</w:t>
      </w:r>
      <w:r w:rsidR="00EB7F20">
        <w:t xml:space="preserve">h událostí, v provedení XVR </w:t>
      </w:r>
      <w:r w:rsidR="002871CC">
        <w:t xml:space="preserve">On </w:t>
      </w:r>
      <w:proofErr w:type="spellStart"/>
      <w:r w:rsidR="002871CC">
        <w:t>scene</w:t>
      </w:r>
      <w:proofErr w:type="spellEnd"/>
      <w:r w:rsidR="002871CC">
        <w:t xml:space="preserve"> </w:t>
      </w:r>
      <w:r w:rsidR="00EB7F20">
        <w:t>20</w:t>
      </w:r>
      <w:r w:rsidR="0095356D">
        <w:t>20</w:t>
      </w:r>
      <w:r>
        <w:t xml:space="preserve">.1 a vyšší. Obsahuje </w:t>
      </w:r>
      <w:r w:rsidR="0095356D">
        <w:t>nejméně 26</w:t>
      </w:r>
      <w:r w:rsidR="00A70EC0">
        <w:t xml:space="preserve"> </w:t>
      </w:r>
      <w:r>
        <w:t>virtuální</w:t>
      </w:r>
      <w:r w:rsidR="0095356D">
        <w:t>ch</w:t>
      </w:r>
      <w:r>
        <w:t xml:space="preserve"> prostředí</w:t>
      </w:r>
      <w:r w:rsidR="000739B7">
        <w:t xml:space="preserve"> </w:t>
      </w:r>
      <w:r w:rsidR="00FF32EA">
        <w:t xml:space="preserve">26 </w:t>
      </w:r>
      <w:proofErr w:type="gramStart"/>
      <w:r w:rsidR="00FF32EA">
        <w:t xml:space="preserve">prostředí </w:t>
      </w:r>
      <w:r>
        <w:t xml:space="preserve">, </w:t>
      </w:r>
      <w:r w:rsidR="00FF32EA">
        <w:t>určených</w:t>
      </w:r>
      <w:proofErr w:type="gramEnd"/>
      <w:r>
        <w:t xml:space="preserve"> pro evropské země</w:t>
      </w:r>
      <w:r w:rsidR="0095356D">
        <w:t xml:space="preserve"> </w:t>
      </w:r>
      <w:r>
        <w:t xml:space="preserve"> s</w:t>
      </w:r>
      <w:r w:rsidR="006C0860">
        <w:t xml:space="preserve"> úplnými </w:t>
      </w:r>
      <w:r>
        <w:t xml:space="preserve"> knihovnami objektů, osob, definovaných poranění, interaktivními funkcemi , včetně </w:t>
      </w:r>
      <w:r w:rsidR="00A52640">
        <w:t>nácviku třídění metodou START</w:t>
      </w:r>
      <w:r w:rsidR="00EB7F20">
        <w:t xml:space="preserve"> i TIK MK</w:t>
      </w:r>
      <w:r w:rsidR="00A52640">
        <w:t>. Vybrané objekty (vozidla, osoby) jsou lokalizovány do tuzemského prostředí.</w:t>
      </w:r>
      <w:r w:rsidR="0095356D">
        <w:t xml:space="preserve"> </w:t>
      </w:r>
      <w:r w:rsidR="00A70EC0">
        <w:t xml:space="preserve">Rozsah programového </w:t>
      </w:r>
      <w:proofErr w:type="gramStart"/>
      <w:r w:rsidR="00A70EC0">
        <w:t>vybavení  lze</w:t>
      </w:r>
      <w:proofErr w:type="gramEnd"/>
      <w:r w:rsidR="00A70EC0">
        <w:t xml:space="preserve"> dále rozšiřovat o další prostředí  a licence pro další počítače</w:t>
      </w:r>
      <w:r w:rsidR="006D591E">
        <w:t xml:space="preserve">, </w:t>
      </w:r>
      <w:proofErr w:type="spellStart"/>
      <w:r w:rsidR="006D591E">
        <w:t>umožńující</w:t>
      </w:r>
      <w:proofErr w:type="spellEnd"/>
      <w:r w:rsidR="006D591E">
        <w:t xml:space="preserve"> sítově propojení.</w:t>
      </w:r>
    </w:p>
    <w:p w:rsidR="003652F7" w:rsidRPr="003652F7" w:rsidRDefault="003652F7" w:rsidP="003652F7">
      <w:pPr>
        <w:rPr>
          <w:b/>
        </w:rPr>
      </w:pPr>
      <w:r w:rsidRPr="003652F7">
        <w:rPr>
          <w:b/>
        </w:rPr>
        <w:t xml:space="preserve">TECHNICKÁ SPECIFIKACE   </w:t>
      </w:r>
    </w:p>
    <w:p w:rsidR="003652F7" w:rsidRDefault="003652F7" w:rsidP="003652F7">
      <w:r>
        <w:t xml:space="preserve">Specifikace softwarového nástroje 3D simulace mimořádných událostí </w:t>
      </w:r>
    </w:p>
    <w:p w:rsidR="003652F7" w:rsidRDefault="003652F7" w:rsidP="003652F7">
      <w:r>
        <w:t xml:space="preserve">Softwarový nástroj je dodavatelem realizovaný jak v elektronické tak fyzické </w:t>
      </w:r>
      <w:proofErr w:type="gramStart"/>
      <w:r>
        <w:t>podobě  na</w:t>
      </w:r>
      <w:proofErr w:type="gramEnd"/>
      <w:r>
        <w:t xml:space="preserve"> datovém nosiči včetně a zajištění jeho instalace a  poskytnutí odborného návodu pro jejich instalaci a užívání a splňuje veškeré níže uvedené parametry:</w:t>
      </w:r>
    </w:p>
    <w:p w:rsidR="003652F7" w:rsidRPr="00C133CC" w:rsidRDefault="003652F7" w:rsidP="003652F7">
      <w:pPr>
        <w:rPr>
          <w:b/>
        </w:rPr>
      </w:pPr>
      <w:r w:rsidRPr="00C133CC">
        <w:rPr>
          <w:b/>
        </w:rPr>
        <w:t>1.</w:t>
      </w:r>
      <w:r w:rsidRPr="00C133CC">
        <w:rPr>
          <w:b/>
        </w:rPr>
        <w:tab/>
        <w:t>Požadavky</w:t>
      </w:r>
    </w:p>
    <w:p w:rsidR="003652F7" w:rsidRDefault="003652F7" w:rsidP="003652F7">
      <w:r>
        <w:t>Tato specifikace dodavatele obsahuje splněné požadavky dle technické specifikace zakázky, které plní při dodání, instalaci a provozování programového vybavení pro třídimenzionální (3D) virtuální realitu, programu virtuální reality (PVR) pro simulovaný výcvik při řešení zásahů složek IZS při mimořádných událostech.</w:t>
      </w:r>
    </w:p>
    <w:p w:rsidR="003652F7" w:rsidRPr="00C133CC" w:rsidRDefault="003652F7" w:rsidP="003652F7">
      <w:pPr>
        <w:rPr>
          <w:b/>
        </w:rPr>
      </w:pPr>
      <w:r w:rsidRPr="00C133CC">
        <w:rPr>
          <w:b/>
        </w:rPr>
        <w:t>2.</w:t>
      </w:r>
      <w:r w:rsidRPr="00C133CC">
        <w:rPr>
          <w:b/>
        </w:rPr>
        <w:tab/>
        <w:t xml:space="preserve">Úmysl: </w:t>
      </w:r>
    </w:p>
    <w:p w:rsidR="003652F7" w:rsidRDefault="003652F7" w:rsidP="003652F7">
      <w:pPr>
        <w:spacing w:line="240" w:lineRule="auto"/>
        <w:ind w:left="705" w:hanging="705"/>
      </w:pPr>
      <w:r>
        <w:t>a.</w:t>
      </w:r>
      <w:r>
        <w:tab/>
        <w:t xml:space="preserve">Tato specifikace vymezuje požadavky na PVR určené pro vzdělávání zdravotnických pracovníků ve specializačním vzdělávání  </w:t>
      </w:r>
    </w:p>
    <w:p w:rsidR="003652F7" w:rsidRDefault="003652F7" w:rsidP="003652F7">
      <w:pPr>
        <w:spacing w:line="240" w:lineRule="auto"/>
        <w:ind w:left="705" w:hanging="705"/>
      </w:pPr>
      <w:r>
        <w:t>b.</w:t>
      </w:r>
      <w:r>
        <w:tab/>
        <w:t>PVR musí být instalován na určeném počtu počítačů (viz bod 6.)</w:t>
      </w:r>
    </w:p>
    <w:p w:rsidR="003652F7" w:rsidRPr="00C133CC" w:rsidRDefault="003652F7" w:rsidP="003652F7">
      <w:pPr>
        <w:spacing w:line="240" w:lineRule="auto"/>
        <w:rPr>
          <w:b/>
        </w:rPr>
      </w:pPr>
      <w:r w:rsidRPr="00C133CC">
        <w:rPr>
          <w:b/>
        </w:rPr>
        <w:t>3.</w:t>
      </w:r>
      <w:r w:rsidRPr="00C133CC">
        <w:rPr>
          <w:b/>
        </w:rPr>
        <w:tab/>
        <w:t>Základní rámec:</w:t>
      </w:r>
    </w:p>
    <w:p w:rsidR="003652F7" w:rsidRDefault="003652F7" w:rsidP="003652F7">
      <w:pPr>
        <w:spacing w:line="240" w:lineRule="auto"/>
      </w:pPr>
      <w:r>
        <w:t>a.</w:t>
      </w:r>
      <w:r>
        <w:tab/>
        <w:t>Softwarový nástroj je v českém jazyce, s možností přepnutí do angličtiny</w:t>
      </w:r>
    </w:p>
    <w:p w:rsidR="003652F7" w:rsidRDefault="003652F7" w:rsidP="003652F7">
      <w:pPr>
        <w:spacing w:line="240" w:lineRule="auto"/>
        <w:ind w:left="705" w:hanging="705"/>
      </w:pPr>
      <w:r>
        <w:lastRenderedPageBreak/>
        <w:t>b.</w:t>
      </w:r>
      <w:r>
        <w:tab/>
        <w:t xml:space="preserve">PVR obsahuje 3D zobrazení různých druhů nehod, nepokojů, hromadných neštěstí, přírodních </w:t>
      </w:r>
      <w:proofErr w:type="gramStart"/>
      <w:r>
        <w:t>katastrof i  mimořádných</w:t>
      </w:r>
      <w:proofErr w:type="gramEnd"/>
      <w:r>
        <w:t xml:space="preserve"> událostí dle volby lektora.</w:t>
      </w:r>
    </w:p>
    <w:p w:rsidR="003652F7" w:rsidRDefault="003652F7" w:rsidP="003652F7">
      <w:pPr>
        <w:spacing w:line="240" w:lineRule="auto"/>
        <w:ind w:left="705" w:hanging="705"/>
      </w:pPr>
      <w:r>
        <w:t>c.</w:t>
      </w:r>
      <w:r>
        <w:tab/>
        <w:t xml:space="preserve">PVR je schopný simulovat různé druhy mimořádných událostí a nehod, hromadná neštěstí, přírodní </w:t>
      </w:r>
      <w:proofErr w:type="gramStart"/>
      <w:r>
        <w:t>katastrofy  odpovídající</w:t>
      </w:r>
      <w:proofErr w:type="gramEnd"/>
      <w:r>
        <w:t xml:space="preserve"> praxi zdravotnických složek a dalších složek IZS.</w:t>
      </w:r>
    </w:p>
    <w:p w:rsidR="003652F7" w:rsidRDefault="003652F7" w:rsidP="003652F7">
      <w:pPr>
        <w:spacing w:line="240" w:lineRule="auto"/>
        <w:ind w:left="705" w:hanging="705"/>
      </w:pPr>
      <w:r>
        <w:t>d.</w:t>
      </w:r>
      <w:r>
        <w:tab/>
        <w:t xml:space="preserve">Výběr událostí, jejich zobrazení a zobrazení objektů je </w:t>
      </w:r>
      <w:proofErr w:type="gramStart"/>
      <w:r>
        <w:t>uskutečněn  pomocí</w:t>
      </w:r>
      <w:proofErr w:type="gramEnd"/>
      <w:r>
        <w:t xml:space="preserve"> počítačové myši a/nebo joysticku.</w:t>
      </w:r>
    </w:p>
    <w:p w:rsidR="003652F7" w:rsidRDefault="003652F7" w:rsidP="003652F7">
      <w:pPr>
        <w:spacing w:line="240" w:lineRule="auto"/>
        <w:ind w:left="705" w:hanging="705"/>
      </w:pPr>
      <w:r>
        <w:t>e.</w:t>
      </w:r>
      <w:r>
        <w:tab/>
        <w:t xml:space="preserve">Pohyb a činnosti lektora a studenta v 3D prostředí PVR jsou </w:t>
      </w:r>
      <w:proofErr w:type="gramStart"/>
      <w:r>
        <w:t>kontrolovány  pomocí</w:t>
      </w:r>
      <w:proofErr w:type="gramEnd"/>
      <w:r>
        <w:t xml:space="preserve"> myši a/nebo joysticku.</w:t>
      </w:r>
    </w:p>
    <w:p w:rsidR="003652F7" w:rsidRDefault="003652F7" w:rsidP="003652F7">
      <w:pPr>
        <w:spacing w:line="240" w:lineRule="auto"/>
        <w:ind w:left="705" w:hanging="705"/>
      </w:pPr>
      <w:r>
        <w:t>f.           Lektor a student má možnost vytvářet objekty a simulace za použití myše a/nebo joysticku.</w:t>
      </w:r>
    </w:p>
    <w:p w:rsidR="003652F7" w:rsidRPr="00C133CC" w:rsidRDefault="003652F7" w:rsidP="003652F7">
      <w:pPr>
        <w:spacing w:line="240" w:lineRule="auto"/>
        <w:rPr>
          <w:b/>
        </w:rPr>
      </w:pPr>
      <w:r w:rsidRPr="00C133CC">
        <w:rPr>
          <w:b/>
        </w:rPr>
        <w:t>4.</w:t>
      </w:r>
      <w:r w:rsidRPr="00C133CC">
        <w:rPr>
          <w:b/>
        </w:rPr>
        <w:tab/>
        <w:t>Obecné požadavky:</w:t>
      </w:r>
    </w:p>
    <w:p w:rsidR="003652F7" w:rsidRDefault="003652F7" w:rsidP="003652F7">
      <w:pPr>
        <w:spacing w:line="240" w:lineRule="auto"/>
      </w:pPr>
      <w:r>
        <w:t>a.</w:t>
      </w:r>
      <w:r>
        <w:tab/>
        <w:t xml:space="preserve">PVR  </w:t>
      </w:r>
      <w:proofErr w:type="gramStart"/>
      <w:r>
        <w:t>obsahuje  tyto</w:t>
      </w:r>
      <w:proofErr w:type="gramEnd"/>
      <w:r>
        <w:t xml:space="preserve"> objekty:</w:t>
      </w:r>
    </w:p>
    <w:p w:rsidR="003652F7" w:rsidRDefault="003652F7" w:rsidP="003652F7">
      <w:pPr>
        <w:spacing w:line="240" w:lineRule="auto"/>
      </w:pPr>
      <w:r>
        <w:t>i.</w:t>
      </w:r>
      <w:r>
        <w:tab/>
        <w:t xml:space="preserve">Silniční vozidla </w:t>
      </w:r>
    </w:p>
    <w:p w:rsidR="003652F7" w:rsidRDefault="003652F7" w:rsidP="003652F7">
      <w:pPr>
        <w:spacing w:line="240" w:lineRule="auto"/>
      </w:pPr>
      <w:proofErr w:type="spellStart"/>
      <w:r>
        <w:t>ii</w:t>
      </w:r>
      <w:proofErr w:type="spellEnd"/>
      <w:r>
        <w:t>.</w:t>
      </w:r>
      <w:r>
        <w:tab/>
        <w:t>Požární automobily</w:t>
      </w:r>
    </w:p>
    <w:p w:rsidR="003652F7" w:rsidRDefault="003652F7" w:rsidP="003652F7">
      <w:pPr>
        <w:spacing w:line="240" w:lineRule="auto"/>
      </w:pPr>
      <w:proofErr w:type="spellStart"/>
      <w:r>
        <w:t>iii</w:t>
      </w:r>
      <w:proofErr w:type="spellEnd"/>
      <w:r>
        <w:t>.</w:t>
      </w:r>
      <w:r>
        <w:tab/>
        <w:t>Sanitní vozidla</w:t>
      </w:r>
    </w:p>
    <w:p w:rsidR="003652F7" w:rsidRDefault="003652F7" w:rsidP="003652F7">
      <w:pPr>
        <w:spacing w:line="240" w:lineRule="auto"/>
      </w:pPr>
      <w:proofErr w:type="spellStart"/>
      <w:r>
        <w:t>iv</w:t>
      </w:r>
      <w:proofErr w:type="spellEnd"/>
      <w:r>
        <w:t>.</w:t>
      </w:r>
      <w:r>
        <w:tab/>
        <w:t>Osobní auta</w:t>
      </w:r>
    </w:p>
    <w:p w:rsidR="003652F7" w:rsidRDefault="003652F7" w:rsidP="003652F7">
      <w:pPr>
        <w:spacing w:line="240" w:lineRule="auto"/>
      </w:pPr>
      <w:r>
        <w:t>v.</w:t>
      </w:r>
      <w:r>
        <w:tab/>
        <w:t>Nákladní vozidla a dodávky</w:t>
      </w:r>
    </w:p>
    <w:p w:rsidR="003652F7" w:rsidRDefault="003652F7" w:rsidP="003652F7">
      <w:pPr>
        <w:spacing w:line="240" w:lineRule="auto"/>
      </w:pPr>
      <w:proofErr w:type="spellStart"/>
      <w:r>
        <w:t>vi</w:t>
      </w:r>
      <w:proofErr w:type="spellEnd"/>
      <w:r>
        <w:t>.</w:t>
      </w:r>
      <w:r>
        <w:tab/>
        <w:t>Cisternová vozidla a přepravníky</w:t>
      </w:r>
    </w:p>
    <w:p w:rsidR="003652F7" w:rsidRDefault="003652F7" w:rsidP="003652F7">
      <w:pPr>
        <w:spacing w:line="240" w:lineRule="auto"/>
      </w:pPr>
      <w:proofErr w:type="spellStart"/>
      <w:r>
        <w:t>vii</w:t>
      </w:r>
      <w:proofErr w:type="spellEnd"/>
      <w:r>
        <w:t>.</w:t>
      </w:r>
      <w:r>
        <w:tab/>
        <w:t>Autobusy</w:t>
      </w:r>
    </w:p>
    <w:p w:rsidR="003652F7" w:rsidRDefault="003652F7" w:rsidP="003652F7">
      <w:pPr>
        <w:spacing w:line="240" w:lineRule="auto"/>
      </w:pPr>
      <w:proofErr w:type="spellStart"/>
      <w:r>
        <w:t>viii</w:t>
      </w:r>
      <w:proofErr w:type="spellEnd"/>
      <w:r>
        <w:t>.</w:t>
      </w:r>
      <w:r>
        <w:tab/>
        <w:t>Policejní vozidla</w:t>
      </w:r>
    </w:p>
    <w:p w:rsidR="003652F7" w:rsidRDefault="003652F7" w:rsidP="003652F7">
      <w:pPr>
        <w:spacing w:line="240" w:lineRule="auto"/>
      </w:pPr>
      <w:r>
        <w:t>b.</w:t>
      </w:r>
      <w:r>
        <w:tab/>
        <w:t>Lodě:</w:t>
      </w:r>
    </w:p>
    <w:p w:rsidR="003652F7" w:rsidRDefault="003652F7" w:rsidP="003652F7">
      <w:pPr>
        <w:spacing w:line="240" w:lineRule="auto"/>
      </w:pPr>
      <w:r>
        <w:t>i.</w:t>
      </w:r>
      <w:r>
        <w:tab/>
        <w:t>Čluny</w:t>
      </w:r>
    </w:p>
    <w:p w:rsidR="003652F7" w:rsidRDefault="003652F7" w:rsidP="003652F7">
      <w:pPr>
        <w:spacing w:line="240" w:lineRule="auto"/>
      </w:pPr>
      <w:proofErr w:type="spellStart"/>
      <w:r>
        <w:t>ii</w:t>
      </w:r>
      <w:proofErr w:type="spellEnd"/>
      <w:r>
        <w:t>.</w:t>
      </w:r>
      <w:r>
        <w:tab/>
        <w:t>Lodě</w:t>
      </w:r>
    </w:p>
    <w:p w:rsidR="003652F7" w:rsidRDefault="003652F7" w:rsidP="003652F7">
      <w:pPr>
        <w:spacing w:line="240" w:lineRule="auto"/>
      </w:pPr>
      <w:r>
        <w:t>c.</w:t>
      </w:r>
      <w:r>
        <w:tab/>
        <w:t>Železniční vozidla:</w:t>
      </w:r>
    </w:p>
    <w:p w:rsidR="003652F7" w:rsidRDefault="003652F7" w:rsidP="003652F7">
      <w:pPr>
        <w:spacing w:line="240" w:lineRule="auto"/>
      </w:pPr>
      <w:r>
        <w:t>i.</w:t>
      </w:r>
      <w:r>
        <w:tab/>
        <w:t>Osobní vlaky</w:t>
      </w:r>
    </w:p>
    <w:p w:rsidR="003652F7" w:rsidRDefault="003652F7" w:rsidP="003652F7">
      <w:pPr>
        <w:spacing w:line="240" w:lineRule="auto"/>
      </w:pPr>
      <w:proofErr w:type="spellStart"/>
      <w:r>
        <w:t>ii</w:t>
      </w:r>
      <w:proofErr w:type="spellEnd"/>
      <w:r>
        <w:t>.</w:t>
      </w:r>
      <w:r>
        <w:tab/>
        <w:t>Nákladní vlaky</w:t>
      </w:r>
    </w:p>
    <w:p w:rsidR="003652F7" w:rsidRDefault="003652F7" w:rsidP="003652F7">
      <w:pPr>
        <w:spacing w:line="240" w:lineRule="auto"/>
      </w:pPr>
      <w:proofErr w:type="spellStart"/>
      <w:r>
        <w:t>iii</w:t>
      </w:r>
      <w:proofErr w:type="spellEnd"/>
      <w:r>
        <w:t>.</w:t>
      </w:r>
      <w:r>
        <w:tab/>
        <w:t>Lokomotivy</w:t>
      </w:r>
    </w:p>
    <w:p w:rsidR="003652F7" w:rsidRDefault="003652F7" w:rsidP="003652F7">
      <w:pPr>
        <w:spacing w:line="240" w:lineRule="auto"/>
      </w:pPr>
      <w:proofErr w:type="spellStart"/>
      <w:r>
        <w:t>iv</w:t>
      </w:r>
      <w:proofErr w:type="spellEnd"/>
      <w:r>
        <w:t>.</w:t>
      </w:r>
      <w:r>
        <w:tab/>
        <w:t>Nákladní vagony</w:t>
      </w:r>
    </w:p>
    <w:p w:rsidR="003652F7" w:rsidRDefault="003652F7" w:rsidP="003652F7">
      <w:pPr>
        <w:spacing w:line="240" w:lineRule="auto"/>
      </w:pPr>
      <w:r>
        <w:t>v.</w:t>
      </w:r>
      <w:r>
        <w:tab/>
        <w:t>Cisterny</w:t>
      </w:r>
    </w:p>
    <w:p w:rsidR="003652F7" w:rsidRDefault="003652F7" w:rsidP="003652F7">
      <w:pPr>
        <w:spacing w:line="240" w:lineRule="auto"/>
      </w:pPr>
      <w:r>
        <w:t>d.</w:t>
      </w:r>
      <w:r>
        <w:tab/>
        <w:t>Letadla:</w:t>
      </w:r>
    </w:p>
    <w:p w:rsidR="003652F7" w:rsidRDefault="003652F7" w:rsidP="003652F7">
      <w:pPr>
        <w:spacing w:line="240" w:lineRule="auto"/>
      </w:pPr>
      <w:r>
        <w:t>i.</w:t>
      </w:r>
      <w:r>
        <w:tab/>
        <w:t>Vrtulníky</w:t>
      </w:r>
    </w:p>
    <w:p w:rsidR="003652F7" w:rsidRDefault="003652F7" w:rsidP="003652F7">
      <w:pPr>
        <w:spacing w:line="240" w:lineRule="auto"/>
      </w:pPr>
      <w:proofErr w:type="spellStart"/>
      <w:r>
        <w:t>ii</w:t>
      </w:r>
      <w:proofErr w:type="spellEnd"/>
      <w:r>
        <w:t>.</w:t>
      </w:r>
      <w:r>
        <w:tab/>
        <w:t>Dopravní letadla</w:t>
      </w:r>
    </w:p>
    <w:p w:rsidR="003652F7" w:rsidRDefault="003652F7" w:rsidP="003652F7">
      <w:pPr>
        <w:spacing w:line="240" w:lineRule="auto"/>
        <w:ind w:left="705" w:hanging="705"/>
      </w:pPr>
      <w:r>
        <w:t>e.</w:t>
      </w:r>
      <w:r>
        <w:tab/>
        <w:t xml:space="preserve">PVR obsahuje níže uvedené 3D entity (objekty) zasahujících osob, vozidel a </w:t>
      </w:r>
      <w:proofErr w:type="gramStart"/>
      <w:r>
        <w:t>věcných       prostředků</w:t>
      </w:r>
      <w:proofErr w:type="gramEnd"/>
      <w:r>
        <w:t>:</w:t>
      </w:r>
    </w:p>
    <w:p w:rsidR="003652F7" w:rsidRDefault="003652F7" w:rsidP="003652F7">
      <w:pPr>
        <w:spacing w:line="240" w:lineRule="auto"/>
      </w:pPr>
      <w:r>
        <w:t>i.</w:t>
      </w:r>
      <w:r>
        <w:tab/>
        <w:t>Hasiči</w:t>
      </w:r>
    </w:p>
    <w:p w:rsidR="003652F7" w:rsidRDefault="003652F7" w:rsidP="003652F7">
      <w:pPr>
        <w:spacing w:line="240" w:lineRule="auto"/>
      </w:pPr>
      <w:proofErr w:type="spellStart"/>
      <w:r>
        <w:lastRenderedPageBreak/>
        <w:t>ii</w:t>
      </w:r>
      <w:proofErr w:type="spellEnd"/>
      <w:r>
        <w:t>.</w:t>
      </w:r>
      <w:r>
        <w:tab/>
        <w:t>Zdravotničtí záchranáři</w:t>
      </w:r>
    </w:p>
    <w:p w:rsidR="003652F7" w:rsidRDefault="003652F7" w:rsidP="003652F7">
      <w:pPr>
        <w:spacing w:line="240" w:lineRule="auto"/>
      </w:pPr>
      <w:proofErr w:type="spellStart"/>
      <w:r>
        <w:t>iii</w:t>
      </w:r>
      <w:proofErr w:type="spellEnd"/>
      <w:r>
        <w:t>.</w:t>
      </w:r>
      <w:r>
        <w:tab/>
        <w:t>Oběti</w:t>
      </w:r>
    </w:p>
    <w:p w:rsidR="003652F7" w:rsidRDefault="003652F7" w:rsidP="003652F7">
      <w:pPr>
        <w:spacing w:line="240" w:lineRule="auto"/>
      </w:pPr>
      <w:proofErr w:type="spellStart"/>
      <w:r>
        <w:t>iv</w:t>
      </w:r>
      <w:proofErr w:type="spellEnd"/>
      <w:r>
        <w:t>.</w:t>
      </w:r>
      <w:r>
        <w:tab/>
        <w:t>Kolemjdoucí</w:t>
      </w:r>
    </w:p>
    <w:p w:rsidR="003652F7" w:rsidRDefault="003652F7" w:rsidP="003652F7">
      <w:pPr>
        <w:spacing w:line="240" w:lineRule="auto"/>
      </w:pPr>
      <w:r>
        <w:t>v.</w:t>
      </w:r>
      <w:r>
        <w:tab/>
        <w:t>Policisté</w:t>
      </w:r>
    </w:p>
    <w:p w:rsidR="003652F7" w:rsidRDefault="003652F7" w:rsidP="003652F7">
      <w:pPr>
        <w:spacing w:line="240" w:lineRule="auto"/>
      </w:pPr>
      <w:proofErr w:type="spellStart"/>
      <w:r>
        <w:t>vi</w:t>
      </w:r>
      <w:proofErr w:type="spellEnd"/>
      <w:r>
        <w:t>.</w:t>
      </w:r>
      <w:r>
        <w:tab/>
        <w:t>Požární vozidla</w:t>
      </w:r>
    </w:p>
    <w:p w:rsidR="003652F7" w:rsidRDefault="003652F7" w:rsidP="003652F7">
      <w:pPr>
        <w:spacing w:line="240" w:lineRule="auto"/>
      </w:pPr>
      <w:proofErr w:type="spellStart"/>
      <w:r>
        <w:t>vii</w:t>
      </w:r>
      <w:proofErr w:type="spellEnd"/>
      <w:r>
        <w:t>.</w:t>
      </w:r>
      <w:r>
        <w:tab/>
        <w:t>Vozidla ZZS</w:t>
      </w:r>
    </w:p>
    <w:p w:rsidR="003652F7" w:rsidRDefault="003652F7" w:rsidP="003652F7">
      <w:pPr>
        <w:spacing w:line="240" w:lineRule="auto"/>
      </w:pPr>
      <w:proofErr w:type="spellStart"/>
      <w:r>
        <w:t>viii</w:t>
      </w:r>
      <w:proofErr w:type="spellEnd"/>
      <w:r>
        <w:t>.</w:t>
      </w:r>
      <w:r>
        <w:tab/>
        <w:t>Policejní auta</w:t>
      </w:r>
    </w:p>
    <w:p w:rsidR="003652F7" w:rsidRDefault="003652F7" w:rsidP="003652F7">
      <w:pPr>
        <w:spacing w:line="240" w:lineRule="auto"/>
      </w:pPr>
      <w:proofErr w:type="spellStart"/>
      <w:r>
        <w:t>ix</w:t>
      </w:r>
      <w:proofErr w:type="spellEnd"/>
      <w:r>
        <w:t>.</w:t>
      </w:r>
      <w:r>
        <w:tab/>
        <w:t>Věcné prostředky hasičského záchranného sboru</w:t>
      </w:r>
    </w:p>
    <w:p w:rsidR="003652F7" w:rsidRDefault="003652F7" w:rsidP="003652F7">
      <w:pPr>
        <w:spacing w:line="240" w:lineRule="auto"/>
      </w:pPr>
      <w:r>
        <w:t>x.</w:t>
      </w:r>
      <w:r>
        <w:tab/>
        <w:t>Věcné prostředky zdravotnické záchranné služby</w:t>
      </w:r>
    </w:p>
    <w:p w:rsidR="003652F7" w:rsidRDefault="003652F7" w:rsidP="003652F7">
      <w:pPr>
        <w:spacing w:line="240" w:lineRule="auto"/>
      </w:pPr>
      <w:proofErr w:type="spellStart"/>
      <w:r>
        <w:t>xi</w:t>
      </w:r>
      <w:proofErr w:type="spellEnd"/>
      <w:r>
        <w:t>.</w:t>
      </w:r>
      <w:r>
        <w:tab/>
        <w:t>Věcné prostředky policie</w:t>
      </w:r>
    </w:p>
    <w:p w:rsidR="003652F7" w:rsidRDefault="003652F7" w:rsidP="003652F7">
      <w:pPr>
        <w:spacing w:line="240" w:lineRule="auto"/>
      </w:pPr>
      <w:r>
        <w:t>f.</w:t>
      </w:r>
      <w:r>
        <w:tab/>
        <w:t xml:space="preserve">(3D) objekty e. i. až e. </w:t>
      </w:r>
      <w:proofErr w:type="spellStart"/>
      <w:r>
        <w:t>viii</w:t>
      </w:r>
      <w:proofErr w:type="spellEnd"/>
      <w:r>
        <w:t xml:space="preserve">.  </w:t>
      </w:r>
      <w:proofErr w:type="gramStart"/>
      <w:r>
        <w:t>Odpovídají  skladbou</w:t>
      </w:r>
      <w:proofErr w:type="gramEnd"/>
      <w:r>
        <w:t xml:space="preserve"> a provedením personálu a vozidlům užívaným v rámci záchranných složek v Evropě a v rámci složek IZS v České republice. Věcné prostředky e. </w:t>
      </w:r>
      <w:proofErr w:type="spellStart"/>
      <w:r>
        <w:t>ix</w:t>
      </w:r>
      <w:proofErr w:type="spellEnd"/>
      <w:r>
        <w:t xml:space="preserve">. až e. </w:t>
      </w:r>
      <w:proofErr w:type="spellStart"/>
      <w:r>
        <w:t>xi</w:t>
      </w:r>
      <w:proofErr w:type="spellEnd"/>
      <w:r>
        <w:t xml:space="preserve">. </w:t>
      </w:r>
      <w:proofErr w:type="gramStart"/>
      <w:r>
        <w:t>odpovídají  obecnému</w:t>
      </w:r>
      <w:proofErr w:type="gramEnd"/>
      <w:r>
        <w:t xml:space="preserve"> standardu na tyto prostředky vyžadovanému záchrannými složkami v Evropě a v rámci složek IZS v České republice.</w:t>
      </w:r>
    </w:p>
    <w:p w:rsidR="003652F7" w:rsidRDefault="003652F7" w:rsidP="003652F7">
      <w:pPr>
        <w:spacing w:line="240" w:lineRule="auto"/>
        <w:ind w:left="705" w:hanging="705"/>
      </w:pPr>
      <w:r>
        <w:t>g.</w:t>
      </w:r>
      <w:r>
        <w:tab/>
      </w:r>
      <w:proofErr w:type="gramStart"/>
      <w:r>
        <w:t>Program  obsahuje</w:t>
      </w:r>
      <w:proofErr w:type="gramEnd"/>
      <w:r>
        <w:t xml:space="preserve"> jednu 3D výškovou budovu, umožňující pohyb studentů v libovolném podlaží pro simulaci mimořádných událostí v této budově nebo v jejím okolí.</w:t>
      </w:r>
    </w:p>
    <w:p w:rsidR="003652F7" w:rsidRDefault="0095356D" w:rsidP="003652F7">
      <w:pPr>
        <w:spacing w:line="240" w:lineRule="auto"/>
        <w:ind w:left="705" w:hanging="705"/>
      </w:pPr>
      <w:r>
        <w:t>h.</w:t>
      </w:r>
      <w:r>
        <w:tab/>
        <w:t xml:space="preserve">Systém PVR  obsahuje </w:t>
      </w:r>
      <w:r w:rsidR="003652F7">
        <w:t>různá prostředí pro 3D scénáře mimořádných událostí v tomto rozsahu:</w:t>
      </w:r>
    </w:p>
    <w:p w:rsidR="003652F7" w:rsidRDefault="003652F7" w:rsidP="003652F7">
      <w:pPr>
        <w:spacing w:line="240" w:lineRule="auto"/>
      </w:pPr>
      <w:r>
        <w:t>i.</w:t>
      </w:r>
      <w:r>
        <w:tab/>
        <w:t xml:space="preserve">Městské prostředí </w:t>
      </w:r>
    </w:p>
    <w:p w:rsidR="003652F7" w:rsidRDefault="003652F7" w:rsidP="003652F7">
      <w:pPr>
        <w:spacing w:line="240" w:lineRule="auto"/>
        <w:ind w:left="705" w:hanging="705"/>
      </w:pPr>
      <w:proofErr w:type="spellStart"/>
      <w:r>
        <w:t>ii</w:t>
      </w:r>
      <w:proofErr w:type="spellEnd"/>
      <w:r>
        <w:t>.</w:t>
      </w:r>
      <w:r>
        <w:tab/>
        <w:t>Venkovské prostředí, vč. dálnice, dálnice s nadjezdem, tunelem s dvěma tubusy, vodní plochou, železničním přejezdem)</w:t>
      </w:r>
    </w:p>
    <w:p w:rsidR="003652F7" w:rsidRDefault="003652F7" w:rsidP="003652F7">
      <w:pPr>
        <w:spacing w:line="240" w:lineRule="auto"/>
      </w:pPr>
      <w:r>
        <w:t>i.</w:t>
      </w:r>
      <w:r>
        <w:tab/>
        <w:t xml:space="preserve">Systém PVR je schopen tvorby minimálně typů scénářů nehod a událostí uvedených v bodě l. </w:t>
      </w:r>
    </w:p>
    <w:p w:rsidR="003652F7" w:rsidRDefault="003652F7" w:rsidP="003652F7">
      <w:pPr>
        <w:spacing w:line="240" w:lineRule="auto"/>
        <w:ind w:left="705" w:hanging="705"/>
      </w:pPr>
      <w:r>
        <w:t>j.</w:t>
      </w:r>
      <w:r>
        <w:tab/>
        <w:t xml:space="preserve">Systém PVR umožnuje vytváření vlastních prostředí importováním </w:t>
      </w:r>
      <w:proofErr w:type="spellStart"/>
      <w:r>
        <w:t>ortofotografií</w:t>
      </w:r>
      <w:proofErr w:type="spellEnd"/>
      <w:r>
        <w:t xml:space="preserve"> a umísťováním ulic, budov, stromů, přírodních a uměle vytvořených objektů a dalších objektů na podklad.</w:t>
      </w:r>
    </w:p>
    <w:p w:rsidR="003652F7" w:rsidRDefault="003652F7" w:rsidP="003652F7">
      <w:pPr>
        <w:spacing w:line="240" w:lineRule="auto"/>
        <w:ind w:left="705" w:hanging="705"/>
      </w:pPr>
      <w:r>
        <w:t>k.</w:t>
      </w:r>
      <w:r>
        <w:tab/>
        <w:t xml:space="preserve">Systém </w:t>
      </w:r>
      <w:proofErr w:type="gramStart"/>
      <w:r>
        <w:t>umožňuje  vytváření</w:t>
      </w:r>
      <w:proofErr w:type="gramEnd"/>
      <w:r>
        <w:t xml:space="preserve"> vlastních 3D objektů, minimálně budov a značení za pomoci integrovaného nástroje.</w:t>
      </w:r>
    </w:p>
    <w:p w:rsidR="003652F7" w:rsidRDefault="003652F7" w:rsidP="003652F7">
      <w:pPr>
        <w:spacing w:line="240" w:lineRule="auto"/>
      </w:pPr>
      <w:r>
        <w:t>l.</w:t>
      </w:r>
      <w:r>
        <w:tab/>
        <w:t xml:space="preserve">Systém PVR umožňuje kromě </w:t>
      </w:r>
      <w:proofErr w:type="gramStart"/>
      <w:r>
        <w:t>dalších  vytvoření</w:t>
      </w:r>
      <w:proofErr w:type="gramEnd"/>
      <w:r>
        <w:t xml:space="preserve"> alespoň těchto scénářů: </w:t>
      </w:r>
    </w:p>
    <w:p w:rsidR="003652F7" w:rsidRDefault="003652F7" w:rsidP="003652F7">
      <w:pPr>
        <w:spacing w:line="240" w:lineRule="auto"/>
      </w:pPr>
      <w:r>
        <w:t>i.</w:t>
      </w:r>
      <w:r>
        <w:tab/>
        <w:t>Silniční dopravní nehoda</w:t>
      </w:r>
    </w:p>
    <w:p w:rsidR="003652F7" w:rsidRDefault="003652F7" w:rsidP="003652F7">
      <w:pPr>
        <w:spacing w:line="240" w:lineRule="auto"/>
      </w:pPr>
      <w:proofErr w:type="spellStart"/>
      <w:r>
        <w:t>ii</w:t>
      </w:r>
      <w:proofErr w:type="spellEnd"/>
      <w:r>
        <w:t>.</w:t>
      </w:r>
      <w:r>
        <w:tab/>
        <w:t>Železniční nehoda</w:t>
      </w:r>
    </w:p>
    <w:p w:rsidR="003652F7" w:rsidRDefault="003652F7" w:rsidP="003652F7">
      <w:pPr>
        <w:spacing w:line="240" w:lineRule="auto"/>
        <w:ind w:left="705" w:hanging="705"/>
      </w:pPr>
      <w:proofErr w:type="spellStart"/>
      <w:r>
        <w:t>iii</w:t>
      </w:r>
      <w:proofErr w:type="spellEnd"/>
      <w:r>
        <w:t>.</w:t>
      </w:r>
      <w:r>
        <w:tab/>
        <w:t>Požár, hoření a exploze minimálně v jednotlivých prostředích uvedených v bodě h., a jednotlivých objektech v rámci těchto prostředí</w:t>
      </w:r>
    </w:p>
    <w:p w:rsidR="003652F7" w:rsidRDefault="003652F7" w:rsidP="003652F7">
      <w:pPr>
        <w:spacing w:line="240" w:lineRule="auto"/>
      </w:pPr>
      <w:proofErr w:type="spellStart"/>
      <w:r>
        <w:t>iv</w:t>
      </w:r>
      <w:proofErr w:type="spellEnd"/>
      <w:r>
        <w:t>.</w:t>
      </w:r>
      <w:r>
        <w:tab/>
        <w:t>Zřícení stavby</w:t>
      </w:r>
    </w:p>
    <w:p w:rsidR="003652F7" w:rsidRDefault="003652F7" w:rsidP="003652F7">
      <w:pPr>
        <w:spacing w:line="240" w:lineRule="auto"/>
      </w:pPr>
      <w:r>
        <w:t>v.</w:t>
      </w:r>
      <w:r>
        <w:tab/>
        <w:t>Záplavy</w:t>
      </w:r>
    </w:p>
    <w:p w:rsidR="003652F7" w:rsidRDefault="003652F7" w:rsidP="003652F7">
      <w:pPr>
        <w:spacing w:line="240" w:lineRule="auto"/>
      </w:pPr>
      <w:proofErr w:type="spellStart"/>
      <w:r>
        <w:t>vi</w:t>
      </w:r>
      <w:proofErr w:type="spellEnd"/>
      <w:r>
        <w:t>.</w:t>
      </w:r>
      <w:r>
        <w:tab/>
        <w:t>Události v tunelech</w:t>
      </w:r>
    </w:p>
    <w:p w:rsidR="003652F7" w:rsidRDefault="003652F7" w:rsidP="003652F7">
      <w:pPr>
        <w:spacing w:line="240" w:lineRule="auto"/>
      </w:pPr>
      <w:proofErr w:type="spellStart"/>
      <w:r>
        <w:t>vii</w:t>
      </w:r>
      <w:proofErr w:type="spellEnd"/>
      <w:r>
        <w:t>.</w:t>
      </w:r>
      <w:r>
        <w:tab/>
        <w:t>Letecká nehoda</w:t>
      </w:r>
    </w:p>
    <w:p w:rsidR="003652F7" w:rsidRDefault="003652F7" w:rsidP="003652F7">
      <w:pPr>
        <w:spacing w:line="240" w:lineRule="auto"/>
      </w:pPr>
      <w:proofErr w:type="spellStart"/>
      <w:r>
        <w:lastRenderedPageBreak/>
        <w:t>viii</w:t>
      </w:r>
      <w:proofErr w:type="spellEnd"/>
      <w:r>
        <w:t>.</w:t>
      </w:r>
      <w:r>
        <w:tab/>
        <w:t>Události v petrochemickém průmyslu a únik látek CBRN</w:t>
      </w:r>
    </w:p>
    <w:p w:rsidR="003652F7" w:rsidRDefault="003652F7" w:rsidP="003652F7">
      <w:pPr>
        <w:spacing w:line="240" w:lineRule="auto"/>
      </w:pPr>
      <w:proofErr w:type="spellStart"/>
      <w:r>
        <w:t>ix</w:t>
      </w:r>
      <w:proofErr w:type="spellEnd"/>
      <w:r>
        <w:t>.</w:t>
      </w:r>
      <w:r>
        <w:tab/>
        <w:t>Hromadné postižení zdraví osob</w:t>
      </w:r>
    </w:p>
    <w:p w:rsidR="003652F7" w:rsidRDefault="003652F7" w:rsidP="003652F7">
      <w:pPr>
        <w:spacing w:line="240" w:lineRule="auto"/>
        <w:ind w:left="705" w:hanging="705"/>
      </w:pPr>
      <w:r>
        <w:t>m.</w:t>
      </w:r>
      <w:r>
        <w:tab/>
        <w:t xml:space="preserve">Systém PVR je uživatelsky jednoduchý na obsluhu a ovládání pro běžného uživatele. K tomuto </w:t>
      </w:r>
      <w:proofErr w:type="gramStart"/>
      <w:r>
        <w:t>účelu  obsahuje</w:t>
      </w:r>
      <w:proofErr w:type="gramEnd"/>
      <w:r>
        <w:t xml:space="preserve"> usnadněné ovládání s pomocí grafického a textového označení s možností nápovědy a  textový  návod.</w:t>
      </w:r>
    </w:p>
    <w:p w:rsidR="003652F7" w:rsidRDefault="003652F7" w:rsidP="003652F7">
      <w:pPr>
        <w:spacing w:line="240" w:lineRule="auto"/>
        <w:ind w:left="705" w:hanging="705"/>
      </w:pPr>
      <w:r>
        <w:t>n.</w:t>
      </w:r>
      <w:r>
        <w:tab/>
        <w:t xml:space="preserve">Systém je pružný a umožňuje lektorovi snadnou přípravu a sestavení nových libovolných scénářů a jejich plynulé ovládání v reálném čase včetně úplné kontroly nad vývojem simulované události. </w:t>
      </w:r>
    </w:p>
    <w:p w:rsidR="003652F7" w:rsidRDefault="003652F7" w:rsidP="003652F7">
      <w:pPr>
        <w:spacing w:line="240" w:lineRule="auto"/>
        <w:ind w:left="705" w:hanging="705"/>
      </w:pPr>
      <w:r>
        <w:t>o.</w:t>
      </w:r>
      <w:r>
        <w:tab/>
        <w:t xml:space="preserve">Systém PVR  podporuje různé druhy ovladačů, minimálně myš a klávesnice a joystick, pomocí kterých se student pohybuje ve 3D prostředí a pomocí kterých může </w:t>
      </w:r>
      <w:proofErr w:type="gramStart"/>
      <w:r>
        <w:t>lektor  ovládat</w:t>
      </w:r>
      <w:proofErr w:type="gramEnd"/>
      <w:r>
        <w:t xml:space="preserve"> dění v prostředí. </w:t>
      </w:r>
    </w:p>
    <w:p w:rsidR="003652F7" w:rsidRDefault="003652F7" w:rsidP="003652F7">
      <w:pPr>
        <w:spacing w:line="240" w:lineRule="auto"/>
        <w:ind w:left="705" w:hanging="705"/>
      </w:pPr>
      <w:r>
        <w:t>p.</w:t>
      </w:r>
      <w:r>
        <w:tab/>
        <w:t>Systém PVR umožňuje použití počítačů ve skupinové konfiguraci (instruktor + studenti), stejně jako simultánní individuální použití.</w:t>
      </w:r>
    </w:p>
    <w:p w:rsidR="003652F7" w:rsidRDefault="003652F7" w:rsidP="003652F7">
      <w:pPr>
        <w:spacing w:line="240" w:lineRule="auto"/>
        <w:ind w:left="705" w:hanging="705"/>
      </w:pPr>
      <w:r>
        <w:t>q.</w:t>
      </w:r>
      <w:r>
        <w:tab/>
        <w:t xml:space="preserve">Systém PVR </w:t>
      </w:r>
      <w:proofErr w:type="gramStart"/>
      <w:r>
        <w:t>umožňuje  studentovi</w:t>
      </w:r>
      <w:proofErr w:type="gramEnd"/>
      <w:r>
        <w:t xml:space="preserve"> provádět výcvik a rozpoznávat vizuální informace a nebezpečí. Pomocí ovládacích </w:t>
      </w:r>
      <w:proofErr w:type="gramStart"/>
      <w:r>
        <w:t>zařízení  program</w:t>
      </w:r>
      <w:proofErr w:type="gramEnd"/>
      <w:r>
        <w:t xml:space="preserve"> umožnuje pohyb jednomu nebo více zasahujícím cvičícím osobám s možností  procházet místem virtuálního zásahu.</w:t>
      </w:r>
    </w:p>
    <w:p w:rsidR="003652F7" w:rsidRDefault="003652F7" w:rsidP="003652F7">
      <w:pPr>
        <w:spacing w:line="240" w:lineRule="auto"/>
        <w:ind w:left="705" w:hanging="705"/>
      </w:pPr>
      <w:r>
        <w:t>r.</w:t>
      </w:r>
      <w:r>
        <w:tab/>
        <w:t>Systém umožňuje zastavení průběhu události v libovolném okamžiku lektorem, aby mohla být situace, řešení a jeho alternativy prodiskutovány se studenty.</w:t>
      </w:r>
    </w:p>
    <w:p w:rsidR="003652F7" w:rsidRDefault="003652F7" w:rsidP="003652F7">
      <w:pPr>
        <w:spacing w:line="240" w:lineRule="auto"/>
        <w:ind w:left="705" w:hanging="705"/>
      </w:pPr>
      <w:r>
        <w:t>s.</w:t>
      </w:r>
      <w:r>
        <w:tab/>
        <w:t>Systém obsahuje zpětnovazební funkci, dovolující uchovat jednotlivá řešení a prezentovat je studentům.</w:t>
      </w:r>
    </w:p>
    <w:p w:rsidR="003652F7" w:rsidRDefault="003652F7" w:rsidP="003652F7">
      <w:pPr>
        <w:spacing w:line="240" w:lineRule="auto"/>
      </w:pPr>
      <w:r>
        <w:t>t.</w:t>
      </w:r>
      <w:r>
        <w:tab/>
        <w:t xml:space="preserve">Jednotlivé objekty </w:t>
      </w:r>
      <w:proofErr w:type="gramStart"/>
      <w:r>
        <w:t>jsou  ozvučené</w:t>
      </w:r>
      <w:proofErr w:type="gramEnd"/>
      <w:r>
        <w:t xml:space="preserve"> s libovolně přiřaditelným zvukovým souborem.</w:t>
      </w:r>
    </w:p>
    <w:p w:rsidR="003652F7" w:rsidRDefault="003652F7" w:rsidP="003652F7">
      <w:pPr>
        <w:spacing w:line="240" w:lineRule="auto"/>
        <w:ind w:left="705" w:hanging="705"/>
      </w:pPr>
      <w:r>
        <w:t>u.</w:t>
      </w:r>
      <w:r>
        <w:tab/>
        <w:t xml:space="preserve">Systém PVR  umožňuje </w:t>
      </w:r>
      <w:proofErr w:type="gramStart"/>
      <w:r>
        <w:t>lektorovi  nastavení</w:t>
      </w:r>
      <w:proofErr w:type="gramEnd"/>
      <w:r>
        <w:t xml:space="preserve"> zdravotního stavu neomezeného počtu zraněných osob a následně  umožnuje studentovi provedení orientačního posouzení zdravotního stavu a třídění jednotlivých zraněných osob minimálně dle metodiky START (snadné třídění a rychlá terapie) a TIK MK (třídící a identifikační karta pro medicínu katastrof).</w:t>
      </w:r>
    </w:p>
    <w:p w:rsidR="003652F7" w:rsidRDefault="003652F7" w:rsidP="003652F7">
      <w:pPr>
        <w:spacing w:line="240" w:lineRule="auto"/>
      </w:pPr>
      <w:r>
        <w:t>v.</w:t>
      </w:r>
      <w:r>
        <w:tab/>
        <w:t xml:space="preserve">Klinické parametry zasažených jsou měnitelné v profilu postiženého. </w:t>
      </w:r>
    </w:p>
    <w:p w:rsidR="003652F7" w:rsidRDefault="003652F7" w:rsidP="003652F7">
      <w:pPr>
        <w:spacing w:line="240" w:lineRule="auto"/>
        <w:ind w:left="705" w:hanging="705"/>
      </w:pPr>
      <w:r>
        <w:t>w.</w:t>
      </w:r>
      <w:r>
        <w:tab/>
        <w:t>PVR  umožňuje plynulé změny počasí, denní doby, směru větru, a šíření škodlivin dle požadavku instruktora.</w:t>
      </w:r>
    </w:p>
    <w:p w:rsidR="003652F7" w:rsidRDefault="003652F7" w:rsidP="003652F7">
      <w:pPr>
        <w:spacing w:line="240" w:lineRule="auto"/>
        <w:ind w:left="705" w:hanging="705"/>
      </w:pPr>
      <w:r>
        <w:t>x.</w:t>
      </w:r>
      <w:r>
        <w:tab/>
        <w:t>PVR umožňuje nastavení rozsahu požáru, jeho charakter, barvu a hustotu kouře, a jejich plynulé změny v průběhu scénáře instruktorem.</w:t>
      </w:r>
    </w:p>
    <w:p w:rsidR="003652F7" w:rsidRPr="00C133CC" w:rsidRDefault="003652F7" w:rsidP="003652F7">
      <w:pPr>
        <w:spacing w:line="240" w:lineRule="auto"/>
        <w:rPr>
          <w:b/>
        </w:rPr>
      </w:pPr>
      <w:r w:rsidRPr="00C133CC">
        <w:rPr>
          <w:b/>
        </w:rPr>
        <w:t>5.</w:t>
      </w:r>
      <w:r w:rsidRPr="00C133CC">
        <w:rPr>
          <w:b/>
        </w:rPr>
        <w:tab/>
        <w:t>Technické požadavky:</w:t>
      </w:r>
    </w:p>
    <w:p w:rsidR="003652F7" w:rsidRDefault="003652F7" w:rsidP="003652F7">
      <w:pPr>
        <w:spacing w:line="240" w:lineRule="auto"/>
        <w:ind w:left="705" w:hanging="705"/>
      </w:pPr>
      <w:r>
        <w:t>a.</w:t>
      </w:r>
      <w:r>
        <w:tab/>
        <w:t xml:space="preserve">Programové vybavení </w:t>
      </w:r>
      <w:proofErr w:type="gramStart"/>
      <w:r>
        <w:t>umožňuje  uživateli</w:t>
      </w:r>
      <w:proofErr w:type="gramEnd"/>
      <w:r>
        <w:t xml:space="preserve"> vytváření vlastních 3D modelů budov a jiných objektů. </w:t>
      </w:r>
    </w:p>
    <w:p w:rsidR="003652F7" w:rsidRDefault="003652F7" w:rsidP="003652F7">
      <w:pPr>
        <w:spacing w:line="240" w:lineRule="auto"/>
        <w:ind w:left="705" w:hanging="705"/>
      </w:pPr>
      <w:r>
        <w:t>b.</w:t>
      </w:r>
      <w:r>
        <w:tab/>
        <w:t xml:space="preserve">Programové vybavení je plně provozuschopné na standardním běžném hardwaru počítačů s platformou Windows, odpovídající </w:t>
      </w:r>
      <w:r w:rsidR="0094555E">
        <w:t>požadavkům výrobce SW.</w:t>
      </w:r>
    </w:p>
    <w:p w:rsidR="0094555E" w:rsidRDefault="0094555E" w:rsidP="003652F7">
      <w:pPr>
        <w:spacing w:line="240" w:lineRule="auto"/>
        <w:ind w:left="705" w:hanging="705"/>
      </w:pPr>
    </w:p>
    <w:p w:rsidR="003652F7" w:rsidRDefault="003652F7" w:rsidP="0094555E">
      <w:pPr>
        <w:spacing w:line="240" w:lineRule="auto"/>
      </w:pPr>
      <w:r>
        <w:t>c.</w:t>
      </w:r>
      <w:r>
        <w:tab/>
        <w:t xml:space="preserve">Program podporuje synchronizovaný vzdálený výcvik, kdy instruktor a student/ti jsou na oddělených místech.  </w:t>
      </w:r>
    </w:p>
    <w:p w:rsidR="003652F7" w:rsidRDefault="003652F7" w:rsidP="003652F7">
      <w:pPr>
        <w:spacing w:line="240" w:lineRule="auto"/>
      </w:pPr>
      <w:r>
        <w:t>f.</w:t>
      </w:r>
      <w:r>
        <w:tab/>
        <w:t xml:space="preserve">Uživatel má možnost instalovat aktualizace sám, bez pomoci dodavatele. </w:t>
      </w:r>
    </w:p>
    <w:p w:rsidR="003652F7" w:rsidRDefault="003652F7" w:rsidP="003652F7">
      <w:pPr>
        <w:spacing w:line="240" w:lineRule="auto"/>
      </w:pPr>
      <w:r>
        <w:t>g.</w:t>
      </w:r>
      <w:r>
        <w:tab/>
        <w:t>Všechny aktualizace jsou zpětně kompatibilní s dřívějšími scénáři v nové verzi.</w:t>
      </w:r>
    </w:p>
    <w:p w:rsidR="003652F7" w:rsidRPr="00C133CC" w:rsidRDefault="003652F7" w:rsidP="003652F7">
      <w:pPr>
        <w:spacing w:line="240" w:lineRule="auto"/>
        <w:rPr>
          <w:b/>
        </w:rPr>
      </w:pPr>
      <w:r w:rsidRPr="00C133CC">
        <w:rPr>
          <w:b/>
        </w:rPr>
        <w:lastRenderedPageBreak/>
        <w:t>6.</w:t>
      </w:r>
      <w:r w:rsidRPr="00C133CC">
        <w:rPr>
          <w:b/>
        </w:rPr>
        <w:tab/>
        <w:t>Licenční požadavky:</w:t>
      </w:r>
    </w:p>
    <w:p w:rsidR="003652F7" w:rsidRDefault="0094555E" w:rsidP="003652F7">
      <w:r>
        <w:t>a.</w:t>
      </w:r>
      <w:r>
        <w:tab/>
      </w:r>
      <w:proofErr w:type="gramStart"/>
      <w:r>
        <w:t>Poskytnutých  8  trvalých</w:t>
      </w:r>
      <w:proofErr w:type="gramEnd"/>
      <w:r>
        <w:t xml:space="preserve">   licencí</w:t>
      </w:r>
      <w:r w:rsidR="003652F7">
        <w:t xml:space="preserve"> na on-line registračním serveru dodavatele. Dodavatel poskytuje </w:t>
      </w:r>
      <w:r>
        <w:t xml:space="preserve">osm </w:t>
      </w:r>
      <w:proofErr w:type="gramStart"/>
      <w:r>
        <w:t>trvalých  licencí</w:t>
      </w:r>
      <w:proofErr w:type="gramEnd"/>
      <w:r w:rsidR="003652F7">
        <w:t xml:space="preserve"> uvedeného PVR a převádí na něj trvalé časově neomezené uživatelské právo.</w:t>
      </w:r>
      <w:r w:rsidR="0095356D">
        <w:t xml:space="preserve"> Dodavatel poskytuje automatický upgrade programového vybavení po dobu 4 roků od aktivace licencí.</w:t>
      </w:r>
    </w:p>
    <w:p w:rsidR="003652F7" w:rsidRDefault="003652F7" w:rsidP="003652F7">
      <w:r>
        <w:t>b.</w:t>
      </w:r>
      <w:r>
        <w:tab/>
        <w:t>Dodavatel poskytuje spolu s dodacím listem licenční certifikáty a doklady nezbytné k užívání PVR.</w:t>
      </w:r>
    </w:p>
    <w:p w:rsidR="003652F7" w:rsidRPr="00C133CC" w:rsidRDefault="003652F7" w:rsidP="003652F7">
      <w:pPr>
        <w:rPr>
          <w:b/>
        </w:rPr>
      </w:pPr>
      <w:r w:rsidRPr="00C133CC">
        <w:rPr>
          <w:b/>
        </w:rPr>
        <w:t>7.</w:t>
      </w:r>
      <w:r w:rsidRPr="00C133CC">
        <w:rPr>
          <w:b/>
        </w:rPr>
        <w:tab/>
        <w:t>Zácvik uživatele:</w:t>
      </w:r>
    </w:p>
    <w:p w:rsidR="003652F7" w:rsidRDefault="003652F7" w:rsidP="003652F7">
      <w:r>
        <w:t>a.</w:t>
      </w:r>
      <w:r>
        <w:tab/>
      </w:r>
      <w:proofErr w:type="gramStart"/>
      <w:r>
        <w:t>Dodavatel  zajistí</w:t>
      </w:r>
      <w:proofErr w:type="gramEnd"/>
      <w:r>
        <w:t xml:space="preserve"> zácvik a zaškolení u Zadavatele v průběhu instalace PVR v rozsahu minimálně 8 hodin.</w:t>
      </w:r>
    </w:p>
    <w:p w:rsidR="003652F7" w:rsidRDefault="003652F7" w:rsidP="003652F7">
      <w:r>
        <w:t>b.</w:t>
      </w:r>
      <w:r>
        <w:tab/>
        <w:t>Zácvik je poskytnut počtu minimálně 5 osob určených Zadavatelem.</w:t>
      </w:r>
    </w:p>
    <w:p w:rsidR="003652F7" w:rsidRDefault="003652F7" w:rsidP="003652F7">
      <w:r>
        <w:t>c.</w:t>
      </w:r>
      <w:r>
        <w:tab/>
        <w:t>Pro dosažení cíle zácviku - získání dovednosti v efektivním využívání PVR uživatelem může být hodinová dotace zácviku zvýšena bez nároků na navýšení ceny.</w:t>
      </w:r>
    </w:p>
    <w:p w:rsidR="003652F7" w:rsidRDefault="003652F7" w:rsidP="003652F7">
      <w:r>
        <w:t>d.</w:t>
      </w:r>
      <w:r>
        <w:tab/>
        <w:t>Zácvik a zaškolení u zadavatele je poskytováno</w:t>
      </w:r>
      <w:r w:rsidR="0095356D">
        <w:t xml:space="preserve"> v rámci pořizovací ceny</w:t>
      </w:r>
      <w:r>
        <w:t>.</w:t>
      </w:r>
    </w:p>
    <w:p w:rsidR="003652F7" w:rsidRDefault="003652F7" w:rsidP="006D591E">
      <w:pPr>
        <w:spacing w:line="240" w:lineRule="auto"/>
        <w:jc w:val="both"/>
      </w:pPr>
    </w:p>
    <w:p w:rsidR="00FF32EA" w:rsidRDefault="00FF32EA" w:rsidP="006D591E">
      <w:pPr>
        <w:spacing w:line="240" w:lineRule="auto"/>
        <w:jc w:val="both"/>
      </w:pPr>
    </w:p>
    <w:p w:rsidR="00FF32EA" w:rsidRDefault="00FF32EA" w:rsidP="006D591E">
      <w:pPr>
        <w:spacing w:line="240" w:lineRule="auto"/>
        <w:jc w:val="both"/>
      </w:pPr>
    </w:p>
    <w:p w:rsidR="002871CC" w:rsidRDefault="002871CC" w:rsidP="006D591E">
      <w:pPr>
        <w:spacing w:line="240" w:lineRule="auto"/>
        <w:jc w:val="both"/>
      </w:pPr>
    </w:p>
    <w:p w:rsidR="004170B7" w:rsidRDefault="00BF7147" w:rsidP="004170B7">
      <w:pPr>
        <w:rPr>
          <w:sz w:val="24"/>
          <w:szCs w:val="24"/>
        </w:rPr>
      </w:pPr>
      <w:r>
        <w:pict>
          <v:rect id="_x0000_s1032" style="position:absolute;margin-left:17.6pt;margin-top:42.7pt;width:74.25pt;height:14.25pt;z-index:251662336" stroked="f"/>
        </w:pict>
      </w:r>
      <w:r w:rsidR="004170B7">
        <w:rPr>
          <w:noProof/>
          <w:lang w:eastAsia="cs-CZ"/>
        </w:rPr>
        <w:drawing>
          <wp:inline distT="0" distB="0" distL="0" distR="0">
            <wp:extent cx="5762625" cy="742950"/>
            <wp:effectExtent l="19050" t="0" r="9525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0B7" w:rsidRPr="004A0585">
        <w:rPr>
          <w:sz w:val="24"/>
          <w:szCs w:val="24"/>
        </w:rPr>
        <w:t xml:space="preserve"> </w:t>
      </w:r>
      <w:r w:rsidR="003652F7">
        <w:rPr>
          <w:sz w:val="24"/>
          <w:szCs w:val="24"/>
        </w:rPr>
        <w:t>Obecný p</w:t>
      </w:r>
      <w:r w:rsidR="004170B7">
        <w:rPr>
          <w:sz w:val="24"/>
          <w:szCs w:val="24"/>
        </w:rPr>
        <w:t xml:space="preserve">opis projektu: </w:t>
      </w:r>
    </w:p>
    <w:p w:rsidR="004170B7" w:rsidRDefault="004170B7" w:rsidP="004170B7">
      <w:pPr>
        <w:jc w:val="both"/>
        <w:rPr>
          <w:sz w:val="28"/>
          <w:szCs w:val="28"/>
        </w:rPr>
      </w:pPr>
      <w:proofErr w:type="gramStart"/>
      <w:r>
        <w:rPr>
          <w:sz w:val="24"/>
          <w:szCs w:val="24"/>
        </w:rPr>
        <w:t>Formou  aplikované</w:t>
      </w:r>
      <w:proofErr w:type="gramEnd"/>
      <w:r>
        <w:rPr>
          <w:sz w:val="24"/>
          <w:szCs w:val="24"/>
        </w:rPr>
        <w:t xml:space="preserve"> virtuální reality získá frekventant výcviku  mimořádně efektivní přípravě na mimořádné události, v rozsahu od běžných zásahů po události komplexní a vyžadující součinnost řady složek</w:t>
      </w:r>
      <w:r>
        <w:rPr>
          <w:sz w:val="28"/>
          <w:szCs w:val="28"/>
        </w:rPr>
        <w:t xml:space="preserve">. </w:t>
      </w:r>
    </w:p>
    <w:p w:rsidR="004170B7" w:rsidRDefault="004170B7" w:rsidP="004170B7">
      <w:pPr>
        <w:rPr>
          <w:sz w:val="24"/>
          <w:szCs w:val="24"/>
        </w:rPr>
      </w:pPr>
      <w:r>
        <w:rPr>
          <w:sz w:val="20"/>
          <w:szCs w:val="20"/>
        </w:rPr>
        <w:t xml:space="preserve"> </w:t>
      </w:r>
      <w:r w:rsidRPr="004631BD">
        <w:rPr>
          <w:sz w:val="24"/>
          <w:szCs w:val="24"/>
        </w:rPr>
        <w:t>Událostí se závažnějším narušením kritické infrastruktury, s větším počtem zdravotnických ztrát nebo obzvláště komplikovaných zásahů, které přesahují svým rámcem běžnou rutinu, nebývá za profesní karieru mnoho.</w:t>
      </w:r>
      <w:r w:rsidRPr="004631BD">
        <w:rPr>
          <w:sz w:val="24"/>
          <w:szCs w:val="24"/>
        </w:rPr>
        <w:br/>
        <w:t>Cílená příprava je z logických důvodů omezena na teoretické st</w:t>
      </w:r>
      <w:r>
        <w:rPr>
          <w:sz w:val="24"/>
          <w:szCs w:val="24"/>
        </w:rPr>
        <w:t xml:space="preserve">udium a účast na různých typech </w:t>
      </w:r>
      <w:r w:rsidRPr="004631BD">
        <w:rPr>
          <w:sz w:val="24"/>
          <w:szCs w:val="24"/>
        </w:rPr>
        <w:t xml:space="preserve">cvičení. Ta jsou nákladná, vyžadují mobilizaci sil a prostředků, </w:t>
      </w:r>
      <w:proofErr w:type="gramStart"/>
      <w:r w:rsidRPr="004631BD">
        <w:rPr>
          <w:sz w:val="24"/>
          <w:szCs w:val="24"/>
        </w:rPr>
        <w:t>musí  dopadnout</w:t>
      </w:r>
      <w:proofErr w:type="gramEnd"/>
      <w:r w:rsidRPr="004631BD">
        <w:rPr>
          <w:sz w:val="24"/>
          <w:szCs w:val="24"/>
        </w:rPr>
        <w:t xml:space="preserve"> vždy dobře a proto i chyby mohou být považovány za správný postup. Není mož</w:t>
      </w:r>
      <w:r>
        <w:rPr>
          <w:sz w:val="24"/>
          <w:szCs w:val="24"/>
        </w:rPr>
        <w:t>ná analýza v reálném čase, není</w:t>
      </w:r>
      <w:r w:rsidRPr="004631BD">
        <w:rPr>
          <w:sz w:val="24"/>
          <w:szCs w:val="24"/>
        </w:rPr>
        <w:t xml:space="preserve"> možné průběh vrátit a zvolit odlišný postup.</w:t>
      </w:r>
      <w:r w:rsidRPr="004631BD">
        <w:rPr>
          <w:sz w:val="24"/>
          <w:szCs w:val="24"/>
        </w:rPr>
        <w:br/>
        <w:t xml:space="preserve">Využití prostředků virtuální reality umožňuje vysoce racionálně </w:t>
      </w:r>
      <w:proofErr w:type="gramStart"/>
      <w:r w:rsidRPr="004631BD">
        <w:rPr>
          <w:sz w:val="24"/>
          <w:szCs w:val="24"/>
        </w:rPr>
        <w:t>provádět  nácviky</w:t>
      </w:r>
      <w:proofErr w:type="gramEnd"/>
      <w:r w:rsidRPr="004631BD">
        <w:rPr>
          <w:sz w:val="24"/>
          <w:szCs w:val="24"/>
        </w:rPr>
        <w:t xml:space="preserve"> řešení mimořádných událostí na úrovni operační/taktické /strategické. Především jsou cvičeny rozhodovací procesy a jejich praktické prosazování, včetně nejtěsnější spolupráce s ostatními složkami IZS.</w:t>
      </w:r>
      <w:r w:rsidRPr="004631BD">
        <w:rPr>
          <w:sz w:val="24"/>
          <w:szCs w:val="24"/>
        </w:rPr>
        <w:br/>
        <w:t xml:space="preserve">Nácviky jsou realizovány </w:t>
      </w:r>
      <w:proofErr w:type="spellStart"/>
      <w:proofErr w:type="gramStart"/>
      <w:r w:rsidRPr="004631BD">
        <w:rPr>
          <w:sz w:val="24"/>
          <w:szCs w:val="24"/>
        </w:rPr>
        <w:t>tzv.instruktorskou</w:t>
      </w:r>
      <w:proofErr w:type="spellEnd"/>
      <w:proofErr w:type="gramEnd"/>
      <w:r w:rsidRPr="004631BD">
        <w:rPr>
          <w:sz w:val="24"/>
          <w:szCs w:val="24"/>
        </w:rPr>
        <w:t xml:space="preserve"> metodou, která je však velmi efektivní, vysoce </w:t>
      </w:r>
      <w:r w:rsidRPr="004631BD">
        <w:rPr>
          <w:sz w:val="24"/>
          <w:szCs w:val="24"/>
        </w:rPr>
        <w:lastRenderedPageBreak/>
        <w:t xml:space="preserve">interaktivní, kdy cvičící vidí důsledek toho či onoho  rozhodnutí. Příprava scénářů je limitována jen předdefinovaným </w:t>
      </w:r>
      <w:proofErr w:type="gramStart"/>
      <w:r w:rsidRPr="004631BD">
        <w:rPr>
          <w:sz w:val="24"/>
          <w:szCs w:val="24"/>
        </w:rPr>
        <w:t>prostředím  (město</w:t>
      </w:r>
      <w:proofErr w:type="gramEnd"/>
      <w:r w:rsidRPr="004631BD">
        <w:rPr>
          <w:sz w:val="24"/>
          <w:szCs w:val="24"/>
        </w:rPr>
        <w:t>, venkov, administrativní budova, průmyslový objekt, dálnice</w:t>
      </w:r>
      <w:r>
        <w:rPr>
          <w:sz w:val="24"/>
          <w:szCs w:val="24"/>
        </w:rPr>
        <w:t xml:space="preserve">, nádraží, letiště </w:t>
      </w:r>
      <w:proofErr w:type="spellStart"/>
      <w:r>
        <w:rPr>
          <w:sz w:val="24"/>
          <w:szCs w:val="24"/>
        </w:rPr>
        <w:t>atp</w:t>
      </w:r>
      <w:proofErr w:type="spellEnd"/>
      <w:r>
        <w:rPr>
          <w:sz w:val="24"/>
          <w:szCs w:val="24"/>
        </w:rPr>
        <w:t>), rozsah</w:t>
      </w:r>
      <w:r w:rsidRPr="004631BD">
        <w:rPr>
          <w:sz w:val="24"/>
          <w:szCs w:val="24"/>
        </w:rPr>
        <w:t xml:space="preserve"> a povaha události záleží na předpokládaném rozsahu, druhu,kom</w:t>
      </w:r>
      <w:r>
        <w:rPr>
          <w:sz w:val="24"/>
          <w:szCs w:val="24"/>
        </w:rPr>
        <w:t>p</w:t>
      </w:r>
      <w:r w:rsidRPr="004631BD">
        <w:rPr>
          <w:sz w:val="24"/>
          <w:szCs w:val="24"/>
        </w:rPr>
        <w:t>likacích (osobní auta, letadlo, vlak, bus, nebezpečný náklad, požár, radiační  nehoda, sníh, déšť, vítr, směr větru, povaha kouře, ale i rozsah  poranění).</w:t>
      </w:r>
      <w:r w:rsidRPr="004631BD">
        <w:rPr>
          <w:sz w:val="24"/>
          <w:szCs w:val="24"/>
        </w:rPr>
        <w:br/>
        <w:t xml:space="preserve">Praktické </w:t>
      </w:r>
      <w:proofErr w:type="spellStart"/>
      <w:r w:rsidRPr="004631BD">
        <w:rPr>
          <w:sz w:val="24"/>
          <w:szCs w:val="24"/>
        </w:rPr>
        <w:t>provední</w:t>
      </w:r>
      <w:proofErr w:type="spellEnd"/>
      <w:r w:rsidRPr="004631BD">
        <w:rPr>
          <w:sz w:val="24"/>
          <w:szCs w:val="24"/>
        </w:rPr>
        <w:t xml:space="preserve"> nácviku využívá datovou projekci situace, ve které se  cvičící sám pohybuje, z řídícího počítače instruktora  je vývoj události a  její řešení upracováno v reálném čase, což se opět promítá do prostředí, ve kterém se cvičící pohybuje. Významným prvkem výcviku je možnost současně v jednom scénáři propojit řešení z pohledu (a to i doslovně) jednotlivých složek IZS, ale třeba dispečera závodu, ostrahy podniku atp.</w:t>
      </w:r>
      <w:r w:rsidRPr="004631BD">
        <w:rPr>
          <w:sz w:val="24"/>
          <w:szCs w:val="24"/>
        </w:rPr>
        <w:br/>
        <w:t xml:space="preserve">Systém je </w:t>
      </w:r>
      <w:proofErr w:type="gramStart"/>
      <w:r w:rsidRPr="004631BD">
        <w:rPr>
          <w:sz w:val="24"/>
          <w:szCs w:val="24"/>
        </w:rPr>
        <w:t>mobilní , nácvik</w:t>
      </w:r>
      <w:proofErr w:type="gramEnd"/>
      <w:r w:rsidRPr="004631BD">
        <w:rPr>
          <w:sz w:val="24"/>
          <w:szCs w:val="24"/>
        </w:rPr>
        <w:t xml:space="preserve"> může být proveden v kterékoliv místnosti, během služby, lze jej kdykoliv přerušit (skutečný výjezd). Během  zaměstnání  frekventant prožije  přímou, koncentrovanou, třebaže virtuální  zkušenost z řešení událostí, se kterými </w:t>
      </w:r>
      <w:r>
        <w:rPr>
          <w:sz w:val="24"/>
          <w:szCs w:val="24"/>
        </w:rPr>
        <w:t xml:space="preserve">může být v životě </w:t>
      </w:r>
      <w:proofErr w:type="gramStart"/>
      <w:r>
        <w:rPr>
          <w:sz w:val="24"/>
          <w:szCs w:val="24"/>
        </w:rPr>
        <w:t>konfrontován,ale</w:t>
      </w:r>
      <w:proofErr w:type="gramEnd"/>
      <w:r>
        <w:rPr>
          <w:sz w:val="24"/>
          <w:szCs w:val="24"/>
        </w:rPr>
        <w:t xml:space="preserve"> </w:t>
      </w:r>
      <w:r w:rsidRPr="004631BD">
        <w:rPr>
          <w:sz w:val="24"/>
          <w:szCs w:val="24"/>
        </w:rPr>
        <w:t>jen málokdy připraven. &gt;</w:t>
      </w:r>
      <w:r w:rsidRPr="004631BD">
        <w:rPr>
          <w:sz w:val="24"/>
          <w:szCs w:val="24"/>
        </w:rPr>
        <w:br/>
        <w:t>Jedná se o výjimečnou metodu, která umožňuje přípravu způsobem, odpovídajícím jak náročnosti řešeného úkolu, tak moderním didaktickým postupům. V současnosti 3D virtuální výcvik HZS využívají</w:t>
      </w:r>
      <w:r>
        <w:rPr>
          <w:sz w:val="24"/>
          <w:szCs w:val="24"/>
        </w:rPr>
        <w:t xml:space="preserve"> </w:t>
      </w:r>
      <w:r w:rsidRPr="004631BD">
        <w:rPr>
          <w:sz w:val="24"/>
          <w:szCs w:val="24"/>
        </w:rPr>
        <w:t xml:space="preserve">významné </w:t>
      </w:r>
      <w:r>
        <w:rPr>
          <w:sz w:val="24"/>
          <w:szCs w:val="24"/>
        </w:rPr>
        <w:t xml:space="preserve">záchranné </w:t>
      </w:r>
      <w:r w:rsidRPr="004631BD">
        <w:rPr>
          <w:sz w:val="24"/>
          <w:szCs w:val="24"/>
        </w:rPr>
        <w:t xml:space="preserve">sbory v SRN, např. v Berlíně, Düsseldorfu, ve škole požární ochrany </w:t>
      </w:r>
      <w:proofErr w:type="gramStart"/>
      <w:r w:rsidRPr="004631BD">
        <w:rPr>
          <w:sz w:val="24"/>
          <w:szCs w:val="24"/>
        </w:rPr>
        <w:t>Porýní-Vestfálska,  ve</w:t>
      </w:r>
      <w:proofErr w:type="gramEnd"/>
      <w:r w:rsidRPr="004631BD">
        <w:rPr>
          <w:sz w:val="24"/>
          <w:szCs w:val="24"/>
        </w:rPr>
        <w:t xml:space="preserve"> Velké Británii atd.</w:t>
      </w:r>
      <w:r w:rsidRPr="00440816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4631BD">
        <w:rPr>
          <w:sz w:val="24"/>
          <w:szCs w:val="24"/>
        </w:rPr>
        <w:t xml:space="preserve">e všech provinciích Holandska </w:t>
      </w:r>
      <w:r>
        <w:rPr>
          <w:sz w:val="24"/>
          <w:szCs w:val="24"/>
        </w:rPr>
        <w:t xml:space="preserve">je pravidelnou součástí výcviku pracovníků zdravotnické záchranné služby i krizového managementu nemocnic. </w:t>
      </w:r>
      <w:r w:rsidRPr="004631BD">
        <w:rPr>
          <w:sz w:val="24"/>
          <w:szCs w:val="24"/>
        </w:rPr>
        <w:t>Metoda</w:t>
      </w:r>
      <w:r>
        <w:rPr>
          <w:sz w:val="24"/>
          <w:szCs w:val="24"/>
        </w:rPr>
        <w:t xml:space="preserve"> v </w:t>
      </w:r>
      <w:proofErr w:type="gramStart"/>
      <w:r>
        <w:rPr>
          <w:sz w:val="24"/>
          <w:szCs w:val="24"/>
        </w:rPr>
        <w:t xml:space="preserve">ČR </w:t>
      </w:r>
      <w:r w:rsidRPr="004631BD">
        <w:rPr>
          <w:sz w:val="24"/>
          <w:szCs w:val="24"/>
        </w:rPr>
        <w:t xml:space="preserve"> je</w:t>
      </w:r>
      <w:proofErr w:type="gramEnd"/>
      <w:r w:rsidRPr="004631BD">
        <w:rPr>
          <w:sz w:val="24"/>
          <w:szCs w:val="24"/>
        </w:rPr>
        <w:t xml:space="preserve"> uplatňována v</w:t>
      </w:r>
      <w:r>
        <w:rPr>
          <w:sz w:val="24"/>
          <w:szCs w:val="24"/>
        </w:rPr>
        <w:t> </w:t>
      </w:r>
      <w:r w:rsidRPr="004631BD">
        <w:rPr>
          <w:sz w:val="24"/>
          <w:szCs w:val="24"/>
        </w:rPr>
        <w:t>souladu</w:t>
      </w:r>
      <w:r>
        <w:rPr>
          <w:sz w:val="24"/>
          <w:szCs w:val="24"/>
        </w:rPr>
        <w:t xml:space="preserve"> </w:t>
      </w:r>
      <w:r w:rsidRPr="004631BD">
        <w:rPr>
          <w:sz w:val="24"/>
          <w:szCs w:val="24"/>
        </w:rPr>
        <w:t>s dokumenty GŘ HZS ČR, tzn. např. katalogem typových činností, bojovým řádem a dalšími</w:t>
      </w:r>
      <w:r>
        <w:rPr>
          <w:sz w:val="24"/>
          <w:szCs w:val="24"/>
        </w:rPr>
        <w:t xml:space="preserve"> právními </w:t>
      </w:r>
      <w:r w:rsidR="0095356D">
        <w:rPr>
          <w:sz w:val="24"/>
          <w:szCs w:val="24"/>
        </w:rPr>
        <w:t xml:space="preserve"> předpisy a na většině územních středisek ZZS.</w:t>
      </w:r>
    </w:p>
    <w:p w:rsidR="004170B7" w:rsidRDefault="004170B7" w:rsidP="004170B7">
      <w:pPr>
        <w:rPr>
          <w:sz w:val="24"/>
          <w:szCs w:val="24"/>
        </w:rPr>
      </w:pPr>
    </w:p>
    <w:p w:rsidR="004170B7" w:rsidRPr="004631BD" w:rsidRDefault="004170B7" w:rsidP="004170B7">
      <w:pPr>
        <w:rPr>
          <w:sz w:val="24"/>
          <w:szCs w:val="24"/>
        </w:rPr>
      </w:pPr>
    </w:p>
    <w:p w:rsidR="004170B7" w:rsidRDefault="004170B7" w:rsidP="004170B7">
      <w:r w:rsidRPr="004A0585">
        <w:rPr>
          <w:noProof/>
          <w:lang w:eastAsia="cs-CZ"/>
        </w:rPr>
        <w:drawing>
          <wp:inline distT="0" distB="0" distL="0" distR="0">
            <wp:extent cx="3933825" cy="2065258"/>
            <wp:effectExtent l="19050" t="0" r="9525" b="0"/>
            <wp:docPr id="11" name="obrázek 3" descr="http://svetvbezpeci.cz/wp-content/uploads/2013/03/medi03-60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etvbezpeci.cz/wp-content/uploads/2013/03/medi03-600x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6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B7" w:rsidRDefault="004170B7" w:rsidP="004170B7">
      <w:r w:rsidRPr="004A0585">
        <w:rPr>
          <w:noProof/>
          <w:lang w:eastAsia="cs-CZ"/>
        </w:rPr>
        <w:lastRenderedPageBreak/>
        <w:drawing>
          <wp:inline distT="0" distB="0" distL="0" distR="0">
            <wp:extent cx="4038600" cy="2271712"/>
            <wp:effectExtent l="19050" t="0" r="0" b="0"/>
            <wp:docPr id="13" name="obrázek 1" descr="J:\screenshot_2013-05-27_11-5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creenshot_2013-05-27_11-51-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18" cy="22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95" w:rsidRDefault="004170B7" w:rsidP="004170B7">
      <w:r w:rsidRPr="004A0585">
        <w:rPr>
          <w:noProof/>
          <w:lang w:eastAsia="cs-CZ"/>
        </w:rPr>
        <w:drawing>
          <wp:inline distT="0" distB="0" distL="0" distR="0">
            <wp:extent cx="3996170" cy="2247900"/>
            <wp:effectExtent l="19050" t="0" r="4330" b="0"/>
            <wp:docPr id="12" name="Obrázek 7" descr="screenshot_2013-06-11_22-24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6-11_22-24-0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126" cy="225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6D" w:rsidRDefault="0095356D" w:rsidP="00A52640">
      <w:pPr>
        <w:spacing w:line="240" w:lineRule="auto"/>
        <w:rPr>
          <w:sz w:val="28"/>
          <w:szCs w:val="28"/>
        </w:rPr>
      </w:pPr>
    </w:p>
    <w:p w:rsidR="0095356D" w:rsidRDefault="0095356D" w:rsidP="00A52640">
      <w:pPr>
        <w:spacing w:line="240" w:lineRule="auto"/>
        <w:rPr>
          <w:sz w:val="28"/>
          <w:szCs w:val="28"/>
        </w:rPr>
      </w:pPr>
    </w:p>
    <w:p w:rsidR="00A52640" w:rsidRPr="00A52640" w:rsidRDefault="00A52640" w:rsidP="00A52640">
      <w:pPr>
        <w:spacing w:line="240" w:lineRule="auto"/>
        <w:rPr>
          <w:rFonts w:ascii="Arial" w:hAnsi="Arial" w:cs="Arial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52640">
        <w:rPr>
          <w:sz w:val="24"/>
          <w:szCs w:val="24"/>
        </w:rPr>
        <w:tab/>
      </w:r>
      <w:proofErr w:type="spellStart"/>
      <w:proofErr w:type="gramStart"/>
      <w:r w:rsidRPr="00A52640">
        <w:rPr>
          <w:rFonts w:ascii="Arial" w:hAnsi="Arial" w:cs="Arial"/>
        </w:rPr>
        <w:t>Dr.Ilja</w:t>
      </w:r>
      <w:proofErr w:type="spellEnd"/>
      <w:proofErr w:type="gramEnd"/>
      <w:r w:rsidRPr="00A52640">
        <w:rPr>
          <w:rFonts w:ascii="Arial" w:hAnsi="Arial" w:cs="Arial"/>
        </w:rPr>
        <w:t xml:space="preserve"> Chocholouš, jednatel spol.</w:t>
      </w:r>
    </w:p>
    <w:p w:rsidR="00A52640" w:rsidRPr="00A52640" w:rsidRDefault="00A52640" w:rsidP="00A52640">
      <w:pPr>
        <w:spacing w:line="240" w:lineRule="auto"/>
        <w:rPr>
          <w:rFonts w:ascii="Arial" w:hAnsi="Arial" w:cs="Arial"/>
        </w:rPr>
      </w:pPr>
      <w:r w:rsidRPr="00A52640">
        <w:rPr>
          <w:rFonts w:ascii="Arial" w:hAnsi="Arial" w:cs="Arial"/>
        </w:rPr>
        <w:t xml:space="preserve">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A52640">
        <w:rPr>
          <w:rFonts w:ascii="Arial" w:hAnsi="Arial" w:cs="Arial"/>
        </w:rPr>
        <w:t xml:space="preserve"> Ambulance </w:t>
      </w:r>
      <w:proofErr w:type="spellStart"/>
      <w:r w:rsidRPr="00A52640">
        <w:rPr>
          <w:rFonts w:ascii="Arial" w:hAnsi="Arial" w:cs="Arial"/>
        </w:rPr>
        <w:t>Meditrans</w:t>
      </w:r>
      <w:proofErr w:type="spellEnd"/>
      <w:r w:rsidRPr="00A52640">
        <w:rPr>
          <w:rFonts w:ascii="Arial" w:hAnsi="Arial" w:cs="Arial"/>
        </w:rPr>
        <w:t xml:space="preserve"> </w:t>
      </w:r>
      <w:proofErr w:type="spellStart"/>
      <w:r w:rsidRPr="00A52640">
        <w:rPr>
          <w:rFonts w:ascii="Arial" w:hAnsi="Arial" w:cs="Arial"/>
        </w:rPr>
        <w:t>s.r.o.,IČ</w:t>
      </w:r>
      <w:proofErr w:type="spellEnd"/>
      <w:r w:rsidRPr="00A52640">
        <w:rPr>
          <w:rFonts w:ascii="Arial" w:hAnsi="Arial" w:cs="Arial"/>
        </w:rPr>
        <w:t xml:space="preserve"> 43874681</w:t>
      </w:r>
    </w:p>
    <w:p w:rsidR="0095356D" w:rsidRDefault="00A52640" w:rsidP="0095356D">
      <w:pPr>
        <w:spacing w:line="240" w:lineRule="auto"/>
        <w:ind w:left="1416"/>
        <w:rPr>
          <w:rFonts w:ascii="Arial" w:hAnsi="Arial" w:cs="Arial"/>
        </w:rPr>
      </w:pPr>
      <w:r w:rsidRPr="00A52640">
        <w:rPr>
          <w:rFonts w:ascii="Arial" w:hAnsi="Arial" w:cs="Arial"/>
        </w:rPr>
        <w:t xml:space="preserve">                                     </w:t>
      </w:r>
      <w:r w:rsidR="0095356D">
        <w:rPr>
          <w:rFonts w:ascii="Arial" w:hAnsi="Arial" w:cs="Arial"/>
        </w:rPr>
        <w:t xml:space="preserve">                Výhradní zastoupení XVR </w:t>
      </w:r>
      <w:proofErr w:type="gramStart"/>
      <w:r w:rsidR="0095356D">
        <w:rPr>
          <w:rFonts w:ascii="Arial" w:hAnsi="Arial" w:cs="Arial"/>
        </w:rPr>
        <w:t xml:space="preserve">Sim B.V. </w:t>
      </w:r>
      <w:r w:rsidRPr="00A52640">
        <w:rPr>
          <w:rFonts w:ascii="Arial" w:hAnsi="Arial" w:cs="Arial"/>
        </w:rPr>
        <w:t>pro</w:t>
      </w:r>
      <w:proofErr w:type="gramEnd"/>
      <w:r w:rsidRPr="00A52640">
        <w:rPr>
          <w:rFonts w:ascii="Arial" w:hAnsi="Arial" w:cs="Arial"/>
        </w:rPr>
        <w:t xml:space="preserve"> ČR   </w:t>
      </w:r>
    </w:p>
    <w:p w:rsidR="00A52640" w:rsidRDefault="0095356D" w:rsidP="0095356D">
      <w:pPr>
        <w:spacing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52640" w:rsidRPr="00A52640">
        <w:rPr>
          <w:rFonts w:ascii="Arial" w:hAnsi="Arial" w:cs="Arial"/>
        </w:rPr>
        <w:t xml:space="preserve">                                          </w:t>
      </w:r>
      <w:r>
        <w:rPr>
          <w:rFonts w:ascii="Arial" w:hAnsi="Arial" w:cs="Arial"/>
        </w:rPr>
        <w:t xml:space="preserve">                </w:t>
      </w:r>
      <w:r w:rsidR="00A52640" w:rsidRPr="00A52640">
        <w:rPr>
          <w:rFonts w:ascii="Arial" w:hAnsi="Arial" w:cs="Arial"/>
        </w:rPr>
        <w:t>Praha 4, Vazovova 3/3228,14300</w:t>
      </w:r>
      <w:r w:rsidR="00A52640">
        <w:rPr>
          <w:rFonts w:ascii="Arial" w:hAnsi="Arial" w:cs="Arial"/>
        </w:rPr>
        <w:t>,</w:t>
      </w:r>
    </w:p>
    <w:p w:rsidR="00A52640" w:rsidRPr="00A52640" w:rsidRDefault="00A52640" w:rsidP="00A52640">
      <w:pPr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52640">
        <w:rPr>
          <w:rFonts w:ascii="Arial" w:hAnsi="Arial" w:cs="Arial"/>
          <w:sz w:val="16"/>
          <w:szCs w:val="16"/>
        </w:rPr>
        <w:t xml:space="preserve">Tel. </w:t>
      </w:r>
      <w:proofErr w:type="gramStart"/>
      <w:r w:rsidRPr="00A52640">
        <w:rPr>
          <w:rFonts w:ascii="Arial" w:hAnsi="Arial" w:cs="Arial"/>
          <w:sz w:val="16"/>
          <w:szCs w:val="16"/>
        </w:rPr>
        <w:t>777 111 191, e.-mail</w:t>
      </w:r>
      <w:proofErr w:type="gramEnd"/>
      <w:r w:rsidRPr="00A52640">
        <w:rPr>
          <w:rFonts w:ascii="Arial" w:hAnsi="Arial" w:cs="Arial"/>
          <w:sz w:val="16"/>
          <w:szCs w:val="16"/>
        </w:rPr>
        <w:t>: ilja.chocholous@ambulance-meditrans.cz</w:t>
      </w:r>
    </w:p>
    <w:p w:rsidR="00A52640" w:rsidRPr="00A52640" w:rsidRDefault="00A52640" w:rsidP="007A4A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EA54BC" w:rsidRDefault="00EA54BC" w:rsidP="00ED25E7"/>
    <w:p w:rsidR="00EA54BC" w:rsidRDefault="00EA54BC" w:rsidP="00ED25E7"/>
    <w:p w:rsidR="00EA54BC" w:rsidRDefault="00EA54BC" w:rsidP="00ED25E7"/>
    <w:p w:rsidR="00ED25E7" w:rsidRDefault="00ED25E7" w:rsidP="00ED25E7"/>
    <w:sectPr w:rsidR="00ED25E7" w:rsidSect="008639E0">
      <w:footerReference w:type="default" r:id="rId17"/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F7" w:rsidRDefault="003652F7" w:rsidP="003652F7">
      <w:pPr>
        <w:spacing w:after="0" w:line="240" w:lineRule="auto"/>
      </w:pPr>
      <w:r>
        <w:separator/>
      </w:r>
    </w:p>
  </w:endnote>
  <w:endnote w:type="continuationSeparator" w:id="0">
    <w:p w:rsidR="003652F7" w:rsidRDefault="003652F7" w:rsidP="0036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081289"/>
      <w:docPartObj>
        <w:docPartGallery w:val="Page Numbers (Bottom of Page)"/>
        <w:docPartUnique/>
      </w:docPartObj>
    </w:sdtPr>
    <w:sdtEndPr/>
    <w:sdtContent>
      <w:p w:rsidR="003652F7" w:rsidRDefault="003652F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7147">
          <w:rPr>
            <w:noProof/>
          </w:rPr>
          <w:t>6</w:t>
        </w:r>
        <w:r>
          <w:fldChar w:fldCharType="end"/>
        </w:r>
      </w:p>
    </w:sdtContent>
  </w:sdt>
  <w:p w:rsidR="003652F7" w:rsidRDefault="003652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F7" w:rsidRDefault="003652F7" w:rsidP="003652F7">
      <w:pPr>
        <w:spacing w:after="0" w:line="240" w:lineRule="auto"/>
      </w:pPr>
      <w:r>
        <w:separator/>
      </w:r>
    </w:p>
  </w:footnote>
  <w:footnote w:type="continuationSeparator" w:id="0">
    <w:p w:rsidR="003652F7" w:rsidRDefault="003652F7" w:rsidP="00365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4E11"/>
    <w:multiLevelType w:val="hybridMultilevel"/>
    <w:tmpl w:val="77522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B285E"/>
    <w:multiLevelType w:val="hybridMultilevel"/>
    <w:tmpl w:val="77522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25E7"/>
    <w:rsid w:val="00010CD3"/>
    <w:rsid w:val="00032DA8"/>
    <w:rsid w:val="00057AFE"/>
    <w:rsid w:val="000739B7"/>
    <w:rsid w:val="000B6F18"/>
    <w:rsid w:val="00194F73"/>
    <w:rsid w:val="002871CC"/>
    <w:rsid w:val="002E136F"/>
    <w:rsid w:val="002E2995"/>
    <w:rsid w:val="0032032B"/>
    <w:rsid w:val="003652F7"/>
    <w:rsid w:val="003C3677"/>
    <w:rsid w:val="003C47D3"/>
    <w:rsid w:val="004170B7"/>
    <w:rsid w:val="004F1A22"/>
    <w:rsid w:val="00665F40"/>
    <w:rsid w:val="006864A5"/>
    <w:rsid w:val="006C0860"/>
    <w:rsid w:val="006D591E"/>
    <w:rsid w:val="006F35C9"/>
    <w:rsid w:val="0076131B"/>
    <w:rsid w:val="007A0CE7"/>
    <w:rsid w:val="007A4A00"/>
    <w:rsid w:val="008639E0"/>
    <w:rsid w:val="008801C3"/>
    <w:rsid w:val="00936D7B"/>
    <w:rsid w:val="0094555E"/>
    <w:rsid w:val="0095356D"/>
    <w:rsid w:val="00990E4B"/>
    <w:rsid w:val="00A52640"/>
    <w:rsid w:val="00A70EC0"/>
    <w:rsid w:val="00AE53D4"/>
    <w:rsid w:val="00B20D9A"/>
    <w:rsid w:val="00B26C33"/>
    <w:rsid w:val="00BF7147"/>
    <w:rsid w:val="00D42F58"/>
    <w:rsid w:val="00D54829"/>
    <w:rsid w:val="00D90BDD"/>
    <w:rsid w:val="00DD3EFD"/>
    <w:rsid w:val="00E146B0"/>
    <w:rsid w:val="00EA54BC"/>
    <w:rsid w:val="00EB7F20"/>
    <w:rsid w:val="00ED0E7D"/>
    <w:rsid w:val="00ED25E7"/>
    <w:rsid w:val="00F30746"/>
    <w:rsid w:val="00F5386E"/>
    <w:rsid w:val="00F93D4D"/>
    <w:rsid w:val="00FF32EA"/>
    <w:rsid w:val="00F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0B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5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C086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6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52F7"/>
  </w:style>
  <w:style w:type="paragraph" w:styleId="Zpat">
    <w:name w:val="footer"/>
    <w:basedOn w:val="Normln"/>
    <w:link w:val="ZpatChar"/>
    <w:uiPriority w:val="99"/>
    <w:unhideWhenUsed/>
    <w:rsid w:val="0036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52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0028">
                  <w:marLeft w:val="0"/>
                  <w:marRight w:val="0"/>
                  <w:marTop w:val="42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0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9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57190-49D8-4590-AB23-6F660C8F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1800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Ilja Chocholouš</dc:creator>
  <cp:lastModifiedBy>ilja.chocholous</cp:lastModifiedBy>
  <cp:revision>2</cp:revision>
  <cp:lastPrinted>2021-11-22T10:21:00Z</cp:lastPrinted>
  <dcterms:created xsi:type="dcterms:W3CDTF">2021-11-22T10:25:00Z</dcterms:created>
  <dcterms:modified xsi:type="dcterms:W3CDTF">2021-11-22T10:25:00Z</dcterms:modified>
</cp:coreProperties>
</file>