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13D43B" w14:textId="77777777" w:rsidR="009E55A2" w:rsidRDefault="00737639">
      <w:pPr>
        <w:pStyle w:val="ZkladntextIMP"/>
        <w:spacing w:before="0" w:line="240" w:lineRule="auto"/>
        <w:jc w:val="right"/>
      </w:pPr>
      <w:bookmarkStart w:id="0" w:name="_GoBack"/>
      <w:bookmarkEnd w:id="0"/>
      <w:r>
        <w:t xml:space="preserve"> </w:t>
      </w:r>
      <w:r>
        <w:rPr>
          <w:b/>
          <w:bCs/>
        </w:rPr>
        <w:t xml:space="preserve">Číslo jednací: </w:t>
      </w:r>
      <w:sdt>
        <w:sdtPr>
          <w:alias w:val="cislo_jednaci"/>
          <w:tag w:val="espis_objektsps/evidencni_cislo"/>
          <w:id w:val="2070601832"/>
          <w:placeholder>
            <w:docPart w:val="BC84E01095314835A8CAB1DF75C89D7A"/>
          </w:placeholder>
        </w:sdtPr>
        <w:sdtEndPr/>
        <w:sdtContent>
          <w:r>
            <w:t>MCBS/2021/0210823/DIRM</w:t>
          </w:r>
        </w:sdtContent>
      </w:sdt>
    </w:p>
    <w:p w14:paraId="3D13D43D" w14:textId="09FAAAD5" w:rsidR="009E55A2" w:rsidRPr="00737639" w:rsidRDefault="00737639" w:rsidP="00737639">
      <w:pPr>
        <w:pStyle w:val="ZkladntextIMP"/>
        <w:spacing w:before="0" w:line="240" w:lineRule="auto"/>
        <w:jc w:val="right"/>
        <w:rPr>
          <w:b/>
          <w:szCs w:val="24"/>
        </w:rPr>
      </w:pPr>
      <w:r>
        <w:rPr>
          <w:b/>
          <w:bCs/>
        </w:rPr>
        <w:t>Vyřizuje:</w:t>
      </w:r>
      <w:r>
        <w:t xml:space="preserve"> </w:t>
      </w:r>
      <w:sdt>
        <w:sdtPr>
          <w:alias w:val="zpracovatel"/>
          <w:tag w:val="espis_zpracovatel/pracovnik/full_name"/>
          <w:id w:val="1255785212"/>
          <w:placeholder>
            <w:docPart w:val="673A0D643F0F405BB39861EC83B791C1"/>
          </w:placeholder>
        </w:sdtPr>
        <w:sdtEndPr/>
        <w:sdtContent>
          <w:r>
            <w:t>Martina Skalická</w:t>
          </w:r>
        </w:sdtContent>
      </w:sdt>
    </w:p>
    <w:p w14:paraId="3D13D43E" w14:textId="03AC0D9F" w:rsidR="009E55A2" w:rsidRDefault="00737639">
      <w:pPr>
        <w:pStyle w:val="NormlnIMP"/>
        <w:spacing w:before="200" w:after="200" w:line="240" w:lineRule="auto"/>
        <w:ind w:left="-284" w:right="-28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DODATEK  č.  </w:t>
      </w:r>
      <w:r w:rsidR="00885CD6">
        <w:rPr>
          <w:b/>
          <w:sz w:val="32"/>
          <w:szCs w:val="32"/>
        </w:rPr>
        <w:t>1</w:t>
      </w:r>
    </w:p>
    <w:p w14:paraId="3D13D43F" w14:textId="61B40784" w:rsidR="009E55A2" w:rsidRDefault="00737639">
      <w:pPr>
        <w:pStyle w:val="NormlnIMP"/>
        <w:spacing w:line="240" w:lineRule="auto"/>
        <w:ind w:left="-284" w:right="-286"/>
        <w:jc w:val="both"/>
        <w:rPr>
          <w:szCs w:val="24"/>
        </w:rPr>
      </w:pPr>
      <w:r>
        <w:rPr>
          <w:szCs w:val="24"/>
        </w:rPr>
        <w:t xml:space="preserve">ke smlouvě o nájmu </w:t>
      </w:r>
      <w:r w:rsidRPr="00611067">
        <w:rPr>
          <w:b/>
          <w:szCs w:val="24"/>
        </w:rPr>
        <w:t>prostoru č.</w:t>
      </w:r>
      <w:r>
        <w:rPr>
          <w:szCs w:val="24"/>
        </w:rPr>
        <w:t xml:space="preserve"> </w:t>
      </w:r>
      <w:r w:rsidR="00611067">
        <w:rPr>
          <w:b/>
          <w:szCs w:val="24"/>
        </w:rPr>
        <w:t>102</w:t>
      </w:r>
      <w:r>
        <w:rPr>
          <w:szCs w:val="24"/>
        </w:rPr>
        <w:t>, nacházejícího se v domě č.p. </w:t>
      </w:r>
      <w:r w:rsidR="00611067">
        <w:rPr>
          <w:szCs w:val="24"/>
        </w:rPr>
        <w:t>239</w:t>
      </w:r>
      <w:r>
        <w:rPr>
          <w:szCs w:val="24"/>
        </w:rPr>
        <w:t xml:space="preserve">, na </w:t>
      </w:r>
      <w:r w:rsidRPr="00611067">
        <w:rPr>
          <w:szCs w:val="24"/>
        </w:rPr>
        <w:t>ulici</w:t>
      </w:r>
      <w:r>
        <w:rPr>
          <w:szCs w:val="24"/>
        </w:rPr>
        <w:t xml:space="preserve"> </w:t>
      </w:r>
      <w:r w:rsidR="00611067">
        <w:rPr>
          <w:b/>
          <w:szCs w:val="24"/>
        </w:rPr>
        <w:t>Solniční</w:t>
      </w:r>
      <w:r>
        <w:rPr>
          <w:szCs w:val="24"/>
        </w:rPr>
        <w:t> </w:t>
      </w:r>
      <w:proofErr w:type="spellStart"/>
      <w:r w:rsidRPr="00611067">
        <w:rPr>
          <w:b/>
          <w:szCs w:val="24"/>
        </w:rPr>
        <w:t>č.or</w:t>
      </w:r>
      <w:proofErr w:type="spellEnd"/>
      <w:r w:rsidRPr="00611067">
        <w:rPr>
          <w:b/>
          <w:szCs w:val="24"/>
        </w:rPr>
        <w:t>.</w:t>
      </w:r>
      <w:r>
        <w:rPr>
          <w:szCs w:val="24"/>
        </w:rPr>
        <w:t xml:space="preserve"> </w:t>
      </w:r>
      <w:r w:rsidR="00611067">
        <w:rPr>
          <w:b/>
          <w:szCs w:val="24"/>
        </w:rPr>
        <w:t>11</w:t>
      </w:r>
      <w:r>
        <w:rPr>
          <w:szCs w:val="24"/>
        </w:rPr>
        <w:t xml:space="preserve"> v Brně, uzavřené </w:t>
      </w:r>
      <w:r w:rsidRPr="00611067">
        <w:rPr>
          <w:szCs w:val="24"/>
        </w:rPr>
        <w:t xml:space="preserve">dle zákona č. 89/2012 Sb., </w:t>
      </w:r>
      <w:r w:rsidRPr="00611067">
        <w:rPr>
          <w:rFonts w:cs="Calibri"/>
          <w:szCs w:val="24"/>
          <w:lang w:eastAsia="ar-SA"/>
        </w:rPr>
        <w:t>občanský zákoník, v platném zněn</w:t>
      </w:r>
      <w:r w:rsidR="00611067" w:rsidRPr="00611067">
        <w:rPr>
          <w:rFonts w:cs="Calibri"/>
          <w:szCs w:val="24"/>
          <w:lang w:eastAsia="ar-SA"/>
        </w:rPr>
        <w:t>í,</w:t>
      </w:r>
      <w:r w:rsidR="00611067">
        <w:rPr>
          <w:rFonts w:cs="Calibri"/>
          <w:i/>
          <w:szCs w:val="24"/>
          <w:lang w:eastAsia="ar-SA"/>
        </w:rPr>
        <w:t xml:space="preserve"> </w:t>
      </w:r>
      <w:r>
        <w:rPr>
          <w:szCs w:val="24"/>
        </w:rPr>
        <w:t xml:space="preserve">dne </w:t>
      </w:r>
      <w:r w:rsidR="00611067">
        <w:rPr>
          <w:szCs w:val="24"/>
        </w:rPr>
        <w:t xml:space="preserve">26.11.2014 </w:t>
      </w:r>
      <w:r>
        <w:rPr>
          <w:szCs w:val="24"/>
        </w:rPr>
        <w:t>mezi:</w:t>
      </w:r>
    </w:p>
    <w:p w14:paraId="3D13D440" w14:textId="77777777" w:rsidR="009E55A2" w:rsidRDefault="009E55A2">
      <w:pPr>
        <w:pStyle w:val="NormlnIMP"/>
        <w:spacing w:line="240" w:lineRule="auto"/>
        <w:ind w:right="-569"/>
        <w:rPr>
          <w:szCs w:val="24"/>
        </w:rPr>
      </w:pPr>
    </w:p>
    <w:p w14:paraId="3D13D441" w14:textId="77777777" w:rsidR="009E55A2" w:rsidRDefault="009E55A2">
      <w:pPr>
        <w:ind w:left="-284" w:right="-569"/>
        <w:jc w:val="both"/>
        <w:rPr>
          <w:b/>
        </w:rPr>
      </w:pPr>
    </w:p>
    <w:p w14:paraId="7EEF3E30" w14:textId="77777777" w:rsidR="00611067" w:rsidRDefault="00611067" w:rsidP="00611067">
      <w:pPr>
        <w:ind w:left="-284" w:right="-569"/>
        <w:jc w:val="both"/>
      </w:pPr>
      <w:r>
        <w:rPr>
          <w:b/>
        </w:rPr>
        <w:t>Pronajímatel: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Statutární město Brno, městská část Brno-střed</w:t>
      </w:r>
    </w:p>
    <w:p w14:paraId="3B31B82A" w14:textId="77777777" w:rsidR="00611067" w:rsidRDefault="00611067" w:rsidP="00611067">
      <w:pPr>
        <w:ind w:right="-569" w:hanging="284"/>
        <w:jc w:val="both"/>
        <w:rPr>
          <w:b/>
        </w:rPr>
      </w:pPr>
      <w:r>
        <w:t xml:space="preserve">zastoupený: </w:t>
      </w:r>
      <w:r>
        <w:tab/>
      </w:r>
      <w:r>
        <w:tab/>
      </w:r>
      <w:r>
        <w:tab/>
      </w:r>
      <w:r>
        <w:rPr>
          <w:b/>
        </w:rPr>
        <w:t>Ing. arch. Vojtěchem Menclem, starostou MČ Brno-střed</w:t>
      </w:r>
    </w:p>
    <w:p w14:paraId="7D72FF7E" w14:textId="77777777" w:rsidR="00611067" w:rsidRDefault="00611067" w:rsidP="00611067">
      <w:pPr>
        <w:ind w:left="-284" w:right="-569"/>
        <w:jc w:val="both"/>
      </w:pPr>
      <w:r>
        <w:t>sídlo:</w:t>
      </w:r>
      <w:r>
        <w:tab/>
      </w:r>
      <w:r>
        <w:tab/>
      </w:r>
      <w:r>
        <w:tab/>
      </w:r>
      <w:r>
        <w:tab/>
      </w:r>
      <w:r>
        <w:rPr>
          <w:b/>
        </w:rPr>
        <w:t>Dominikánská 2, 601 69 Brno</w:t>
      </w:r>
    </w:p>
    <w:p w14:paraId="3FC0759E" w14:textId="77777777" w:rsidR="00611067" w:rsidRDefault="00611067" w:rsidP="00611067">
      <w:pPr>
        <w:ind w:left="-284" w:right="-569"/>
        <w:jc w:val="both"/>
      </w:pPr>
      <w:r>
        <w:t>IČO:</w:t>
      </w:r>
      <w:r>
        <w:tab/>
      </w:r>
      <w:r>
        <w:tab/>
      </w:r>
      <w:r>
        <w:tab/>
      </w:r>
      <w:r>
        <w:tab/>
      </w:r>
      <w:r>
        <w:rPr>
          <w:b/>
        </w:rPr>
        <w:t>44992785</w:t>
      </w:r>
    </w:p>
    <w:p w14:paraId="556CF727" w14:textId="77777777" w:rsidR="00611067" w:rsidRDefault="00611067" w:rsidP="00611067">
      <w:pPr>
        <w:ind w:right="-569" w:hanging="284"/>
        <w:jc w:val="both"/>
        <w:rPr>
          <w:b/>
          <w:i/>
        </w:rPr>
      </w:pPr>
      <w:r>
        <w:t>číslo účtu:</w:t>
      </w:r>
      <w:r>
        <w:tab/>
      </w:r>
      <w:r>
        <w:tab/>
      </w:r>
      <w:r>
        <w:tab/>
      </w:r>
      <w:r>
        <w:rPr>
          <w:b/>
        </w:rPr>
        <w:t xml:space="preserve">43-8044220247/0100 </w:t>
      </w:r>
    </w:p>
    <w:p w14:paraId="3D13D448" w14:textId="77777777" w:rsidR="009E55A2" w:rsidRDefault="009E55A2">
      <w:pPr>
        <w:ind w:right="-569"/>
        <w:jc w:val="both"/>
      </w:pPr>
    </w:p>
    <w:p w14:paraId="3D13D449" w14:textId="77777777" w:rsidR="009E55A2" w:rsidRDefault="00737639">
      <w:pPr>
        <w:ind w:right="-569" w:hanging="284"/>
        <w:jc w:val="both"/>
      </w:pPr>
      <w:r>
        <w:t>a</w:t>
      </w:r>
    </w:p>
    <w:p w14:paraId="3D13D44A" w14:textId="77777777" w:rsidR="009E55A2" w:rsidRDefault="009E55A2">
      <w:pPr>
        <w:ind w:right="-569"/>
        <w:jc w:val="both"/>
      </w:pPr>
    </w:p>
    <w:p w14:paraId="3D13D44B" w14:textId="179B81BB" w:rsidR="009E55A2" w:rsidRDefault="00737639" w:rsidP="00670A91">
      <w:pPr>
        <w:tabs>
          <w:tab w:val="left" w:pos="2835"/>
        </w:tabs>
        <w:ind w:right="-569" w:hanging="284"/>
        <w:jc w:val="both"/>
      </w:pPr>
      <w:r>
        <w:rPr>
          <w:b/>
        </w:rPr>
        <w:t>Nájemce:</w:t>
      </w:r>
      <w:r w:rsidR="00670A91">
        <w:tab/>
      </w:r>
      <w:r w:rsidR="00611067" w:rsidRPr="00611067">
        <w:rPr>
          <w:b/>
        </w:rPr>
        <w:t>Jiří Novák</w:t>
      </w:r>
    </w:p>
    <w:p w14:paraId="3D13D44C" w14:textId="1ECC3C9D" w:rsidR="009E55A2" w:rsidRPr="00611067" w:rsidRDefault="00670A91" w:rsidP="00670A91">
      <w:pPr>
        <w:tabs>
          <w:tab w:val="left" w:pos="2835"/>
        </w:tabs>
        <w:ind w:right="-569" w:hanging="284"/>
        <w:jc w:val="both"/>
        <w:rPr>
          <w:b/>
        </w:rPr>
      </w:pPr>
      <w:r>
        <w:t>sídlo/trvalý pobyt:</w:t>
      </w:r>
      <w:r>
        <w:tab/>
      </w:r>
      <w:r w:rsidR="00611067" w:rsidRPr="00611067">
        <w:rPr>
          <w:b/>
          <w:bCs/>
          <w:shd w:val="clear" w:color="auto" w:fill="FFFFFF"/>
        </w:rPr>
        <w:t>Blanenská 37/7, 621 00, Brno - Jehnice</w:t>
      </w:r>
      <w:r w:rsidR="00737639" w:rsidRPr="00611067">
        <w:rPr>
          <w:b/>
        </w:rPr>
        <w:t xml:space="preserve"> </w:t>
      </w:r>
    </w:p>
    <w:p w14:paraId="3D13D44D" w14:textId="03966892" w:rsidR="009E55A2" w:rsidRDefault="00737639">
      <w:pPr>
        <w:ind w:right="-569" w:hanging="284"/>
        <w:jc w:val="both"/>
        <w:rPr>
          <w:b/>
        </w:rPr>
      </w:pPr>
      <w:r>
        <w:t>IČO/datum narození:</w:t>
      </w:r>
      <w:r>
        <w:tab/>
      </w:r>
      <w:r>
        <w:tab/>
      </w:r>
      <w:r w:rsidR="00611067">
        <w:rPr>
          <w:b/>
        </w:rPr>
        <w:t>121 87 151</w:t>
      </w:r>
    </w:p>
    <w:p w14:paraId="3D13D44E" w14:textId="3C364ECE" w:rsidR="009E55A2" w:rsidRDefault="00737639">
      <w:pPr>
        <w:ind w:right="-569" w:hanging="284"/>
        <w:jc w:val="both"/>
        <w:rPr>
          <w:b/>
        </w:rPr>
      </w:pPr>
      <w:r>
        <w:t>zastoupený:</w:t>
      </w:r>
      <w:r>
        <w:tab/>
      </w:r>
      <w:r>
        <w:tab/>
      </w:r>
      <w:r>
        <w:tab/>
      </w:r>
    </w:p>
    <w:p w14:paraId="3D13D44F" w14:textId="04F6F287" w:rsidR="009E55A2" w:rsidRDefault="00737639">
      <w:pPr>
        <w:ind w:right="-569" w:hanging="284"/>
        <w:jc w:val="both"/>
      </w:pPr>
      <w:r>
        <w:t>číslo účtu:</w:t>
      </w:r>
      <w:r>
        <w:tab/>
      </w:r>
      <w:r>
        <w:tab/>
      </w:r>
      <w:r>
        <w:tab/>
      </w:r>
      <w:r w:rsidR="00611067">
        <w:rPr>
          <w:b/>
        </w:rPr>
        <w:t>43-1522770277/0100</w:t>
      </w:r>
    </w:p>
    <w:p w14:paraId="3D13D450" w14:textId="5BB252BE" w:rsidR="009E55A2" w:rsidRDefault="00737639">
      <w:pPr>
        <w:ind w:right="-286" w:hanging="284"/>
        <w:jc w:val="both"/>
      </w:pPr>
      <w:r>
        <w:t>tel., e-mail:</w:t>
      </w:r>
      <w:r>
        <w:tab/>
      </w:r>
      <w:r>
        <w:tab/>
      </w:r>
      <w:r>
        <w:tab/>
      </w:r>
      <w:r w:rsidR="00611067">
        <w:rPr>
          <w:b/>
        </w:rPr>
        <w:t>541 212 432, j.novak@golgatelier.cz</w:t>
      </w:r>
    </w:p>
    <w:p w14:paraId="3D13D451" w14:textId="77777777" w:rsidR="009E55A2" w:rsidRDefault="009E55A2">
      <w:pPr>
        <w:pStyle w:val="NormlnIMP"/>
        <w:spacing w:line="240" w:lineRule="auto"/>
        <w:ind w:right="-569"/>
        <w:rPr>
          <w:szCs w:val="24"/>
        </w:rPr>
      </w:pPr>
    </w:p>
    <w:p w14:paraId="3D13D452" w14:textId="77777777" w:rsidR="009E55A2" w:rsidRDefault="009E55A2">
      <w:pPr>
        <w:pStyle w:val="NormlnIMP"/>
        <w:spacing w:line="240" w:lineRule="auto"/>
        <w:ind w:right="-569"/>
        <w:rPr>
          <w:szCs w:val="24"/>
        </w:rPr>
      </w:pPr>
    </w:p>
    <w:p w14:paraId="3D13D453" w14:textId="77777777" w:rsidR="009E55A2" w:rsidRDefault="00737639">
      <w:pPr>
        <w:pStyle w:val="NormlnIMP"/>
        <w:spacing w:line="240" w:lineRule="auto"/>
        <w:ind w:left="-284" w:right="-286"/>
        <w:jc w:val="both"/>
        <w:rPr>
          <w:szCs w:val="24"/>
        </w:rPr>
      </w:pPr>
      <w:r>
        <w:rPr>
          <w:szCs w:val="24"/>
        </w:rPr>
        <w:t>Pronajímatel a nájemce (dále též jen smluvní strany) mění po vzájemné dohodě shora označenou smlouvu o nájmu takto:</w:t>
      </w:r>
    </w:p>
    <w:p w14:paraId="0248175B" w14:textId="77777777" w:rsidR="00611067" w:rsidRDefault="00611067" w:rsidP="00611067">
      <w:pPr>
        <w:pStyle w:val="NormlnIMP"/>
        <w:tabs>
          <w:tab w:val="left" w:pos="1245"/>
        </w:tabs>
        <w:spacing w:line="240" w:lineRule="auto"/>
        <w:ind w:left="-284" w:right="-286"/>
        <w:jc w:val="both"/>
        <w:rPr>
          <w:szCs w:val="24"/>
        </w:rPr>
      </w:pPr>
    </w:p>
    <w:p w14:paraId="22B4BFC6" w14:textId="77777777" w:rsidR="00611067" w:rsidRDefault="00611067" w:rsidP="00611067">
      <w:pPr>
        <w:pStyle w:val="NormlnIMP"/>
        <w:spacing w:line="240" w:lineRule="auto"/>
        <w:ind w:right="-569"/>
        <w:jc w:val="center"/>
        <w:rPr>
          <w:b/>
          <w:szCs w:val="24"/>
        </w:rPr>
      </w:pPr>
      <w:r>
        <w:rPr>
          <w:b/>
          <w:szCs w:val="24"/>
        </w:rPr>
        <w:t>I.</w:t>
      </w:r>
    </w:p>
    <w:p w14:paraId="0B2DCDE0" w14:textId="50AA5866" w:rsidR="00611067" w:rsidRDefault="00611067" w:rsidP="00611067">
      <w:pPr>
        <w:pStyle w:val="ZkladntextIMP"/>
        <w:spacing w:before="0" w:line="240" w:lineRule="auto"/>
        <w:ind w:hanging="284"/>
        <w:rPr>
          <w:szCs w:val="24"/>
        </w:rPr>
      </w:pPr>
      <w:r>
        <w:rPr>
          <w:szCs w:val="24"/>
        </w:rPr>
        <w:t xml:space="preserve">1/ Výše dohodnutého nájemného stanovená dle příslušného ustanovení (tj. čl. IV) shora označené smlouvy o nájmu se s účinností od 01.02.2022 do 31.03.2023 mění takto: dohodnuté roční nájemné (bez služeb) bude ze současné částky </w:t>
      </w:r>
      <w:r w:rsidR="00737639">
        <w:rPr>
          <w:color w:val="000000" w:themeColor="text1"/>
          <w:szCs w:val="24"/>
        </w:rPr>
        <w:t xml:space="preserve">168.876 </w:t>
      </w:r>
      <w:r>
        <w:rPr>
          <w:szCs w:val="24"/>
        </w:rPr>
        <w:t>Kč ročně sníženo na částku 118.213,20 Kč ročně</w:t>
      </w:r>
      <w:r>
        <w:rPr>
          <w:b/>
          <w:szCs w:val="24"/>
        </w:rPr>
        <w:t xml:space="preserve"> </w:t>
      </w:r>
      <w:r>
        <w:rPr>
          <w:szCs w:val="24"/>
        </w:rPr>
        <w:t xml:space="preserve">(tj. </w:t>
      </w:r>
      <w:r w:rsidR="00737639">
        <w:rPr>
          <w:szCs w:val="24"/>
        </w:rPr>
        <w:t>9.851,10</w:t>
      </w:r>
      <w:r>
        <w:rPr>
          <w:szCs w:val="24"/>
        </w:rPr>
        <w:t xml:space="preserve"> Kč měsíčně) – viz výpočtový list, který je nedílnou součástí tohoto dodatku jako příloha č. 1. </w:t>
      </w:r>
    </w:p>
    <w:p w14:paraId="773FC4AB" w14:textId="77777777" w:rsidR="00611067" w:rsidRDefault="00611067" w:rsidP="00611067">
      <w:pPr>
        <w:pStyle w:val="ZkladntextIMP"/>
        <w:spacing w:before="0" w:line="240" w:lineRule="auto"/>
        <w:ind w:hanging="284"/>
      </w:pPr>
      <w:r>
        <w:rPr>
          <w:szCs w:val="24"/>
        </w:rPr>
        <w:tab/>
        <w:t xml:space="preserve">Tímto ujednáním není dotčeno právo pronajímatele </w:t>
      </w:r>
      <w:r>
        <w:t xml:space="preserve">výši dohodnutého (tj. nesníženého) nájemného </w:t>
      </w:r>
      <w:r>
        <w:rPr>
          <w:szCs w:val="24"/>
        </w:rPr>
        <w:t>stanoveného dle příslušného ustanovení (tj. čl. IV) shora označené smlouvy o nájmu</w:t>
      </w:r>
      <w:r>
        <w:t xml:space="preserve">, vždy s účinností (a v souladu s příslušným ustanovením shora označené smlouvy o nájmu) od 01.04. kalendářního roku jednostranně upravit o příslušná procenta, odpovídající procentům průměrné roční míry inflace </w:t>
      </w:r>
      <w:r>
        <w:rPr>
          <w:bCs/>
        </w:rPr>
        <w:t>vyjádřené přírůstkem průměrného ročního indexu spotřebitelských cen,</w:t>
      </w:r>
      <w:r>
        <w:rPr>
          <w:b/>
          <w:bCs/>
        </w:rPr>
        <w:t xml:space="preserve"> </w:t>
      </w:r>
      <w:r>
        <w:t>oznámené Českým statistickým úřadem za uplynulý kalendářní rok.</w:t>
      </w:r>
    </w:p>
    <w:p w14:paraId="6468BA19" w14:textId="77777777" w:rsidR="00611067" w:rsidRDefault="00611067" w:rsidP="00611067">
      <w:pPr>
        <w:pStyle w:val="ZkladntextIMP"/>
        <w:spacing w:before="0" w:line="240" w:lineRule="auto"/>
        <w:rPr>
          <w:szCs w:val="24"/>
        </w:rPr>
      </w:pPr>
    </w:p>
    <w:p w14:paraId="20B8332A" w14:textId="6DAE640C" w:rsidR="00611067" w:rsidRDefault="00611067" w:rsidP="00611067">
      <w:pPr>
        <w:pStyle w:val="ZkladntextIMP"/>
        <w:spacing w:before="0" w:line="240" w:lineRule="auto"/>
        <w:ind w:hanging="284"/>
        <w:rPr>
          <w:szCs w:val="24"/>
        </w:rPr>
      </w:pPr>
      <w:r>
        <w:rPr>
          <w:szCs w:val="24"/>
        </w:rPr>
        <w:t xml:space="preserve">2/ Tato změna výše nájemného je prováděna na žádost nájemce a je sjednána jako kompenzace za období nájemního vztahu od </w:t>
      </w:r>
      <w:r w:rsidR="00737639">
        <w:rPr>
          <w:szCs w:val="24"/>
        </w:rPr>
        <w:t>15.09.20</w:t>
      </w:r>
      <w:r w:rsidR="00737639" w:rsidRPr="000E1262">
        <w:rPr>
          <w:szCs w:val="24"/>
        </w:rPr>
        <w:t>19 do 31.10.2021</w:t>
      </w:r>
      <w:r>
        <w:rPr>
          <w:szCs w:val="24"/>
        </w:rPr>
        <w:t xml:space="preserve">, a to z důvodu rekonstrukce ulice Solniční, Brno, prováděné v uvedeném období. Smluvní strany výslovně prohlašují, že se jedná o kompenzaci dostatečnou a plně odpovídající omezením, která nájemci vznikla v souvislosti s předmětnou rekonstrukcí. Smluvní strany se dohodly, že případná další nekompenzovaná omezení za období nájemního vztahu </w:t>
      </w:r>
      <w:r w:rsidR="00737639">
        <w:rPr>
          <w:szCs w:val="24"/>
        </w:rPr>
        <w:t>15.09.20</w:t>
      </w:r>
      <w:r w:rsidR="00737639" w:rsidRPr="000E1262">
        <w:rPr>
          <w:szCs w:val="24"/>
        </w:rPr>
        <w:t>19 do 31.10.2021</w:t>
      </w:r>
      <w:r>
        <w:rPr>
          <w:szCs w:val="24"/>
        </w:rPr>
        <w:t>, spojená s předmětnou rekonstrukcí prováděnou v uvedeném období, nese výhradně nájemce, který tímto prohlašuje, že nebude požadovat po pronajímateli žádnou další kompenzaci.</w:t>
      </w:r>
    </w:p>
    <w:p w14:paraId="1BB9D834" w14:textId="707874DC" w:rsidR="00611067" w:rsidRDefault="00737639" w:rsidP="00737639">
      <w:pPr>
        <w:pStyle w:val="ZkladntextIMP"/>
        <w:spacing w:before="0" w:line="240" w:lineRule="auto"/>
        <w:ind w:hanging="284"/>
        <w:rPr>
          <w:szCs w:val="24"/>
        </w:rPr>
      </w:pPr>
      <w:r>
        <w:rPr>
          <w:szCs w:val="24"/>
        </w:rPr>
        <w:t>3/ Od 01.04.2023</w:t>
      </w:r>
      <w:r w:rsidR="00611067">
        <w:rPr>
          <w:szCs w:val="24"/>
        </w:rPr>
        <w:t xml:space="preserve"> bude nájemné hrazeno opět dle příslušného ustanovení shora označené smlouvy o nájmu ze dne </w:t>
      </w:r>
      <w:r>
        <w:rPr>
          <w:szCs w:val="24"/>
        </w:rPr>
        <w:t>26.11.2014.</w:t>
      </w:r>
    </w:p>
    <w:p w14:paraId="2DD05E06" w14:textId="77777777" w:rsidR="00083E62" w:rsidRDefault="00083E62" w:rsidP="00737639">
      <w:pPr>
        <w:pStyle w:val="ZkladntextIMP"/>
        <w:spacing w:before="0" w:line="240" w:lineRule="auto"/>
        <w:ind w:hanging="284"/>
        <w:rPr>
          <w:szCs w:val="24"/>
        </w:rPr>
      </w:pPr>
    </w:p>
    <w:p w14:paraId="43A80294" w14:textId="77777777" w:rsidR="00611067" w:rsidRDefault="00611067" w:rsidP="00611067">
      <w:pPr>
        <w:pStyle w:val="NormlnIMP"/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lastRenderedPageBreak/>
        <w:t>II.</w:t>
      </w:r>
    </w:p>
    <w:p w14:paraId="1F77D0BE" w14:textId="77777777" w:rsidR="00611067" w:rsidRDefault="00611067" w:rsidP="00611067">
      <w:pPr>
        <w:pStyle w:val="NormlnIMP"/>
        <w:spacing w:line="240" w:lineRule="auto"/>
        <w:ind w:left="-284"/>
        <w:jc w:val="both"/>
        <w:rPr>
          <w:b/>
          <w:szCs w:val="24"/>
        </w:rPr>
      </w:pPr>
      <w:r>
        <w:rPr>
          <w:szCs w:val="24"/>
        </w:rPr>
        <w:t>Ostatní ujednání shora označené smlouvy o nájmu zůstávají beze změn. </w:t>
      </w:r>
    </w:p>
    <w:p w14:paraId="71FF8C7C" w14:textId="77777777" w:rsidR="00611067" w:rsidRDefault="00611067" w:rsidP="00611067">
      <w:pPr>
        <w:pStyle w:val="NormlnIMP"/>
        <w:spacing w:line="240" w:lineRule="auto"/>
        <w:jc w:val="center"/>
        <w:rPr>
          <w:b/>
          <w:szCs w:val="24"/>
        </w:rPr>
      </w:pPr>
    </w:p>
    <w:p w14:paraId="73BD6495" w14:textId="77777777" w:rsidR="00611067" w:rsidRDefault="00611067" w:rsidP="00611067">
      <w:pPr>
        <w:pStyle w:val="NormlnIMP"/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t>III.</w:t>
      </w:r>
    </w:p>
    <w:p w14:paraId="43C8ABEE" w14:textId="77777777" w:rsidR="00611067" w:rsidRDefault="00611067" w:rsidP="00611067">
      <w:pPr>
        <w:ind w:left="-284" w:right="-286"/>
        <w:jc w:val="center"/>
        <w:rPr>
          <w:b/>
        </w:rPr>
      </w:pPr>
      <w:r>
        <w:rPr>
          <w:b/>
        </w:rPr>
        <w:t>Doložka schválení dle § 41 zákona č. 128/2000 Sb., o obcích (obecní zřízení), v platném znění</w:t>
      </w:r>
    </w:p>
    <w:p w14:paraId="0478906C" w14:textId="77777777" w:rsidR="00611067" w:rsidRDefault="00611067" w:rsidP="00611067">
      <w:pPr>
        <w:ind w:right="-286"/>
        <w:jc w:val="center"/>
        <w:rPr>
          <w:b/>
        </w:rPr>
      </w:pPr>
      <w:r>
        <w:rPr>
          <w:b/>
        </w:rPr>
        <w:t>Informační doložka</w:t>
      </w:r>
      <w:r>
        <w:rPr>
          <w:b/>
          <w:i/>
        </w:rPr>
        <w:t xml:space="preserve">, </w:t>
      </w:r>
      <w:r>
        <w:rPr>
          <w:b/>
        </w:rPr>
        <w:t>Doložka o povinnosti uveřejnění</w:t>
      </w:r>
    </w:p>
    <w:p w14:paraId="2049333D" w14:textId="77777777" w:rsidR="00611067" w:rsidRDefault="00611067" w:rsidP="00611067">
      <w:pPr>
        <w:ind w:right="-286"/>
        <w:jc w:val="both"/>
      </w:pPr>
    </w:p>
    <w:p w14:paraId="333F60E3" w14:textId="522600E0" w:rsidR="00611067" w:rsidRDefault="00611067" w:rsidP="00611067">
      <w:pPr>
        <w:ind w:right="-286" w:hanging="284"/>
        <w:jc w:val="both"/>
      </w:pPr>
      <w:r>
        <w:t>1/</w:t>
      </w:r>
      <w:r>
        <w:tab/>
        <w:t xml:space="preserve">Záměr změny pronájmu předmětného prostoru byl zveřejněn zákonným způsobem, tj. na úřední desce městské části Brno-střed, ve dnech od </w:t>
      </w:r>
      <w:r w:rsidR="00737639">
        <w:t>19.11.</w:t>
      </w:r>
      <w:r>
        <w:t xml:space="preserve">2021 do </w:t>
      </w:r>
      <w:r w:rsidR="00737639">
        <w:t>07.12</w:t>
      </w:r>
      <w:r>
        <w:t>.2021. Uzavření tohoto dodatku bylo schváleno usnesením Rady městské části Brno-střed RMČ/</w:t>
      </w:r>
      <w:r w:rsidR="00670A91">
        <w:t>2022/145/31</w:t>
      </w:r>
      <w:r>
        <w:t xml:space="preserve"> ze dne </w:t>
      </w:r>
      <w:r w:rsidR="00670A91">
        <w:t>10.01.2022.</w:t>
      </w:r>
    </w:p>
    <w:p w14:paraId="2174A102" w14:textId="77777777" w:rsidR="00611067" w:rsidRDefault="00611067" w:rsidP="00611067">
      <w:pPr>
        <w:ind w:right="-286"/>
        <w:jc w:val="both"/>
      </w:pPr>
    </w:p>
    <w:p w14:paraId="12519A94" w14:textId="77777777" w:rsidR="00611067" w:rsidRDefault="00611067" w:rsidP="00611067">
      <w:pPr>
        <w:ind w:right="-286" w:hanging="284"/>
        <w:jc w:val="both"/>
      </w:pPr>
      <w:r>
        <w:t>2/</w:t>
      </w:r>
      <w:r>
        <w:tab/>
        <w:t>Smluvní strany berou na vědomí a souhlasí s tím, že shora označená smlouva, včetně jejích případných změn, bude zveřejněna na základě zákona č. 106/1999 Sb., o svobodném přístupu k informacím, ve znění pozdějších předpisů (dále jen „zákon“), vyjma informací uvedených v § 7 - § 11 zákona. Veškeré údaje, které požívají ochrany dle zvláštních zákonů, zejména osobní a citlivé údaje, obchodní tajemství aj. budou anonymizovány.</w:t>
      </w:r>
    </w:p>
    <w:p w14:paraId="5FA3D2DD" w14:textId="77777777" w:rsidR="00611067" w:rsidRDefault="00611067" w:rsidP="00611067">
      <w:pPr>
        <w:ind w:right="-286" w:hanging="284"/>
        <w:jc w:val="both"/>
      </w:pPr>
    </w:p>
    <w:p w14:paraId="2ADD63D8" w14:textId="77777777" w:rsidR="00611067" w:rsidRDefault="00611067" w:rsidP="00611067">
      <w:pPr>
        <w:ind w:right="-286" w:hanging="284"/>
        <w:jc w:val="both"/>
      </w:pPr>
      <w:r>
        <w:t>3/</w:t>
      </w:r>
      <w:r>
        <w:tab/>
        <w:t>Smluvní strany berou na vědomí a souhlasí s tím, že obsah tohoto dodatku se nepovažuje za obchodní tajemství nájemce.</w:t>
      </w:r>
    </w:p>
    <w:p w14:paraId="0A4C1D1B" w14:textId="77777777" w:rsidR="00611067" w:rsidRDefault="00611067" w:rsidP="00611067">
      <w:pPr>
        <w:ind w:right="-286"/>
        <w:jc w:val="both"/>
      </w:pPr>
    </w:p>
    <w:p w14:paraId="25053ACD" w14:textId="77777777" w:rsidR="00611067" w:rsidRDefault="00611067" w:rsidP="00611067">
      <w:pPr>
        <w:ind w:right="-286" w:hanging="284"/>
        <w:jc w:val="both"/>
      </w:pPr>
      <w:r>
        <w:t>4/</w:t>
      </w:r>
      <w:r>
        <w:tab/>
        <w:t>Smluvní strany berou na vědomí, že shora označená smlouva, včetně jejích případných změn a dodatků, bude uveřejněna podle zákona č. 340/2015 Sb., o zvláštních podmínkách účinnosti některých smluv, uveřejňování těchto smluv a o registru smluv (zákon o registru smluv), ve znění pozdějších předpisů, v registru smluv, vyjma údajů, které požívají ochrany dle zvláštních zákonů, zejména osobní a citlivé údaje a obchodní tajemství.</w:t>
      </w:r>
    </w:p>
    <w:p w14:paraId="1F4CBEE0" w14:textId="77777777" w:rsidR="00611067" w:rsidRDefault="00611067" w:rsidP="00611067">
      <w:pPr>
        <w:pStyle w:val="NormlnIMP"/>
        <w:spacing w:line="240" w:lineRule="auto"/>
        <w:ind w:right="-569" w:hanging="284"/>
        <w:jc w:val="center"/>
        <w:rPr>
          <w:b/>
          <w:szCs w:val="24"/>
        </w:rPr>
      </w:pPr>
    </w:p>
    <w:p w14:paraId="5E434887" w14:textId="77777777" w:rsidR="00611067" w:rsidRDefault="00611067" w:rsidP="00611067">
      <w:pPr>
        <w:pStyle w:val="NormlnIMP"/>
        <w:spacing w:line="240" w:lineRule="auto"/>
        <w:ind w:right="-569" w:hanging="284"/>
        <w:jc w:val="center"/>
        <w:rPr>
          <w:b/>
          <w:szCs w:val="24"/>
        </w:rPr>
      </w:pPr>
      <w:r>
        <w:rPr>
          <w:b/>
          <w:szCs w:val="24"/>
        </w:rPr>
        <w:t>IV.</w:t>
      </w:r>
    </w:p>
    <w:p w14:paraId="564242E0" w14:textId="77777777" w:rsidR="00611067" w:rsidRDefault="00611067" w:rsidP="00611067">
      <w:pPr>
        <w:pStyle w:val="NormlnIMP"/>
        <w:spacing w:line="240" w:lineRule="auto"/>
        <w:ind w:right="-286" w:hanging="284"/>
        <w:jc w:val="center"/>
        <w:rPr>
          <w:b/>
          <w:szCs w:val="24"/>
        </w:rPr>
      </w:pPr>
      <w:r>
        <w:rPr>
          <w:b/>
          <w:szCs w:val="24"/>
        </w:rPr>
        <w:t>Závěrečná ujednání</w:t>
      </w:r>
    </w:p>
    <w:p w14:paraId="470C716D" w14:textId="77777777" w:rsidR="00611067" w:rsidRDefault="00611067" w:rsidP="00611067">
      <w:pPr>
        <w:pStyle w:val="NormlnIMP"/>
        <w:spacing w:line="240" w:lineRule="auto"/>
        <w:ind w:right="-286" w:hanging="284"/>
        <w:jc w:val="center"/>
        <w:rPr>
          <w:b/>
          <w:szCs w:val="24"/>
        </w:rPr>
      </w:pPr>
    </w:p>
    <w:p w14:paraId="43684B93" w14:textId="77777777" w:rsidR="00611067" w:rsidRDefault="00611067" w:rsidP="00611067">
      <w:pPr>
        <w:pStyle w:val="Odstavecseseznamem"/>
        <w:spacing w:after="0" w:line="240" w:lineRule="auto"/>
        <w:ind w:left="0" w:right="-28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1/</w:t>
      </w:r>
      <w:r>
        <w:rPr>
          <w:rFonts w:ascii="Times New Roman" w:hAnsi="Times New Roman"/>
          <w:sz w:val="24"/>
          <w:szCs w:val="24"/>
        </w:rPr>
        <w:tab/>
        <w:t>Nájemce bere na vědomí, že v souvislosti se shora označenou smlouvou o nájmu dochází ke zpracování jeho osobních údajů na základě čl. 6 odst. 1 písm. b nařízení GDPR.</w:t>
      </w:r>
    </w:p>
    <w:p w14:paraId="13280C3D" w14:textId="51FA4A21" w:rsidR="00611067" w:rsidRDefault="00611067" w:rsidP="00611067">
      <w:pPr>
        <w:pStyle w:val="NormlnIMP"/>
        <w:spacing w:line="240" w:lineRule="auto"/>
        <w:ind w:right="-286"/>
        <w:jc w:val="both"/>
      </w:pPr>
      <w:r>
        <w:t xml:space="preserve">Informace o zpracování osobních údajů nájemce nalezne na </w:t>
      </w:r>
      <w:r w:rsidRPr="00737639">
        <w:rPr>
          <w:rStyle w:val="Hypertextovodkaz"/>
          <w:color w:val="auto"/>
          <w:u w:val="none"/>
        </w:rPr>
        <w:t>www.brno-stred.cz/</w:t>
      </w:r>
      <w:proofErr w:type="spellStart"/>
      <w:r w:rsidRPr="00737639">
        <w:rPr>
          <w:rStyle w:val="Hypertextovodkaz"/>
          <w:color w:val="auto"/>
          <w:u w:val="none"/>
        </w:rPr>
        <w:t>zasady</w:t>
      </w:r>
      <w:proofErr w:type="spellEnd"/>
      <w:r>
        <w:t>-ochrany-</w:t>
      </w:r>
      <w:proofErr w:type="spellStart"/>
      <w:r>
        <w:t>osobnich</w:t>
      </w:r>
      <w:proofErr w:type="spellEnd"/>
      <w:r>
        <w:t>-</w:t>
      </w:r>
      <w:proofErr w:type="spellStart"/>
      <w:r>
        <w:t>udaju</w:t>
      </w:r>
      <w:proofErr w:type="spellEnd"/>
      <w:r>
        <w:t>.</w:t>
      </w:r>
    </w:p>
    <w:p w14:paraId="026A3EBB" w14:textId="77777777" w:rsidR="00611067" w:rsidRDefault="00611067" w:rsidP="00611067">
      <w:pPr>
        <w:pStyle w:val="NormlnIMP"/>
        <w:spacing w:line="240" w:lineRule="auto"/>
        <w:ind w:right="-286"/>
        <w:jc w:val="both"/>
        <w:rPr>
          <w:b/>
          <w:szCs w:val="24"/>
        </w:rPr>
      </w:pPr>
    </w:p>
    <w:p w14:paraId="40F532BF" w14:textId="77777777" w:rsidR="00611067" w:rsidRDefault="00611067" w:rsidP="00611067">
      <w:pPr>
        <w:pStyle w:val="Normalni-IMP"/>
        <w:spacing w:line="240" w:lineRule="auto"/>
        <w:ind w:right="-286" w:hanging="284"/>
        <w:jc w:val="both"/>
        <w:rPr>
          <w:szCs w:val="24"/>
        </w:rPr>
      </w:pPr>
      <w:r>
        <w:rPr>
          <w:szCs w:val="24"/>
        </w:rPr>
        <w:t>2/</w:t>
      </w:r>
      <w:r>
        <w:rPr>
          <w:szCs w:val="24"/>
        </w:rPr>
        <w:tab/>
        <w:t>Tento dodatek je vyhotoven ve čtyřech stejnopisech, z nichž pronajímatel obdrží tři vyhotovení a nájemce obdrží jedno vyhotovení. Všechny čtyři stejnopisy mají platnost originálu.</w:t>
      </w:r>
    </w:p>
    <w:p w14:paraId="19A8A6AD" w14:textId="77777777" w:rsidR="00611067" w:rsidRDefault="00611067" w:rsidP="00611067">
      <w:pPr>
        <w:pStyle w:val="Normalni-IMP"/>
        <w:spacing w:line="240" w:lineRule="auto"/>
        <w:ind w:right="-286"/>
        <w:jc w:val="both"/>
        <w:rPr>
          <w:szCs w:val="24"/>
        </w:rPr>
      </w:pPr>
    </w:p>
    <w:p w14:paraId="760F0ACB" w14:textId="77777777" w:rsidR="00611067" w:rsidRDefault="00611067" w:rsidP="00611067">
      <w:pPr>
        <w:pStyle w:val="Normalni-IMP"/>
        <w:spacing w:line="240" w:lineRule="auto"/>
        <w:ind w:right="-286" w:hanging="284"/>
        <w:jc w:val="both"/>
        <w:rPr>
          <w:szCs w:val="24"/>
        </w:rPr>
      </w:pPr>
      <w:r>
        <w:rPr>
          <w:szCs w:val="24"/>
        </w:rPr>
        <w:t>3/</w:t>
      </w:r>
      <w:r>
        <w:rPr>
          <w:szCs w:val="24"/>
        </w:rPr>
        <w:tab/>
        <w:t>Smluvní strany prohlašují, že tento dodatek byl uzavřen podle jejich pravé a svobodné a omylu prosté vůle, nikoliv při hrubém nepoměru vzájemných plnění, po vzájemném projednání a poté, co obě smluvní strany měly dostatečnou možnost získat kvalifikovanou právní pomoc. Žádná ze smluvních stran se necítí být v tomto vztahu slabší stranou a ani se tohoto postavení nedovolává. Na důkaz souhlasu s celým obsahem tohoto dodatku jej smluvní strany stvrzují svými podpisy.</w:t>
      </w:r>
    </w:p>
    <w:p w14:paraId="3A1E06AE" w14:textId="77777777" w:rsidR="00611067" w:rsidRDefault="00611067" w:rsidP="00611067">
      <w:pPr>
        <w:pStyle w:val="NormlnIMP"/>
        <w:spacing w:line="240" w:lineRule="auto"/>
        <w:ind w:right="-286" w:hanging="284"/>
        <w:jc w:val="both"/>
        <w:rPr>
          <w:szCs w:val="24"/>
        </w:rPr>
      </w:pPr>
    </w:p>
    <w:p w14:paraId="2CF321A5" w14:textId="77777777" w:rsidR="00611067" w:rsidRDefault="00611067" w:rsidP="00611067">
      <w:pPr>
        <w:pStyle w:val="Styl"/>
        <w:spacing w:before="100" w:beforeAutospacing="1" w:after="100" w:afterAutospacing="1"/>
        <w:ind w:left="-284" w:right="-286"/>
        <w:jc w:val="both"/>
      </w:pPr>
      <w:r>
        <w:t>V Brně dne ………………………</w:t>
      </w:r>
      <w:r>
        <w:tab/>
      </w:r>
      <w:r>
        <w:tab/>
      </w:r>
      <w:r>
        <w:tab/>
      </w:r>
      <w:r>
        <w:tab/>
        <w:t xml:space="preserve">      V Brně dne ………………………</w:t>
      </w:r>
    </w:p>
    <w:p w14:paraId="065E8805" w14:textId="77777777" w:rsidR="00611067" w:rsidRDefault="00611067" w:rsidP="00611067">
      <w:pPr>
        <w:pStyle w:val="Styl"/>
        <w:spacing w:before="100" w:beforeAutospacing="1" w:after="100" w:afterAutospacing="1"/>
        <w:ind w:right="-286" w:hanging="284"/>
      </w:pPr>
      <w:r>
        <w:t>Pronajímatel: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Nájemce:</w:t>
      </w:r>
    </w:p>
    <w:p w14:paraId="7394C975" w14:textId="77777777" w:rsidR="00611067" w:rsidRDefault="00611067" w:rsidP="00611067">
      <w:pPr>
        <w:ind w:right="-286" w:hanging="284"/>
        <w:jc w:val="both"/>
      </w:pPr>
    </w:p>
    <w:p w14:paraId="2E017CB3" w14:textId="77777777" w:rsidR="00611067" w:rsidRDefault="00611067" w:rsidP="00611067">
      <w:pPr>
        <w:ind w:right="-569" w:hanging="284"/>
        <w:jc w:val="both"/>
      </w:pPr>
      <w:r>
        <w:t>____________________________</w:t>
      </w:r>
      <w:r>
        <w:tab/>
      </w:r>
      <w:r>
        <w:tab/>
      </w:r>
      <w:r>
        <w:tab/>
      </w:r>
      <w:r>
        <w:tab/>
        <w:t xml:space="preserve">      ____________________________</w:t>
      </w:r>
    </w:p>
    <w:p w14:paraId="0A19A7C9" w14:textId="77777777" w:rsidR="00611067" w:rsidRDefault="00611067" w:rsidP="00611067">
      <w:pPr>
        <w:ind w:right="-569" w:hanging="284"/>
        <w:jc w:val="both"/>
      </w:pPr>
      <w:r>
        <w:t>za statutární město Brno,</w:t>
      </w:r>
    </w:p>
    <w:p w14:paraId="15468BCF" w14:textId="77777777" w:rsidR="00611067" w:rsidRDefault="00611067" w:rsidP="00611067">
      <w:pPr>
        <w:ind w:right="-569" w:hanging="284"/>
        <w:jc w:val="both"/>
      </w:pPr>
      <w:r>
        <w:t>městskou část Brno-střed</w:t>
      </w:r>
      <w:r>
        <w:tab/>
      </w:r>
      <w:r>
        <w:tab/>
      </w:r>
      <w:r>
        <w:tab/>
      </w:r>
      <w:r>
        <w:tab/>
      </w:r>
      <w:r>
        <w:tab/>
      </w:r>
    </w:p>
    <w:p w14:paraId="3D13D47C" w14:textId="77777777" w:rsidR="009E55A2" w:rsidRDefault="009E55A2" w:rsidP="00737639">
      <w:pPr>
        <w:pStyle w:val="NormlnIMP"/>
        <w:spacing w:line="240" w:lineRule="auto"/>
        <w:rPr>
          <w:szCs w:val="24"/>
        </w:rPr>
      </w:pPr>
    </w:p>
    <w:sectPr w:rsidR="009E55A2">
      <w:footerReference w:type="even" r:id="rId7"/>
      <w:footerReference w:type="default" r:id="rId8"/>
      <w:pgSz w:w="11906" w:h="16838"/>
      <w:pgMar w:top="1021" w:right="1418" w:bottom="1021" w:left="1418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13D47F" w14:textId="77777777" w:rsidR="009E55A2" w:rsidRDefault="00737639">
      <w:r>
        <w:separator/>
      </w:r>
    </w:p>
  </w:endnote>
  <w:endnote w:type="continuationSeparator" w:id="0">
    <w:p w14:paraId="3D13D480" w14:textId="77777777" w:rsidR="009E55A2" w:rsidRDefault="00737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3D481" w14:textId="77777777" w:rsidR="009E55A2" w:rsidRDefault="0073763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D13D482" w14:textId="77777777" w:rsidR="009E55A2" w:rsidRDefault="009E55A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3D483" w14:textId="77777777" w:rsidR="009E55A2" w:rsidRDefault="0073763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B6F7D">
      <w:rPr>
        <w:rStyle w:val="slostrnky"/>
        <w:noProof/>
      </w:rPr>
      <w:t>1</w:t>
    </w:r>
    <w:r>
      <w:rPr>
        <w:rStyle w:val="slostrnky"/>
      </w:rPr>
      <w:fldChar w:fldCharType="end"/>
    </w:r>
  </w:p>
  <w:p w14:paraId="3D13D484" w14:textId="77777777" w:rsidR="009E55A2" w:rsidRDefault="009E55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13D47D" w14:textId="77777777" w:rsidR="009E55A2" w:rsidRDefault="00737639">
      <w:r>
        <w:separator/>
      </w:r>
    </w:p>
  </w:footnote>
  <w:footnote w:type="continuationSeparator" w:id="0">
    <w:p w14:paraId="3D13D47E" w14:textId="77777777" w:rsidR="009E55A2" w:rsidRDefault="007376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1A3FB7"/>
    <w:multiLevelType w:val="hybridMultilevel"/>
    <w:tmpl w:val="03B223B6"/>
    <w:lvl w:ilvl="0" w:tplc="88C8D434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5A2"/>
    <w:rsid w:val="00083E62"/>
    <w:rsid w:val="00611067"/>
    <w:rsid w:val="00670A91"/>
    <w:rsid w:val="00737639"/>
    <w:rsid w:val="007B6F7D"/>
    <w:rsid w:val="00885CD6"/>
    <w:rsid w:val="009E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3D43B"/>
  <w15:chartTrackingRefBased/>
  <w15:docId w15:val="{4F4AA55A-A1A0-4119-AE3C-D8BAAD7B8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pPr>
      <w:spacing w:before="75"/>
      <w:jc w:val="both"/>
    </w:pPr>
  </w:style>
  <w:style w:type="paragraph" w:customStyle="1" w:styleId="okraje">
    <w:name w:val="okraje"/>
    <w:basedOn w:val="Normln"/>
    <w:pPr>
      <w:ind w:right="284"/>
      <w:jc w:val="both"/>
    </w:pPr>
  </w:style>
  <w:style w:type="paragraph" w:customStyle="1" w:styleId="seznam">
    <w:name w:val="seznam"/>
    <w:basedOn w:val="Normln"/>
    <w:pPr>
      <w:ind w:right="284"/>
      <w:jc w:val="both"/>
    </w:pPr>
  </w:style>
  <w:style w:type="paragraph" w:customStyle="1" w:styleId="np">
    <w:name w:val="np"/>
    <w:basedOn w:val="Normln"/>
  </w:style>
  <w:style w:type="paragraph" w:customStyle="1" w:styleId="okr0">
    <w:name w:val="okr0"/>
    <w:basedOn w:val="Normln"/>
    <w:pPr>
      <w:spacing w:before="75"/>
      <w:ind w:left="567"/>
      <w:jc w:val="both"/>
    </w:pPr>
  </w:style>
  <w:style w:type="paragraph" w:customStyle="1" w:styleId="okr1">
    <w:name w:val="okr1"/>
    <w:basedOn w:val="Normln"/>
    <w:pPr>
      <w:spacing w:before="75"/>
      <w:ind w:left="964"/>
      <w:jc w:val="both"/>
    </w:pPr>
  </w:style>
  <w:style w:type="paragraph" w:customStyle="1" w:styleId="okr2">
    <w:name w:val="okr2"/>
    <w:basedOn w:val="Normln"/>
    <w:pPr>
      <w:spacing w:before="75"/>
      <w:ind w:left="1644"/>
      <w:jc w:val="both"/>
    </w:pPr>
  </w:style>
  <w:style w:type="paragraph" w:customStyle="1" w:styleId="okr3">
    <w:name w:val="okr3"/>
    <w:basedOn w:val="Normln"/>
    <w:pPr>
      <w:spacing w:before="75"/>
      <w:ind w:left="2325"/>
      <w:jc w:val="both"/>
    </w:pPr>
  </w:style>
  <w:style w:type="paragraph" w:customStyle="1" w:styleId="okr4">
    <w:name w:val="okr4"/>
    <w:basedOn w:val="Normln"/>
    <w:pPr>
      <w:spacing w:before="75"/>
      <w:ind w:left="3005"/>
      <w:jc w:val="both"/>
    </w:pPr>
  </w:style>
  <w:style w:type="paragraph" w:customStyle="1" w:styleId="okr5">
    <w:name w:val="okr5"/>
    <w:basedOn w:val="Normln"/>
    <w:pPr>
      <w:spacing w:before="75"/>
      <w:ind w:left="3686"/>
      <w:jc w:val="both"/>
    </w:pPr>
  </w:style>
  <w:style w:type="paragraph" w:customStyle="1" w:styleId="okr6">
    <w:name w:val="okr6"/>
    <w:basedOn w:val="Normln"/>
    <w:pPr>
      <w:spacing w:before="75"/>
      <w:ind w:left="4366"/>
      <w:jc w:val="both"/>
    </w:pPr>
  </w:style>
  <w:style w:type="paragraph" w:customStyle="1" w:styleId="okr7">
    <w:name w:val="okr7"/>
    <w:basedOn w:val="Normln"/>
    <w:pPr>
      <w:spacing w:before="75"/>
      <w:ind w:left="5046"/>
      <w:jc w:val="both"/>
    </w:pPr>
  </w:style>
  <w:style w:type="paragraph" w:customStyle="1" w:styleId="okr8">
    <w:name w:val="okr8"/>
    <w:basedOn w:val="Normln"/>
    <w:pPr>
      <w:spacing w:before="75"/>
      <w:ind w:left="5727"/>
      <w:jc w:val="both"/>
    </w:pPr>
  </w:style>
  <w:style w:type="paragraph" w:customStyle="1" w:styleId="okr9">
    <w:name w:val="okr9"/>
    <w:basedOn w:val="Normln"/>
    <w:pPr>
      <w:spacing w:before="75"/>
      <w:ind w:left="6407"/>
      <w:jc w:val="both"/>
    </w:pPr>
  </w:style>
  <w:style w:type="paragraph" w:customStyle="1" w:styleId="NormlnIMP">
    <w:name w:val="Normální_IMP"/>
    <w:basedOn w:val="Normln"/>
    <w:pPr>
      <w:suppressAutoHyphens/>
      <w:overflowPunct w:val="0"/>
      <w:autoSpaceDE w:val="0"/>
      <w:autoSpaceDN w:val="0"/>
      <w:adjustRightInd w:val="0"/>
      <w:spacing w:line="228" w:lineRule="auto"/>
    </w:pPr>
    <w:rPr>
      <w:szCs w:val="20"/>
    </w:rPr>
  </w:style>
  <w:style w:type="paragraph" w:customStyle="1" w:styleId="Normalni-IMP">
    <w:name w:val="Normalni-IMP"/>
    <w:basedOn w:val="Normln"/>
    <w:pPr>
      <w:suppressAutoHyphens/>
      <w:overflowPunct w:val="0"/>
      <w:autoSpaceDE w:val="0"/>
      <w:autoSpaceDN w:val="0"/>
      <w:adjustRightInd w:val="0"/>
      <w:spacing w:line="216" w:lineRule="auto"/>
    </w:pPr>
    <w:rPr>
      <w:szCs w:val="20"/>
    </w:r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customStyle="1" w:styleId="Styl">
    <w:name w:val="Styl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Zkladntext">
    <w:name w:val="Body Text"/>
    <w:basedOn w:val="Normln"/>
    <w:pPr>
      <w:widowControl w:val="0"/>
      <w:jc w:val="center"/>
    </w:pPr>
    <w:rPr>
      <w:b/>
      <w:sz w:val="32"/>
      <w:szCs w:val="20"/>
    </w:rPr>
  </w:style>
  <w:style w:type="character" w:styleId="Odkaznakoment">
    <w:name w:val="annotation reference"/>
    <w:rPr>
      <w:sz w:val="16"/>
      <w:szCs w:val="16"/>
    </w:rPr>
  </w:style>
  <w:style w:type="paragraph" w:styleId="Textkomente">
    <w:name w:val="annotation text"/>
    <w:basedOn w:val="Normln"/>
    <w:link w:val="TextkomenteChar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</w:style>
  <w:style w:type="paragraph" w:styleId="Pedmtkomente">
    <w:name w:val="annotation subject"/>
    <w:basedOn w:val="Textkomente"/>
    <w:next w:val="Textkomente"/>
    <w:link w:val="PedmtkomenteChar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rPr>
      <w:b/>
      <w:bCs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character" w:styleId="Hypertextovodkaz">
    <w:name w:val="Hyperlink"/>
    <w:uiPriority w:val="99"/>
    <w:unhideWhenUsed/>
    <w:rPr>
      <w:color w:val="0563C1"/>
      <w:u w:val="single"/>
    </w:rPr>
  </w:style>
  <w:style w:type="paragraph" w:styleId="Odstavecseseznamem">
    <w:name w:val="List Paragraph"/>
    <w:basedOn w:val="Normln"/>
    <w:uiPriority w:val="34"/>
    <w:qFormat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kladntextIMP">
    <w:name w:val="Základní text_IMP"/>
    <w:basedOn w:val="Normln"/>
    <w:pPr>
      <w:suppressAutoHyphens/>
      <w:overflowPunct w:val="0"/>
      <w:autoSpaceDE w:val="0"/>
      <w:autoSpaceDN w:val="0"/>
      <w:adjustRightInd w:val="0"/>
      <w:spacing w:before="75" w:line="228" w:lineRule="auto"/>
      <w:jc w:val="both"/>
    </w:pPr>
    <w:rPr>
      <w:szCs w:val="20"/>
    </w:rPr>
  </w:style>
  <w:style w:type="character" w:styleId="Zstupntext">
    <w:name w:val="Placeholder Text"/>
    <w:basedOn w:val="Standardnpsmoodstavce"/>
    <w:rsid w:val="00885C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0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5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C84E01095314835A8CAB1DF75C89D7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F4B89F-5368-47A8-AEF5-D8F2D9C669BE}"/>
      </w:docPartPr>
      <w:docPartBody>
        <w:p w:rsidR="00A3476F" w:rsidRDefault="00A3476F">
          <w:pPr>
            <w:pStyle w:val="BC84E01095314835A8CAB1DF75C89D7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73A0D643F0F405BB39861EC83B791C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357087-8AEF-4581-A43F-CFEE2CBEB0DD}"/>
      </w:docPartPr>
      <w:docPartBody>
        <w:p w:rsidR="00A3476F" w:rsidRDefault="00A3476F">
          <w:pPr>
            <w:pStyle w:val="673A0D643F0F405BB39861EC83B791C1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76F"/>
    <w:rsid w:val="00A34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rPr>
      <w:color w:val="808080"/>
    </w:rPr>
  </w:style>
  <w:style w:type="paragraph" w:customStyle="1" w:styleId="BC84E01095314835A8CAB1DF75C89D7A">
    <w:name w:val="BC84E01095314835A8CAB1DF75C89D7A"/>
  </w:style>
  <w:style w:type="paragraph" w:customStyle="1" w:styleId="673A0D643F0F405BB39861EC83B791C1">
    <w:name w:val="673A0D643F0F405BB39861EC83B791C1"/>
  </w:style>
  <w:style w:type="paragraph" w:customStyle="1" w:styleId="4A6F15855DAB4E828B74D85B76AB42C4">
    <w:name w:val="4A6F15855DAB4E828B74D85B76AB42C4"/>
  </w:style>
  <w:style w:type="paragraph" w:customStyle="1" w:styleId="7E0B9F4E10C74D2089DE80760EE36EC2">
    <w:name w:val="7E0B9F4E10C74D2089DE80760EE36E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734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Číslo jednací: 090056183/SUDP/DIS/006</vt:lpstr>
    </vt:vector>
  </TitlesOfParts>
  <Company>UMC Brno stred</Company>
  <LinksUpToDate>false</LinksUpToDate>
  <CharactersWithSpaces>5208</CharactersWithSpaces>
  <SharedDoc>false</SharedDoc>
  <HLinks>
    <vt:vector size="6" baseType="variant">
      <vt:variant>
        <vt:i4>2228324</vt:i4>
      </vt:variant>
      <vt:variant>
        <vt:i4>0</vt:i4>
      </vt:variant>
      <vt:variant>
        <vt:i4>0</vt:i4>
      </vt:variant>
      <vt:variant>
        <vt:i4>5</vt:i4>
      </vt:variant>
      <vt:variant>
        <vt:lpwstr>http://www.brno-stred.cz/zasady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Číslo jednací: 090056183/SUDP/DIS/006</dc:title>
  <dc:subject/>
  <dc:creator>prasek</dc:creator>
  <cp:keywords/>
  <cp:lastModifiedBy>Kristýna Nováčková</cp:lastModifiedBy>
  <cp:revision>2</cp:revision>
  <cp:lastPrinted>2022-01-19T09:31:00Z</cp:lastPrinted>
  <dcterms:created xsi:type="dcterms:W3CDTF">2022-01-31T14:49:00Z</dcterms:created>
  <dcterms:modified xsi:type="dcterms:W3CDTF">2022-01-31T14:49:00Z</dcterms:modified>
</cp:coreProperties>
</file>