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CA628E" w:rsidRDefault="002607B5">
      <w:pPr>
        <w:pStyle w:val="Nzev"/>
        <w:spacing w:before="640" w:after="320"/>
        <w:jc w:val="center"/>
        <w:rPr>
          <w:b/>
        </w:rPr>
      </w:pPr>
      <w:bookmarkStart w:id="0" w:name="_heading=h.gjdgxs" w:colFirst="0" w:colLast="0"/>
      <w:bookmarkEnd w:id="0"/>
      <w:r>
        <w:rPr>
          <w:b/>
        </w:rPr>
        <w:t>Smlouva o spolupráci</w:t>
      </w:r>
      <w:r>
        <w:rPr>
          <w:b/>
        </w:rPr>
        <w:br/>
        <w:t>na projektu inovace výuky</w:t>
      </w:r>
    </w:p>
    <w:p w14:paraId="00000002" w14:textId="77777777" w:rsidR="00CA628E" w:rsidRDefault="002607B5">
      <w:pPr>
        <w:pStyle w:val="Podnadpis"/>
        <w:spacing w:after="640"/>
        <w:jc w:val="center"/>
        <w:rPr>
          <w:color w:val="9900FF"/>
        </w:rPr>
      </w:pPr>
      <w:bookmarkStart w:id="1" w:name="_heading=h.30j0zll" w:colFirst="0" w:colLast="0"/>
      <w:bookmarkEnd w:id="1"/>
      <w:r>
        <w:rPr>
          <w:color w:val="000000"/>
        </w:rPr>
        <w:t xml:space="preserve">Název projektu: Reflektovaná oborová praxe se zaměřením na motivaci, kreativitu a mezipředmětové vztahy </w:t>
      </w:r>
    </w:p>
    <w:p w14:paraId="00000003" w14:textId="77777777" w:rsidR="00CA628E" w:rsidRDefault="002607B5">
      <w:pPr>
        <w:jc w:val="center"/>
        <w:rPr>
          <w:b/>
          <w:sz w:val="28"/>
          <w:szCs w:val="28"/>
        </w:rPr>
      </w:pPr>
      <w:proofErr w:type="gramStart"/>
      <w:r>
        <w:rPr>
          <w:b/>
          <w:sz w:val="28"/>
          <w:szCs w:val="28"/>
        </w:rPr>
        <w:t>Otevřeno, z. s.</w:t>
      </w:r>
      <w:proofErr w:type="gramEnd"/>
    </w:p>
    <w:p w14:paraId="00000004" w14:textId="77777777" w:rsidR="00CA628E" w:rsidRDefault="002607B5">
      <w:pPr>
        <w:jc w:val="center"/>
        <w:rPr>
          <w:sz w:val="22"/>
          <w:szCs w:val="22"/>
        </w:rPr>
      </w:pPr>
      <w:r>
        <w:rPr>
          <w:sz w:val="22"/>
          <w:szCs w:val="22"/>
        </w:rPr>
        <w:t>se sídlem: Poříčí 623/7, 639 00 Brno, IČO: 05224730,</w:t>
      </w:r>
    </w:p>
    <w:p w14:paraId="00000005" w14:textId="7C0497D0" w:rsidR="00CA628E" w:rsidRDefault="002607B5">
      <w:pPr>
        <w:jc w:val="center"/>
        <w:rPr>
          <w:sz w:val="22"/>
          <w:szCs w:val="22"/>
        </w:rPr>
      </w:pPr>
      <w:r>
        <w:rPr>
          <w:sz w:val="22"/>
          <w:szCs w:val="22"/>
        </w:rPr>
        <w:t xml:space="preserve">bankovní spojení: </w:t>
      </w:r>
      <w:proofErr w:type="spellStart"/>
      <w:r w:rsidR="00DC2ACB">
        <w:rPr>
          <w:sz w:val="22"/>
          <w:szCs w:val="22"/>
        </w:rPr>
        <w:t>xxxxxxxxxxxxxxxxxxxxxxxxxxxxxxxx</w:t>
      </w:r>
      <w:proofErr w:type="spellEnd"/>
      <w:r>
        <w:rPr>
          <w:sz w:val="22"/>
          <w:szCs w:val="22"/>
        </w:rPr>
        <w:t>,</w:t>
      </w:r>
    </w:p>
    <w:p w14:paraId="00000006" w14:textId="77777777" w:rsidR="00CA628E" w:rsidRDefault="002607B5">
      <w:pPr>
        <w:jc w:val="center"/>
        <w:rPr>
          <w:sz w:val="22"/>
          <w:szCs w:val="22"/>
        </w:rPr>
      </w:pPr>
      <w:r>
        <w:rPr>
          <w:sz w:val="22"/>
          <w:szCs w:val="22"/>
        </w:rPr>
        <w:t xml:space="preserve">zastoupené: Tomášem </w:t>
      </w:r>
      <w:proofErr w:type="spellStart"/>
      <w:r>
        <w:rPr>
          <w:sz w:val="22"/>
          <w:szCs w:val="22"/>
        </w:rPr>
        <w:t>Čaklošem</w:t>
      </w:r>
      <w:proofErr w:type="spellEnd"/>
      <w:r>
        <w:rPr>
          <w:sz w:val="22"/>
          <w:szCs w:val="22"/>
        </w:rPr>
        <w:t>, předsedou</w:t>
      </w:r>
    </w:p>
    <w:p w14:paraId="00000007" w14:textId="77777777" w:rsidR="00CA628E" w:rsidRDefault="002607B5">
      <w:pPr>
        <w:jc w:val="center"/>
        <w:rPr>
          <w:sz w:val="22"/>
          <w:szCs w:val="22"/>
        </w:rPr>
      </w:pPr>
      <w:r>
        <w:rPr>
          <w:sz w:val="22"/>
          <w:szCs w:val="22"/>
        </w:rPr>
        <w:t xml:space="preserve">(dále jen „Otevřeno“) </w:t>
      </w:r>
    </w:p>
    <w:p w14:paraId="00000008" w14:textId="77777777" w:rsidR="00CA628E" w:rsidRDefault="002607B5">
      <w:pPr>
        <w:spacing w:before="320" w:after="320"/>
        <w:jc w:val="center"/>
        <w:rPr>
          <w:sz w:val="22"/>
          <w:szCs w:val="22"/>
        </w:rPr>
      </w:pPr>
      <w:r>
        <w:rPr>
          <w:sz w:val="22"/>
          <w:szCs w:val="22"/>
        </w:rPr>
        <w:t>a</w:t>
      </w:r>
    </w:p>
    <w:p w14:paraId="00000009" w14:textId="77777777" w:rsidR="00CA628E" w:rsidRDefault="002607B5">
      <w:pPr>
        <w:jc w:val="center"/>
        <w:rPr>
          <w:b/>
          <w:sz w:val="28"/>
          <w:szCs w:val="28"/>
        </w:rPr>
      </w:pPr>
      <w:r>
        <w:rPr>
          <w:b/>
          <w:sz w:val="28"/>
          <w:szCs w:val="28"/>
        </w:rPr>
        <w:t>Technická univerzita v Liberci, Fakulta přírodovědně-humanitní a pedagogická</w:t>
      </w:r>
    </w:p>
    <w:p w14:paraId="0000000A" w14:textId="77777777" w:rsidR="00CA628E" w:rsidRDefault="002607B5">
      <w:pPr>
        <w:jc w:val="center"/>
        <w:rPr>
          <w:sz w:val="22"/>
          <w:szCs w:val="22"/>
        </w:rPr>
      </w:pPr>
      <w:r>
        <w:rPr>
          <w:sz w:val="22"/>
          <w:szCs w:val="22"/>
        </w:rPr>
        <w:t>se sídlem: Studentská 1402/2, 46117 Liberec 1, IČO: 46747885,</w:t>
      </w:r>
    </w:p>
    <w:p w14:paraId="0000000B" w14:textId="4D20E7E6" w:rsidR="00CA628E" w:rsidRPr="00DC2ACB" w:rsidRDefault="002607B5">
      <w:pPr>
        <w:jc w:val="center"/>
        <w:rPr>
          <w:sz w:val="22"/>
          <w:szCs w:val="22"/>
        </w:rPr>
      </w:pPr>
      <w:r>
        <w:rPr>
          <w:sz w:val="22"/>
          <w:szCs w:val="22"/>
        </w:rPr>
        <w:t xml:space="preserve">bankovní spojení: </w:t>
      </w:r>
      <w:proofErr w:type="spellStart"/>
      <w:r w:rsidR="004D28F2">
        <w:rPr>
          <w:sz w:val="22"/>
          <w:szCs w:val="22"/>
        </w:rPr>
        <w:t>xxxxxxxxxxxxxxxxxxxxxxxxxxxx</w:t>
      </w:r>
      <w:proofErr w:type="spellEnd"/>
      <w:sdt>
        <w:sdtPr>
          <w:tag w:val="goog_rdk_6"/>
          <w:id w:val="1478957065"/>
          <w:showingPlcHdr/>
        </w:sdtPr>
        <w:sdtEndPr/>
        <w:sdtContent>
          <w:r w:rsidR="004D28F2">
            <w:t xml:space="preserve">     </w:t>
          </w:r>
        </w:sdtContent>
      </w:sdt>
      <w:r w:rsidRPr="00DC2ACB">
        <w:rPr>
          <w:sz w:val="22"/>
          <w:szCs w:val="22"/>
        </w:rPr>
        <w:t>,</w:t>
      </w:r>
    </w:p>
    <w:p w14:paraId="0000000C" w14:textId="77777777" w:rsidR="00CA628E" w:rsidRDefault="002607B5">
      <w:pPr>
        <w:jc w:val="center"/>
        <w:rPr>
          <w:sz w:val="22"/>
          <w:szCs w:val="22"/>
        </w:rPr>
      </w:pPr>
      <w:r>
        <w:rPr>
          <w:sz w:val="22"/>
          <w:szCs w:val="22"/>
        </w:rPr>
        <w:t>zastoupená: prof. RNDr. Janem Pickem, CSc., děkanem</w:t>
      </w:r>
    </w:p>
    <w:p w14:paraId="0000000D" w14:textId="77777777" w:rsidR="00CA628E" w:rsidRDefault="002607B5">
      <w:pPr>
        <w:jc w:val="center"/>
        <w:rPr>
          <w:sz w:val="22"/>
          <w:szCs w:val="22"/>
        </w:rPr>
      </w:pPr>
      <w:r>
        <w:rPr>
          <w:sz w:val="22"/>
          <w:szCs w:val="22"/>
        </w:rPr>
        <w:t>(dále jen „Fakulta“)</w:t>
      </w:r>
    </w:p>
    <w:p w14:paraId="0000000E" w14:textId="77777777" w:rsidR="00CA628E" w:rsidRDefault="002607B5">
      <w:pPr>
        <w:spacing w:before="640" w:after="320"/>
        <w:jc w:val="center"/>
        <w:rPr>
          <w:sz w:val="22"/>
          <w:szCs w:val="22"/>
        </w:rPr>
      </w:pPr>
      <w:r>
        <w:rPr>
          <w:sz w:val="22"/>
          <w:szCs w:val="22"/>
        </w:rPr>
        <w:t>motivováni společným zájmem na rozvoji vzdělávání pedagogů</w:t>
      </w:r>
    </w:p>
    <w:p w14:paraId="0000000F" w14:textId="77777777" w:rsidR="00CA628E" w:rsidRDefault="002607B5">
      <w:pPr>
        <w:jc w:val="center"/>
        <w:rPr>
          <w:b/>
          <w:sz w:val="28"/>
          <w:szCs w:val="28"/>
        </w:rPr>
      </w:pPr>
      <w:r>
        <w:rPr>
          <w:b/>
          <w:sz w:val="28"/>
          <w:szCs w:val="28"/>
        </w:rPr>
        <w:t>uzavírají tuto Smlouvu o spolupráci na projektu inovace výuky</w:t>
      </w:r>
    </w:p>
    <w:p w14:paraId="00000010" w14:textId="77777777" w:rsidR="00CA628E" w:rsidRDefault="002607B5">
      <w:pPr>
        <w:jc w:val="center"/>
        <w:rPr>
          <w:sz w:val="22"/>
          <w:szCs w:val="22"/>
        </w:rPr>
      </w:pPr>
      <w:r>
        <w:rPr>
          <w:sz w:val="22"/>
          <w:szCs w:val="22"/>
        </w:rPr>
        <w:t>ve smyslu § 1746, odst. 2 zákona č. 89/2012 Sb., Občanský zákoník</w:t>
      </w:r>
    </w:p>
    <w:p w14:paraId="00000011" w14:textId="77777777" w:rsidR="00CA628E" w:rsidRDefault="002607B5">
      <w:pPr>
        <w:jc w:val="center"/>
      </w:pPr>
      <w:r>
        <w:rPr>
          <w:sz w:val="22"/>
          <w:szCs w:val="22"/>
        </w:rPr>
        <w:t>(dále jen „Smlouva“).</w:t>
      </w:r>
      <w:r>
        <w:br w:type="page"/>
      </w:r>
    </w:p>
    <w:p w14:paraId="00000012" w14:textId="77777777" w:rsidR="00CA628E" w:rsidRDefault="002607B5">
      <w:pPr>
        <w:pStyle w:val="Nadpis1"/>
      </w:pPr>
      <w:bookmarkStart w:id="2" w:name="_heading=h.1fob9te" w:colFirst="0" w:colLast="0"/>
      <w:bookmarkEnd w:id="2"/>
      <w:r>
        <w:lastRenderedPageBreak/>
        <w:t>I. Vymezení spolupráce</w:t>
      </w:r>
    </w:p>
    <w:p w14:paraId="00000013" w14:textId="77777777" w:rsidR="00CA628E" w:rsidRDefault="002607B5">
      <w:pPr>
        <w:numPr>
          <w:ilvl w:val="0"/>
          <w:numId w:val="3"/>
        </w:numPr>
      </w:pPr>
      <w:r>
        <w:t>Otevřeno a Fakulta vstupují do spolupráce na projektu inovace výuky (dále jen „Projekt“), který bude na základě této Smlouvy Fakultou za podpory Otevřena uvnitř Fakulty a v rámci její výuky realizován.</w:t>
      </w:r>
    </w:p>
    <w:p w14:paraId="00000014" w14:textId="77777777" w:rsidR="00CA628E" w:rsidRDefault="002607B5">
      <w:pPr>
        <w:numPr>
          <w:ilvl w:val="0"/>
          <w:numId w:val="3"/>
        </w:numPr>
      </w:pPr>
      <w:r>
        <w:t>Předmětem této Smlouvy je ujednání podmínek spolupráce a vzájemných závazků pro realizaci Projektu.</w:t>
      </w:r>
    </w:p>
    <w:p w14:paraId="00000015" w14:textId="77777777" w:rsidR="00CA628E" w:rsidRDefault="002607B5">
      <w:pPr>
        <w:numPr>
          <w:ilvl w:val="0"/>
          <w:numId w:val="3"/>
        </w:numPr>
      </w:pPr>
      <w:r>
        <w:t xml:space="preserve">Projekt je realizován v rámci programu Otevřená výzva, skrze nějž Otevřeno podporuje rozvoj výuky na pedagogických fakultách, a to s cílem, aby do českých škol v blízké budoucnosti přicházelo více učitelů připravených vytvářet podmínky, ve kterých se budou všechny děti učit naplno, s radostí a rovnými šancemi a odcházet ze školy připravené na výzvy a příležitosti světa 21. století. Projekt předložený Fakultou splnil Pravidla Otevřené výzvy a byl odbornou komisí vybrán a vedením Otevřena schválen k podpoře a realizaci. Příprava Projektu se řídila Pravidly Otevřené výzvy vyhlášenými </w:t>
      </w:r>
      <w:proofErr w:type="spellStart"/>
      <w:r>
        <w:t>Otevřenem</w:t>
      </w:r>
      <w:proofErr w:type="spellEnd"/>
      <w:r>
        <w:t>; samotná spolupráce se od okamžiku uzavření této Smlouvy řídí výhradně touto Smlouvou.</w:t>
      </w:r>
    </w:p>
    <w:p w14:paraId="00000016" w14:textId="77777777" w:rsidR="00CA628E" w:rsidRDefault="002607B5">
      <w:pPr>
        <w:numPr>
          <w:ilvl w:val="1"/>
          <w:numId w:val="3"/>
        </w:numPr>
      </w:pPr>
      <w:r>
        <w:t xml:space="preserve">Otevřená výzva je financována Nadačním fondem Abakus na základě smlouvy mezi Nadačním fondem Abakus a </w:t>
      </w:r>
      <w:proofErr w:type="spellStart"/>
      <w:r>
        <w:t>Otevřenem</w:t>
      </w:r>
      <w:proofErr w:type="spellEnd"/>
      <w:r>
        <w:t xml:space="preserve">. Finanční dar poskytovaný </w:t>
      </w:r>
      <w:proofErr w:type="spellStart"/>
      <w:r>
        <w:t>Otevřenem</w:t>
      </w:r>
      <w:proofErr w:type="spellEnd"/>
      <w:r>
        <w:t xml:space="preserve"> Fakultě dle této Smlouvy, stejně jako prostředky na veškeré další náklady Otevřené výzvy byly Otevřenu poskytnuty </w:t>
      </w:r>
      <w:r>
        <w:rPr>
          <w:rFonts w:ascii="Roboto" w:eastAsia="Roboto" w:hAnsi="Roboto" w:cs="Roboto"/>
          <w:sz w:val="21"/>
          <w:szCs w:val="21"/>
          <w:highlight w:val="white"/>
        </w:rPr>
        <w:t>Nadačním fondem Abakus</w:t>
      </w:r>
      <w:r>
        <w:rPr>
          <w:rFonts w:ascii="Roboto" w:eastAsia="Roboto" w:hAnsi="Roboto" w:cs="Roboto"/>
          <w:color w:val="3C4043"/>
          <w:sz w:val="21"/>
          <w:szCs w:val="21"/>
          <w:highlight w:val="white"/>
        </w:rPr>
        <w:t>.</w:t>
      </w:r>
    </w:p>
    <w:p w14:paraId="00000017" w14:textId="77777777" w:rsidR="00CA628E" w:rsidRDefault="002607B5">
      <w:pPr>
        <w:numPr>
          <w:ilvl w:val="0"/>
          <w:numId w:val="3"/>
        </w:numPr>
      </w:pPr>
      <w:r>
        <w:t xml:space="preserve">Projekt nese název </w:t>
      </w:r>
      <w:r>
        <w:rPr>
          <w:b/>
        </w:rPr>
        <w:t xml:space="preserve">Reflektovaná oborová praxe se zaměřením na motivaci, kreativitu a mezipředmětové vztahy </w:t>
      </w:r>
      <w:r>
        <w:t>a je podrobně a závazně popsán skrze Plán Projektu, dostupný ve sdíleném dokumentu</w:t>
      </w:r>
      <w:r>
        <w:rPr>
          <w:vertAlign w:val="superscript"/>
        </w:rPr>
        <w:footnoteReference w:id="1"/>
      </w:r>
      <w:r>
        <w:t>. Znění Plánu Projektu k okamžiku uzavření této Smlouvy je přílohou a nedílnou součástí této Smlouvy. Plán Projektu je možné způsobem sjednaným níže po vzájemné dohodě průběžně měnit a od znění přiloženého k této Smlouvě se tedy odchýlit.</w:t>
      </w:r>
    </w:p>
    <w:p w14:paraId="00000018" w14:textId="77777777" w:rsidR="00CA628E" w:rsidRDefault="002607B5">
      <w:pPr>
        <w:numPr>
          <w:ilvl w:val="0"/>
          <w:numId w:val="3"/>
        </w:numPr>
      </w:pPr>
      <w:r>
        <w:t>Spolupráce dle této Smlouvy trvá ode dne nabytí účinnosti této Smlouvy do dne schválení Závěrečné zprávy Projektu, specifikované níže. Samotný Projekt je realizován v období 1. 1. 2022 do 30. 6. 2023.</w:t>
      </w:r>
    </w:p>
    <w:p w14:paraId="00000019" w14:textId="77777777" w:rsidR="00CA628E" w:rsidRDefault="002607B5">
      <w:pPr>
        <w:numPr>
          <w:ilvl w:val="0"/>
          <w:numId w:val="3"/>
        </w:numPr>
      </w:pPr>
      <w:r>
        <w:t>Otevřeno a Fakulta spolu při realizaci spolupráce dle této Smlouvy jednají a komunikují následovně:</w:t>
      </w:r>
    </w:p>
    <w:p w14:paraId="0000001A" w14:textId="77777777" w:rsidR="00CA628E" w:rsidRDefault="002607B5">
      <w:pPr>
        <w:numPr>
          <w:ilvl w:val="1"/>
          <w:numId w:val="3"/>
        </w:numPr>
      </w:pPr>
      <w:r>
        <w:t>Závažná právní jednání, jimiž jsou uzavření této Smlouvy, uzavření dodatků o změně této Smlouvy a odstoupení od této Smlouvy, činí jménem Otevřena jeho předseda a jménem Fakulty její děkan, případně v jejich zastoupení jiné osoby, na něž se pravomoc těchto zastupujících orgánů přenáší. Takováto jednání lze provést výhradně písemně v listinné podobě opatřené podpisy oprávněných osob; jednostranná jednání je třeba doručit druhé smluvní straně fyzicky či datovou schránkou.</w:t>
      </w:r>
    </w:p>
    <w:p w14:paraId="0000001B" w14:textId="77777777" w:rsidR="00CA628E" w:rsidRDefault="002607B5">
      <w:pPr>
        <w:numPr>
          <w:ilvl w:val="1"/>
          <w:numId w:val="3"/>
        </w:numPr>
      </w:pPr>
      <w:r>
        <w:t>Veškeré ostatní kroky v rámci realizace spolupráce dle této Smlouvy činí jménem Otevřena vedoucí Otevřené výzvy či jím pověřené osoby a jménem Fakulty hlavní řešitel Projektu. Tyto kroky jsou podnikány elektronicky, dostačující formou písemné komunikace je e-mailová korespondence mezi těmito osobami skrze níže uvedené e-mailové účty.</w:t>
      </w:r>
    </w:p>
    <w:p w14:paraId="0000001C" w14:textId="118EAFA3" w:rsidR="00CA628E" w:rsidRDefault="002607B5">
      <w:pPr>
        <w:numPr>
          <w:ilvl w:val="1"/>
          <w:numId w:val="3"/>
        </w:numPr>
      </w:pPr>
      <w:r>
        <w:t xml:space="preserve">Vedoucím Otevřené výzvy je </w:t>
      </w:r>
      <w:proofErr w:type="spellStart"/>
      <w:r w:rsidR="004D28F2">
        <w:rPr>
          <w:b/>
        </w:rPr>
        <w:t>xxxxxxx</w:t>
      </w:r>
      <w:proofErr w:type="spellEnd"/>
      <w:r>
        <w:t xml:space="preserve">, e-mail: </w:t>
      </w:r>
      <w:proofErr w:type="spellStart"/>
      <w:r w:rsidR="004D28F2">
        <w:t>xxxxxxxxxxxxxxxxxxxxx</w:t>
      </w:r>
      <w:proofErr w:type="spellEnd"/>
    </w:p>
    <w:p w14:paraId="0000001D" w14:textId="63A6F947" w:rsidR="00CA628E" w:rsidRDefault="002607B5">
      <w:pPr>
        <w:numPr>
          <w:ilvl w:val="1"/>
          <w:numId w:val="3"/>
        </w:numPr>
      </w:pPr>
      <w:r>
        <w:t xml:space="preserve">Hlavním řešitelem Projektu je </w:t>
      </w:r>
      <w:proofErr w:type="spellStart"/>
      <w:r w:rsidR="004D28F2">
        <w:rPr>
          <w:b/>
        </w:rPr>
        <w:t>xxxxxxxxxxxxx</w:t>
      </w:r>
      <w:proofErr w:type="spellEnd"/>
      <w:r>
        <w:t xml:space="preserve">, e-mail: </w:t>
      </w:r>
      <w:proofErr w:type="spellStart"/>
      <w:r w:rsidR="004D28F2">
        <w:t>xxxxxxxxxxxxxxxxxxxxxxxx</w:t>
      </w:r>
      <w:proofErr w:type="spellEnd"/>
    </w:p>
    <w:p w14:paraId="0000001E" w14:textId="77777777" w:rsidR="00CA628E" w:rsidRDefault="002607B5">
      <w:pPr>
        <w:numPr>
          <w:ilvl w:val="1"/>
          <w:numId w:val="3"/>
        </w:numPr>
      </w:pPr>
      <w:r>
        <w:t>Otevřeno i Fakulta mohou v průběhu spolupráce jednostranně určit za vedoucího Otevřené výzvy, respektive za hlavního řešitele Projektu novou osobu; v takovém případě o tom bezprostředně informují druhou smluvní stranu. Nové jméno a e-mail poté platí místo výše uvedených. Hlavním řešitelem Projektu vždy musí být akademický pracovník Fakulty.</w:t>
      </w:r>
    </w:p>
    <w:p w14:paraId="0000001F" w14:textId="77777777" w:rsidR="00CA628E" w:rsidRDefault="002607B5">
      <w:pPr>
        <w:pStyle w:val="Nadpis1"/>
      </w:pPr>
      <w:bookmarkStart w:id="3" w:name="_heading=h.3znysh7" w:colFirst="0" w:colLast="0"/>
      <w:bookmarkEnd w:id="3"/>
      <w:r>
        <w:lastRenderedPageBreak/>
        <w:t>II. Vzájemné závazky</w:t>
      </w:r>
    </w:p>
    <w:p w14:paraId="00000020" w14:textId="77777777" w:rsidR="00CA628E" w:rsidRDefault="002607B5">
      <w:pPr>
        <w:numPr>
          <w:ilvl w:val="0"/>
          <w:numId w:val="2"/>
        </w:numPr>
      </w:pPr>
      <w:r>
        <w:t>Otevřeno po</w:t>
      </w:r>
      <w:r>
        <w:rPr>
          <w:color w:val="3C4043"/>
        </w:rPr>
        <w:t xml:space="preserve">skytuje Fakultě pro realizaci Projektu finanční dar v celkové výši </w:t>
      </w:r>
      <w:r>
        <w:rPr>
          <w:b/>
          <w:color w:val="3C4043"/>
        </w:rPr>
        <w:t>502 277 Kč</w:t>
      </w:r>
      <w:r>
        <w:rPr>
          <w:color w:val="3C4043"/>
        </w:rPr>
        <w:t>. Fakulta tento dar přijímá a využije jej výhradně k realizaci Projektu dle této Smlouvy.</w:t>
      </w:r>
    </w:p>
    <w:p w14:paraId="00000021" w14:textId="77777777" w:rsidR="00CA628E" w:rsidRDefault="002607B5">
      <w:pPr>
        <w:numPr>
          <w:ilvl w:val="1"/>
          <w:numId w:val="2"/>
        </w:numPr>
        <w:rPr>
          <w:color w:val="3C4043"/>
        </w:rPr>
      </w:pPr>
      <w:r>
        <w:rPr>
          <w:color w:val="3C4043"/>
        </w:rPr>
        <w:t>Otevřeno dar poskytuje a Fakulta jej přijímá ve smyslu § 2055 a násl. zákona č. 89/2012 Sb., Občanský zákoník. Tato Smlouva je mimo jiné smlouvou darovací a upřesňuje závazky s darem spojené nad rámec uvedeného zákona.</w:t>
      </w:r>
    </w:p>
    <w:p w14:paraId="00000022" w14:textId="77777777" w:rsidR="00CA628E" w:rsidRDefault="002607B5">
      <w:pPr>
        <w:numPr>
          <w:ilvl w:val="1"/>
          <w:numId w:val="2"/>
        </w:numPr>
        <w:rPr>
          <w:color w:val="3C4043"/>
        </w:rPr>
      </w:pPr>
      <w:r>
        <w:rPr>
          <w:color w:val="3C4043"/>
        </w:rPr>
        <w:t xml:space="preserve">Otevřeno předá dar Fakultě bankovním převodem na bankovní účet Fakulty uvedený v záhlaví této Smlouvy, a to ve třech splátkách, kdy </w:t>
      </w:r>
      <w:r>
        <w:rPr>
          <w:b/>
          <w:color w:val="3C4043"/>
        </w:rPr>
        <w:t>175 796,95 Kč</w:t>
      </w:r>
      <w:r>
        <w:rPr>
          <w:color w:val="3C4043"/>
        </w:rPr>
        <w:t xml:space="preserve"> bude převedeno do 14 dnů ode dne, kdy tato Smlouva nabývá účinnosti, dalších </w:t>
      </w:r>
      <w:r>
        <w:rPr>
          <w:b/>
          <w:color w:val="3C4043"/>
        </w:rPr>
        <w:t>226 024,65 Kč</w:t>
      </w:r>
      <w:r>
        <w:rPr>
          <w:color w:val="3C4043"/>
        </w:rPr>
        <w:t xml:space="preserve"> bude převedeno do </w:t>
      </w:r>
      <w:r>
        <w:rPr>
          <w:b/>
          <w:color w:val="3C4043"/>
        </w:rPr>
        <w:t>30. 6. 2022</w:t>
      </w:r>
      <w:r>
        <w:rPr>
          <w:color w:val="3C4043"/>
        </w:rPr>
        <w:t xml:space="preserve"> a zbylých </w:t>
      </w:r>
      <w:r>
        <w:rPr>
          <w:b/>
          <w:color w:val="3C4043"/>
        </w:rPr>
        <w:t>100 455,40 Kč</w:t>
      </w:r>
      <w:r>
        <w:rPr>
          <w:color w:val="3C4043"/>
        </w:rPr>
        <w:t xml:space="preserve"> bude převedeno do 28. 2. 2023. Fakulta do 7 dnů od obdržení jednotlivých splátek na svůj bankovní účet potvrdí Otevřenu e-mailem, že jednotlivé splátky obdržela. Bude-li si to žádat povaha projektu, je možné domluvit výše a termíny splátek odlišně.</w:t>
      </w:r>
    </w:p>
    <w:p w14:paraId="00000023" w14:textId="77777777" w:rsidR="00CA628E" w:rsidRDefault="002607B5">
      <w:pPr>
        <w:numPr>
          <w:ilvl w:val="1"/>
          <w:numId w:val="2"/>
        </w:numPr>
      </w:pPr>
      <w:r>
        <w:rPr>
          <w:color w:val="3C4043"/>
        </w:rPr>
        <w:t>Otevřeno prohlašuje, že je spolkem ve smyslu § 214 a násl. zákona č. 89/2021 Sb., Občanský zákoník. Fakulta prohlašuje, že je veřejnou vysokou školou ve smyslu § 5 a násl. zákona č. 111/1998 Sb., Zákon o vysokých školách. Otevřeno i Fakulta prohlašují, že jsou veřejně prospěšnými poplatníky ve smyslu § 17a zákona č. 586/1992 Sb., Zákon o daních z příjmů a že poskytovaný a přijímaný dar je určen výhradně na vědu a vzdělávání, výzkumné a vývojové úč</w:t>
      </w:r>
      <w:r>
        <w:t>ely a školství ve smyslu § 20, odst. 8 téhož zákona. Na základě toho smluvní strany předpokládají, že přijetí poskytovaného daru je osvobozeno od daně z příjmů právnických osob a že poskytnutí a přijetí uvedeného daru není předmětem žádného dalšího zdanění; pokud by snad některé smluvní straně zákon daň ukládal, potom ji daná smluvní strana řádně odvede.</w:t>
      </w:r>
    </w:p>
    <w:p w14:paraId="00000024" w14:textId="77777777" w:rsidR="00CA628E" w:rsidRDefault="002607B5">
      <w:pPr>
        <w:numPr>
          <w:ilvl w:val="1"/>
          <w:numId w:val="2"/>
        </w:numPr>
      </w:pPr>
      <w:r>
        <w:t>Poskytnutý dar je možné čerpat ke krytí nákladů uskutečněných v období realizace Projektu, a to výhradně v souladu s Rozpočtem Projektu uvedeným níže. Fakulta zajistí oddělené vedení daru a z něj hrazených nákladů ve svém účetnictví tak, aby bylo možné jednoznačně prokázat využití daru k hrazení příslušných nákladů způsobem dle této Smlouvy.</w:t>
      </w:r>
    </w:p>
    <w:p w14:paraId="00000025" w14:textId="77777777" w:rsidR="00CA628E" w:rsidRDefault="002607B5">
      <w:pPr>
        <w:numPr>
          <w:ilvl w:val="0"/>
          <w:numId w:val="2"/>
        </w:numPr>
      </w:pPr>
      <w:r>
        <w:t>Fakulta realizuje Projekt dle Plánu Projektu.</w:t>
      </w:r>
    </w:p>
    <w:p w14:paraId="00000026" w14:textId="77777777" w:rsidR="00CA628E" w:rsidRDefault="002607B5">
      <w:pPr>
        <w:numPr>
          <w:ilvl w:val="1"/>
          <w:numId w:val="2"/>
        </w:numPr>
      </w:pPr>
      <w:r>
        <w:t>Plán Projektu je závazný v celé své úplnosti. Průběžné změny Plánu Projektu jsou žádoucí, je-li to výhodné pro naplnění cílů Projektu. Měnit Plán Projektu je možné kdykoli od počátku spolupráce dle této Smlouvy do konce období realizace Projektu, a to výhradně po vzájemné domluvě obou smluvních stran, kdy jedna smluvní strana změny navrhne a druhá je schválí. Domluvené změny jsou zanášeny do výše uvedeného sdíleného dokumentu s Plánem Projektu, který je dále určující.</w:t>
      </w:r>
    </w:p>
    <w:p w14:paraId="00000027" w14:textId="77777777" w:rsidR="00CA628E" w:rsidRDefault="002607B5">
      <w:pPr>
        <w:numPr>
          <w:ilvl w:val="1"/>
          <w:numId w:val="2"/>
        </w:numPr>
        <w:spacing w:after="80"/>
      </w:pPr>
      <w:r>
        <w:t>Nutnými součástmi realizace Projektu jsou vždy:</w:t>
      </w:r>
    </w:p>
    <w:p w14:paraId="00000028" w14:textId="77777777" w:rsidR="00CA628E" w:rsidRDefault="002607B5">
      <w:pPr>
        <w:numPr>
          <w:ilvl w:val="2"/>
          <w:numId w:val="2"/>
        </w:numPr>
        <w:spacing w:after="80"/>
      </w:pPr>
      <w:r>
        <w:t>uskutečnění výuky, inovované dle Plánu Projektu, ve výuce Fakulty s cílovou skupinou studentů učitelství v akademickém roce 2022–2023,</w:t>
      </w:r>
    </w:p>
    <w:p w14:paraId="00000029" w14:textId="77777777" w:rsidR="00CA628E" w:rsidRDefault="002607B5">
      <w:pPr>
        <w:numPr>
          <w:ilvl w:val="2"/>
          <w:numId w:val="2"/>
        </w:numPr>
        <w:spacing w:after="80"/>
      </w:pPr>
      <w:r>
        <w:t>vyhodnocení dopadu Projektu na cílovou skupinu studentů učitelství a jejich kompetence ve smyslu cílených kompetencí dle Plánu Projektu, založené na sběru a vyhodnocení dat,</w:t>
      </w:r>
    </w:p>
    <w:p w14:paraId="0000002A" w14:textId="77777777" w:rsidR="00CA628E" w:rsidRDefault="002607B5">
      <w:pPr>
        <w:numPr>
          <w:ilvl w:val="2"/>
          <w:numId w:val="2"/>
        </w:numPr>
      </w:pPr>
      <w:r>
        <w:t>vytvoření výstupů podporujících přenositelnost Projektu.</w:t>
      </w:r>
    </w:p>
    <w:p w14:paraId="0000002B" w14:textId="77777777" w:rsidR="00CA628E" w:rsidRDefault="002607B5">
      <w:pPr>
        <w:numPr>
          <w:ilvl w:val="1"/>
          <w:numId w:val="2"/>
        </w:numPr>
      </w:pPr>
      <w:r>
        <w:t>Realizaci Projektu řídí jeho hlavní řešitel, který odpovídá za jeho řádný průběh. Za celkovou realizaci Projektu odpovídá Fakulta jako instituce, která hlavnímu řešiteli pro uskutečnění Projektu poskytne potřebné organizační podmínky a další součinnost.</w:t>
      </w:r>
    </w:p>
    <w:p w14:paraId="0000002C" w14:textId="77777777" w:rsidR="00CA628E" w:rsidRDefault="002607B5">
      <w:pPr>
        <w:numPr>
          <w:ilvl w:val="1"/>
          <w:numId w:val="2"/>
        </w:numPr>
      </w:pPr>
      <w:r>
        <w:t xml:space="preserve">Součástí Plánu Projektu je Rozpočet Projektu. Fakulta využívá poskytnutý dar pro hrazení nákladů dle jednotlivých kapitol a položek Rozpočtu Projektu. Za řádné naplnění Rozpočtu Projektu se považuje, je-li rozdíl mezi skutečností a Rozpočtem Projektu u každé jeho jednotlivé položky </w:t>
      </w:r>
      <w:r>
        <w:lastRenderedPageBreak/>
        <w:t>do 10 % výše dané položky. Tato tolerance umožňuje přesun části zamýšlené výše nákladů na úkor jedné položky ve prospěch jiné; celková výše daru a Rozpočtu Projektu se přitom nemění.</w:t>
      </w:r>
    </w:p>
    <w:p w14:paraId="0000002D" w14:textId="77777777" w:rsidR="00CA628E" w:rsidRDefault="002607B5">
      <w:pPr>
        <w:numPr>
          <w:ilvl w:val="1"/>
          <w:numId w:val="2"/>
        </w:numPr>
      </w:pPr>
      <w:r>
        <w:t xml:space="preserve">Součástí Rozpočtu Projektu je speciální položka </w:t>
      </w:r>
      <w:r>
        <w:rPr>
          <w:i/>
        </w:rPr>
        <w:t>Režijní a administrativní náklady na straně fakulty či univerzity</w:t>
      </w:r>
      <w:r>
        <w:t>, dosahující nejvýše 10 % celkové výše poskytnutého daru. Tuto položku lze využít k hrazení jakýchkoliv nákladů. Současně platí, že pouze v rámci této položky a nikoli v rámci kterékoli jiné, mohou být hrazeny náklady na běžný provoz Fakulty a univerzity, nákup a provoz budov a jejich běžného technického vybavení, vedení účetnictví, zpracování vyúčtování a zajištění všech ústředních provozně-ekonomicko-správních procesů. Mezi takto definované náklady přitom nejsou počítány náklady na řízení a administraci Projektu na straně jeho řešitelů.</w:t>
      </w:r>
    </w:p>
    <w:p w14:paraId="0000002E" w14:textId="77777777" w:rsidR="00CA628E" w:rsidRDefault="002607B5">
      <w:pPr>
        <w:numPr>
          <w:ilvl w:val="0"/>
          <w:numId w:val="2"/>
        </w:numPr>
      </w:pPr>
      <w:r>
        <w:t>Otevřeno a Fakulta spolu průběžně komunikují a informují se o všech podstatných skutečnostech, které mohou mít vliv na plnění spolupráce dle této Smlouvy.</w:t>
      </w:r>
    </w:p>
    <w:p w14:paraId="0000002F" w14:textId="77777777" w:rsidR="00CA628E" w:rsidRDefault="002607B5">
      <w:pPr>
        <w:numPr>
          <w:ilvl w:val="1"/>
          <w:numId w:val="2"/>
        </w:numPr>
      </w:pPr>
      <w:r>
        <w:t>Zástupce Otevřena a zástupce Fakulty se potkávají na pravidelných online schůzkách v intervalu přibližně jednou za 2 měsíce; přesné načasování a provedení je věcí domluvy. Předmětem těchto schůzek je vzájemná aktualizace o vývoji Projektu a konzultace jeho dalšího rozvoje.</w:t>
      </w:r>
    </w:p>
    <w:p w14:paraId="00000030" w14:textId="77777777" w:rsidR="00CA628E" w:rsidRDefault="002607B5">
      <w:pPr>
        <w:numPr>
          <w:ilvl w:val="1"/>
          <w:numId w:val="2"/>
        </w:numPr>
      </w:pPr>
      <w:r>
        <w:t>Fakulta umožní Otevřenu navštívit Fakultu i samotnou výuku inovovanou dle této Smlouvy, a to alespoň jednou v průběhu realizace Projektu, projeví-li Otevřeno o takovou návštěvu zájem. Otevřeno bude případnou návštěvu iniciovat v předstihu alespoň 30 dnů.</w:t>
      </w:r>
    </w:p>
    <w:p w14:paraId="00000031" w14:textId="77777777" w:rsidR="00CA628E" w:rsidRDefault="002607B5">
      <w:pPr>
        <w:numPr>
          <w:ilvl w:val="1"/>
          <w:numId w:val="2"/>
        </w:numPr>
      </w:pPr>
      <w:r>
        <w:t>Dojde-li na straně Otevřena či Fakulty ke změně sídla, zastupujícího orgánu či jiných skutečností uvedených v záhlaví této Smlouvy, sdělí to daná smluvní strana do 7 dnů druhé smluvní straně.</w:t>
      </w:r>
    </w:p>
    <w:p w14:paraId="00000032" w14:textId="77777777" w:rsidR="00CA628E" w:rsidRDefault="002607B5">
      <w:pPr>
        <w:numPr>
          <w:ilvl w:val="0"/>
          <w:numId w:val="2"/>
        </w:numPr>
      </w:pPr>
      <w:r>
        <w:t>Součástí spolupráce je dále setkávání na konferencích Otevřené výzvy.</w:t>
      </w:r>
    </w:p>
    <w:p w14:paraId="00000033" w14:textId="77777777" w:rsidR="00CA628E" w:rsidRDefault="002607B5">
      <w:pPr>
        <w:numPr>
          <w:ilvl w:val="1"/>
          <w:numId w:val="2"/>
        </w:numPr>
      </w:pPr>
      <w:r>
        <w:t>Otevřeno organizuje 2 až 3 konference. Nezávazně předpokládanými obdobími uskutečnění těchto konferencí jsou červen 2022, listopad 2022 až únor 2023 a červen 2023. Otevřeno může konání některé z těchto konferencí zrušit.</w:t>
      </w:r>
    </w:p>
    <w:p w14:paraId="00000034" w14:textId="77777777" w:rsidR="00CA628E" w:rsidRDefault="002607B5">
      <w:pPr>
        <w:numPr>
          <w:ilvl w:val="1"/>
          <w:numId w:val="2"/>
        </w:numPr>
      </w:pPr>
      <w:r>
        <w:t>Fakulta se aktivně účastní těchto konferencí, a to přinejmenším tak, že hlavní řešitel Projektu na nich dle pokynů Otevřena představí Projekt a bude se účastnit diskuzí a sdílení zkušeností. Hlavní řešitel může být v případě indispozice zastoupen jinou osobou, jinak se účastní osobně.</w:t>
      </w:r>
    </w:p>
    <w:p w14:paraId="00000035" w14:textId="77777777" w:rsidR="00CA628E" w:rsidRDefault="002607B5">
      <w:pPr>
        <w:numPr>
          <w:ilvl w:val="1"/>
          <w:numId w:val="2"/>
        </w:numPr>
      </w:pPr>
      <w:r>
        <w:t>Otevřeno organizuje tyto konference na vlastní náklady, aniž by Fakulta v souvislosti se svou účastí Otevřenu cokoli platila. Náklady na straně Fakulty související s účastí na těchto konferencích si hradí Fakulta samostatně, přičemž je může hradit též z daru přijatého dle této Smlouvy.</w:t>
      </w:r>
    </w:p>
    <w:p w14:paraId="00000036" w14:textId="77777777" w:rsidR="00CA628E" w:rsidRDefault="002607B5">
      <w:pPr>
        <w:numPr>
          <w:ilvl w:val="0"/>
          <w:numId w:val="2"/>
        </w:numPr>
      </w:pPr>
      <w:r>
        <w:t>Součástí spolupráce je dále účast na mapování a šíření inovací ve vzdělávání pedagogů.</w:t>
      </w:r>
    </w:p>
    <w:p w14:paraId="00000037" w14:textId="77777777" w:rsidR="00CA628E" w:rsidRDefault="002607B5">
      <w:pPr>
        <w:numPr>
          <w:ilvl w:val="1"/>
          <w:numId w:val="2"/>
        </w:numPr>
      </w:pPr>
      <w:r>
        <w:t>Otevřeno organizuje dlouhodobý program mapování a šíření inovací, do kterého zahrne též inovaci výuky zaváděnou dle této Smlouvy.</w:t>
      </w:r>
    </w:p>
    <w:p w14:paraId="00000038" w14:textId="77777777" w:rsidR="00CA628E" w:rsidRDefault="002607B5">
      <w:pPr>
        <w:numPr>
          <w:ilvl w:val="1"/>
          <w:numId w:val="2"/>
        </w:numPr>
      </w:pPr>
      <w:r>
        <w:t>Fakulta poskytne Otevřenu součinnost při zachycování této inovace, tedy poskytne Otevřenu potřebné podklady a výstupy vhodné k publikování, umožní Otevřenu zpracovat o inovaci textovou či audiovizuální reportáž a dalšími způsoby dle další domluvy se zapojí do zpracování a publikace příběhu a přenositelného know-how dané inovace výuky.</w:t>
      </w:r>
    </w:p>
    <w:p w14:paraId="00000039" w14:textId="77777777" w:rsidR="00CA628E" w:rsidRDefault="002607B5">
      <w:pPr>
        <w:numPr>
          <w:ilvl w:val="0"/>
          <w:numId w:val="2"/>
        </w:numPr>
      </w:pPr>
      <w:r>
        <w:t>Otevřeno a Fakulta společně veřejně prezentují a propagují Projekt a vzájemnou spolupráci.</w:t>
      </w:r>
    </w:p>
    <w:p w14:paraId="0000003A" w14:textId="77777777" w:rsidR="00CA628E" w:rsidRDefault="002607B5">
      <w:pPr>
        <w:numPr>
          <w:ilvl w:val="1"/>
          <w:numId w:val="2"/>
        </w:numPr>
      </w:pPr>
      <w:r>
        <w:t>Otevřeno i Fakulta při vhodných příležitostech prezentují a propagují Projekt včetně vzájemné spolupráce na něm. Obě smluvní strany tak mohou činit samostatně bez schvalování druhou smluvní stranou, odpovídají-li prezentované informace i jejich celkové vyznění této Smlouvě, Plánu Projektu a případným dalším dohodám.</w:t>
      </w:r>
    </w:p>
    <w:p w14:paraId="0000003B" w14:textId="77777777" w:rsidR="00CA628E" w:rsidRDefault="002607B5">
      <w:pPr>
        <w:numPr>
          <w:ilvl w:val="1"/>
          <w:numId w:val="2"/>
        </w:numPr>
      </w:pPr>
      <w:r>
        <w:lastRenderedPageBreak/>
        <w:t>Podnikají-li Otevřeno či Fakulta k prezentaci Projektu či vzájemné spolupráce významnější kampaň, událost či veřejné představení, potom se o nich vzájemně předem informují a je-li to možné, zvou se k účasti na nich. Toto neplatí, prezentuje-li Otevřeno projekty inovací výuky plošně, nikoli jen Projekt či spolupráci dle této Smlouvy.</w:t>
      </w:r>
    </w:p>
    <w:p w14:paraId="0000003C" w14:textId="77777777" w:rsidR="00CA628E" w:rsidRDefault="002607B5">
      <w:pPr>
        <w:numPr>
          <w:ilvl w:val="1"/>
          <w:numId w:val="2"/>
        </w:numPr>
      </w:pPr>
      <w:r>
        <w:t xml:space="preserve">Otevřeno na své náklady vytvoří a poskytne Fakultě banner prezentující Projekt a vzájemnou spolupráci. Fakulta tento banner po dobu trvání spolupráce dle této Smlouvy umístí do svých prostor do chodby či haly před pracoviště či učebny, ve kterých se odehrává výuka inovovaná dle této Smlouvy.  Jeho využití doloží Fakulta fotodokumentací, či jiným relevantním způsobem. </w:t>
      </w:r>
    </w:p>
    <w:p w14:paraId="0000003D" w14:textId="77777777" w:rsidR="00CA628E" w:rsidRDefault="002607B5">
      <w:pPr>
        <w:numPr>
          <w:ilvl w:val="1"/>
          <w:numId w:val="2"/>
        </w:numPr>
      </w:pPr>
      <w:r>
        <w:t xml:space="preserve">Fakulta na webové stránce, kterou primárně veřejně prezentuje výuku inovovanou dle této Smlouvy, uvede informaci o tom, že tato výuka byla inovována ve spolupráci s </w:t>
      </w:r>
      <w:proofErr w:type="spellStart"/>
      <w:r>
        <w:t>Otevřenem</w:t>
      </w:r>
      <w:proofErr w:type="spellEnd"/>
      <w:r>
        <w:t xml:space="preserve"> a za finanční podpory Nadačního fondu Abakus v rámci programu Otevřená výzva.</w:t>
      </w:r>
    </w:p>
    <w:p w14:paraId="0000003E" w14:textId="77777777" w:rsidR="00CA628E" w:rsidRDefault="002607B5">
      <w:pPr>
        <w:numPr>
          <w:ilvl w:val="1"/>
          <w:numId w:val="2"/>
        </w:numPr>
      </w:pPr>
      <w:r>
        <w:t>Otevřeno i Fakulta budou vzájemně uvádět svá loga vždy řádně v souladu s grafickými pokyny, které jedna smluvní strana druhé poskytne.</w:t>
      </w:r>
    </w:p>
    <w:p w14:paraId="0000003F" w14:textId="77777777" w:rsidR="00CA628E" w:rsidRDefault="002607B5">
      <w:pPr>
        <w:numPr>
          <w:ilvl w:val="0"/>
          <w:numId w:val="2"/>
        </w:numPr>
      </w:pPr>
      <w:r>
        <w:t>Otevřeno a Fakulta si udělují následující souhlasy a sjednávají následující podmínky ve věcech nakládání se vzájemně poskytovanými informacemi, autorskými díly a osobními údaji:</w:t>
      </w:r>
    </w:p>
    <w:p w14:paraId="00000040" w14:textId="77777777" w:rsidR="00CA628E" w:rsidRDefault="002607B5">
      <w:pPr>
        <w:numPr>
          <w:ilvl w:val="1"/>
          <w:numId w:val="2"/>
        </w:numPr>
      </w:pPr>
      <w:r>
        <w:t>Otevřeno a Fakulta, při zachování povinností podle č. 110/2019 Sb., Zákon o zpracování osobních údajů a ve smyslu nařízení Evropského Parlamentu a Rady EU č. 2016/679, Obecné nařízení o ochraně osobních údajů, vzájemně souhlasí s tím, že o sobě navzájem shromažďují, zpracovávají a uchovávají osobní údaje a další informace obsažené v této Smlouvě či dále vzájemně poskytované v rámci spolupráce dle této Smlouvy, a to za účelem realizace spolupráce dle této Smlouvy a všech administrativních úkonů s touto spoluprací spojených, a to v rozsahu a po dobu nezbytnou pro naplnění tohoto účelu a plnění všech zákonných povinností, nejméně však po dobu 10 let od ukončení spolupráce dle této Smlouvy.</w:t>
      </w:r>
    </w:p>
    <w:p w14:paraId="00000041" w14:textId="77777777" w:rsidR="00CA628E" w:rsidRDefault="002607B5">
      <w:pPr>
        <w:numPr>
          <w:ilvl w:val="1"/>
          <w:numId w:val="2"/>
        </w:numPr>
      </w:pPr>
      <w:r>
        <w:t>Otevřeno a Fakulta ve smyslu uvedeného zákona a uvedeného nařízení dále vzájemně souhlasí se zveřejňováním informací o Projektu a o spolupráci dle této Smlouvy, které nejsou osobními údaji, a dále s uváděním jejich názvu, loga, znaku či značky a jména a příjmení hlavního řešitele Projektu v jakýchkoli materiálech, které zveřejňují nebo poskytují třetím stranám, odpovídají-li prezentované informace i jejich celkové vyznění této Smlouvě, Plánu Projektu a případným dalším dohodám.</w:t>
      </w:r>
    </w:p>
    <w:p w14:paraId="00000042" w14:textId="77777777" w:rsidR="00CA628E" w:rsidRDefault="002607B5">
      <w:pPr>
        <w:numPr>
          <w:ilvl w:val="1"/>
          <w:numId w:val="2"/>
        </w:numPr>
      </w:pPr>
      <w:r>
        <w:t>Fakulta poskytuje Otevřenu ve smyslu zákona č. 121/2000 Sb., Autorský zákon, bezúplatnou licenci k užití veškerých materiálů a autorských děl libovolné povahy, která Fakulta Otevřenu poskytne za účelem jejich šíření v rámci spolupráce dle předcházejících článků 4, 5 a 6 této Smlouvy. Licence je množstevně, časově, teritoriálně či jinak neomezená a opravňuje Otevřeno v rámci jeho veřejně prospěšné činnosti tyto materiály a tato autorská díla využívat, šířit, upravovat, spojovat s jinými materiály či autorskými díly, zahrnovat do souborných materiálů či autorských děl a poskytovat k podobnému užití a šíření též třetím stranám. Otevřeno nemůže tyto materiály či tato autorská díla využít za účelem podnikání či zisku ani je za tímto účelem poskytnout třetím stranám, s výjimkou poskytnutí těchto materiálů či autorských děl k šíření médiím či mediálním platformám. Stejně tak Otevřeno nemůže vydávat poskytnuté materiály či poskytnutá autorská díla za vlastní a musí u nich uvádět jejich autory či Fakultu jako jejich původce, umožňuje-li vhodné uvedení daný způsob prezentace.</w:t>
      </w:r>
    </w:p>
    <w:p w14:paraId="00000043" w14:textId="77777777" w:rsidR="00CA628E" w:rsidRDefault="002607B5">
      <w:pPr>
        <w:numPr>
          <w:ilvl w:val="1"/>
          <w:numId w:val="2"/>
        </w:numPr>
      </w:pPr>
      <w:r>
        <w:t xml:space="preserve">Otevřeno i Fakulta ve smyslu zákona č. 110/2019 Sb., Zákon o zpracování osobních údajů a ve smyslu nařízení Evropského Parlamentu a Rady EU č. 2016/679, Obecné nařízení o ochraně osobních údajů, zajistí ve všech případech, v nichž to uvedený zákon či uvedené nařízení ukládají, řádné písemné souhlasy všech fyzických osob zobrazených či uváděných na materiálech či v autorských dílech, které si Otevřeno a Fakulta dle předchozího bodu vzájemně poskytují nebo které jinak užívají v rámci realizace Projektu a spolupráce dle této Smlouvy. Otevřeno i Fakulta tyto souhlasy uchovávají u sebe a v případě potřeby si je na vyžádání vzájemně poskytnou. Obě </w:t>
      </w:r>
      <w:r>
        <w:lastRenderedPageBreak/>
        <w:t>smluvní strany si přitom vzájemně odpovídají za škodu, kterou si případně vzájemně způsobí nedodržením tohoto ujednání.</w:t>
      </w:r>
    </w:p>
    <w:p w14:paraId="00000044" w14:textId="77777777" w:rsidR="00CA628E" w:rsidRDefault="002607B5">
      <w:pPr>
        <w:numPr>
          <w:ilvl w:val="0"/>
          <w:numId w:val="2"/>
        </w:numPr>
      </w:pPr>
      <w:r>
        <w:t>Spolupráce bude vyhodnocena a vyúčtována skrze Závěrečnou zprávu a Vyúčtování daru, kterými Fakulta doloží Otevřenu uskutečnění Projektu a naplnění svých závazků dle této Smlouvy.</w:t>
      </w:r>
    </w:p>
    <w:p w14:paraId="00000045" w14:textId="77777777" w:rsidR="00CA628E" w:rsidRDefault="002607B5">
      <w:pPr>
        <w:numPr>
          <w:ilvl w:val="1"/>
          <w:numId w:val="2"/>
        </w:numPr>
      </w:pPr>
      <w:r>
        <w:t>Závěrečná zpráva obsahuje zejména vyhodnocení dopadu Projektu a dále shrnutí realizace Projektu a naplnění závazků dle této Smlouvy.</w:t>
      </w:r>
    </w:p>
    <w:p w14:paraId="00000046" w14:textId="77777777" w:rsidR="00CA628E" w:rsidRDefault="002607B5">
      <w:pPr>
        <w:numPr>
          <w:ilvl w:val="1"/>
          <w:numId w:val="2"/>
        </w:numPr>
      </w:pPr>
      <w:r>
        <w:t xml:space="preserve">Vyúčtování daru obsahuje zejména výpis uskutečněných nákladů čerpaných z daru ve struktuře dle Rozpočtu Projektu a dále jako přílohu kopie účetních dokladů jednotlivých nákladů, a to v rozsahu </w:t>
      </w:r>
      <w:proofErr w:type="spellStart"/>
      <w:r>
        <w:t>Otevřenem</w:t>
      </w:r>
      <w:proofErr w:type="spellEnd"/>
      <w:r>
        <w:t xml:space="preserve"> následně specifikovaném; Otevřeno může specifikovat, že mu v rámci Vyúčtování daru postačuje obdržet kopie pouze některých účetních dokladů, zároveň je však oprávněno vyžádat si od Fakulty kopie jakýchkoli účetních dokladů nákladů čerpaných z poskytnutého daru.</w:t>
      </w:r>
    </w:p>
    <w:p w14:paraId="00000047" w14:textId="77777777" w:rsidR="00CA628E" w:rsidRDefault="002607B5">
      <w:pPr>
        <w:numPr>
          <w:ilvl w:val="1"/>
          <w:numId w:val="2"/>
        </w:numPr>
      </w:pPr>
      <w:r>
        <w:t>Otevřeno poskytne Fakultě do 31. 7. 2022 šablonu Závěrečné zprávy a šablonu Vyúčtování daru.</w:t>
      </w:r>
    </w:p>
    <w:p w14:paraId="00000048" w14:textId="77777777" w:rsidR="00CA628E" w:rsidRDefault="002607B5">
      <w:pPr>
        <w:numPr>
          <w:ilvl w:val="1"/>
          <w:numId w:val="2"/>
        </w:numPr>
      </w:pPr>
      <w:r>
        <w:t>Fakulta do 31. 7. 2023 zpracuje a předloží Otevřenu Závěrečnou zprávu a Vyúčtování daru dle poskytnutých šablon.</w:t>
      </w:r>
    </w:p>
    <w:p w14:paraId="00000049" w14:textId="77777777" w:rsidR="00CA628E" w:rsidRDefault="002607B5">
      <w:pPr>
        <w:numPr>
          <w:ilvl w:val="1"/>
          <w:numId w:val="2"/>
        </w:numPr>
      </w:pPr>
      <w:r>
        <w:t>Otevřeno do 15. 9. 2023 sdělí Fakultě, zda Závěrečnou zprávu a Vyúčtování daru schvaluje. Otevřeno je může neschválit, pouze pokud tyto materiály dostatečně nedoloží naplnění této Smlouvy; v takovém případě Fakulta předloží opravené verze do 15. 10. 2023. Otevřeno pak na základě oprav nejpozději do 30. 11. 2023 buďto tyto materiály schválí, anebo ve smyslu níže ujednaných podmínek na základě nesplnění závazků Fakulty dle této Smlouvy od této Smlouvy odstoupí.</w:t>
      </w:r>
    </w:p>
    <w:p w14:paraId="0000004A" w14:textId="77777777" w:rsidR="00CA628E" w:rsidRDefault="002607B5">
      <w:pPr>
        <w:numPr>
          <w:ilvl w:val="1"/>
          <w:numId w:val="2"/>
        </w:numPr>
      </w:pPr>
      <w:r>
        <w:t>Pokud Fakulta nevyčerpá část daru nebo pokud Otevřeno shledá, že část daru byla čerpána v rozporu s Rozpočtem Projektu či touto Smlouvou a Fakulta neprokáže opak, potom může Otevřeno rozhodnout, že schválí Závěrečnou zprávu a Vyúčtování daru pouze za předpokladu, že Fakulta řádně nevyčerpanou část daru Otevřenu vrátí. Fakulta v takovém případě danou část daru vrátí Otevřenu bankovním převodem na bankovní účet uvedený v záhlaví této Smlouvy, a to do 14 dnů od schválení Závěrečné zprávy a Vyúčtování daru, v nichž bude toto vrácení části daru obsaženo.</w:t>
      </w:r>
    </w:p>
    <w:p w14:paraId="0000004B" w14:textId="77777777" w:rsidR="00CA628E" w:rsidRDefault="002607B5">
      <w:pPr>
        <w:numPr>
          <w:ilvl w:val="1"/>
          <w:numId w:val="2"/>
        </w:numPr>
      </w:pPr>
      <w:r>
        <w:t>Závěrečná zpráva i Vyúčtování daru budou Fakultou Otevřenu poskytnuty výhradně elektronicky.</w:t>
      </w:r>
    </w:p>
    <w:p w14:paraId="0000004C" w14:textId="77777777" w:rsidR="00CA628E" w:rsidRDefault="002607B5">
      <w:pPr>
        <w:pStyle w:val="Nadpis1"/>
      </w:pPr>
      <w:bookmarkStart w:id="4" w:name="_heading=h.2et92p0" w:colFirst="0" w:colLast="0"/>
      <w:bookmarkEnd w:id="4"/>
      <w:r>
        <w:t>III. Závěrečná ujednání</w:t>
      </w:r>
    </w:p>
    <w:p w14:paraId="0000004D" w14:textId="77777777" w:rsidR="00CA628E" w:rsidRDefault="002607B5">
      <w:pPr>
        <w:numPr>
          <w:ilvl w:val="0"/>
          <w:numId w:val="1"/>
        </w:numPr>
      </w:pPr>
      <w:r>
        <w:t>Otevřeno i Fakulta se při spolupráci dle této Smlouvy snaží vycházet si vzájemně vstříc, předcházet případným sporům a dělat, co je v jejich silách, pro naplnění cílů Projektu. Bude-li některá ze smluvních stran se spoluprací nespokojená, informuje o tom druhou smluvní stranu ve snaze hledat porozumění.</w:t>
      </w:r>
    </w:p>
    <w:p w14:paraId="0000004E" w14:textId="77777777" w:rsidR="00CA628E" w:rsidRDefault="002607B5">
      <w:pPr>
        <w:numPr>
          <w:ilvl w:val="0"/>
          <w:numId w:val="1"/>
        </w:numPr>
      </w:pPr>
      <w:r>
        <w:t>Odstoupení od této Smlouvy je možné za následujících podmínek:</w:t>
      </w:r>
    </w:p>
    <w:p w14:paraId="0000004F" w14:textId="77777777" w:rsidR="00CA628E" w:rsidRDefault="002607B5">
      <w:pPr>
        <w:numPr>
          <w:ilvl w:val="1"/>
          <w:numId w:val="1"/>
        </w:numPr>
      </w:pPr>
      <w:r>
        <w:t>Otevřeno i Fakulta mohou každý samostatně od této Smlouvy odstoupit, pokud druhá smluvní strana neplní závazky přímo sjednané v této Smlouvě. Dotčená smluvní strana v takovém případě sdělí druhé smluvní straně své námitky a vyzve ji k nápravě. Pokud druhá smluvní strana do 30 dnů nápravu neučiní a své závazky nadále neplní, potom může dotčená smluvní strana od této Smlouvy okamžitě odstoupit.</w:t>
      </w:r>
    </w:p>
    <w:p w14:paraId="00000050" w14:textId="77777777" w:rsidR="00CA628E" w:rsidRDefault="002607B5">
      <w:pPr>
        <w:numPr>
          <w:ilvl w:val="1"/>
          <w:numId w:val="1"/>
        </w:numPr>
      </w:pPr>
      <w:r>
        <w:t xml:space="preserve">Otevřeno může od této Smlouvy odstoupit též v případě, pokud se ukáže, že informace mu poskytnuté zástupci Fakulty skrze formuláře 1. a 2. kola Otevřené výzvy, na jejichž základě byl Projekt vybrán a schválen ke spolupráci, byly nepravdivé či hrubě zavádějící. Otevřeno v takovém </w:t>
      </w:r>
      <w:r>
        <w:lastRenderedPageBreak/>
        <w:t>případě sdělí Fakultě své námitky a požádá ji o vysvětlení. Pokud Fakulta do 14 dnů vznesené námitky uspokojivě nevysvětlí, potom může Otevřeno od této Smlouvy okamžitě odstoupit.</w:t>
      </w:r>
    </w:p>
    <w:p w14:paraId="00000051" w14:textId="77777777" w:rsidR="00CA628E" w:rsidRDefault="002607B5">
      <w:pPr>
        <w:numPr>
          <w:ilvl w:val="1"/>
          <w:numId w:val="1"/>
        </w:numPr>
      </w:pPr>
      <w:r>
        <w:t>V případě odstoupení od této Smlouvy vrátí Fakulta Otevřenu poskytnutý finanční dar v plné výši, která již byla vyplacena jednotlivými splátkami. Otevřeno může rozhodnout, že Fakulta vrátí pouze dosud nevyužitou či jinak určenou část daru, to však pouze za předpokladu, že Fakulta zbylou část daru vyúčtuje stejným způsobem, jakým je třeba vyúčtovat dar dle této Smlouvy, a to do 14 dnů od odstoupení od této Smlouvy. Dar bude vrácen bankovním převodem na bankovní účet Otevřena, uvedený v záhlaví této Smlouvy, a to do 14 dnů od odstoupení od této Smlouvy.</w:t>
      </w:r>
    </w:p>
    <w:p w14:paraId="00000052" w14:textId="77777777" w:rsidR="00CA628E" w:rsidRDefault="002607B5">
      <w:pPr>
        <w:numPr>
          <w:ilvl w:val="1"/>
          <w:numId w:val="1"/>
        </w:numPr>
      </w:pPr>
      <w:r>
        <w:t>V případě odstoupení od této Smlouvy může dotčená smluvní strana, která od smlouvy odstoupila, požadovat po druhé smluvní straně náhradu mimořádně vzniklé škody; za takovou však nelze považovat náklady vynaložené na realizaci spolupráce a závazků dle této Smlouvy.</w:t>
      </w:r>
    </w:p>
    <w:p w14:paraId="00000053" w14:textId="77777777" w:rsidR="00CA628E" w:rsidRDefault="002607B5">
      <w:pPr>
        <w:numPr>
          <w:ilvl w:val="1"/>
          <w:numId w:val="1"/>
        </w:numPr>
      </w:pPr>
      <w:r>
        <w:t>Odstoupením od této Smlouvy není dotčeno právo Otevřena nadále využívat a šířit materiály a díla dokumentující Projekt, která byla za tímto účelem Otevřenu již Fakultou poskytnuta či v součinnosti s Fakultou vytvořena; licence sjednané v této Smlouvě na již poskytnutá či vytvořená díla tedy zůstávají platné a účinné i v případě odstoupení od této Smlouvy.</w:t>
      </w:r>
    </w:p>
    <w:p w14:paraId="00000054" w14:textId="77777777" w:rsidR="00CA628E" w:rsidRDefault="002607B5">
      <w:pPr>
        <w:numPr>
          <w:ilvl w:val="0"/>
          <w:numId w:val="1"/>
        </w:numPr>
      </w:pPr>
      <w:r>
        <w:t xml:space="preserve">Tuto Smlouvu lze měnit pouze skrze číslované písemné dodatky uzavřené oběma smluvními stranami. Tím není dotčena možnost měnit Plán Projektu v souladu s čl. II., odst. 2 </w:t>
      </w:r>
      <w:proofErr w:type="gramStart"/>
      <w:r>
        <w:t>této</w:t>
      </w:r>
      <w:proofErr w:type="gramEnd"/>
      <w:r>
        <w:t xml:space="preserve"> smlouvy. </w:t>
      </w:r>
    </w:p>
    <w:p w14:paraId="00000055" w14:textId="77777777" w:rsidR="00CA628E" w:rsidRDefault="002607B5">
      <w:pPr>
        <w:numPr>
          <w:ilvl w:val="0"/>
          <w:numId w:val="1"/>
        </w:numPr>
      </w:pPr>
      <w:r>
        <w:t>Tato Smlouva je vyhotovena ve dvou stejnopisech, z nichž jeden náleží každé ze smluvních stran.</w:t>
      </w:r>
    </w:p>
    <w:p w14:paraId="00000056" w14:textId="77777777" w:rsidR="00CA628E" w:rsidRDefault="002607B5">
      <w:pPr>
        <w:numPr>
          <w:ilvl w:val="0"/>
          <w:numId w:val="1"/>
        </w:numPr>
        <w:jc w:val="both"/>
      </w:pPr>
      <w:r>
        <w:t>Tato Smlouva je platná ode dne, kdy je podepsána poslední smluvní stranou, a nabývá účinnosti dnem uveřejnění v registru smluv ve smyslu zákona č. 340/2015 Sb., Zákon o registru smluv. Smluvní strany se zveřejněním této Smlouvy v registru smluv souhlasí. Zveřejnění v registru smluv zajistí Fakulta neprodleně po podpisu této Smlouvy poslední smluvní stranou.</w:t>
      </w:r>
    </w:p>
    <w:p w14:paraId="00000057" w14:textId="77777777" w:rsidR="00CA628E" w:rsidRDefault="002607B5">
      <w:pPr>
        <w:numPr>
          <w:ilvl w:val="0"/>
          <w:numId w:val="1"/>
        </w:numPr>
        <w:jc w:val="both"/>
      </w:pPr>
      <w:r>
        <w:t>Nabytí účinnosti této Smlouvy později než v uvedený den počátku období realizace Projektu (1. 1. 2022) nebrání tomu, aby byly za součást Projektu považovány též aktivity uskutečněné v období od 1. 1. 2022 do dne počátku účinnosti této Smlouvy, a to včetně možnosti využít poskytnutý dar též ke krytí nákladů vzniklých v tomto období, aniž by se jednalo o bezdůvodné obohacení.</w:t>
      </w:r>
    </w:p>
    <w:p w14:paraId="00000058" w14:textId="77777777" w:rsidR="00CA628E" w:rsidRDefault="002607B5">
      <w:pPr>
        <w:spacing w:before="640"/>
        <w:rPr>
          <w:b/>
          <w:sz w:val="24"/>
          <w:szCs w:val="24"/>
        </w:rPr>
      </w:pPr>
      <w:proofErr w:type="gramStart"/>
      <w:r>
        <w:rPr>
          <w:b/>
          <w:sz w:val="24"/>
          <w:szCs w:val="24"/>
        </w:rPr>
        <w:t>Za Otevřeno</w:t>
      </w:r>
      <w:proofErr w:type="gramEnd"/>
      <w:r>
        <w:rPr>
          <w:b/>
          <w:sz w:val="24"/>
          <w:szCs w:val="24"/>
        </w:rPr>
        <w:t>:</w:t>
      </w:r>
    </w:p>
    <w:p w14:paraId="00000059" w14:textId="50B46A45" w:rsidR="00CA628E" w:rsidRDefault="002607B5">
      <w:r>
        <w:t>V Brně dne</w:t>
      </w:r>
      <w:r w:rsidR="004D28F2">
        <w:t xml:space="preserve"> 21. 1. 2022</w:t>
      </w:r>
    </w:p>
    <w:p w14:paraId="0000005A" w14:textId="77777777" w:rsidR="00CA628E" w:rsidRDefault="002607B5">
      <w:pPr>
        <w:spacing w:before="640"/>
        <w:rPr>
          <w:b/>
        </w:rPr>
      </w:pPr>
      <w:r>
        <w:rPr>
          <w:b/>
        </w:rPr>
        <w:t xml:space="preserve">Tomáš </w:t>
      </w:r>
      <w:proofErr w:type="spellStart"/>
      <w:r>
        <w:rPr>
          <w:b/>
        </w:rPr>
        <w:t>Čakloš</w:t>
      </w:r>
      <w:proofErr w:type="spellEnd"/>
    </w:p>
    <w:p w14:paraId="0000005B" w14:textId="77777777" w:rsidR="00CA628E" w:rsidRDefault="002607B5">
      <w:r>
        <w:t>předseda</w:t>
      </w:r>
    </w:p>
    <w:p w14:paraId="0000005C" w14:textId="77777777" w:rsidR="00CA628E" w:rsidRDefault="002607B5">
      <w:pPr>
        <w:spacing w:before="640"/>
        <w:rPr>
          <w:b/>
          <w:sz w:val="24"/>
          <w:szCs w:val="24"/>
        </w:rPr>
      </w:pPr>
      <w:r>
        <w:rPr>
          <w:b/>
          <w:sz w:val="24"/>
          <w:szCs w:val="24"/>
        </w:rPr>
        <w:t>Za Fakultu:</w:t>
      </w:r>
      <w:bookmarkStart w:id="5" w:name="_GoBack"/>
      <w:bookmarkEnd w:id="5"/>
    </w:p>
    <w:p w14:paraId="0000005D" w14:textId="7F052389" w:rsidR="00CA628E" w:rsidRDefault="002607B5">
      <w:r>
        <w:t>V Liberci dne</w:t>
      </w:r>
      <w:r w:rsidR="004D28F2">
        <w:t xml:space="preserve"> 28. 1. 2022</w:t>
      </w:r>
    </w:p>
    <w:p w14:paraId="0000005E" w14:textId="77777777" w:rsidR="00CA628E" w:rsidRDefault="002607B5">
      <w:pPr>
        <w:spacing w:before="640"/>
        <w:rPr>
          <w:b/>
        </w:rPr>
      </w:pPr>
      <w:r>
        <w:rPr>
          <w:b/>
        </w:rPr>
        <w:t>prof. RNDr. Jan Picek, CSc.</w:t>
      </w:r>
    </w:p>
    <w:p w14:paraId="0000005F" w14:textId="77777777" w:rsidR="00CA628E" w:rsidRDefault="002607B5">
      <w:r>
        <w:t>děkan</w:t>
      </w:r>
    </w:p>
    <w:sectPr w:rsidR="00CA628E">
      <w:pgSz w:w="11906" w:h="16838"/>
      <w:pgMar w:top="1440" w:right="850" w:bottom="1440" w:left="85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44D15" w14:textId="77777777" w:rsidR="00265F9A" w:rsidRDefault="00265F9A">
      <w:pPr>
        <w:spacing w:after="0" w:line="240" w:lineRule="auto"/>
      </w:pPr>
      <w:r>
        <w:separator/>
      </w:r>
    </w:p>
  </w:endnote>
  <w:endnote w:type="continuationSeparator" w:id="0">
    <w:p w14:paraId="3D1562A0" w14:textId="77777777" w:rsidR="00265F9A" w:rsidRDefault="0026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F4C36" w14:textId="77777777" w:rsidR="00265F9A" w:rsidRDefault="00265F9A">
      <w:pPr>
        <w:spacing w:after="0" w:line="240" w:lineRule="auto"/>
      </w:pPr>
      <w:r>
        <w:separator/>
      </w:r>
    </w:p>
  </w:footnote>
  <w:footnote w:type="continuationSeparator" w:id="0">
    <w:p w14:paraId="799AFADC" w14:textId="77777777" w:rsidR="00265F9A" w:rsidRDefault="00265F9A">
      <w:pPr>
        <w:spacing w:after="0" w:line="240" w:lineRule="auto"/>
      </w:pPr>
      <w:r>
        <w:continuationSeparator/>
      </w:r>
    </w:p>
  </w:footnote>
  <w:footnote w:id="1">
    <w:p w14:paraId="00000060" w14:textId="77777777" w:rsidR="00CA628E" w:rsidRDefault="002607B5">
      <w:pPr>
        <w:spacing w:before="200" w:after="0" w:line="240" w:lineRule="auto"/>
        <w:rPr>
          <w:shd w:val="clear" w:color="auto" w:fill="D9D2E9"/>
        </w:rPr>
      </w:pPr>
      <w:r>
        <w:rPr>
          <w:vertAlign w:val="superscript"/>
        </w:rPr>
        <w:footnoteRef/>
      </w:r>
      <w:r>
        <w:t xml:space="preserve"> </w:t>
      </w:r>
      <w:hyperlink r:id="rId1" w:anchor="heading=h.gjdgxs">
        <w:r>
          <w:rPr>
            <w:color w:val="0000EE"/>
            <w:u w:val="single"/>
          </w:rPr>
          <w:t>03 - Plán projektu (Reflektovaná oborová praxe se zaměřením na motivaci, kreativitu a mezipředmětové vztahy)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EC9"/>
    <w:multiLevelType w:val="multilevel"/>
    <w:tmpl w:val="0AE2C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4659BF"/>
    <w:multiLevelType w:val="multilevel"/>
    <w:tmpl w:val="6742E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B00BAD"/>
    <w:multiLevelType w:val="multilevel"/>
    <w:tmpl w:val="5D141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8E"/>
    <w:rsid w:val="00041BAC"/>
    <w:rsid w:val="002607B5"/>
    <w:rsid w:val="00265F9A"/>
    <w:rsid w:val="004D28F2"/>
    <w:rsid w:val="00CA628E"/>
    <w:rsid w:val="00DC2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5FD3"/>
  <w15:docId w15:val="{8DDC0D7B-1138-4EAE-B6FC-3FFB6884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cs" w:eastAsia="cs-CZ"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640" w:after="320"/>
      <w:outlineLvl w:val="0"/>
    </w:pPr>
    <w:rPr>
      <w:b/>
      <w:sz w:val="32"/>
      <w:szCs w:val="32"/>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sz w:val="22"/>
      <w:szCs w:val="22"/>
    </w:rPr>
  </w:style>
  <w:style w:type="paragraph" w:styleId="Nadpis6">
    <w:name w:val="heading 6"/>
    <w:basedOn w:val="Normln"/>
    <w:next w:val="Normln"/>
    <w:uiPriority w:val="9"/>
    <w:semiHidden/>
    <w:unhideWhenUsed/>
    <w:qFormat/>
    <w:pPr>
      <w:keepNext/>
      <w:keepLines/>
      <w:spacing w:before="240" w:after="80"/>
      <w:outlineLvl w:val="5"/>
    </w:pPr>
    <w:rPr>
      <w:i/>
      <w:color w:val="66666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character" w:styleId="Hypertextovodkaz">
    <w:name w:val="Hyperlink"/>
    <w:basedOn w:val="Standardnpsmoodstavce"/>
    <w:uiPriority w:val="99"/>
    <w:unhideWhenUsed/>
    <w:rsid w:val="00BB2BB2"/>
    <w:rPr>
      <w:color w:val="0000FF" w:themeColor="hyperlink"/>
      <w:u w:val="single"/>
    </w:rPr>
  </w:style>
  <w:style w:type="character" w:customStyle="1" w:styleId="UnresolvedMention">
    <w:name w:val="Unresolved Mention"/>
    <w:basedOn w:val="Standardnpsmoodstavce"/>
    <w:uiPriority w:val="99"/>
    <w:semiHidden/>
    <w:unhideWhenUsed/>
    <w:rsid w:val="00BB2BB2"/>
    <w:rPr>
      <w:color w:val="605E5C"/>
      <w:shd w:val="clear" w:color="auto" w:fill="E1DFDD"/>
    </w:rPr>
  </w:style>
  <w:style w:type="paragraph" w:styleId="Textbubliny">
    <w:name w:val="Balloon Text"/>
    <w:basedOn w:val="Normln"/>
    <w:link w:val="TextbublinyChar"/>
    <w:uiPriority w:val="99"/>
    <w:semiHidden/>
    <w:unhideWhenUsed/>
    <w:rsid w:val="00041B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1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kY_o6d2NA8UBBymfKyr9DMYhhf7lHS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2B9ObS2YCLHBJy47pV/1aj0IJg==">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3078</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Popová</dc:creator>
  <cp:lastModifiedBy>Ivana Cvrčková</cp:lastModifiedBy>
  <cp:revision>4</cp:revision>
  <dcterms:created xsi:type="dcterms:W3CDTF">2022-01-31T08:16:00Z</dcterms:created>
  <dcterms:modified xsi:type="dcterms:W3CDTF">2022-01-31T08:21:00Z</dcterms:modified>
</cp:coreProperties>
</file>