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BC" w:rsidRPr="003D31BC" w:rsidRDefault="003D31BC" w:rsidP="003D31B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3D31B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ENK1_PentaGen potvrzení přijetí objednávky č. OV20220078 MRC </w:t>
      </w:r>
      <w:proofErr w:type="spellStart"/>
      <w:r w:rsidRPr="003D31B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Holland</w:t>
      </w:r>
      <w:proofErr w:type="spellEnd"/>
    </w:p>
    <w:p w:rsidR="003D31BC" w:rsidRPr="003D31BC" w:rsidRDefault="003D31BC" w:rsidP="003D31BC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3D31BC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3D31BC" w:rsidRPr="003D31BC" w:rsidRDefault="003D31BC" w:rsidP="003D31B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1860"/>
        <w:gridCol w:w="3"/>
        <w:gridCol w:w="6"/>
      </w:tblGrid>
      <w:tr w:rsidR="003D31BC" w:rsidRPr="003D31BC" w:rsidTr="003D31BC">
        <w:tc>
          <w:tcPr>
            <w:tcW w:w="12002" w:type="dxa"/>
            <w:noWrap/>
            <w:hideMark/>
          </w:tcPr>
          <w:tbl>
            <w:tblPr>
              <w:tblW w:w="120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2"/>
            </w:tblGrid>
            <w:tr w:rsidR="003D31BC" w:rsidRPr="003D31BC">
              <w:tc>
                <w:tcPr>
                  <w:tcW w:w="0" w:type="auto"/>
                  <w:vAlign w:val="center"/>
                  <w:hideMark/>
                </w:tcPr>
                <w:p w:rsidR="003D31BC" w:rsidRPr="003D31BC" w:rsidRDefault="003D31BC" w:rsidP="003D31B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</w:t>
                  </w:r>
                  <w:proofErr w:type="spellEnd"/>
                  <w:r w:rsidRPr="003D31B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3D31B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xxxxxxxxx</w:t>
                  </w:r>
                  <w:r w:rsidRPr="003D31B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@pentagen.cz&gt;</w:t>
                  </w:r>
                </w:p>
              </w:tc>
            </w:tr>
          </w:tbl>
          <w:p w:rsidR="003D31BC" w:rsidRPr="003D31BC" w:rsidRDefault="003D31BC" w:rsidP="003D31B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D31BC" w:rsidRPr="003D31BC" w:rsidRDefault="003D31BC" w:rsidP="003D31B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3D31BC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 28. 1. 14:47 (před 3 dny)</w:t>
            </w:r>
          </w:p>
        </w:tc>
        <w:tc>
          <w:tcPr>
            <w:tcW w:w="0" w:type="auto"/>
            <w:noWrap/>
            <w:hideMark/>
          </w:tcPr>
          <w:p w:rsidR="003D31BC" w:rsidRPr="003D31BC" w:rsidRDefault="003D31BC" w:rsidP="003D31B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D31BC" w:rsidRPr="003D31BC" w:rsidRDefault="003D31BC" w:rsidP="003D31B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BC" w:rsidRPr="003D31BC" w:rsidRDefault="003D31BC" w:rsidP="003D31B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1BC" w:rsidRPr="003D31BC" w:rsidTr="003D31BC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3D31BC" w:rsidRPr="003D31BC">
              <w:tc>
                <w:tcPr>
                  <w:tcW w:w="0" w:type="auto"/>
                  <w:noWrap/>
                  <w:vAlign w:val="center"/>
                  <w:hideMark/>
                </w:tcPr>
                <w:p w:rsidR="003D31BC" w:rsidRPr="003D31BC" w:rsidRDefault="003D31BC" w:rsidP="003D31BC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3D31B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D31B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3D31B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</w:p>
                <w:p w:rsidR="003D31BC" w:rsidRPr="003D31BC" w:rsidRDefault="003D31BC" w:rsidP="003D31B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1BC" w:rsidRPr="003D31BC" w:rsidRDefault="003D31BC" w:rsidP="003D31B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31BC" w:rsidRPr="003D31BC" w:rsidRDefault="003D31BC" w:rsidP="003D31B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xxxxxxx</w:t>
      </w:r>
      <w:proofErr w:type="spellEnd"/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,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děkujeme Vám za Vaši objednávku produktů </w:t>
      </w:r>
      <w:r w:rsidRPr="003D31BC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 xml:space="preserve">MRC </w:t>
      </w:r>
      <w:proofErr w:type="spellStart"/>
      <w:r w:rsidRPr="003D31BC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>Holland</w:t>
      </w:r>
      <w:proofErr w:type="spellEnd"/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a </w:t>
      </w:r>
      <w:r w:rsidRPr="003D31BC">
        <w:rPr>
          <w:rFonts w:ascii="Verdana" w:eastAsia="Times New Roman" w:hAnsi="Verdana" w:cs="Arial"/>
          <w:b/>
          <w:bCs/>
          <w:color w:val="38761D"/>
          <w:sz w:val="20"/>
          <w:szCs w:val="20"/>
          <w:u w:val="single"/>
          <w:lang w:eastAsia="cs-CZ"/>
        </w:rPr>
        <w:t>potvrzujeme tímto její přijetí</w:t>
      </w: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Vaše objednávka byla zařazena do objednávkového termínu úterý 1. 2. 2022.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Předpokládané doručení na Vaše pracoviště bude nejpozději </w:t>
      </w:r>
      <w:r w:rsidRPr="003D31BC">
        <w:rPr>
          <w:rFonts w:ascii="Verdana" w:eastAsia="Times New Roman" w:hAnsi="Verdana" w:cs="Arial"/>
          <w:b/>
          <w:bCs/>
          <w:color w:val="38761D"/>
          <w:sz w:val="20"/>
          <w:szCs w:val="20"/>
          <w:u w:val="single"/>
          <w:lang w:eastAsia="cs-CZ"/>
        </w:rPr>
        <w:t>ve čtvrtek 17. 2. 2022</w:t>
      </w: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O přesném termínu expedice Vás budeme informovat touto cestou.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D31BC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S pozdravem a přáním příjemného dne</w:t>
      </w:r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1BC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1BC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xxxxxxxxxxxxx</w:t>
      </w:r>
      <w:proofErr w:type="spellEnd"/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Logistics</w:t>
      </w:r>
      <w:proofErr w:type="spellEnd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</w:t>
      </w:r>
      <w:proofErr w:type="spellStart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Specialist</w:t>
      </w:r>
      <w:proofErr w:type="spellEnd"/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1BC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 </w:t>
      </w:r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1BC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br/>
      </w:r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  </w:t>
      </w:r>
      <w:proofErr w:type="spellStart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PentaGen</w:t>
      </w:r>
      <w:proofErr w:type="spellEnd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s.r.o.</w:t>
      </w:r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br/>
        <w:t>  tel.: +420 </w:t>
      </w:r>
      <w:proofErr w:type="spellStart"/>
      <w:r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xxx</w:t>
      </w:r>
      <w:proofErr w:type="spellEnd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xxx</w:t>
      </w:r>
      <w:proofErr w:type="spellEnd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xxx</w:t>
      </w:r>
      <w:bookmarkStart w:id="0" w:name="_GoBack"/>
      <w:bookmarkEnd w:id="0"/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br/>
        <w:t>  e-mail: </w:t>
      </w:r>
      <w:hyperlink r:id="rId6" w:history="1">
        <w:r w:rsidRPr="00F04DA9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xxxxxxxxx@pentagen.cz</w:t>
        </w:r>
      </w:hyperlink>
    </w:p>
    <w:p w:rsidR="003D31BC" w:rsidRPr="003D31BC" w:rsidRDefault="003D31BC" w:rsidP="003D31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1BC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 </w:t>
      </w:r>
      <w:hyperlink r:id="rId7" w:tgtFrame="_blank" w:history="1">
        <w:r w:rsidRPr="003D31BC">
          <w:rPr>
            <w:rFonts w:ascii="Verdana" w:eastAsia="Times New Roman" w:hAnsi="Verdana" w:cs="Times New Roman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77048A" w:rsidRDefault="0077048A"/>
    <w:sectPr w:rsidR="0077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BC"/>
    <w:rsid w:val="003D31BC"/>
    <w:rsid w:val="007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3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31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31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D31BC"/>
  </w:style>
  <w:style w:type="character" w:customStyle="1" w:styleId="gd">
    <w:name w:val="gd"/>
    <w:basedOn w:val="Standardnpsmoodstavce"/>
    <w:rsid w:val="003D31BC"/>
  </w:style>
  <w:style w:type="character" w:customStyle="1" w:styleId="go">
    <w:name w:val="go"/>
    <w:basedOn w:val="Standardnpsmoodstavce"/>
    <w:rsid w:val="003D31BC"/>
  </w:style>
  <w:style w:type="character" w:customStyle="1" w:styleId="g3">
    <w:name w:val="g3"/>
    <w:basedOn w:val="Standardnpsmoodstavce"/>
    <w:rsid w:val="003D31BC"/>
  </w:style>
  <w:style w:type="character" w:customStyle="1" w:styleId="hb">
    <w:name w:val="hb"/>
    <w:basedOn w:val="Standardnpsmoodstavce"/>
    <w:rsid w:val="003D31BC"/>
  </w:style>
  <w:style w:type="character" w:customStyle="1" w:styleId="g2">
    <w:name w:val="g2"/>
    <w:basedOn w:val="Standardnpsmoodstavce"/>
    <w:rsid w:val="003D31BC"/>
  </w:style>
  <w:style w:type="paragraph" w:customStyle="1" w:styleId="m2627822308885588513msoplaintext">
    <w:name w:val="m_2627822308885588513msoplaintext"/>
    <w:basedOn w:val="Normln"/>
    <w:rsid w:val="003D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31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3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31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31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D31BC"/>
  </w:style>
  <w:style w:type="character" w:customStyle="1" w:styleId="gd">
    <w:name w:val="gd"/>
    <w:basedOn w:val="Standardnpsmoodstavce"/>
    <w:rsid w:val="003D31BC"/>
  </w:style>
  <w:style w:type="character" w:customStyle="1" w:styleId="go">
    <w:name w:val="go"/>
    <w:basedOn w:val="Standardnpsmoodstavce"/>
    <w:rsid w:val="003D31BC"/>
  </w:style>
  <w:style w:type="character" w:customStyle="1" w:styleId="g3">
    <w:name w:val="g3"/>
    <w:basedOn w:val="Standardnpsmoodstavce"/>
    <w:rsid w:val="003D31BC"/>
  </w:style>
  <w:style w:type="character" w:customStyle="1" w:styleId="hb">
    <w:name w:val="hb"/>
    <w:basedOn w:val="Standardnpsmoodstavce"/>
    <w:rsid w:val="003D31BC"/>
  </w:style>
  <w:style w:type="character" w:customStyle="1" w:styleId="g2">
    <w:name w:val="g2"/>
    <w:basedOn w:val="Standardnpsmoodstavce"/>
    <w:rsid w:val="003D31BC"/>
  </w:style>
  <w:style w:type="paragraph" w:customStyle="1" w:styleId="m2627822308885588513msoplaintext">
    <w:name w:val="m_2627822308885588513msoplaintext"/>
    <w:basedOn w:val="Normln"/>
    <w:rsid w:val="003D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31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76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2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91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9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86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2142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140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8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59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0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9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tagen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@pentagen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2022-01-31T05:19:00Z</dcterms:created>
  <dcterms:modified xsi:type="dcterms:W3CDTF">2022-01-31T05:21:00Z</dcterms:modified>
</cp:coreProperties>
</file>