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924" w:rsidRDefault="00CF7086"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-575945</wp:posOffset>
            </wp:positionV>
            <wp:extent cx="3409950" cy="4191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C6">
        <w:rPr>
          <w:noProof/>
          <w:lang w:eastAsia="cs-CZ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195580</wp:posOffset>
            </wp:positionV>
            <wp:extent cx="754380" cy="1011555"/>
            <wp:effectExtent l="1905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1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1E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.5pt;height:5pt;mso-wrap-style:none;mso-position-horizontal-relative:char;mso-position-vertical-relative:line;v-text-anchor:middle" fillcolor="black" strokeweight=".26mm">
            <v:stroke joinstyle="miter"/>
            <v:textpath style="font-family:&quot;Arial Unicode MS&quot;;font-weight:bold" fitshape="t" string="ISO 9001"/>
          </v:shape>
        </w:pict>
      </w:r>
      <w:r w:rsidR="009C6924">
        <w:t xml:space="preserve">_____________________________________________________         </w:t>
      </w:r>
    </w:p>
    <w:p w:rsidR="009C6924" w:rsidRDefault="009C6924">
      <w:pPr>
        <w:rPr>
          <w:i/>
        </w:rPr>
      </w:pPr>
      <w:r>
        <w:rPr>
          <w:i/>
        </w:rPr>
        <w:tab/>
        <w:t xml:space="preserve">              Poříční 3010, 470 01 Česká Lípa</w:t>
      </w:r>
    </w:p>
    <w:p w:rsidR="009C6924" w:rsidRDefault="009C6924">
      <w:pPr>
        <w:rPr>
          <w:i/>
        </w:rPr>
      </w:pPr>
      <w:r>
        <w:tab/>
      </w:r>
      <w:r>
        <w:rPr>
          <w:i/>
        </w:rPr>
        <w:t>Provoz, prodej a servis prodejních automatů</w:t>
      </w:r>
    </w:p>
    <w:p w:rsidR="009C6924" w:rsidRDefault="001F4BD3">
      <w:pPr>
        <w:pStyle w:val="Zkladntext"/>
        <w:spacing w:before="113" w:after="113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Dodatek ke s</w:t>
      </w:r>
      <w:r w:rsidR="009C6924">
        <w:rPr>
          <w:rFonts w:ascii="Arial" w:hAnsi="Arial"/>
          <w:sz w:val="40"/>
        </w:rPr>
        <w:t>mlouv</w:t>
      </w:r>
      <w:r>
        <w:rPr>
          <w:rFonts w:ascii="Arial" w:hAnsi="Arial"/>
          <w:sz w:val="40"/>
        </w:rPr>
        <w:t>ě</w:t>
      </w:r>
      <w:r w:rsidR="009C6924">
        <w:rPr>
          <w:rFonts w:ascii="Arial" w:hAnsi="Arial"/>
          <w:sz w:val="40"/>
        </w:rPr>
        <w:t xml:space="preserve"> č. </w:t>
      </w:r>
      <w:r w:rsidR="00551259">
        <w:rPr>
          <w:rFonts w:ascii="Arial" w:hAnsi="Arial"/>
          <w:sz w:val="40"/>
        </w:rPr>
        <w:t>33</w:t>
      </w:r>
      <w:r w:rsidR="009C6924">
        <w:rPr>
          <w:rFonts w:ascii="Arial" w:hAnsi="Arial"/>
          <w:sz w:val="40"/>
        </w:rPr>
        <w:t>/20</w:t>
      </w:r>
      <w:r w:rsidR="00020442">
        <w:rPr>
          <w:rFonts w:ascii="Arial" w:hAnsi="Arial"/>
          <w:sz w:val="40"/>
        </w:rPr>
        <w:t>1</w:t>
      </w:r>
      <w:r w:rsidR="00551259">
        <w:rPr>
          <w:rFonts w:ascii="Arial" w:hAnsi="Arial"/>
          <w:sz w:val="40"/>
        </w:rPr>
        <w:t>0</w:t>
      </w:r>
      <w:r w:rsidR="001F4F19">
        <w:rPr>
          <w:rFonts w:ascii="Arial" w:hAnsi="Arial"/>
          <w:sz w:val="40"/>
        </w:rPr>
        <w:t xml:space="preserve"> </w:t>
      </w:r>
      <w:r w:rsidR="00551259">
        <w:rPr>
          <w:rFonts w:ascii="Arial" w:hAnsi="Arial"/>
          <w:sz w:val="40"/>
        </w:rPr>
        <w:t>-</w:t>
      </w:r>
      <w:r w:rsidR="001F4F19">
        <w:rPr>
          <w:rFonts w:ascii="Arial" w:hAnsi="Arial"/>
          <w:sz w:val="40"/>
        </w:rPr>
        <w:t xml:space="preserve"> dodatek </w:t>
      </w:r>
      <w:proofErr w:type="gramStart"/>
      <w:r w:rsidR="001F4F19">
        <w:rPr>
          <w:rFonts w:ascii="Arial" w:hAnsi="Arial"/>
          <w:sz w:val="40"/>
        </w:rPr>
        <w:t>č.</w:t>
      </w:r>
      <w:r w:rsidR="00551259">
        <w:rPr>
          <w:rFonts w:ascii="Arial" w:hAnsi="Arial"/>
          <w:sz w:val="40"/>
        </w:rPr>
        <w:t>1</w:t>
      </w:r>
      <w:proofErr w:type="gramEnd"/>
    </w:p>
    <w:p w:rsidR="009C6924" w:rsidRDefault="009C6924">
      <w:pPr>
        <w:pStyle w:val="Zkladntext"/>
        <w:spacing w:before="113" w:after="1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</w:t>
      </w:r>
      <w:r w:rsidR="00551259">
        <w:rPr>
          <w:rFonts w:ascii="Arial" w:hAnsi="Arial"/>
          <w:b/>
        </w:rPr>
        <w:t xml:space="preserve">pronájmu nebytových prostor k provozování </w:t>
      </w:r>
      <w:r>
        <w:rPr>
          <w:rFonts w:ascii="Arial" w:hAnsi="Arial"/>
          <w:b/>
        </w:rPr>
        <w:t>prodejních automatů</w:t>
      </w:r>
    </w:p>
    <w:p w:rsidR="009C6924" w:rsidRPr="00592164" w:rsidRDefault="00257F77" w:rsidP="00DD219C">
      <w:pPr>
        <w:pStyle w:val="Zkladntext"/>
        <w:jc w:val="center"/>
        <w:rPr>
          <w:rFonts w:ascii="Arial" w:hAnsi="Arial" w:cs="Arial"/>
          <w:b/>
          <w:sz w:val="20"/>
        </w:rPr>
      </w:pPr>
      <w:r w:rsidRPr="00592164">
        <w:rPr>
          <w:rFonts w:ascii="Arial" w:hAnsi="Arial" w:cs="Arial"/>
          <w:b/>
          <w:sz w:val="20"/>
        </w:rPr>
        <w:t>změna bodu V</w:t>
      </w:r>
      <w:r w:rsidR="00256BEF" w:rsidRPr="00592164">
        <w:rPr>
          <w:rFonts w:ascii="Arial" w:hAnsi="Arial" w:cs="Arial"/>
          <w:b/>
          <w:sz w:val="20"/>
        </w:rPr>
        <w:t>I</w:t>
      </w:r>
      <w:r w:rsidRPr="00592164">
        <w:rPr>
          <w:rFonts w:ascii="Arial" w:hAnsi="Arial" w:cs="Arial"/>
          <w:b/>
          <w:sz w:val="20"/>
        </w:rPr>
        <w:t>. Platnost smlouvy a její zrušení</w:t>
      </w:r>
    </w:p>
    <w:p w:rsidR="00553EEB" w:rsidRDefault="00553EEB" w:rsidP="00020442">
      <w:pPr>
        <w:rPr>
          <w:rFonts w:ascii="Arial" w:hAnsi="Arial" w:cs="Arial"/>
          <w:color w:val="000000"/>
        </w:rPr>
      </w:pP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uzavřená </w:t>
      </w:r>
      <w:proofErr w:type="gramStart"/>
      <w:r>
        <w:rPr>
          <w:rFonts w:ascii="Arial" w:hAnsi="Arial" w:cs="Arial"/>
          <w:color w:val="000000"/>
        </w:rPr>
        <w:t>mezi</w:t>
      </w:r>
      <w:proofErr w:type="gramEnd"/>
      <w:r>
        <w:rPr>
          <w:rFonts w:ascii="Arial" w:hAnsi="Arial" w:cs="Arial"/>
          <w:color w:val="000000"/>
        </w:rPr>
        <w:t xml:space="preserve">: </w:t>
      </w:r>
    </w:p>
    <w:p w:rsidR="00551259" w:rsidRPr="00551259" w:rsidRDefault="00551259" w:rsidP="000204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Základní umělecká škola, Česká Lípa, příspěvková organizace, Arbesova 2077</w:t>
      </w:r>
    </w:p>
    <w:p w:rsidR="00020442" w:rsidRDefault="00551259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 Arbesova 2077, 470 01 Česká Lípa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551259">
        <w:rPr>
          <w:rFonts w:ascii="Arial" w:hAnsi="Arial" w:cs="Arial"/>
          <w:color w:val="000000"/>
        </w:rPr>
        <w:t>astoupená: Marek Kučera – ředitel školy</w:t>
      </w:r>
    </w:p>
    <w:p w:rsidR="00020442" w:rsidRDefault="00551259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62237021</w:t>
      </w:r>
    </w:p>
    <w:p w:rsidR="00020442" w:rsidRDefault="00551259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DIČ: 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551259">
        <w:rPr>
          <w:rFonts w:ascii="Arial" w:hAnsi="Arial" w:cs="Arial"/>
          <w:color w:val="000000"/>
        </w:rPr>
        <w:t xml:space="preserve">GE Money bank, Česká Lípa, </w:t>
      </w:r>
      <w:proofErr w:type="spellStart"/>
      <w:proofErr w:type="gramStart"/>
      <w:r w:rsidR="00551259">
        <w:rPr>
          <w:rFonts w:ascii="Arial" w:hAnsi="Arial" w:cs="Arial"/>
          <w:color w:val="000000"/>
        </w:rPr>
        <w:t>č.ú</w:t>
      </w:r>
      <w:proofErr w:type="spellEnd"/>
      <w:r w:rsidR="00551259">
        <w:rPr>
          <w:rFonts w:ascii="Arial" w:hAnsi="Arial" w:cs="Arial"/>
          <w:color w:val="000000"/>
        </w:rPr>
        <w:t>. 42820_824/0600</w:t>
      </w:r>
      <w:proofErr w:type="gramEnd"/>
    </w:p>
    <w:p w:rsidR="00020442" w:rsidRPr="00553EEB" w:rsidRDefault="00020442" w:rsidP="00020442">
      <w:pPr>
        <w:rPr>
          <w:rFonts w:ascii="Arial" w:hAnsi="Arial" w:cs="Arial"/>
          <w:color w:val="000000"/>
          <w:sz w:val="16"/>
          <w:szCs w:val="16"/>
        </w:rPr>
      </w:pP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pronajímatel)</w:t>
      </w:r>
    </w:p>
    <w:p w:rsidR="00020442" w:rsidRPr="00553EEB" w:rsidRDefault="00020442" w:rsidP="00020442">
      <w:pPr>
        <w:rPr>
          <w:rFonts w:ascii="Arial" w:hAnsi="Arial" w:cs="Arial"/>
          <w:color w:val="000000"/>
          <w:sz w:val="16"/>
          <w:szCs w:val="16"/>
        </w:rPr>
      </w:pP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020442" w:rsidRPr="00553EEB" w:rsidRDefault="00020442" w:rsidP="00020442">
      <w:pPr>
        <w:rPr>
          <w:rFonts w:ascii="Arial" w:hAnsi="Arial" w:cs="Arial"/>
          <w:color w:val="000000"/>
          <w:sz w:val="16"/>
          <w:szCs w:val="16"/>
        </w:rPr>
      </w:pPr>
    </w:p>
    <w:p w:rsidR="00020442" w:rsidRDefault="00020442" w:rsidP="00020442">
      <w:pPr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Avej</w:t>
      </w:r>
      <w:proofErr w:type="spellEnd"/>
      <w:r>
        <w:rPr>
          <w:rFonts w:ascii="Arial" w:hAnsi="Arial" w:cs="Arial"/>
          <w:b/>
          <w:color w:val="000000"/>
        </w:rPr>
        <w:t xml:space="preserve"> VENDING s r.o.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  Areál "Andy" Česká Lípa, Poříční 3010, PSČ 470 01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zastoupená: </w:t>
      </w:r>
      <w:r w:rsidRPr="00E655F7">
        <w:rPr>
          <w:rFonts w:ascii="Arial" w:hAnsi="Arial" w:cs="Arial"/>
          <w:color w:val="000000"/>
        </w:rPr>
        <w:t>Otomar NĚMEČEK - jednatel společnosti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63145065, </w:t>
      </w:r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 CZ63145065</w:t>
      </w:r>
    </w:p>
    <w:p w:rsidR="00020442" w:rsidRDefault="00020442" w:rsidP="0002044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ČSOB </w:t>
      </w:r>
      <w:proofErr w:type="spellStart"/>
      <w:proofErr w:type="gramStart"/>
      <w:r>
        <w:rPr>
          <w:rFonts w:ascii="Arial" w:hAnsi="Arial" w:cs="Arial"/>
          <w:color w:val="000000"/>
        </w:rPr>
        <w:t>č.ú</w:t>
      </w:r>
      <w:proofErr w:type="spellEnd"/>
      <w:r>
        <w:rPr>
          <w:rFonts w:ascii="Arial" w:hAnsi="Arial" w:cs="Arial"/>
          <w:color w:val="000000"/>
        </w:rPr>
        <w:t>.: 270195784/0300</w:t>
      </w:r>
      <w:proofErr w:type="gramEnd"/>
    </w:p>
    <w:p w:rsidR="00020442" w:rsidRDefault="00020442" w:rsidP="000204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nájemce)</w:t>
      </w:r>
    </w:p>
    <w:p w:rsidR="009C6924" w:rsidRPr="00553EEB" w:rsidRDefault="009C6924">
      <w:pPr>
        <w:pStyle w:val="Zkladntext"/>
        <w:rPr>
          <w:rFonts w:ascii="Arial" w:hAnsi="Arial"/>
          <w:sz w:val="16"/>
          <w:szCs w:val="16"/>
        </w:rPr>
      </w:pPr>
    </w:p>
    <w:p w:rsidR="009C6924" w:rsidRDefault="009C6924">
      <w:pPr>
        <w:pStyle w:val="Zkladntext"/>
        <w:rPr>
          <w:rFonts w:ascii="Arial" w:hAnsi="Arial"/>
          <w:sz w:val="20"/>
        </w:rPr>
      </w:pPr>
    </w:p>
    <w:p w:rsidR="009C6924" w:rsidRDefault="00DD219C" w:rsidP="00592164">
      <w:pPr>
        <w:pStyle w:val="Zkladntext"/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 vzájemné domluvě </w:t>
      </w:r>
      <w:r w:rsidR="00551259">
        <w:rPr>
          <w:rFonts w:ascii="Arial" w:hAnsi="Arial"/>
          <w:sz w:val="20"/>
        </w:rPr>
        <w:t xml:space="preserve">obou smluvních stran </w:t>
      </w:r>
      <w:r>
        <w:rPr>
          <w:rFonts w:ascii="Arial" w:hAnsi="Arial"/>
          <w:sz w:val="20"/>
        </w:rPr>
        <w:t xml:space="preserve">dochází ke změně bodu </w:t>
      </w:r>
      <w:r w:rsidRPr="00811D42">
        <w:rPr>
          <w:rFonts w:ascii="Arial" w:hAnsi="Arial"/>
          <w:b/>
          <w:sz w:val="20"/>
        </w:rPr>
        <w:t>V</w:t>
      </w:r>
      <w:r w:rsidR="00256BEF" w:rsidRPr="00811D42">
        <w:rPr>
          <w:rFonts w:ascii="Arial" w:hAnsi="Arial"/>
          <w:b/>
          <w:sz w:val="20"/>
        </w:rPr>
        <w:t>I</w:t>
      </w:r>
      <w:r w:rsidRPr="00811D42">
        <w:rPr>
          <w:rFonts w:ascii="Arial" w:hAnsi="Arial"/>
          <w:b/>
          <w:sz w:val="20"/>
        </w:rPr>
        <w:t>.</w:t>
      </w:r>
      <w:r w:rsidR="00257F77" w:rsidRPr="00811D42">
        <w:rPr>
          <w:rFonts w:ascii="Arial" w:hAnsi="Arial"/>
          <w:b/>
          <w:sz w:val="20"/>
        </w:rPr>
        <w:t xml:space="preserve"> Platnost smlouvy a její zrušení</w:t>
      </w:r>
      <w:r w:rsidR="00551259">
        <w:rPr>
          <w:rFonts w:ascii="Arial" w:hAnsi="Arial"/>
          <w:sz w:val="20"/>
        </w:rPr>
        <w:t xml:space="preserve"> </w:t>
      </w:r>
    </w:p>
    <w:p w:rsidR="00020442" w:rsidRDefault="00020442" w:rsidP="00592164">
      <w:pPr>
        <w:pStyle w:val="Zkladntext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Stávající:</w:t>
      </w:r>
    </w:p>
    <w:p w:rsidR="00553EEB" w:rsidRDefault="00553EEB" w:rsidP="00592164">
      <w:pPr>
        <w:pStyle w:val="Zkladntext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se uzavírá na dobu určitou od </w:t>
      </w:r>
      <w:proofErr w:type="gramStart"/>
      <w:r>
        <w:rPr>
          <w:rFonts w:ascii="Arial" w:hAnsi="Arial"/>
          <w:sz w:val="20"/>
        </w:rPr>
        <w:t>1.1.2014</w:t>
      </w:r>
      <w:proofErr w:type="gramEnd"/>
      <w:r>
        <w:rPr>
          <w:rFonts w:ascii="Arial" w:hAnsi="Arial"/>
          <w:sz w:val="20"/>
        </w:rPr>
        <w:t xml:space="preserve"> do 31.12.2016. </w:t>
      </w:r>
      <w:proofErr w:type="gramStart"/>
      <w:r>
        <w:rPr>
          <w:rFonts w:ascii="Arial" w:hAnsi="Arial"/>
          <w:sz w:val="20"/>
        </w:rPr>
        <w:t>Nebude-li</w:t>
      </w:r>
      <w:proofErr w:type="gramEnd"/>
      <w:r>
        <w:rPr>
          <w:rFonts w:ascii="Arial" w:hAnsi="Arial"/>
          <w:sz w:val="20"/>
        </w:rPr>
        <w:t xml:space="preserve"> doručena výpověď po uplynutí ukončení smlouvy </w:t>
      </w:r>
      <w:proofErr w:type="gramStart"/>
      <w:r>
        <w:rPr>
          <w:rFonts w:ascii="Arial" w:hAnsi="Arial"/>
          <w:sz w:val="20"/>
        </w:rPr>
        <w:t>bude</w:t>
      </w:r>
      <w:proofErr w:type="gramEnd"/>
      <w:r>
        <w:rPr>
          <w:rFonts w:ascii="Arial" w:hAnsi="Arial"/>
          <w:sz w:val="20"/>
        </w:rPr>
        <w:t xml:space="preserve"> tato automaticky prodloužena o 1 rok.</w:t>
      </w:r>
    </w:p>
    <w:p w:rsidR="00257F77" w:rsidRDefault="00257F77" w:rsidP="00592164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mění</w:t>
      </w:r>
      <w:proofErr w:type="gramEnd"/>
      <w:r>
        <w:rPr>
          <w:rFonts w:ascii="Arial" w:hAnsi="Arial" w:cs="Arial"/>
        </w:rPr>
        <w:t xml:space="preserve"> na:</w:t>
      </w:r>
    </w:p>
    <w:p w:rsidR="00020442" w:rsidRPr="00FD6255" w:rsidRDefault="00020442" w:rsidP="00020442">
      <w:pPr>
        <w:spacing w:before="113" w:after="113"/>
        <w:jc w:val="both"/>
        <w:rPr>
          <w:rFonts w:ascii="Arial" w:hAnsi="Arial" w:cs="Arial"/>
          <w:color w:val="000000"/>
        </w:rPr>
      </w:pPr>
      <w:r w:rsidRPr="007F629D">
        <w:rPr>
          <w:rFonts w:ascii="Arial" w:hAnsi="Arial" w:cs="Arial"/>
          <w:color w:val="000000"/>
        </w:rPr>
        <w:t xml:space="preserve">Smlouva platně vzniká uzavřením, tzn., podpisem smlouvy statutárními zástupci smluvních stran. Smlouva je uzavřena </w:t>
      </w:r>
      <w:r w:rsidRPr="00A66E4E">
        <w:rPr>
          <w:rFonts w:ascii="Arial" w:hAnsi="Arial" w:cs="Arial"/>
          <w:color w:val="000000"/>
        </w:rPr>
        <w:t>na dobu</w:t>
      </w:r>
      <w:r>
        <w:rPr>
          <w:rFonts w:ascii="Arial" w:hAnsi="Arial" w:cs="Arial"/>
          <w:color w:val="000000"/>
        </w:rPr>
        <w:t xml:space="preserve"> </w:t>
      </w:r>
      <w:r w:rsidR="00553EEB">
        <w:rPr>
          <w:rFonts w:ascii="Arial" w:hAnsi="Arial" w:cs="Arial"/>
          <w:color w:val="000000"/>
        </w:rPr>
        <w:t>ne</w:t>
      </w:r>
      <w:r w:rsidRPr="00A66E4E">
        <w:rPr>
          <w:rFonts w:ascii="Arial" w:hAnsi="Arial" w:cs="Arial"/>
          <w:color w:val="000000"/>
        </w:rPr>
        <w:t xml:space="preserve">určitou </w:t>
      </w:r>
      <w:r>
        <w:rPr>
          <w:rFonts w:ascii="Arial" w:hAnsi="Arial" w:cs="Arial"/>
          <w:color w:val="000000"/>
        </w:rPr>
        <w:t xml:space="preserve">– od </w:t>
      </w:r>
      <w:proofErr w:type="gramStart"/>
      <w:r>
        <w:rPr>
          <w:rFonts w:ascii="Arial" w:hAnsi="Arial" w:cs="Arial"/>
          <w:color w:val="000000"/>
        </w:rPr>
        <w:t>01.0</w:t>
      </w:r>
      <w:r w:rsidR="00553EE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.20</w:t>
      </w:r>
      <w:r w:rsidR="00553EEB">
        <w:rPr>
          <w:rFonts w:ascii="Arial" w:hAnsi="Arial" w:cs="Arial"/>
          <w:color w:val="000000"/>
        </w:rPr>
        <w:t>2</w:t>
      </w:r>
      <w:r w:rsidR="002E4E69"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. </w:t>
      </w:r>
      <w:r w:rsidRPr="007F629D">
        <w:rPr>
          <w:rFonts w:ascii="Arial" w:hAnsi="Arial" w:cs="Arial"/>
          <w:color w:val="000000"/>
        </w:rPr>
        <w:t xml:space="preserve">Výpovědní lhůta je </w:t>
      </w:r>
      <w:r w:rsidR="00553EEB">
        <w:rPr>
          <w:rFonts w:ascii="Arial" w:hAnsi="Arial" w:cs="Arial"/>
          <w:color w:val="000000"/>
        </w:rPr>
        <w:t>jeden</w:t>
      </w:r>
      <w:r w:rsidRPr="007F629D">
        <w:rPr>
          <w:rFonts w:ascii="Arial" w:hAnsi="Arial" w:cs="Arial"/>
          <w:color w:val="000000"/>
        </w:rPr>
        <w:t xml:space="preserve"> měsíc, </w:t>
      </w:r>
      <w:proofErr w:type="gramStart"/>
      <w:r w:rsidRPr="007F629D">
        <w:rPr>
          <w:rFonts w:ascii="Arial" w:hAnsi="Arial" w:cs="Arial"/>
          <w:color w:val="000000"/>
        </w:rPr>
        <w:t>která</w:t>
      </w:r>
      <w:proofErr w:type="gramEnd"/>
      <w:r w:rsidRPr="007F629D">
        <w:rPr>
          <w:rFonts w:ascii="Arial" w:hAnsi="Arial" w:cs="Arial"/>
          <w:color w:val="000000"/>
        </w:rPr>
        <w:t xml:space="preserve"> se počítá ode dne následujícího po jejím doručení druhé smluvní straně.</w:t>
      </w:r>
      <w:r>
        <w:rPr>
          <w:rFonts w:ascii="Arial" w:hAnsi="Arial" w:cs="Arial"/>
          <w:color w:val="000000"/>
        </w:rPr>
        <w:t xml:space="preserve"> Smluvní strany jsou vždy </w:t>
      </w:r>
      <w:r w:rsidRPr="007F629D">
        <w:rPr>
          <w:rFonts w:ascii="Arial" w:hAnsi="Arial" w:cs="Arial"/>
          <w:color w:val="000000"/>
        </w:rPr>
        <w:t>oprávněni vypovědět smlouvu písemně</w:t>
      </w:r>
      <w:r>
        <w:rPr>
          <w:rFonts w:ascii="Arial" w:hAnsi="Arial" w:cs="Arial"/>
          <w:color w:val="000000"/>
        </w:rPr>
        <w:t>.</w:t>
      </w:r>
    </w:p>
    <w:p w:rsidR="00020442" w:rsidRDefault="00020442" w:rsidP="00811D42">
      <w:pPr>
        <w:pStyle w:val="Zkladntext"/>
        <w:rPr>
          <w:rFonts w:ascii="Arial" w:hAnsi="Arial"/>
          <w:sz w:val="20"/>
        </w:rPr>
      </w:pPr>
    </w:p>
    <w:p w:rsidR="00CF7086" w:rsidRDefault="00CF7086" w:rsidP="00276243">
      <w:pPr>
        <w:spacing w:before="113" w:after="113"/>
        <w:jc w:val="both"/>
        <w:rPr>
          <w:rFonts w:ascii="Arial" w:hAnsi="Arial" w:cs="Arial"/>
          <w:b/>
        </w:rPr>
      </w:pPr>
      <w:r w:rsidRPr="00CF7086">
        <w:rPr>
          <w:rFonts w:ascii="Arial" w:hAnsi="Arial" w:cs="Arial"/>
          <w:b/>
        </w:rPr>
        <w:t xml:space="preserve">Ostatní ustanovení Smlouvy č. </w:t>
      </w:r>
      <w:r w:rsidR="00553EEB">
        <w:rPr>
          <w:rFonts w:ascii="Arial" w:hAnsi="Arial" w:cs="Arial"/>
          <w:b/>
        </w:rPr>
        <w:t>33</w:t>
      </w:r>
      <w:r w:rsidRPr="00CF7086">
        <w:rPr>
          <w:rFonts w:ascii="Arial" w:hAnsi="Arial" w:cs="Arial"/>
          <w:b/>
        </w:rPr>
        <w:t>/20</w:t>
      </w:r>
      <w:r w:rsidR="00020442">
        <w:rPr>
          <w:rFonts w:ascii="Arial" w:hAnsi="Arial" w:cs="Arial"/>
          <w:b/>
        </w:rPr>
        <w:t>1</w:t>
      </w:r>
      <w:r w:rsidR="00553EEB">
        <w:rPr>
          <w:rFonts w:ascii="Arial" w:hAnsi="Arial" w:cs="Arial"/>
          <w:b/>
        </w:rPr>
        <w:t>0</w:t>
      </w:r>
      <w:r w:rsidRPr="00CF7086">
        <w:rPr>
          <w:rFonts w:ascii="Arial" w:hAnsi="Arial" w:cs="Arial"/>
          <w:b/>
        </w:rPr>
        <w:t xml:space="preserve"> se nemění.</w:t>
      </w:r>
    </w:p>
    <w:p w:rsidR="009C6924" w:rsidRDefault="009C6924" w:rsidP="00C7786C">
      <w:pPr>
        <w:pStyle w:val="Zkladntext"/>
        <w:spacing w:before="113" w:after="113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D24905">
        <w:rPr>
          <w:rFonts w:ascii="Arial" w:hAnsi="Arial"/>
          <w:sz w:val="20"/>
        </w:rPr>
        <w:t>en</w:t>
      </w:r>
      <w:r>
        <w:rPr>
          <w:rFonts w:ascii="Arial" w:hAnsi="Arial"/>
          <w:sz w:val="20"/>
        </w:rPr>
        <w:t xml:space="preserve">to </w:t>
      </w:r>
      <w:r w:rsidR="00D24905">
        <w:rPr>
          <w:rFonts w:ascii="Arial" w:hAnsi="Arial"/>
          <w:sz w:val="20"/>
        </w:rPr>
        <w:t>dodatek</w:t>
      </w:r>
      <w:r>
        <w:rPr>
          <w:rFonts w:ascii="Arial" w:hAnsi="Arial"/>
          <w:sz w:val="20"/>
        </w:rPr>
        <w:t xml:space="preserve"> je vyhotoven ve 2 </w:t>
      </w:r>
      <w:proofErr w:type="gramStart"/>
      <w:r>
        <w:rPr>
          <w:rFonts w:ascii="Arial" w:hAnsi="Arial"/>
          <w:sz w:val="20"/>
        </w:rPr>
        <w:t>vyhotoveních z</w:t>
      </w:r>
      <w:r w:rsidR="007624C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nichž</w:t>
      </w:r>
      <w:proofErr w:type="gramEnd"/>
      <w:r>
        <w:rPr>
          <w:rFonts w:ascii="Arial" w:hAnsi="Arial"/>
          <w:sz w:val="20"/>
        </w:rPr>
        <w:t xml:space="preserve"> každá ze smluvních stran obdrží 1 vyhotovení.</w:t>
      </w:r>
    </w:p>
    <w:p w:rsidR="00020442" w:rsidRDefault="00020442" w:rsidP="00C7786C">
      <w:pPr>
        <w:pStyle w:val="Zkladntext"/>
        <w:spacing w:before="113" w:after="113"/>
        <w:rPr>
          <w:rFonts w:ascii="Arial" w:hAnsi="Arial"/>
          <w:sz w:val="20"/>
        </w:rPr>
      </w:pPr>
    </w:p>
    <w:p w:rsidR="009C6924" w:rsidRDefault="00C7786C" w:rsidP="00991177">
      <w:pPr>
        <w:pStyle w:val="dka"/>
      </w:pPr>
      <w:r>
        <w:rPr>
          <w:rFonts w:ascii="Arial" w:hAnsi="Arial"/>
          <w:sz w:val="20"/>
        </w:rPr>
        <w:t> Česk</w:t>
      </w:r>
      <w:r w:rsidR="00E954FF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 Líp</w:t>
      </w:r>
      <w:r w:rsidR="00E954FF">
        <w:rPr>
          <w:rFonts w:ascii="Arial" w:hAnsi="Arial"/>
          <w:sz w:val="20"/>
        </w:rPr>
        <w:t>a</w:t>
      </w:r>
      <w:r w:rsidR="00276243">
        <w:rPr>
          <w:rFonts w:ascii="Arial" w:hAnsi="Arial"/>
          <w:sz w:val="20"/>
        </w:rPr>
        <w:t xml:space="preserve"> </w:t>
      </w:r>
      <w:r w:rsidR="0062185E">
        <w:rPr>
          <w:rFonts w:ascii="Arial" w:hAnsi="Arial"/>
          <w:sz w:val="20"/>
        </w:rPr>
        <w:t xml:space="preserve">31. 12. </w:t>
      </w:r>
      <w:proofErr w:type="gramStart"/>
      <w:r w:rsidR="0062185E">
        <w:rPr>
          <w:rFonts w:ascii="Arial" w:hAnsi="Arial"/>
          <w:sz w:val="20"/>
        </w:rPr>
        <w:t>2021</w:t>
      </w:r>
      <w:r w:rsidR="00276243">
        <w:rPr>
          <w:rFonts w:ascii="Arial" w:hAnsi="Arial"/>
          <w:sz w:val="20"/>
        </w:rPr>
        <w:t xml:space="preserve">                                                </w:t>
      </w:r>
      <w:r w:rsidR="002E4E69">
        <w:rPr>
          <w:rFonts w:ascii="Arial" w:hAnsi="Arial"/>
          <w:sz w:val="20"/>
        </w:rPr>
        <w:t>Česká</w:t>
      </w:r>
      <w:proofErr w:type="gramEnd"/>
      <w:r w:rsidR="002E4E69">
        <w:rPr>
          <w:rFonts w:ascii="Arial" w:hAnsi="Arial"/>
          <w:sz w:val="20"/>
        </w:rPr>
        <w:t xml:space="preserve"> Lípa</w:t>
      </w:r>
      <w:r w:rsidR="0062185E">
        <w:rPr>
          <w:rFonts w:ascii="Arial" w:hAnsi="Arial"/>
          <w:sz w:val="20"/>
        </w:rPr>
        <w:t xml:space="preserve"> 31. 12. 2021</w:t>
      </w:r>
    </w:p>
    <w:p w:rsidR="00020442" w:rsidRDefault="00020442" w:rsidP="00A31CC7">
      <w:pPr>
        <w:pStyle w:val="dka"/>
        <w:rPr>
          <w:rFonts w:ascii="Arial" w:hAnsi="Arial"/>
          <w:sz w:val="20"/>
        </w:rPr>
      </w:pPr>
      <w:bookmarkStart w:id="0" w:name="_GoBack"/>
      <w:bookmarkEnd w:id="0"/>
    </w:p>
    <w:p w:rsidR="00592164" w:rsidRDefault="00592164" w:rsidP="00A31CC7">
      <w:pPr>
        <w:pStyle w:val="dka"/>
        <w:rPr>
          <w:rFonts w:ascii="Arial" w:hAnsi="Arial"/>
          <w:sz w:val="20"/>
        </w:rPr>
      </w:pPr>
    </w:p>
    <w:p w:rsidR="00A31CC7" w:rsidRDefault="0062185E" w:rsidP="00A31CC7">
      <w:pPr>
        <w:pStyle w:val="dka"/>
        <w:rPr>
          <w:rFonts w:ascii="Arial" w:hAnsi="Arial"/>
          <w:sz w:val="20"/>
        </w:rPr>
      </w:pPr>
      <w:r>
        <w:rPr>
          <w:rFonts w:ascii="Arial" w:hAnsi="Arial"/>
          <w:sz w:val="20"/>
        </w:rPr>
        <w:t>Otomar Němeček v. r.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Marek Kučera, </w:t>
      </w:r>
      <w:proofErr w:type="spellStart"/>
      <w:r>
        <w:rPr>
          <w:rFonts w:ascii="Arial" w:hAnsi="Arial"/>
          <w:sz w:val="20"/>
        </w:rPr>
        <w:t>DiS</w:t>
      </w:r>
      <w:proofErr w:type="spellEnd"/>
      <w:r>
        <w:rPr>
          <w:rFonts w:ascii="Arial" w:hAnsi="Arial"/>
          <w:sz w:val="20"/>
        </w:rPr>
        <w:t>. v. r.</w:t>
      </w:r>
    </w:p>
    <w:p w:rsidR="009C6924" w:rsidRDefault="00020442" w:rsidP="00A31CC7">
      <w:pPr>
        <w:pStyle w:val="dka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276243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Pronajímatel</w:t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  <w:r w:rsidR="009C6924">
        <w:rPr>
          <w:rFonts w:ascii="Arial" w:hAnsi="Arial"/>
          <w:sz w:val="20"/>
        </w:rPr>
        <w:tab/>
      </w:r>
    </w:p>
    <w:sectPr w:rsidR="009C6924" w:rsidSect="001E08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6C8F"/>
    <w:multiLevelType w:val="hybridMultilevel"/>
    <w:tmpl w:val="3F52BC60"/>
    <w:lvl w:ilvl="0" w:tplc="01DA67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C66FD"/>
    <w:multiLevelType w:val="hybridMultilevel"/>
    <w:tmpl w:val="68F26940"/>
    <w:lvl w:ilvl="0" w:tplc="040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67811"/>
    <w:rsid w:val="00020442"/>
    <w:rsid w:val="00022F9E"/>
    <w:rsid w:val="00024DFD"/>
    <w:rsid w:val="000352B0"/>
    <w:rsid w:val="00071028"/>
    <w:rsid w:val="00106D2E"/>
    <w:rsid w:val="00107C6C"/>
    <w:rsid w:val="0013180A"/>
    <w:rsid w:val="00147620"/>
    <w:rsid w:val="00182264"/>
    <w:rsid w:val="001911A4"/>
    <w:rsid w:val="001B6F61"/>
    <w:rsid w:val="001E082C"/>
    <w:rsid w:val="001F4BD3"/>
    <w:rsid w:val="001F4F19"/>
    <w:rsid w:val="00252D7B"/>
    <w:rsid w:val="00256BEF"/>
    <w:rsid w:val="00257F77"/>
    <w:rsid w:val="00276243"/>
    <w:rsid w:val="002E4E69"/>
    <w:rsid w:val="002F49A4"/>
    <w:rsid w:val="00396996"/>
    <w:rsid w:val="003B381A"/>
    <w:rsid w:val="003D5F06"/>
    <w:rsid w:val="003E7DB3"/>
    <w:rsid w:val="00452307"/>
    <w:rsid w:val="00465439"/>
    <w:rsid w:val="00470129"/>
    <w:rsid w:val="00480967"/>
    <w:rsid w:val="00491874"/>
    <w:rsid w:val="00551259"/>
    <w:rsid w:val="00553EEB"/>
    <w:rsid w:val="00554481"/>
    <w:rsid w:val="00557A14"/>
    <w:rsid w:val="00592164"/>
    <w:rsid w:val="005C1FDE"/>
    <w:rsid w:val="0062185E"/>
    <w:rsid w:val="00657024"/>
    <w:rsid w:val="00663168"/>
    <w:rsid w:val="00676B49"/>
    <w:rsid w:val="006D141E"/>
    <w:rsid w:val="006E4EA2"/>
    <w:rsid w:val="007124A7"/>
    <w:rsid w:val="00724EEA"/>
    <w:rsid w:val="007624C9"/>
    <w:rsid w:val="0076463B"/>
    <w:rsid w:val="007C3BDE"/>
    <w:rsid w:val="00811D42"/>
    <w:rsid w:val="00814C1F"/>
    <w:rsid w:val="00876F58"/>
    <w:rsid w:val="008E65C6"/>
    <w:rsid w:val="009055A5"/>
    <w:rsid w:val="00946195"/>
    <w:rsid w:val="0095286F"/>
    <w:rsid w:val="00991177"/>
    <w:rsid w:val="009B5B78"/>
    <w:rsid w:val="009C6924"/>
    <w:rsid w:val="009F7BC5"/>
    <w:rsid w:val="00A10762"/>
    <w:rsid w:val="00A31CC7"/>
    <w:rsid w:val="00A46DC0"/>
    <w:rsid w:val="00AC7A9D"/>
    <w:rsid w:val="00AD44CA"/>
    <w:rsid w:val="00B01829"/>
    <w:rsid w:val="00BA5C57"/>
    <w:rsid w:val="00BB4C87"/>
    <w:rsid w:val="00BF3DF2"/>
    <w:rsid w:val="00C774E8"/>
    <w:rsid w:val="00C7786C"/>
    <w:rsid w:val="00CF7086"/>
    <w:rsid w:val="00D24905"/>
    <w:rsid w:val="00D328B7"/>
    <w:rsid w:val="00D32B8C"/>
    <w:rsid w:val="00D40637"/>
    <w:rsid w:val="00DD219C"/>
    <w:rsid w:val="00DE0F25"/>
    <w:rsid w:val="00E558D1"/>
    <w:rsid w:val="00E954FF"/>
    <w:rsid w:val="00ED66BB"/>
    <w:rsid w:val="00F01785"/>
    <w:rsid w:val="00F27FB1"/>
    <w:rsid w:val="00F67811"/>
    <w:rsid w:val="00F76A85"/>
    <w:rsid w:val="00F9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82C"/>
    <w:pPr>
      <w:suppressAutoHyphens/>
    </w:pPr>
    <w:rPr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1E082C"/>
  </w:style>
  <w:style w:type="character" w:customStyle="1" w:styleId="Absatz-Standardschriftart">
    <w:name w:val="Absatz-Standardschriftart"/>
    <w:rsid w:val="001E082C"/>
  </w:style>
  <w:style w:type="character" w:customStyle="1" w:styleId="WW-Absatz-Standardschriftart">
    <w:name w:val="WW-Absatz-Standardschriftart"/>
    <w:rsid w:val="001E082C"/>
  </w:style>
  <w:style w:type="character" w:customStyle="1" w:styleId="WW-Absatz-Standardschriftart1">
    <w:name w:val="WW-Absatz-Standardschriftart1"/>
    <w:rsid w:val="001E082C"/>
  </w:style>
  <w:style w:type="character" w:customStyle="1" w:styleId="WW-Absatz-Standardschriftart11">
    <w:name w:val="WW-Absatz-Standardschriftart11"/>
    <w:rsid w:val="001E082C"/>
  </w:style>
  <w:style w:type="character" w:customStyle="1" w:styleId="WW-Absatz-Standardschriftart111">
    <w:name w:val="WW-Absatz-Standardschriftart111"/>
    <w:rsid w:val="001E082C"/>
  </w:style>
  <w:style w:type="character" w:customStyle="1" w:styleId="WW-Absatz-Standardschriftart1111">
    <w:name w:val="WW-Absatz-Standardschriftart1111"/>
    <w:rsid w:val="001E082C"/>
  </w:style>
  <w:style w:type="character" w:customStyle="1" w:styleId="WW-Absatz-Standardschriftart11111">
    <w:name w:val="WW-Absatz-Standardschriftart11111"/>
    <w:rsid w:val="001E082C"/>
  </w:style>
  <w:style w:type="character" w:customStyle="1" w:styleId="WW-Absatz-Standardschriftart111111">
    <w:name w:val="WW-Absatz-Standardschriftart111111"/>
    <w:rsid w:val="001E082C"/>
  </w:style>
  <w:style w:type="character" w:customStyle="1" w:styleId="WW-Absatz-Standardschriftart1111111">
    <w:name w:val="WW-Absatz-Standardschriftart1111111"/>
    <w:rsid w:val="001E082C"/>
  </w:style>
  <w:style w:type="character" w:customStyle="1" w:styleId="WW-Absatz-Standardschriftart11111111">
    <w:name w:val="WW-Absatz-Standardschriftart11111111"/>
    <w:rsid w:val="001E082C"/>
  </w:style>
  <w:style w:type="character" w:customStyle="1" w:styleId="Standardnpsmoodstavce1">
    <w:name w:val="Standardní písmo odstavce1"/>
    <w:rsid w:val="001E082C"/>
  </w:style>
  <w:style w:type="paragraph" w:customStyle="1" w:styleId="Nadpis">
    <w:name w:val="Nadpis"/>
    <w:basedOn w:val="Normln"/>
    <w:next w:val="Zkladntext"/>
    <w:rsid w:val="001E08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082C"/>
    <w:rPr>
      <w:rFonts w:ascii="Tms Rmn" w:hAnsi="Tms Rmn"/>
      <w:color w:val="000000"/>
      <w:sz w:val="24"/>
    </w:rPr>
  </w:style>
  <w:style w:type="paragraph" w:styleId="Seznam">
    <w:name w:val="List"/>
    <w:basedOn w:val="Zkladntext"/>
    <w:rsid w:val="001E082C"/>
    <w:rPr>
      <w:rFonts w:cs="Tahoma"/>
    </w:rPr>
  </w:style>
  <w:style w:type="paragraph" w:customStyle="1" w:styleId="Popisek">
    <w:name w:val="Popisek"/>
    <w:basedOn w:val="Normln"/>
    <w:rsid w:val="001E082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E082C"/>
    <w:pPr>
      <w:suppressLineNumbers/>
    </w:pPr>
    <w:rPr>
      <w:rFonts w:cs="Tahoma"/>
    </w:rPr>
  </w:style>
  <w:style w:type="paragraph" w:customStyle="1" w:styleId="dka">
    <w:name w:val="Řádka"/>
    <w:rsid w:val="001E082C"/>
    <w:pPr>
      <w:suppressAutoHyphens/>
      <w:spacing w:before="113" w:after="113"/>
    </w:pPr>
    <w:rPr>
      <w:color w:val="000000"/>
      <w:kern w:val="1"/>
      <w:sz w:val="24"/>
      <w:lang w:eastAsia="ar-SA"/>
    </w:rPr>
  </w:style>
  <w:style w:type="paragraph" w:customStyle="1" w:styleId="Znaka">
    <w:name w:val="Značka"/>
    <w:rsid w:val="001E082C"/>
    <w:pPr>
      <w:suppressAutoHyphens/>
      <w:spacing w:before="113" w:after="113"/>
      <w:ind w:left="288"/>
    </w:pPr>
    <w:rPr>
      <w:color w:val="000000"/>
      <w:kern w:val="1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8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7811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F7086"/>
    <w:rPr>
      <w:rFonts w:ascii="Tms Rmn" w:hAnsi="Tms Rmn"/>
      <w:color w:val="000000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Avej Vending s.r.o.</dc:creator>
  <cp:lastModifiedBy>janse</cp:lastModifiedBy>
  <cp:revision>6</cp:revision>
  <cp:lastPrinted>2013-03-28T14:18:00Z</cp:lastPrinted>
  <dcterms:created xsi:type="dcterms:W3CDTF">2022-01-18T18:06:00Z</dcterms:created>
  <dcterms:modified xsi:type="dcterms:W3CDTF">2022-01-28T15:31:00Z</dcterms:modified>
</cp:coreProperties>
</file>