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F9" w:rsidRPr="00D43C04" w:rsidRDefault="009140F9" w:rsidP="009140F9">
      <w:pPr>
        <w:widowControl w:val="0"/>
        <w:shd w:val="clear" w:color="auto" w:fill="FFFFFF"/>
        <w:autoSpaceDE w:val="0"/>
        <w:autoSpaceDN w:val="0"/>
        <w:adjustRightInd w:val="0"/>
        <w:rPr>
          <w:rFonts w:asciiTheme="minorHAnsi" w:hAnsiTheme="minorHAnsi" w:cstheme="minorHAnsi"/>
          <w:b/>
          <w:smallCaps/>
          <w:spacing w:val="-3"/>
          <w:sz w:val="22"/>
          <w:szCs w:val="22"/>
        </w:rPr>
      </w:pPr>
      <w:r w:rsidRPr="00D43C04">
        <w:rPr>
          <w:rFonts w:asciiTheme="minorHAnsi" w:hAnsiTheme="minorHAnsi" w:cstheme="minorHAnsi"/>
          <w:b/>
          <w:spacing w:val="-3"/>
          <w:sz w:val="22"/>
          <w:szCs w:val="22"/>
        </w:rPr>
        <w:t>Smluvní</w:t>
      </w:r>
      <w:r w:rsidRPr="00D43C04">
        <w:rPr>
          <w:rFonts w:asciiTheme="minorHAnsi" w:hAnsiTheme="minorHAnsi" w:cstheme="minorHAnsi"/>
          <w:b/>
          <w:smallCaps/>
          <w:spacing w:val="-3"/>
          <w:sz w:val="22"/>
          <w:szCs w:val="22"/>
        </w:rPr>
        <w:t xml:space="preserve"> </w:t>
      </w:r>
      <w:r w:rsidRPr="00D43C04">
        <w:rPr>
          <w:rFonts w:asciiTheme="minorHAnsi" w:hAnsiTheme="minorHAnsi" w:cstheme="minorHAnsi"/>
          <w:b/>
          <w:spacing w:val="-3"/>
          <w:sz w:val="22"/>
          <w:szCs w:val="22"/>
        </w:rPr>
        <w:t>strany</w:t>
      </w:r>
      <w:r w:rsidRPr="00D43C04">
        <w:rPr>
          <w:rFonts w:asciiTheme="minorHAnsi" w:hAnsiTheme="minorHAnsi" w:cstheme="minorHAnsi"/>
          <w:b/>
          <w:smallCaps/>
          <w:spacing w:val="-3"/>
          <w:sz w:val="22"/>
          <w:szCs w:val="22"/>
        </w:rPr>
        <w:t>:</w:t>
      </w:r>
    </w:p>
    <w:p w:rsidR="009140F9" w:rsidRPr="00D43C04" w:rsidRDefault="009140F9" w:rsidP="009140F9">
      <w:pPr>
        <w:widowControl w:val="0"/>
        <w:shd w:val="clear" w:color="auto" w:fill="FFFFFF"/>
        <w:autoSpaceDE w:val="0"/>
        <w:autoSpaceDN w:val="0"/>
        <w:adjustRightInd w:val="0"/>
        <w:spacing w:before="0"/>
        <w:rPr>
          <w:rFonts w:asciiTheme="minorHAnsi" w:hAnsiTheme="minorHAnsi" w:cstheme="minorHAnsi"/>
          <w:spacing w:val="-3"/>
          <w:sz w:val="22"/>
          <w:szCs w:val="22"/>
        </w:rPr>
      </w:pPr>
      <w:r w:rsidRPr="00D43C04">
        <w:rPr>
          <w:rFonts w:asciiTheme="minorHAnsi" w:hAnsiTheme="minorHAnsi" w:cstheme="minorHAnsi"/>
          <w:b/>
          <w:spacing w:val="-3"/>
          <w:sz w:val="22"/>
          <w:szCs w:val="22"/>
        </w:rPr>
        <w:t>Jihomoravské muzeum ve Znojmě, příspěvková organizace</w:t>
      </w:r>
      <w:r w:rsidRPr="00D43C04">
        <w:rPr>
          <w:rFonts w:asciiTheme="minorHAnsi" w:hAnsiTheme="minorHAnsi" w:cstheme="minorHAnsi"/>
          <w:spacing w:val="-3"/>
          <w:sz w:val="22"/>
          <w:szCs w:val="22"/>
        </w:rPr>
        <w:t xml:space="preserve"> </w:t>
      </w:r>
    </w:p>
    <w:p w:rsidR="009140F9" w:rsidRPr="00D43C04" w:rsidRDefault="009140F9" w:rsidP="009140F9">
      <w:pPr>
        <w:widowControl w:val="0"/>
        <w:shd w:val="clear" w:color="auto" w:fill="FFFFFF"/>
        <w:autoSpaceDE w:val="0"/>
        <w:autoSpaceDN w:val="0"/>
        <w:adjustRightInd w:val="0"/>
        <w:spacing w:before="0"/>
        <w:rPr>
          <w:rFonts w:asciiTheme="minorHAnsi" w:hAnsiTheme="minorHAnsi" w:cstheme="minorHAnsi"/>
          <w:spacing w:val="-6"/>
          <w:sz w:val="22"/>
          <w:szCs w:val="22"/>
        </w:rPr>
      </w:pPr>
      <w:r w:rsidRPr="00D43C04">
        <w:rPr>
          <w:rFonts w:asciiTheme="minorHAnsi" w:hAnsiTheme="minorHAnsi" w:cstheme="minorHAnsi"/>
          <w:spacing w:val="-6"/>
          <w:sz w:val="22"/>
          <w:szCs w:val="22"/>
        </w:rPr>
        <w:t>se sídlem: Přemyslovců 129/8, 669 02 Znojmo</w:t>
      </w:r>
    </w:p>
    <w:p w:rsidR="009140F9" w:rsidRPr="00D43C04" w:rsidRDefault="009140F9" w:rsidP="009140F9">
      <w:pPr>
        <w:widowControl w:val="0"/>
        <w:shd w:val="clear" w:color="auto" w:fill="FFFFFF"/>
        <w:autoSpaceDE w:val="0"/>
        <w:autoSpaceDN w:val="0"/>
        <w:adjustRightInd w:val="0"/>
        <w:spacing w:before="0"/>
        <w:rPr>
          <w:rFonts w:asciiTheme="minorHAnsi" w:hAnsiTheme="minorHAnsi" w:cstheme="minorHAnsi"/>
          <w:spacing w:val="-6"/>
          <w:sz w:val="22"/>
          <w:szCs w:val="22"/>
        </w:rPr>
      </w:pPr>
      <w:r w:rsidRPr="00D43C04">
        <w:rPr>
          <w:rFonts w:asciiTheme="minorHAnsi" w:hAnsiTheme="minorHAnsi" w:cstheme="minorHAnsi"/>
          <w:spacing w:val="-6"/>
          <w:sz w:val="22"/>
          <w:szCs w:val="22"/>
        </w:rPr>
        <w:t>IČ</w:t>
      </w:r>
      <w:r w:rsidR="00546C2F">
        <w:rPr>
          <w:rFonts w:asciiTheme="minorHAnsi" w:hAnsiTheme="minorHAnsi" w:cstheme="minorHAnsi"/>
          <w:spacing w:val="-6"/>
          <w:sz w:val="22"/>
          <w:szCs w:val="22"/>
        </w:rPr>
        <w:t>O</w:t>
      </w:r>
      <w:r w:rsidRPr="00D43C04">
        <w:rPr>
          <w:rFonts w:asciiTheme="minorHAnsi" w:hAnsiTheme="minorHAnsi" w:cstheme="minorHAnsi"/>
          <w:spacing w:val="-6"/>
          <w:sz w:val="22"/>
          <w:szCs w:val="22"/>
        </w:rPr>
        <w:t xml:space="preserve">: 00092738 </w:t>
      </w:r>
    </w:p>
    <w:p w:rsidR="009140F9" w:rsidRPr="00D43C04" w:rsidRDefault="009140F9" w:rsidP="009140F9">
      <w:pPr>
        <w:widowControl w:val="0"/>
        <w:shd w:val="clear" w:color="auto" w:fill="FFFFFF"/>
        <w:autoSpaceDE w:val="0"/>
        <w:autoSpaceDN w:val="0"/>
        <w:adjustRightInd w:val="0"/>
        <w:spacing w:before="0"/>
        <w:rPr>
          <w:rFonts w:asciiTheme="minorHAnsi" w:hAnsiTheme="minorHAnsi" w:cstheme="minorHAnsi"/>
          <w:spacing w:val="-6"/>
          <w:sz w:val="22"/>
          <w:szCs w:val="22"/>
        </w:rPr>
      </w:pPr>
      <w:r w:rsidRPr="00D43C04">
        <w:rPr>
          <w:rFonts w:asciiTheme="minorHAnsi" w:hAnsiTheme="minorHAnsi" w:cstheme="minorHAnsi"/>
          <w:spacing w:val="-6"/>
          <w:sz w:val="22"/>
          <w:szCs w:val="22"/>
        </w:rPr>
        <w:t>DIČ: není plátce DPH</w:t>
      </w:r>
    </w:p>
    <w:p w:rsidR="009140F9" w:rsidRPr="00D43C04" w:rsidRDefault="009140F9" w:rsidP="009140F9">
      <w:pPr>
        <w:widowControl w:val="0"/>
        <w:shd w:val="clear" w:color="auto" w:fill="FFFFFF"/>
        <w:autoSpaceDE w:val="0"/>
        <w:autoSpaceDN w:val="0"/>
        <w:adjustRightInd w:val="0"/>
        <w:spacing w:before="0"/>
        <w:rPr>
          <w:rFonts w:asciiTheme="minorHAnsi" w:hAnsiTheme="minorHAnsi" w:cstheme="minorHAnsi"/>
          <w:spacing w:val="-3"/>
          <w:sz w:val="22"/>
          <w:szCs w:val="22"/>
        </w:rPr>
      </w:pPr>
      <w:r w:rsidRPr="00D43C04">
        <w:rPr>
          <w:rFonts w:asciiTheme="minorHAnsi" w:hAnsiTheme="minorHAnsi" w:cstheme="minorHAnsi"/>
          <w:spacing w:val="-3"/>
          <w:sz w:val="22"/>
          <w:szCs w:val="22"/>
        </w:rPr>
        <w:t xml:space="preserve">zastoupené: Ing. Vladimírou </w:t>
      </w:r>
      <w:proofErr w:type="spellStart"/>
      <w:r w:rsidRPr="00D43C04">
        <w:rPr>
          <w:rFonts w:asciiTheme="minorHAnsi" w:hAnsiTheme="minorHAnsi" w:cstheme="minorHAnsi"/>
          <w:spacing w:val="-3"/>
          <w:sz w:val="22"/>
          <w:szCs w:val="22"/>
        </w:rPr>
        <w:t>Durajkovou</w:t>
      </w:r>
      <w:proofErr w:type="spellEnd"/>
      <w:r w:rsidRPr="00D43C04">
        <w:rPr>
          <w:rFonts w:asciiTheme="minorHAnsi" w:hAnsiTheme="minorHAnsi" w:cstheme="minorHAnsi"/>
          <w:spacing w:val="-3"/>
          <w:sz w:val="22"/>
          <w:szCs w:val="22"/>
        </w:rPr>
        <w:t xml:space="preserve">, ředitelkou </w:t>
      </w:r>
    </w:p>
    <w:p w:rsidR="009140F9" w:rsidRPr="00D43C04" w:rsidRDefault="009140F9" w:rsidP="009140F9">
      <w:pPr>
        <w:widowControl w:val="0"/>
        <w:shd w:val="clear" w:color="auto" w:fill="FFFFFF"/>
        <w:autoSpaceDE w:val="0"/>
        <w:autoSpaceDN w:val="0"/>
        <w:adjustRightInd w:val="0"/>
        <w:spacing w:before="0"/>
        <w:rPr>
          <w:rFonts w:asciiTheme="minorHAnsi" w:hAnsiTheme="minorHAnsi" w:cstheme="minorHAnsi"/>
          <w:sz w:val="22"/>
          <w:szCs w:val="22"/>
        </w:rPr>
      </w:pPr>
      <w:r w:rsidRPr="00D43C04">
        <w:rPr>
          <w:rFonts w:asciiTheme="minorHAnsi" w:hAnsiTheme="minorHAnsi" w:cstheme="minorHAnsi"/>
          <w:sz w:val="22"/>
          <w:szCs w:val="22"/>
        </w:rPr>
        <w:t>na straně jedné jako „</w:t>
      </w:r>
      <w:r w:rsidRPr="00D43C04">
        <w:rPr>
          <w:rFonts w:asciiTheme="minorHAnsi" w:hAnsiTheme="minorHAnsi" w:cstheme="minorHAnsi"/>
          <w:i/>
          <w:iCs/>
          <w:sz w:val="22"/>
          <w:szCs w:val="22"/>
        </w:rPr>
        <w:t>půjčitel“</w:t>
      </w:r>
      <w:r w:rsidRPr="00D43C04">
        <w:rPr>
          <w:rFonts w:asciiTheme="minorHAnsi" w:hAnsiTheme="minorHAnsi" w:cstheme="minorHAnsi"/>
          <w:iCs/>
          <w:sz w:val="22"/>
          <w:szCs w:val="22"/>
        </w:rPr>
        <w:t>,</w:t>
      </w:r>
    </w:p>
    <w:p w:rsidR="009140F9" w:rsidRPr="00D43C04" w:rsidRDefault="009140F9" w:rsidP="009140F9">
      <w:pPr>
        <w:widowControl w:val="0"/>
        <w:shd w:val="clear" w:color="auto" w:fill="FFFFFF"/>
        <w:autoSpaceDE w:val="0"/>
        <w:autoSpaceDN w:val="0"/>
        <w:adjustRightInd w:val="0"/>
        <w:spacing w:after="60"/>
        <w:rPr>
          <w:rFonts w:asciiTheme="minorHAnsi" w:hAnsiTheme="minorHAnsi" w:cstheme="minorHAnsi"/>
          <w:sz w:val="22"/>
          <w:szCs w:val="22"/>
        </w:rPr>
      </w:pPr>
      <w:r w:rsidRPr="00D43C04">
        <w:rPr>
          <w:rFonts w:asciiTheme="minorHAnsi" w:hAnsiTheme="minorHAnsi" w:cstheme="minorHAnsi"/>
          <w:sz w:val="22"/>
          <w:szCs w:val="22"/>
        </w:rPr>
        <w:t>a</w:t>
      </w:r>
    </w:p>
    <w:p w:rsidR="009140F9" w:rsidRPr="00D43C04" w:rsidRDefault="00297D1B" w:rsidP="009140F9">
      <w:pPr>
        <w:widowControl w:val="0"/>
        <w:shd w:val="clear" w:color="auto" w:fill="FFFFFF"/>
        <w:autoSpaceDE w:val="0"/>
        <w:autoSpaceDN w:val="0"/>
        <w:adjustRightInd w:val="0"/>
        <w:rPr>
          <w:rFonts w:asciiTheme="minorHAnsi" w:hAnsiTheme="minorHAnsi" w:cstheme="minorHAnsi"/>
          <w:b/>
          <w:spacing w:val="-5"/>
          <w:sz w:val="22"/>
          <w:szCs w:val="22"/>
        </w:rPr>
      </w:pPr>
      <w:r>
        <w:rPr>
          <w:rFonts w:asciiTheme="minorHAnsi" w:hAnsiTheme="minorHAnsi" w:cstheme="minorHAnsi"/>
          <w:b/>
          <w:spacing w:val="-5"/>
          <w:sz w:val="22"/>
          <w:szCs w:val="22"/>
        </w:rPr>
        <w:t>Národní ústav lidové kultury</w:t>
      </w:r>
    </w:p>
    <w:p w:rsidR="009140F9" w:rsidRPr="00D43C04" w:rsidRDefault="009140F9" w:rsidP="009140F9">
      <w:pPr>
        <w:widowControl w:val="0"/>
        <w:shd w:val="clear" w:color="auto" w:fill="FFFFFF"/>
        <w:autoSpaceDE w:val="0"/>
        <w:autoSpaceDN w:val="0"/>
        <w:adjustRightInd w:val="0"/>
        <w:spacing w:before="0"/>
        <w:rPr>
          <w:rFonts w:asciiTheme="minorHAnsi" w:hAnsiTheme="minorHAnsi" w:cstheme="minorHAnsi"/>
          <w:spacing w:val="-5"/>
          <w:sz w:val="22"/>
          <w:szCs w:val="22"/>
        </w:rPr>
      </w:pPr>
      <w:r w:rsidRPr="00D43C04">
        <w:rPr>
          <w:rFonts w:asciiTheme="minorHAnsi" w:hAnsiTheme="minorHAnsi" w:cstheme="minorHAnsi"/>
          <w:spacing w:val="-5"/>
          <w:sz w:val="22"/>
          <w:szCs w:val="22"/>
        </w:rPr>
        <w:t xml:space="preserve">se sídlem: </w:t>
      </w:r>
      <w:r w:rsidR="00297D1B">
        <w:rPr>
          <w:rFonts w:asciiTheme="minorHAnsi" w:hAnsiTheme="minorHAnsi" w:cstheme="minorHAnsi"/>
          <w:spacing w:val="-5"/>
          <w:sz w:val="22"/>
          <w:szCs w:val="22"/>
        </w:rPr>
        <w:t>Zámek č. 672, 696 62 Strážnice</w:t>
      </w:r>
    </w:p>
    <w:p w:rsidR="009140F9" w:rsidRPr="00D43C04" w:rsidRDefault="009140F9" w:rsidP="009140F9">
      <w:pPr>
        <w:widowControl w:val="0"/>
        <w:shd w:val="clear" w:color="auto" w:fill="FFFFFF"/>
        <w:autoSpaceDE w:val="0"/>
        <w:autoSpaceDN w:val="0"/>
        <w:adjustRightInd w:val="0"/>
        <w:spacing w:before="0"/>
        <w:rPr>
          <w:rFonts w:asciiTheme="minorHAnsi" w:hAnsiTheme="minorHAnsi" w:cstheme="minorHAnsi"/>
          <w:spacing w:val="-5"/>
          <w:sz w:val="22"/>
          <w:szCs w:val="22"/>
        </w:rPr>
      </w:pPr>
      <w:r w:rsidRPr="00D43C04">
        <w:rPr>
          <w:rFonts w:asciiTheme="minorHAnsi" w:hAnsiTheme="minorHAnsi" w:cstheme="minorHAnsi"/>
          <w:spacing w:val="-5"/>
          <w:sz w:val="22"/>
          <w:szCs w:val="22"/>
        </w:rPr>
        <w:t>IČ</w:t>
      </w:r>
      <w:r w:rsidR="00546C2F">
        <w:rPr>
          <w:rFonts w:asciiTheme="minorHAnsi" w:hAnsiTheme="minorHAnsi" w:cstheme="minorHAnsi"/>
          <w:spacing w:val="-5"/>
          <w:sz w:val="22"/>
          <w:szCs w:val="22"/>
        </w:rPr>
        <w:t>O</w:t>
      </w:r>
      <w:r w:rsidRPr="00D43C04">
        <w:rPr>
          <w:rFonts w:asciiTheme="minorHAnsi" w:hAnsiTheme="minorHAnsi" w:cstheme="minorHAnsi"/>
          <w:spacing w:val="-5"/>
          <w:sz w:val="22"/>
          <w:szCs w:val="22"/>
        </w:rPr>
        <w:t>:</w:t>
      </w:r>
      <w:r w:rsidR="002E6A67" w:rsidRPr="00D43C04">
        <w:rPr>
          <w:rFonts w:asciiTheme="minorHAnsi" w:hAnsiTheme="minorHAnsi" w:cstheme="minorHAnsi"/>
          <w:spacing w:val="-5"/>
          <w:sz w:val="22"/>
          <w:szCs w:val="22"/>
        </w:rPr>
        <w:t xml:space="preserve"> </w:t>
      </w:r>
      <w:r w:rsidR="00297D1B">
        <w:rPr>
          <w:rFonts w:asciiTheme="minorHAnsi" w:hAnsiTheme="minorHAnsi" w:cstheme="minorHAnsi"/>
          <w:spacing w:val="-5"/>
          <w:sz w:val="22"/>
          <w:szCs w:val="22"/>
        </w:rPr>
        <w:t>00094927</w:t>
      </w:r>
    </w:p>
    <w:p w:rsidR="009140F9" w:rsidRPr="00D43C04" w:rsidRDefault="009140F9" w:rsidP="009140F9">
      <w:pPr>
        <w:widowControl w:val="0"/>
        <w:shd w:val="clear" w:color="auto" w:fill="FFFFFF"/>
        <w:autoSpaceDE w:val="0"/>
        <w:autoSpaceDN w:val="0"/>
        <w:adjustRightInd w:val="0"/>
        <w:spacing w:before="0"/>
        <w:rPr>
          <w:rFonts w:asciiTheme="minorHAnsi" w:hAnsiTheme="minorHAnsi" w:cstheme="minorHAnsi"/>
          <w:spacing w:val="-5"/>
          <w:sz w:val="22"/>
          <w:szCs w:val="22"/>
        </w:rPr>
      </w:pPr>
      <w:r w:rsidRPr="00D43C04">
        <w:rPr>
          <w:rFonts w:asciiTheme="minorHAnsi" w:hAnsiTheme="minorHAnsi" w:cstheme="minorHAnsi"/>
          <w:spacing w:val="-5"/>
          <w:sz w:val="22"/>
          <w:szCs w:val="22"/>
        </w:rPr>
        <w:t xml:space="preserve">DIČ: </w:t>
      </w:r>
      <w:r w:rsidR="00637DAD" w:rsidRPr="00D43C04">
        <w:rPr>
          <w:rFonts w:asciiTheme="minorHAnsi" w:hAnsiTheme="minorHAnsi" w:cstheme="minorHAnsi"/>
          <w:spacing w:val="-5"/>
          <w:sz w:val="22"/>
          <w:szCs w:val="22"/>
        </w:rPr>
        <w:t xml:space="preserve"> </w:t>
      </w:r>
      <w:r w:rsidR="00297D1B">
        <w:rPr>
          <w:rFonts w:asciiTheme="minorHAnsi" w:hAnsiTheme="minorHAnsi" w:cstheme="minorHAnsi"/>
          <w:spacing w:val="-5"/>
          <w:sz w:val="22"/>
          <w:szCs w:val="22"/>
        </w:rPr>
        <w:t>CZ00094927</w:t>
      </w:r>
    </w:p>
    <w:p w:rsidR="009140F9" w:rsidRPr="00D43C04" w:rsidRDefault="009140F9" w:rsidP="009140F9">
      <w:pPr>
        <w:widowControl w:val="0"/>
        <w:shd w:val="clear" w:color="auto" w:fill="FFFFFF"/>
        <w:autoSpaceDE w:val="0"/>
        <w:autoSpaceDN w:val="0"/>
        <w:adjustRightInd w:val="0"/>
        <w:spacing w:before="0"/>
        <w:rPr>
          <w:rFonts w:asciiTheme="minorHAnsi" w:hAnsiTheme="minorHAnsi" w:cstheme="minorHAnsi"/>
          <w:sz w:val="22"/>
          <w:szCs w:val="22"/>
        </w:rPr>
      </w:pPr>
      <w:r w:rsidRPr="00D43C04">
        <w:rPr>
          <w:rFonts w:asciiTheme="minorHAnsi" w:hAnsiTheme="minorHAnsi" w:cstheme="minorHAnsi"/>
          <w:spacing w:val="-6"/>
          <w:sz w:val="22"/>
          <w:szCs w:val="22"/>
        </w:rPr>
        <w:t xml:space="preserve">zastoupené: </w:t>
      </w:r>
      <w:r w:rsidR="002E6A67" w:rsidRPr="00D43C04">
        <w:rPr>
          <w:rFonts w:asciiTheme="minorHAnsi" w:hAnsiTheme="minorHAnsi" w:cstheme="minorHAnsi"/>
          <w:spacing w:val="-6"/>
          <w:sz w:val="22"/>
          <w:szCs w:val="22"/>
        </w:rPr>
        <w:t xml:space="preserve"> </w:t>
      </w:r>
      <w:r w:rsidR="00297D1B">
        <w:rPr>
          <w:rFonts w:asciiTheme="minorHAnsi" w:hAnsiTheme="minorHAnsi" w:cstheme="minorHAnsi"/>
          <w:spacing w:val="-6"/>
          <w:sz w:val="22"/>
          <w:szCs w:val="22"/>
        </w:rPr>
        <w:t xml:space="preserve">PhDr. Martinem </w:t>
      </w:r>
      <w:proofErr w:type="spellStart"/>
      <w:r w:rsidR="00297D1B">
        <w:rPr>
          <w:rFonts w:asciiTheme="minorHAnsi" w:hAnsiTheme="minorHAnsi" w:cstheme="minorHAnsi"/>
          <w:spacing w:val="-6"/>
          <w:sz w:val="22"/>
          <w:szCs w:val="22"/>
        </w:rPr>
        <w:t>Šimšou</w:t>
      </w:r>
      <w:proofErr w:type="spellEnd"/>
      <w:r w:rsidR="00297D1B">
        <w:rPr>
          <w:rFonts w:asciiTheme="minorHAnsi" w:hAnsiTheme="minorHAnsi" w:cstheme="minorHAnsi"/>
          <w:spacing w:val="-6"/>
          <w:sz w:val="22"/>
          <w:szCs w:val="22"/>
        </w:rPr>
        <w:t>, Ph.D.</w:t>
      </w:r>
      <w:r w:rsidR="002E6A67" w:rsidRPr="00D43C04">
        <w:rPr>
          <w:rFonts w:asciiTheme="minorHAnsi" w:hAnsiTheme="minorHAnsi" w:cstheme="minorHAnsi"/>
          <w:spacing w:val="-6"/>
          <w:sz w:val="22"/>
          <w:szCs w:val="22"/>
        </w:rPr>
        <w:t>, ředitelem</w:t>
      </w:r>
    </w:p>
    <w:p w:rsidR="009140F9" w:rsidRPr="00D43C04" w:rsidRDefault="009140F9" w:rsidP="009140F9">
      <w:pPr>
        <w:widowControl w:val="0"/>
        <w:shd w:val="clear" w:color="auto" w:fill="FFFFFF"/>
        <w:autoSpaceDE w:val="0"/>
        <w:autoSpaceDN w:val="0"/>
        <w:adjustRightInd w:val="0"/>
        <w:spacing w:before="0"/>
        <w:rPr>
          <w:rFonts w:asciiTheme="minorHAnsi" w:hAnsiTheme="minorHAnsi" w:cstheme="minorHAnsi"/>
          <w:sz w:val="22"/>
          <w:szCs w:val="22"/>
        </w:rPr>
      </w:pPr>
      <w:r w:rsidRPr="00D43C04">
        <w:rPr>
          <w:rFonts w:asciiTheme="minorHAnsi" w:hAnsiTheme="minorHAnsi" w:cstheme="minorHAnsi"/>
          <w:spacing w:val="-5"/>
          <w:sz w:val="22"/>
          <w:szCs w:val="22"/>
        </w:rPr>
        <w:t>na straně druhé jako „</w:t>
      </w:r>
      <w:r w:rsidRPr="00D43C04">
        <w:rPr>
          <w:rFonts w:asciiTheme="minorHAnsi" w:hAnsiTheme="minorHAnsi" w:cstheme="minorHAnsi"/>
          <w:i/>
          <w:iCs/>
          <w:spacing w:val="-5"/>
          <w:sz w:val="22"/>
          <w:szCs w:val="22"/>
        </w:rPr>
        <w:t>vypůjčitel“</w:t>
      </w:r>
      <w:r w:rsidRPr="00D43C04">
        <w:rPr>
          <w:rFonts w:asciiTheme="minorHAnsi" w:hAnsiTheme="minorHAnsi" w:cstheme="minorHAnsi"/>
          <w:iCs/>
          <w:spacing w:val="-5"/>
          <w:sz w:val="22"/>
          <w:szCs w:val="22"/>
        </w:rPr>
        <w:t>,</w:t>
      </w:r>
    </w:p>
    <w:p w:rsidR="009140F9" w:rsidRPr="00D43C04" w:rsidRDefault="009140F9" w:rsidP="00F74129">
      <w:pPr>
        <w:widowControl w:val="0"/>
        <w:shd w:val="clear" w:color="auto" w:fill="FFFFFF"/>
        <w:autoSpaceDE w:val="0"/>
        <w:autoSpaceDN w:val="0"/>
        <w:adjustRightInd w:val="0"/>
        <w:ind w:left="284" w:firstLine="0"/>
        <w:jc w:val="both"/>
        <w:rPr>
          <w:rFonts w:asciiTheme="minorHAnsi" w:hAnsiTheme="minorHAnsi" w:cstheme="minorHAnsi"/>
          <w:sz w:val="22"/>
          <w:szCs w:val="22"/>
        </w:rPr>
      </w:pPr>
      <w:r w:rsidRPr="00D43C04">
        <w:rPr>
          <w:rFonts w:asciiTheme="minorHAnsi" w:hAnsiTheme="minorHAnsi" w:cstheme="minorHAnsi"/>
          <w:spacing w:val="-7"/>
          <w:sz w:val="22"/>
          <w:szCs w:val="22"/>
        </w:rPr>
        <w:t>uzavírají v souladu s </w:t>
      </w:r>
      <w:proofErr w:type="spellStart"/>
      <w:r w:rsidRPr="00D43C04">
        <w:rPr>
          <w:rFonts w:asciiTheme="minorHAnsi" w:hAnsiTheme="minorHAnsi" w:cstheme="minorHAnsi"/>
          <w:spacing w:val="-7"/>
          <w:sz w:val="22"/>
          <w:szCs w:val="22"/>
        </w:rPr>
        <w:t>ust</w:t>
      </w:r>
      <w:proofErr w:type="spellEnd"/>
      <w:r w:rsidRPr="00D43C04">
        <w:rPr>
          <w:rFonts w:asciiTheme="minorHAnsi" w:hAnsiTheme="minorHAnsi" w:cstheme="minorHAnsi"/>
          <w:spacing w:val="-7"/>
          <w:sz w:val="22"/>
          <w:szCs w:val="22"/>
        </w:rPr>
        <w:t xml:space="preserve">. § </w:t>
      </w:r>
      <w:r w:rsidR="00546C2F" w:rsidRPr="005D14DF">
        <w:rPr>
          <w:rFonts w:ascii="Calibri" w:hAnsi="Calibri" w:cs="Tahoma"/>
          <w:spacing w:val="-7"/>
          <w:sz w:val="22"/>
          <w:szCs w:val="22"/>
        </w:rPr>
        <w:t>2193 až 2200 zákona č. 89/2012</w:t>
      </w:r>
      <w:r w:rsidRPr="00D43C04">
        <w:rPr>
          <w:rFonts w:asciiTheme="minorHAnsi" w:hAnsiTheme="minorHAnsi" w:cstheme="minorHAnsi"/>
          <w:spacing w:val="-7"/>
          <w:sz w:val="22"/>
          <w:szCs w:val="22"/>
        </w:rPr>
        <w:t xml:space="preserve"> Sb., občanského zákoníku, ve znění pozdějších předpisů, níže uvedeného dne, měsíce a roku tuto</w:t>
      </w:r>
    </w:p>
    <w:p w:rsidR="009140F9" w:rsidRPr="00D43C04" w:rsidRDefault="009140F9" w:rsidP="009140F9">
      <w:pPr>
        <w:widowControl w:val="0"/>
        <w:shd w:val="clear" w:color="auto" w:fill="FFFFFF"/>
        <w:autoSpaceDE w:val="0"/>
        <w:autoSpaceDN w:val="0"/>
        <w:adjustRightInd w:val="0"/>
        <w:spacing w:before="240" w:after="240"/>
        <w:ind w:right="6"/>
        <w:jc w:val="center"/>
        <w:rPr>
          <w:rFonts w:asciiTheme="minorHAnsi" w:hAnsiTheme="minorHAnsi" w:cstheme="minorHAnsi"/>
          <w:b/>
          <w:caps/>
          <w:sz w:val="22"/>
          <w:szCs w:val="22"/>
          <w14:shadow w14:blurRad="50800" w14:dist="38100" w14:dir="2700000" w14:sx="100000" w14:sy="100000" w14:kx="0" w14:ky="0" w14:algn="tl">
            <w14:srgbClr w14:val="000000">
              <w14:alpha w14:val="60000"/>
            </w14:srgbClr>
          </w14:shadow>
        </w:rPr>
      </w:pPr>
      <w:r w:rsidRPr="00D43C04">
        <w:rPr>
          <w:rFonts w:asciiTheme="minorHAnsi" w:hAnsiTheme="minorHAnsi" w:cstheme="minorHAnsi"/>
          <w:b/>
          <w:caps/>
          <w:spacing w:val="-4"/>
          <w:sz w:val="22"/>
          <w:szCs w:val="22"/>
          <w14:shadow w14:blurRad="50800" w14:dist="38100" w14:dir="2700000" w14:sx="100000" w14:sy="100000" w14:kx="0" w14:ky="0" w14:algn="tl">
            <w14:srgbClr w14:val="000000">
              <w14:alpha w14:val="60000"/>
            </w14:srgbClr>
          </w14:shadow>
        </w:rPr>
        <w:t xml:space="preserve">SMLOUVU O VÝPŮJČCE č. </w:t>
      </w:r>
      <w:proofErr w:type="spellStart"/>
      <w:r w:rsidRPr="00D43C04">
        <w:rPr>
          <w:rFonts w:asciiTheme="minorHAnsi" w:hAnsiTheme="minorHAnsi" w:cstheme="minorHAnsi"/>
          <w:b/>
          <w:caps/>
          <w:spacing w:val="-4"/>
          <w:sz w:val="22"/>
          <w:szCs w:val="22"/>
          <w14:shadow w14:blurRad="50800" w14:dist="38100" w14:dir="2700000" w14:sx="100000" w14:sy="100000" w14:kx="0" w14:ky="0" w14:algn="tl">
            <w14:srgbClr w14:val="000000">
              <w14:alpha w14:val="60000"/>
            </w14:srgbClr>
          </w14:shadow>
        </w:rPr>
        <w:t>S</w:t>
      </w:r>
      <w:r w:rsidR="00DA783C" w:rsidRPr="00D43C04">
        <w:rPr>
          <w:rFonts w:asciiTheme="minorHAnsi" w:hAnsiTheme="minorHAnsi" w:cstheme="minorHAnsi"/>
          <w:b/>
          <w:spacing w:val="-4"/>
          <w:sz w:val="22"/>
          <w:szCs w:val="22"/>
          <w14:shadow w14:blurRad="50800" w14:dist="38100" w14:dir="2700000" w14:sx="100000" w14:sy="100000" w14:kx="0" w14:ky="0" w14:algn="tl">
            <w14:srgbClr w14:val="000000">
              <w14:alpha w14:val="60000"/>
            </w14:srgbClr>
          </w14:shadow>
        </w:rPr>
        <w:t>b</w:t>
      </w:r>
      <w:proofErr w:type="spellEnd"/>
      <w:r w:rsidR="00DA783C" w:rsidRPr="00D43C04">
        <w:rPr>
          <w:rFonts w:asciiTheme="minorHAnsi" w:hAnsiTheme="minorHAnsi" w:cstheme="minorHAnsi"/>
          <w:b/>
          <w:spacing w:val="-4"/>
          <w:sz w:val="22"/>
          <w:szCs w:val="22"/>
          <w14:shadow w14:blurRad="50800" w14:dist="38100" w14:dir="2700000" w14:sx="100000" w14:sy="100000" w14:kx="0" w14:ky="0" w14:algn="tl">
            <w14:srgbClr w14:val="000000">
              <w14:alpha w14:val="60000"/>
            </w14:srgbClr>
          </w14:shadow>
        </w:rPr>
        <w:t xml:space="preserve"> </w:t>
      </w:r>
      <w:r w:rsidR="00AF7548">
        <w:rPr>
          <w:rFonts w:asciiTheme="minorHAnsi" w:hAnsiTheme="minorHAnsi" w:cstheme="minorHAnsi"/>
          <w:b/>
          <w:spacing w:val="-4"/>
          <w:sz w:val="22"/>
          <w:szCs w:val="22"/>
          <w14:shadow w14:blurRad="50800" w14:dist="38100" w14:dir="2700000" w14:sx="100000" w14:sy="100000" w14:kx="0" w14:ky="0" w14:algn="tl">
            <w14:srgbClr w14:val="000000">
              <w14:alpha w14:val="60000"/>
            </w14:srgbClr>
          </w14:shadow>
        </w:rPr>
        <w:t>3</w:t>
      </w:r>
      <w:r w:rsidRPr="00D43C04">
        <w:rPr>
          <w:rFonts w:asciiTheme="minorHAnsi" w:hAnsiTheme="minorHAnsi" w:cstheme="minorHAnsi"/>
          <w:b/>
          <w:caps/>
          <w:spacing w:val="-4"/>
          <w:sz w:val="22"/>
          <w:szCs w:val="22"/>
          <w14:shadow w14:blurRad="50800" w14:dist="38100" w14:dir="2700000" w14:sx="100000" w14:sy="100000" w14:kx="0" w14:ky="0" w14:algn="tl">
            <w14:srgbClr w14:val="000000">
              <w14:alpha w14:val="60000"/>
            </w14:srgbClr>
          </w14:shadow>
        </w:rPr>
        <w:t>/20</w:t>
      </w:r>
      <w:r w:rsidR="00637DAD" w:rsidRPr="00D43C04">
        <w:rPr>
          <w:rFonts w:asciiTheme="minorHAnsi" w:hAnsiTheme="minorHAnsi" w:cstheme="minorHAnsi"/>
          <w:b/>
          <w:caps/>
          <w:spacing w:val="-4"/>
          <w:sz w:val="22"/>
          <w:szCs w:val="22"/>
          <w14:shadow w14:blurRad="50800" w14:dist="38100" w14:dir="2700000" w14:sx="100000" w14:sy="100000" w14:kx="0" w14:ky="0" w14:algn="tl">
            <w14:srgbClr w14:val="000000">
              <w14:alpha w14:val="60000"/>
            </w14:srgbClr>
          </w14:shadow>
        </w:rPr>
        <w:t>2</w:t>
      </w:r>
      <w:r w:rsidR="00297D1B">
        <w:rPr>
          <w:rFonts w:asciiTheme="minorHAnsi" w:hAnsiTheme="minorHAnsi" w:cstheme="minorHAnsi"/>
          <w:b/>
          <w:caps/>
          <w:spacing w:val="-4"/>
          <w:sz w:val="22"/>
          <w:szCs w:val="22"/>
          <w14:shadow w14:blurRad="50800" w14:dist="38100" w14:dir="2700000" w14:sx="100000" w14:sy="100000" w14:kx="0" w14:ky="0" w14:algn="tl">
            <w14:srgbClr w14:val="000000">
              <w14:alpha w14:val="60000"/>
            </w14:srgbClr>
          </w14:shadow>
        </w:rPr>
        <w:t>2</w:t>
      </w:r>
    </w:p>
    <w:p w:rsidR="009140F9" w:rsidRPr="00D43C04" w:rsidRDefault="009140F9" w:rsidP="009140F9">
      <w:pPr>
        <w:widowControl w:val="0"/>
        <w:numPr>
          <w:ilvl w:val="0"/>
          <w:numId w:val="1"/>
        </w:numPr>
        <w:shd w:val="clear" w:color="auto" w:fill="FFFFFF"/>
        <w:tabs>
          <w:tab w:val="left" w:pos="295"/>
        </w:tabs>
        <w:autoSpaceDE w:val="0"/>
        <w:autoSpaceDN w:val="0"/>
        <w:adjustRightInd w:val="0"/>
        <w:spacing w:before="0"/>
        <w:ind w:left="357" w:hanging="73"/>
        <w:rPr>
          <w:rFonts w:asciiTheme="minorHAnsi" w:hAnsiTheme="minorHAnsi" w:cstheme="minorHAnsi"/>
          <w:b/>
          <w:sz w:val="22"/>
          <w:szCs w:val="22"/>
        </w:rPr>
      </w:pPr>
      <w:r w:rsidRPr="00D43C04">
        <w:rPr>
          <w:rFonts w:asciiTheme="minorHAnsi" w:hAnsiTheme="minorHAnsi" w:cstheme="minorHAnsi"/>
          <w:b/>
          <w:sz w:val="22"/>
          <w:szCs w:val="22"/>
        </w:rPr>
        <w:t xml:space="preserve"> </w:t>
      </w:r>
      <w:r w:rsidRPr="00D43C04">
        <w:rPr>
          <w:rFonts w:asciiTheme="minorHAnsi" w:hAnsiTheme="minorHAnsi" w:cstheme="minorHAnsi"/>
          <w:b/>
          <w:sz w:val="22"/>
          <w:szCs w:val="22"/>
        </w:rPr>
        <w:tab/>
        <w:t>Předmět a účel výpůjčky</w:t>
      </w:r>
    </w:p>
    <w:p w:rsidR="009140F9" w:rsidRPr="00D43C04" w:rsidRDefault="009140F9" w:rsidP="009140F9">
      <w:pPr>
        <w:widowControl w:val="0"/>
        <w:numPr>
          <w:ilvl w:val="0"/>
          <w:numId w:val="2"/>
        </w:numPr>
        <w:shd w:val="clear" w:color="auto" w:fill="FFFFFF"/>
        <w:autoSpaceDE w:val="0"/>
        <w:autoSpaceDN w:val="0"/>
        <w:adjustRightInd w:val="0"/>
        <w:spacing w:before="0" w:after="120"/>
        <w:ind w:left="697" w:hanging="357"/>
        <w:jc w:val="both"/>
        <w:rPr>
          <w:rFonts w:asciiTheme="minorHAnsi" w:hAnsiTheme="minorHAnsi" w:cstheme="minorHAnsi"/>
          <w:sz w:val="22"/>
          <w:szCs w:val="22"/>
        </w:rPr>
      </w:pPr>
      <w:r w:rsidRPr="00D43C04">
        <w:rPr>
          <w:rFonts w:asciiTheme="minorHAnsi" w:hAnsiTheme="minorHAnsi" w:cstheme="minorHAnsi"/>
          <w:sz w:val="22"/>
          <w:szCs w:val="22"/>
        </w:rPr>
        <w:t xml:space="preserve">Jihomoravský kraj je vlastníkem sbírkových předmětů, které jsou v souladu se zákonem č. 122/2000 Sb., o ochraně sbírek muzejní povahy a o změně některých dalších zákonů, ve znění pozdějších předpisů, zapsány v Centrální evidenci Ministerstva kultury ČR jako Sbírka Jihomoravského muzea ve Znojmě pod ev. č. </w:t>
      </w:r>
      <w:proofErr w:type="spellStart"/>
      <w:r w:rsidR="00123703">
        <w:rPr>
          <w:rFonts w:asciiTheme="minorHAnsi" w:hAnsiTheme="minorHAnsi" w:cstheme="minorHAnsi"/>
          <w:sz w:val="22"/>
          <w:szCs w:val="22"/>
        </w:rPr>
        <w:t>xxxxx</w:t>
      </w:r>
      <w:proofErr w:type="spellEnd"/>
      <w:r w:rsidRPr="00D43C04">
        <w:rPr>
          <w:rFonts w:asciiTheme="minorHAnsi" w:hAnsiTheme="minorHAnsi" w:cstheme="minorHAnsi"/>
          <w:sz w:val="22"/>
          <w:szCs w:val="22"/>
        </w:rPr>
        <w:t>. Vlastník předal na základě zřizovací listiny půjčiteli právo se sbírkovými předměty hospodařit.</w:t>
      </w:r>
    </w:p>
    <w:p w:rsidR="009140F9" w:rsidRPr="00D43C04" w:rsidRDefault="009140F9" w:rsidP="009140F9">
      <w:pPr>
        <w:widowControl w:val="0"/>
        <w:numPr>
          <w:ilvl w:val="0"/>
          <w:numId w:val="2"/>
        </w:numPr>
        <w:shd w:val="clear" w:color="auto" w:fill="FFFFFF"/>
        <w:autoSpaceDE w:val="0"/>
        <w:autoSpaceDN w:val="0"/>
        <w:adjustRightInd w:val="0"/>
        <w:spacing w:before="0"/>
        <w:ind w:left="697" w:hanging="357"/>
        <w:jc w:val="both"/>
        <w:rPr>
          <w:rFonts w:asciiTheme="minorHAnsi" w:hAnsiTheme="minorHAnsi" w:cstheme="minorHAnsi"/>
          <w:sz w:val="22"/>
          <w:szCs w:val="22"/>
        </w:rPr>
      </w:pPr>
      <w:r w:rsidRPr="00D43C04">
        <w:rPr>
          <w:rFonts w:asciiTheme="minorHAnsi" w:hAnsiTheme="minorHAnsi" w:cstheme="minorHAnsi"/>
          <w:spacing w:val="-1"/>
          <w:sz w:val="22"/>
          <w:szCs w:val="22"/>
        </w:rPr>
        <w:t xml:space="preserve">Půjčitel má na základě zřizovací listiny předanou do správy k vlastnímu hospodářskému využití sbírku zapsanou v Centrální evidenci Ministerstva kultury ČR pod ev. č. </w:t>
      </w:r>
      <w:proofErr w:type="spellStart"/>
      <w:r w:rsidR="00123703">
        <w:rPr>
          <w:rFonts w:asciiTheme="minorHAnsi" w:hAnsiTheme="minorHAnsi" w:cstheme="minorHAnsi"/>
          <w:spacing w:val="-1"/>
          <w:sz w:val="22"/>
          <w:szCs w:val="22"/>
        </w:rPr>
        <w:t>xxxxx</w:t>
      </w:r>
      <w:proofErr w:type="spellEnd"/>
      <w:r w:rsidRPr="00D43C04">
        <w:rPr>
          <w:rFonts w:asciiTheme="minorHAnsi" w:hAnsiTheme="minorHAnsi" w:cstheme="minorHAnsi"/>
          <w:spacing w:val="-1"/>
          <w:sz w:val="22"/>
          <w:szCs w:val="22"/>
        </w:rPr>
        <w:t xml:space="preserve">, jejíž součástí je níže uvedený </w:t>
      </w:r>
      <w:r w:rsidRPr="00D43C04">
        <w:rPr>
          <w:rFonts w:asciiTheme="minorHAnsi" w:hAnsiTheme="minorHAnsi" w:cstheme="minorHAnsi"/>
          <w:spacing w:val="-4"/>
          <w:sz w:val="22"/>
          <w:szCs w:val="22"/>
        </w:rPr>
        <w:t xml:space="preserve">sbírkový předmět:    </w:t>
      </w:r>
    </w:p>
    <w:p w:rsidR="00D9131A" w:rsidRPr="00D43C04" w:rsidRDefault="00123703" w:rsidP="00546C2F">
      <w:pPr>
        <w:widowControl w:val="0"/>
        <w:numPr>
          <w:ilvl w:val="0"/>
          <w:numId w:val="3"/>
        </w:numPr>
        <w:shd w:val="clear" w:color="auto" w:fill="FFFFFF"/>
        <w:autoSpaceDE w:val="0"/>
        <w:autoSpaceDN w:val="0"/>
        <w:adjustRightInd w:val="0"/>
        <w:spacing w:before="0"/>
        <w:ind w:hanging="516"/>
        <w:jc w:val="both"/>
        <w:rPr>
          <w:rFonts w:asciiTheme="minorHAnsi" w:hAnsiTheme="minorHAnsi" w:cstheme="minorHAnsi"/>
          <w:b/>
          <w:sz w:val="22"/>
          <w:szCs w:val="22"/>
        </w:rPr>
      </w:pPr>
      <w:proofErr w:type="spellStart"/>
      <w:r>
        <w:rPr>
          <w:rFonts w:asciiTheme="minorHAnsi" w:hAnsiTheme="minorHAnsi" w:cstheme="minorHAnsi"/>
          <w:b/>
          <w:sz w:val="22"/>
          <w:szCs w:val="22"/>
        </w:rPr>
        <w:t>xxxxx</w:t>
      </w:r>
      <w:proofErr w:type="spellEnd"/>
    </w:p>
    <w:p w:rsidR="009140F9" w:rsidRPr="00D43C04" w:rsidRDefault="009140F9" w:rsidP="009140F9">
      <w:pPr>
        <w:widowControl w:val="0"/>
        <w:numPr>
          <w:ilvl w:val="0"/>
          <w:numId w:val="2"/>
        </w:numPr>
        <w:shd w:val="clear" w:color="auto" w:fill="FFFFFF"/>
        <w:autoSpaceDE w:val="0"/>
        <w:autoSpaceDN w:val="0"/>
        <w:adjustRightInd w:val="0"/>
        <w:spacing w:before="120" w:after="120"/>
        <w:ind w:left="697" w:hanging="357"/>
        <w:jc w:val="both"/>
        <w:rPr>
          <w:rFonts w:asciiTheme="minorHAnsi" w:hAnsiTheme="minorHAnsi" w:cstheme="minorHAnsi"/>
          <w:sz w:val="22"/>
          <w:szCs w:val="22"/>
        </w:rPr>
      </w:pPr>
      <w:r w:rsidRPr="00D43C04">
        <w:rPr>
          <w:rFonts w:asciiTheme="minorHAnsi" w:hAnsiTheme="minorHAnsi" w:cstheme="minorHAnsi"/>
          <w:spacing w:val="-5"/>
          <w:sz w:val="22"/>
          <w:szCs w:val="22"/>
        </w:rPr>
        <w:t>Půjčitel dočasně a bezúplatně přenechává vypůjčiteli sbírkov</w:t>
      </w:r>
      <w:r w:rsidR="00546C2F">
        <w:rPr>
          <w:rFonts w:asciiTheme="minorHAnsi" w:hAnsiTheme="minorHAnsi" w:cstheme="minorHAnsi"/>
          <w:spacing w:val="-5"/>
          <w:sz w:val="22"/>
          <w:szCs w:val="22"/>
        </w:rPr>
        <w:t>ý</w:t>
      </w:r>
      <w:r w:rsidRPr="00D43C04">
        <w:rPr>
          <w:rFonts w:asciiTheme="minorHAnsi" w:hAnsiTheme="minorHAnsi" w:cstheme="minorHAnsi"/>
          <w:spacing w:val="-5"/>
          <w:sz w:val="22"/>
          <w:szCs w:val="22"/>
        </w:rPr>
        <w:t xml:space="preserve"> předmět na základě před</w:t>
      </w:r>
      <w:r w:rsidR="005730A1">
        <w:rPr>
          <w:rFonts w:asciiTheme="minorHAnsi" w:hAnsiTheme="minorHAnsi" w:cstheme="minorHAnsi"/>
          <w:spacing w:val="-5"/>
          <w:sz w:val="22"/>
          <w:szCs w:val="22"/>
        </w:rPr>
        <w:t>ávacího protokolu (Příloha č. 1</w:t>
      </w:r>
      <w:r w:rsidRPr="00D43C04">
        <w:rPr>
          <w:rFonts w:asciiTheme="minorHAnsi" w:hAnsiTheme="minorHAnsi" w:cstheme="minorHAnsi"/>
          <w:spacing w:val="-5"/>
          <w:sz w:val="22"/>
          <w:szCs w:val="22"/>
        </w:rPr>
        <w:t xml:space="preserve">) za účelem </w:t>
      </w:r>
      <w:r w:rsidR="00C12BB4" w:rsidRPr="00D43C04">
        <w:rPr>
          <w:rFonts w:asciiTheme="minorHAnsi" w:hAnsiTheme="minorHAnsi" w:cstheme="minorHAnsi"/>
          <w:spacing w:val="-5"/>
          <w:sz w:val="22"/>
          <w:szCs w:val="22"/>
        </w:rPr>
        <w:t xml:space="preserve">jeho </w:t>
      </w:r>
      <w:r w:rsidR="00827026" w:rsidRPr="00D43C04">
        <w:rPr>
          <w:rFonts w:asciiTheme="minorHAnsi" w:hAnsiTheme="minorHAnsi" w:cstheme="minorHAnsi"/>
          <w:spacing w:val="-5"/>
          <w:sz w:val="22"/>
          <w:szCs w:val="22"/>
        </w:rPr>
        <w:t xml:space="preserve">vystavení na výstavě </w:t>
      </w:r>
      <w:r w:rsidR="00827026" w:rsidRPr="00D43C04">
        <w:rPr>
          <w:rFonts w:asciiTheme="minorHAnsi" w:hAnsiTheme="minorHAnsi" w:cstheme="minorHAnsi"/>
          <w:b/>
          <w:i/>
          <w:spacing w:val="-5"/>
          <w:sz w:val="22"/>
          <w:szCs w:val="22"/>
        </w:rPr>
        <w:t>„</w:t>
      </w:r>
      <w:proofErr w:type="spellStart"/>
      <w:r w:rsidR="00123703">
        <w:rPr>
          <w:rFonts w:asciiTheme="minorHAnsi" w:hAnsiTheme="minorHAnsi" w:cstheme="minorHAnsi"/>
          <w:b/>
          <w:i/>
          <w:spacing w:val="-5"/>
          <w:sz w:val="22"/>
          <w:szCs w:val="22"/>
        </w:rPr>
        <w:t>xxxxx</w:t>
      </w:r>
      <w:proofErr w:type="spellEnd"/>
      <w:r w:rsidR="00827026" w:rsidRPr="00D43C04">
        <w:rPr>
          <w:rFonts w:asciiTheme="minorHAnsi" w:hAnsiTheme="minorHAnsi" w:cstheme="minorHAnsi"/>
          <w:b/>
          <w:i/>
          <w:spacing w:val="-5"/>
          <w:sz w:val="22"/>
          <w:szCs w:val="22"/>
        </w:rPr>
        <w:t>“</w:t>
      </w:r>
      <w:r w:rsidR="00C12BB4" w:rsidRPr="00D43C04">
        <w:rPr>
          <w:rFonts w:asciiTheme="minorHAnsi" w:hAnsiTheme="minorHAnsi" w:cstheme="minorHAnsi"/>
          <w:spacing w:val="-5"/>
          <w:sz w:val="22"/>
          <w:szCs w:val="22"/>
        </w:rPr>
        <w:t xml:space="preserve"> na adrese </w:t>
      </w:r>
      <w:proofErr w:type="spellStart"/>
      <w:r w:rsidR="00123703">
        <w:rPr>
          <w:rFonts w:asciiTheme="minorHAnsi" w:hAnsiTheme="minorHAnsi" w:cstheme="minorHAnsi"/>
          <w:spacing w:val="-5"/>
          <w:sz w:val="22"/>
          <w:szCs w:val="22"/>
        </w:rPr>
        <w:t>xxxxx</w:t>
      </w:r>
      <w:proofErr w:type="spellEnd"/>
      <w:r w:rsidRPr="00D43C04">
        <w:rPr>
          <w:rFonts w:asciiTheme="minorHAnsi" w:hAnsiTheme="minorHAnsi" w:cstheme="minorHAnsi"/>
          <w:sz w:val="22"/>
          <w:szCs w:val="22"/>
        </w:rPr>
        <w:t xml:space="preserve"> v období od </w:t>
      </w:r>
      <w:proofErr w:type="spellStart"/>
      <w:r w:rsidR="00123703">
        <w:rPr>
          <w:rFonts w:asciiTheme="minorHAnsi" w:hAnsiTheme="minorHAnsi" w:cstheme="minorHAnsi"/>
          <w:sz w:val="22"/>
          <w:szCs w:val="22"/>
        </w:rPr>
        <w:t>xxxxx</w:t>
      </w:r>
      <w:proofErr w:type="spellEnd"/>
      <w:r w:rsidR="005730A1">
        <w:rPr>
          <w:rFonts w:asciiTheme="minorHAnsi" w:hAnsiTheme="minorHAnsi" w:cstheme="minorHAnsi"/>
          <w:sz w:val="22"/>
          <w:szCs w:val="22"/>
        </w:rPr>
        <w:t xml:space="preserve"> </w:t>
      </w:r>
      <w:r w:rsidRPr="00D43C04">
        <w:rPr>
          <w:rFonts w:asciiTheme="minorHAnsi" w:hAnsiTheme="minorHAnsi" w:cstheme="minorHAnsi"/>
          <w:sz w:val="22"/>
          <w:szCs w:val="22"/>
        </w:rPr>
        <w:t>do</w:t>
      </w:r>
      <w:r w:rsidR="006626A0" w:rsidRPr="00D43C04">
        <w:rPr>
          <w:rFonts w:asciiTheme="minorHAnsi" w:hAnsiTheme="minorHAnsi" w:cstheme="minorHAnsi"/>
          <w:sz w:val="22"/>
          <w:szCs w:val="22"/>
        </w:rPr>
        <w:t xml:space="preserve"> </w:t>
      </w:r>
      <w:proofErr w:type="spellStart"/>
      <w:r w:rsidR="00123703">
        <w:rPr>
          <w:rFonts w:asciiTheme="minorHAnsi" w:hAnsiTheme="minorHAnsi" w:cstheme="minorHAnsi"/>
          <w:sz w:val="22"/>
          <w:szCs w:val="22"/>
        </w:rPr>
        <w:t>xxxxx</w:t>
      </w:r>
      <w:proofErr w:type="spellEnd"/>
      <w:r w:rsidRPr="00D43C04">
        <w:rPr>
          <w:rFonts w:asciiTheme="minorHAnsi" w:hAnsiTheme="minorHAnsi" w:cstheme="minorHAnsi"/>
          <w:sz w:val="22"/>
          <w:szCs w:val="22"/>
        </w:rPr>
        <w:t>.</w:t>
      </w:r>
    </w:p>
    <w:p w:rsidR="009140F9" w:rsidRPr="00D43C04" w:rsidRDefault="009140F9" w:rsidP="009140F9">
      <w:pPr>
        <w:widowControl w:val="0"/>
        <w:numPr>
          <w:ilvl w:val="0"/>
          <w:numId w:val="2"/>
        </w:numPr>
        <w:shd w:val="clear" w:color="auto" w:fill="FFFFFF"/>
        <w:autoSpaceDE w:val="0"/>
        <w:autoSpaceDN w:val="0"/>
        <w:adjustRightInd w:val="0"/>
        <w:spacing w:before="0" w:after="60"/>
        <w:ind w:left="697" w:hanging="357"/>
        <w:jc w:val="both"/>
        <w:rPr>
          <w:rFonts w:asciiTheme="minorHAnsi" w:hAnsiTheme="minorHAnsi" w:cstheme="minorHAnsi"/>
          <w:sz w:val="22"/>
          <w:szCs w:val="22"/>
        </w:rPr>
      </w:pPr>
      <w:r w:rsidRPr="00D43C04">
        <w:rPr>
          <w:rFonts w:asciiTheme="minorHAnsi" w:hAnsiTheme="minorHAnsi" w:cstheme="minorHAnsi"/>
          <w:sz w:val="22"/>
          <w:szCs w:val="22"/>
        </w:rPr>
        <w:t>Veškerá práva vlastníka i půjčitele k sbírkovému předmětu zůstávají touto smlouvou nedotčena.</w:t>
      </w:r>
    </w:p>
    <w:p w:rsidR="009140F9" w:rsidRPr="00D43C04" w:rsidRDefault="009140F9" w:rsidP="009140F9">
      <w:pPr>
        <w:widowControl w:val="0"/>
        <w:numPr>
          <w:ilvl w:val="0"/>
          <w:numId w:val="4"/>
        </w:numPr>
        <w:shd w:val="clear" w:color="auto" w:fill="FFFFFF"/>
        <w:tabs>
          <w:tab w:val="left" w:pos="526"/>
        </w:tabs>
        <w:autoSpaceDE w:val="0"/>
        <w:autoSpaceDN w:val="0"/>
        <w:adjustRightInd w:val="0"/>
        <w:spacing w:before="0" w:after="240"/>
        <w:ind w:left="697" w:hanging="357"/>
        <w:jc w:val="both"/>
        <w:rPr>
          <w:rFonts w:asciiTheme="minorHAnsi" w:hAnsiTheme="minorHAnsi" w:cstheme="minorHAnsi"/>
          <w:spacing w:val="-14"/>
          <w:sz w:val="22"/>
          <w:szCs w:val="22"/>
        </w:rPr>
      </w:pPr>
      <w:r w:rsidRPr="00D43C04">
        <w:rPr>
          <w:rFonts w:asciiTheme="minorHAnsi" w:hAnsiTheme="minorHAnsi" w:cstheme="minorHAnsi"/>
          <w:spacing w:val="-5"/>
          <w:sz w:val="22"/>
          <w:szCs w:val="22"/>
        </w:rPr>
        <w:t xml:space="preserve"> </w:t>
      </w:r>
      <w:r w:rsidRPr="00D43C04">
        <w:rPr>
          <w:rFonts w:asciiTheme="minorHAnsi" w:hAnsiTheme="minorHAnsi" w:cstheme="minorHAnsi"/>
          <w:spacing w:val="-5"/>
          <w:sz w:val="22"/>
          <w:szCs w:val="22"/>
        </w:rPr>
        <w:tab/>
        <w:t>Smluvní strany prohlašují ve shodě, že sbírkový předmět je způsobilý pro účel výpůjčky.</w:t>
      </w:r>
    </w:p>
    <w:p w:rsidR="009140F9" w:rsidRPr="00D43C04" w:rsidRDefault="009140F9" w:rsidP="009140F9">
      <w:pPr>
        <w:widowControl w:val="0"/>
        <w:numPr>
          <w:ilvl w:val="0"/>
          <w:numId w:val="5"/>
        </w:numPr>
        <w:autoSpaceDE w:val="0"/>
        <w:autoSpaceDN w:val="0"/>
        <w:adjustRightInd w:val="0"/>
        <w:spacing w:before="0"/>
        <w:ind w:left="357" w:hanging="357"/>
        <w:rPr>
          <w:rFonts w:asciiTheme="minorHAnsi" w:hAnsiTheme="minorHAnsi" w:cstheme="minorHAnsi"/>
          <w:b/>
          <w:sz w:val="22"/>
          <w:szCs w:val="22"/>
        </w:rPr>
      </w:pPr>
      <w:r w:rsidRPr="00D43C04">
        <w:rPr>
          <w:rFonts w:asciiTheme="minorHAnsi" w:hAnsiTheme="minorHAnsi" w:cstheme="minorHAnsi"/>
          <w:b/>
          <w:sz w:val="22"/>
          <w:szCs w:val="22"/>
        </w:rPr>
        <w:t>Doba výpůjčky</w:t>
      </w:r>
    </w:p>
    <w:p w:rsidR="009140F9" w:rsidRPr="00D43C04" w:rsidRDefault="009140F9" w:rsidP="009140F9">
      <w:pPr>
        <w:widowControl w:val="0"/>
        <w:numPr>
          <w:ilvl w:val="0"/>
          <w:numId w:val="6"/>
        </w:numPr>
        <w:autoSpaceDE w:val="0"/>
        <w:autoSpaceDN w:val="0"/>
        <w:adjustRightInd w:val="0"/>
        <w:spacing w:before="0" w:after="120"/>
        <w:ind w:left="697" w:hanging="357"/>
        <w:jc w:val="both"/>
        <w:rPr>
          <w:rFonts w:asciiTheme="minorHAnsi" w:hAnsiTheme="minorHAnsi" w:cstheme="minorHAnsi"/>
          <w:sz w:val="22"/>
          <w:szCs w:val="22"/>
        </w:rPr>
      </w:pPr>
      <w:r w:rsidRPr="00D43C04">
        <w:rPr>
          <w:rFonts w:asciiTheme="minorHAnsi" w:hAnsiTheme="minorHAnsi" w:cstheme="minorHAnsi"/>
          <w:sz w:val="22"/>
          <w:szCs w:val="22"/>
        </w:rPr>
        <w:t xml:space="preserve">Smlouva o výpůjčce se sjednává na dobu určitou, a to </w:t>
      </w:r>
      <w:r w:rsidR="00C12BB4" w:rsidRPr="00D43C04">
        <w:rPr>
          <w:rFonts w:asciiTheme="minorHAnsi" w:hAnsiTheme="minorHAnsi" w:cstheme="minorHAnsi"/>
          <w:sz w:val="22"/>
          <w:szCs w:val="22"/>
        </w:rPr>
        <w:t xml:space="preserve">od </w:t>
      </w:r>
      <w:r w:rsidR="00297D1B">
        <w:rPr>
          <w:rFonts w:asciiTheme="minorHAnsi" w:hAnsiTheme="minorHAnsi" w:cstheme="minorHAnsi"/>
          <w:sz w:val="22"/>
          <w:szCs w:val="22"/>
        </w:rPr>
        <w:t>31</w:t>
      </w:r>
      <w:r w:rsidR="00C12BB4" w:rsidRPr="00D43C04">
        <w:rPr>
          <w:rFonts w:asciiTheme="minorHAnsi" w:hAnsiTheme="minorHAnsi" w:cstheme="minorHAnsi"/>
          <w:sz w:val="22"/>
          <w:szCs w:val="22"/>
        </w:rPr>
        <w:t xml:space="preserve">. </w:t>
      </w:r>
      <w:r w:rsidR="00297D1B">
        <w:rPr>
          <w:rFonts w:asciiTheme="minorHAnsi" w:hAnsiTheme="minorHAnsi" w:cstheme="minorHAnsi"/>
          <w:sz w:val="22"/>
          <w:szCs w:val="22"/>
        </w:rPr>
        <w:t>1</w:t>
      </w:r>
      <w:r w:rsidR="00C12BB4" w:rsidRPr="00D43C04">
        <w:rPr>
          <w:rFonts w:asciiTheme="minorHAnsi" w:hAnsiTheme="minorHAnsi" w:cstheme="minorHAnsi"/>
          <w:sz w:val="22"/>
          <w:szCs w:val="22"/>
        </w:rPr>
        <w:t xml:space="preserve">. </w:t>
      </w:r>
      <w:r w:rsidR="002410A9">
        <w:rPr>
          <w:rFonts w:asciiTheme="minorHAnsi" w:hAnsiTheme="minorHAnsi" w:cstheme="minorHAnsi"/>
          <w:sz w:val="22"/>
          <w:szCs w:val="22"/>
        </w:rPr>
        <w:t>202</w:t>
      </w:r>
      <w:r w:rsidR="00297D1B">
        <w:rPr>
          <w:rFonts w:asciiTheme="minorHAnsi" w:hAnsiTheme="minorHAnsi" w:cstheme="minorHAnsi"/>
          <w:sz w:val="22"/>
          <w:szCs w:val="22"/>
        </w:rPr>
        <w:t>2</w:t>
      </w:r>
      <w:r w:rsidR="002410A9">
        <w:rPr>
          <w:rFonts w:asciiTheme="minorHAnsi" w:hAnsiTheme="minorHAnsi" w:cstheme="minorHAnsi"/>
          <w:sz w:val="22"/>
          <w:szCs w:val="22"/>
        </w:rPr>
        <w:t xml:space="preserve"> </w:t>
      </w:r>
      <w:r w:rsidR="00C12BB4" w:rsidRPr="00D43C04">
        <w:rPr>
          <w:rFonts w:asciiTheme="minorHAnsi" w:hAnsiTheme="minorHAnsi" w:cstheme="minorHAnsi"/>
          <w:sz w:val="22"/>
          <w:szCs w:val="22"/>
        </w:rPr>
        <w:t xml:space="preserve">do </w:t>
      </w:r>
      <w:r w:rsidR="002410A9">
        <w:rPr>
          <w:rFonts w:asciiTheme="minorHAnsi" w:hAnsiTheme="minorHAnsi" w:cstheme="minorHAnsi"/>
          <w:sz w:val="22"/>
          <w:szCs w:val="22"/>
        </w:rPr>
        <w:t>3</w:t>
      </w:r>
      <w:r w:rsidR="00297D1B">
        <w:rPr>
          <w:rFonts w:asciiTheme="minorHAnsi" w:hAnsiTheme="minorHAnsi" w:cstheme="minorHAnsi"/>
          <w:sz w:val="22"/>
          <w:szCs w:val="22"/>
        </w:rPr>
        <w:t>0</w:t>
      </w:r>
      <w:r w:rsidR="00C12BB4" w:rsidRPr="00D43C04">
        <w:rPr>
          <w:rFonts w:asciiTheme="minorHAnsi" w:hAnsiTheme="minorHAnsi" w:cstheme="minorHAnsi"/>
          <w:sz w:val="22"/>
          <w:szCs w:val="22"/>
        </w:rPr>
        <w:t xml:space="preserve">. </w:t>
      </w:r>
      <w:r w:rsidR="002410A9">
        <w:rPr>
          <w:rFonts w:asciiTheme="minorHAnsi" w:hAnsiTheme="minorHAnsi" w:cstheme="minorHAnsi"/>
          <w:sz w:val="22"/>
          <w:szCs w:val="22"/>
        </w:rPr>
        <w:t>1</w:t>
      </w:r>
      <w:r w:rsidR="00297D1B">
        <w:rPr>
          <w:rFonts w:asciiTheme="minorHAnsi" w:hAnsiTheme="minorHAnsi" w:cstheme="minorHAnsi"/>
          <w:sz w:val="22"/>
          <w:szCs w:val="22"/>
        </w:rPr>
        <w:t>1</w:t>
      </w:r>
      <w:r w:rsidR="00C12BB4" w:rsidRPr="00D43C04">
        <w:rPr>
          <w:rFonts w:asciiTheme="minorHAnsi" w:hAnsiTheme="minorHAnsi" w:cstheme="minorHAnsi"/>
          <w:sz w:val="22"/>
          <w:szCs w:val="22"/>
        </w:rPr>
        <w:t>. 202</w:t>
      </w:r>
      <w:r w:rsidR="002410A9">
        <w:rPr>
          <w:rFonts w:asciiTheme="minorHAnsi" w:hAnsiTheme="minorHAnsi" w:cstheme="minorHAnsi"/>
          <w:sz w:val="22"/>
          <w:szCs w:val="22"/>
        </w:rPr>
        <w:t>2</w:t>
      </w:r>
      <w:r w:rsidR="00C12BB4" w:rsidRPr="00D43C04">
        <w:rPr>
          <w:rFonts w:asciiTheme="minorHAnsi" w:hAnsiTheme="minorHAnsi" w:cstheme="minorHAnsi"/>
          <w:sz w:val="22"/>
          <w:szCs w:val="22"/>
        </w:rPr>
        <w:t xml:space="preserve"> </w:t>
      </w:r>
      <w:r w:rsidRPr="00D43C04">
        <w:rPr>
          <w:rFonts w:asciiTheme="minorHAnsi" w:hAnsiTheme="minorHAnsi" w:cstheme="minorHAnsi"/>
          <w:sz w:val="22"/>
          <w:szCs w:val="22"/>
        </w:rPr>
        <w:t xml:space="preserve">včetně. </w:t>
      </w:r>
    </w:p>
    <w:p w:rsidR="009140F9" w:rsidRPr="00D43C04" w:rsidRDefault="009140F9" w:rsidP="009140F9">
      <w:pPr>
        <w:widowControl w:val="0"/>
        <w:numPr>
          <w:ilvl w:val="0"/>
          <w:numId w:val="6"/>
        </w:numPr>
        <w:autoSpaceDE w:val="0"/>
        <w:autoSpaceDN w:val="0"/>
        <w:adjustRightInd w:val="0"/>
        <w:spacing w:before="0" w:after="120"/>
        <w:ind w:left="697" w:hanging="357"/>
        <w:jc w:val="both"/>
        <w:rPr>
          <w:rFonts w:asciiTheme="minorHAnsi" w:hAnsiTheme="minorHAnsi" w:cstheme="minorHAnsi"/>
          <w:sz w:val="22"/>
          <w:szCs w:val="22"/>
        </w:rPr>
      </w:pPr>
      <w:r w:rsidRPr="00D43C04">
        <w:rPr>
          <w:rFonts w:asciiTheme="minorHAnsi" w:hAnsiTheme="minorHAnsi" w:cstheme="minorHAnsi"/>
          <w:sz w:val="22"/>
          <w:szCs w:val="22"/>
        </w:rPr>
        <w:t xml:space="preserve">Vypůjčitel se zavazuje sbírkový předmět vrátit půjčiteli nejpozději do </w:t>
      </w:r>
      <w:r w:rsidR="002410A9">
        <w:rPr>
          <w:rFonts w:asciiTheme="minorHAnsi" w:hAnsiTheme="minorHAnsi" w:cstheme="minorHAnsi"/>
          <w:sz w:val="22"/>
          <w:szCs w:val="22"/>
        </w:rPr>
        <w:t>3</w:t>
      </w:r>
      <w:r w:rsidR="00297D1B">
        <w:rPr>
          <w:rFonts w:asciiTheme="minorHAnsi" w:hAnsiTheme="minorHAnsi" w:cstheme="minorHAnsi"/>
          <w:sz w:val="22"/>
          <w:szCs w:val="22"/>
        </w:rPr>
        <w:t>0</w:t>
      </w:r>
      <w:r w:rsidR="006626A0" w:rsidRPr="00D43C04">
        <w:rPr>
          <w:rFonts w:asciiTheme="minorHAnsi" w:hAnsiTheme="minorHAnsi" w:cstheme="minorHAnsi"/>
          <w:sz w:val="22"/>
          <w:szCs w:val="22"/>
        </w:rPr>
        <w:t xml:space="preserve">. </w:t>
      </w:r>
      <w:r w:rsidR="002410A9">
        <w:rPr>
          <w:rFonts w:asciiTheme="minorHAnsi" w:hAnsiTheme="minorHAnsi" w:cstheme="minorHAnsi"/>
          <w:sz w:val="22"/>
          <w:szCs w:val="22"/>
        </w:rPr>
        <w:t>1</w:t>
      </w:r>
      <w:r w:rsidR="00297D1B">
        <w:rPr>
          <w:rFonts w:asciiTheme="minorHAnsi" w:hAnsiTheme="minorHAnsi" w:cstheme="minorHAnsi"/>
          <w:sz w:val="22"/>
          <w:szCs w:val="22"/>
        </w:rPr>
        <w:t>1</w:t>
      </w:r>
      <w:r w:rsidR="006626A0" w:rsidRPr="00D43C04">
        <w:rPr>
          <w:rFonts w:asciiTheme="minorHAnsi" w:hAnsiTheme="minorHAnsi" w:cstheme="minorHAnsi"/>
          <w:sz w:val="22"/>
          <w:szCs w:val="22"/>
        </w:rPr>
        <w:t>. 20</w:t>
      </w:r>
      <w:r w:rsidR="00C12BB4" w:rsidRPr="00D43C04">
        <w:rPr>
          <w:rFonts w:asciiTheme="minorHAnsi" w:hAnsiTheme="minorHAnsi" w:cstheme="minorHAnsi"/>
          <w:sz w:val="22"/>
          <w:szCs w:val="22"/>
        </w:rPr>
        <w:t>2</w:t>
      </w:r>
      <w:r w:rsidR="002410A9">
        <w:rPr>
          <w:rFonts w:asciiTheme="minorHAnsi" w:hAnsiTheme="minorHAnsi" w:cstheme="minorHAnsi"/>
          <w:sz w:val="22"/>
          <w:szCs w:val="22"/>
        </w:rPr>
        <w:t>2</w:t>
      </w:r>
      <w:r w:rsidRPr="00D43C04">
        <w:rPr>
          <w:rFonts w:asciiTheme="minorHAnsi" w:hAnsiTheme="minorHAnsi" w:cstheme="minorHAnsi"/>
          <w:sz w:val="22"/>
          <w:szCs w:val="22"/>
        </w:rPr>
        <w:t xml:space="preserve"> </w:t>
      </w:r>
      <w:r w:rsidRPr="00D43C04">
        <w:rPr>
          <w:rFonts w:asciiTheme="minorHAnsi" w:hAnsiTheme="minorHAnsi" w:cstheme="minorHAnsi"/>
          <w:bCs/>
          <w:sz w:val="22"/>
          <w:szCs w:val="22"/>
        </w:rPr>
        <w:t>včetně.</w:t>
      </w:r>
    </w:p>
    <w:p w:rsidR="009140F9" w:rsidRPr="00D43C04" w:rsidRDefault="009140F9" w:rsidP="009140F9">
      <w:pPr>
        <w:widowControl w:val="0"/>
        <w:numPr>
          <w:ilvl w:val="0"/>
          <w:numId w:val="6"/>
        </w:numPr>
        <w:autoSpaceDE w:val="0"/>
        <w:autoSpaceDN w:val="0"/>
        <w:adjustRightInd w:val="0"/>
        <w:spacing w:before="0" w:after="240"/>
        <w:ind w:left="697" w:hanging="357"/>
        <w:jc w:val="both"/>
        <w:rPr>
          <w:rFonts w:asciiTheme="minorHAnsi" w:hAnsiTheme="minorHAnsi" w:cstheme="minorHAnsi"/>
          <w:spacing w:val="-14"/>
          <w:sz w:val="22"/>
          <w:szCs w:val="22"/>
        </w:rPr>
      </w:pPr>
      <w:r w:rsidRPr="00D43C04">
        <w:rPr>
          <w:rFonts w:asciiTheme="minorHAnsi" w:hAnsiTheme="minorHAnsi" w:cstheme="minorHAnsi"/>
          <w:spacing w:val="-1"/>
          <w:sz w:val="22"/>
          <w:szCs w:val="22"/>
        </w:rPr>
        <w:t xml:space="preserve">O případné prodloužení výpůjčky sbírkového předmětu je vypůjčitel povinen požádat půjčitele nejpozději </w:t>
      </w:r>
      <w:r w:rsidR="00546C2F" w:rsidRPr="00546C2F">
        <w:rPr>
          <w:rFonts w:asciiTheme="minorHAnsi" w:hAnsiTheme="minorHAnsi" w:cstheme="minorHAnsi"/>
          <w:b/>
          <w:spacing w:val="-1"/>
          <w:sz w:val="22"/>
          <w:szCs w:val="22"/>
        </w:rPr>
        <w:t>3</w:t>
      </w:r>
      <w:r w:rsidRPr="00D43C04">
        <w:rPr>
          <w:rFonts w:asciiTheme="minorHAnsi" w:hAnsiTheme="minorHAnsi" w:cstheme="minorHAnsi"/>
          <w:b/>
          <w:bCs/>
          <w:spacing w:val="-1"/>
          <w:sz w:val="22"/>
          <w:szCs w:val="22"/>
        </w:rPr>
        <w:t>0 dnů</w:t>
      </w:r>
      <w:r w:rsidRPr="00D43C04">
        <w:rPr>
          <w:rFonts w:asciiTheme="minorHAnsi" w:hAnsiTheme="minorHAnsi" w:cstheme="minorHAnsi"/>
          <w:bCs/>
          <w:spacing w:val="-1"/>
          <w:sz w:val="22"/>
          <w:szCs w:val="22"/>
        </w:rPr>
        <w:t xml:space="preserve"> </w:t>
      </w:r>
      <w:r w:rsidRPr="00D43C04">
        <w:rPr>
          <w:rFonts w:asciiTheme="minorHAnsi" w:hAnsiTheme="minorHAnsi" w:cstheme="minorHAnsi"/>
          <w:spacing w:val="-1"/>
          <w:sz w:val="22"/>
          <w:szCs w:val="22"/>
        </w:rPr>
        <w:t>před ukončením původní lhůty.</w:t>
      </w:r>
    </w:p>
    <w:p w:rsidR="009140F9" w:rsidRPr="00D43C04" w:rsidRDefault="009140F9" w:rsidP="009140F9">
      <w:pPr>
        <w:widowControl w:val="0"/>
        <w:numPr>
          <w:ilvl w:val="0"/>
          <w:numId w:val="7"/>
        </w:numPr>
        <w:autoSpaceDE w:val="0"/>
        <w:autoSpaceDN w:val="0"/>
        <w:adjustRightInd w:val="0"/>
        <w:spacing w:before="0"/>
        <w:ind w:left="357" w:hanging="357"/>
        <w:rPr>
          <w:rFonts w:asciiTheme="minorHAnsi" w:hAnsiTheme="minorHAnsi" w:cstheme="minorHAnsi"/>
          <w:b/>
          <w:sz w:val="22"/>
          <w:szCs w:val="22"/>
        </w:rPr>
      </w:pPr>
      <w:r w:rsidRPr="00D43C04">
        <w:rPr>
          <w:rFonts w:asciiTheme="minorHAnsi" w:hAnsiTheme="minorHAnsi" w:cstheme="minorHAnsi"/>
          <w:b/>
          <w:sz w:val="22"/>
          <w:szCs w:val="22"/>
        </w:rPr>
        <w:t>Přeprava sbírkového předmětu</w:t>
      </w:r>
    </w:p>
    <w:p w:rsidR="009140F9" w:rsidRPr="00D43C04" w:rsidRDefault="009140F9" w:rsidP="009140F9">
      <w:pPr>
        <w:widowControl w:val="0"/>
        <w:numPr>
          <w:ilvl w:val="0"/>
          <w:numId w:val="8"/>
        </w:numPr>
        <w:autoSpaceDE w:val="0"/>
        <w:autoSpaceDN w:val="0"/>
        <w:adjustRightInd w:val="0"/>
        <w:spacing w:before="0" w:after="120"/>
        <w:ind w:left="697" w:hanging="357"/>
        <w:jc w:val="both"/>
        <w:rPr>
          <w:rFonts w:asciiTheme="minorHAnsi" w:hAnsiTheme="minorHAnsi" w:cstheme="minorHAnsi"/>
          <w:sz w:val="22"/>
          <w:szCs w:val="22"/>
        </w:rPr>
      </w:pPr>
      <w:r w:rsidRPr="00D43C04">
        <w:rPr>
          <w:rFonts w:asciiTheme="minorHAnsi" w:hAnsiTheme="minorHAnsi" w:cstheme="minorHAnsi"/>
          <w:sz w:val="22"/>
          <w:szCs w:val="22"/>
        </w:rPr>
        <w:t xml:space="preserve">Smluvní strany se dohodly, že nakládku, přepravu a vykládku sbírkového předmětu včetně jeho předání půjčiteli zajišťuje na svůj náklad a na svou odpovědnost vypůjčitel. Přeprava sbírkového předmětu bude tedy uskutečňována </w:t>
      </w:r>
      <w:r w:rsidRPr="00D43C04">
        <w:rPr>
          <w:rFonts w:asciiTheme="minorHAnsi" w:hAnsiTheme="minorHAnsi" w:cstheme="minorHAnsi"/>
          <w:b/>
          <w:sz w:val="22"/>
          <w:szCs w:val="22"/>
        </w:rPr>
        <w:t>bez účasti půjčitele</w:t>
      </w:r>
      <w:r w:rsidRPr="00D43C04">
        <w:rPr>
          <w:rFonts w:asciiTheme="minorHAnsi" w:hAnsiTheme="minorHAnsi" w:cstheme="minorHAnsi"/>
          <w:i/>
          <w:iCs/>
          <w:sz w:val="22"/>
          <w:szCs w:val="22"/>
        </w:rPr>
        <w:t>.</w:t>
      </w:r>
    </w:p>
    <w:p w:rsidR="009140F9" w:rsidRPr="00D43C04" w:rsidRDefault="009140F9" w:rsidP="009140F9">
      <w:pPr>
        <w:widowControl w:val="0"/>
        <w:autoSpaceDE w:val="0"/>
        <w:autoSpaceDN w:val="0"/>
        <w:adjustRightInd w:val="0"/>
        <w:spacing w:before="0" w:after="120"/>
        <w:ind w:left="697" w:firstLine="0"/>
        <w:jc w:val="both"/>
        <w:rPr>
          <w:rFonts w:asciiTheme="minorHAnsi" w:hAnsiTheme="minorHAnsi" w:cstheme="minorHAnsi"/>
          <w:sz w:val="22"/>
          <w:szCs w:val="22"/>
        </w:rPr>
      </w:pPr>
    </w:p>
    <w:p w:rsidR="009140F9" w:rsidRPr="00D43C04" w:rsidRDefault="009140F9" w:rsidP="009140F9">
      <w:pPr>
        <w:widowControl w:val="0"/>
        <w:numPr>
          <w:ilvl w:val="0"/>
          <w:numId w:val="7"/>
        </w:numPr>
        <w:autoSpaceDE w:val="0"/>
        <w:autoSpaceDN w:val="0"/>
        <w:adjustRightInd w:val="0"/>
        <w:spacing w:before="0"/>
        <w:ind w:left="357" w:hanging="357"/>
        <w:rPr>
          <w:rFonts w:asciiTheme="minorHAnsi" w:hAnsiTheme="minorHAnsi" w:cstheme="minorHAnsi"/>
          <w:b/>
          <w:sz w:val="22"/>
          <w:szCs w:val="22"/>
        </w:rPr>
      </w:pPr>
      <w:r w:rsidRPr="00D43C04">
        <w:rPr>
          <w:rFonts w:asciiTheme="minorHAnsi" w:hAnsiTheme="minorHAnsi" w:cstheme="minorHAnsi"/>
          <w:b/>
          <w:sz w:val="22"/>
          <w:szCs w:val="22"/>
        </w:rPr>
        <w:lastRenderedPageBreak/>
        <w:t>Povinnosti vypůjčitele</w:t>
      </w:r>
    </w:p>
    <w:p w:rsidR="009140F9" w:rsidRPr="00D43C04" w:rsidRDefault="009140F9" w:rsidP="009140F9">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16"/>
          <w:sz w:val="22"/>
          <w:szCs w:val="22"/>
        </w:rPr>
      </w:pPr>
      <w:r w:rsidRPr="00D43C04">
        <w:rPr>
          <w:rFonts w:asciiTheme="minorHAnsi" w:hAnsiTheme="minorHAnsi" w:cstheme="minorHAnsi"/>
          <w:sz w:val="22"/>
          <w:szCs w:val="22"/>
        </w:rPr>
        <w:t>Sbírkový předmět může vypůjčitel užít výhradně k účelu uvedenému v čl. I. odst. 3 této smlouvy a nesmí ho bez písemného souhlasu půjčitele přenechat k užívání žádné třetí osobě.</w:t>
      </w:r>
    </w:p>
    <w:p w:rsidR="009140F9" w:rsidRPr="00D43C04" w:rsidRDefault="009140F9" w:rsidP="009140F9">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14"/>
          <w:sz w:val="22"/>
          <w:szCs w:val="22"/>
        </w:rPr>
      </w:pPr>
      <w:r w:rsidRPr="00D43C04">
        <w:rPr>
          <w:rFonts w:asciiTheme="minorHAnsi" w:hAnsiTheme="minorHAnsi" w:cstheme="minorHAnsi"/>
          <w:spacing w:val="-4"/>
          <w:sz w:val="22"/>
          <w:szCs w:val="22"/>
        </w:rPr>
        <w:t xml:space="preserve">Vypůjčitel nesmí bez předchozího písemného souhlasu půjčitele sbírkový předmět umístit na jiném než sjednaném </w:t>
      </w:r>
      <w:r w:rsidRPr="00D43C04">
        <w:rPr>
          <w:rFonts w:asciiTheme="minorHAnsi" w:hAnsiTheme="minorHAnsi" w:cstheme="minorHAnsi"/>
          <w:sz w:val="22"/>
          <w:szCs w:val="22"/>
        </w:rPr>
        <w:t xml:space="preserve">místě (viz čl. I. odst. 3 </w:t>
      </w:r>
      <w:proofErr w:type="gramStart"/>
      <w:r w:rsidRPr="00D43C04">
        <w:rPr>
          <w:rFonts w:asciiTheme="minorHAnsi" w:hAnsiTheme="minorHAnsi" w:cstheme="minorHAnsi"/>
          <w:sz w:val="22"/>
          <w:szCs w:val="22"/>
        </w:rPr>
        <w:t>této</w:t>
      </w:r>
      <w:proofErr w:type="gramEnd"/>
      <w:r w:rsidRPr="00D43C04">
        <w:rPr>
          <w:rFonts w:asciiTheme="minorHAnsi" w:hAnsiTheme="minorHAnsi" w:cstheme="minorHAnsi"/>
          <w:sz w:val="22"/>
          <w:szCs w:val="22"/>
        </w:rPr>
        <w:t xml:space="preserve"> smlouvy), ledaže by to bylo nezbytné k odvrácení hrozící škody na sbírkovém předmětu.</w:t>
      </w:r>
    </w:p>
    <w:p w:rsidR="009140F9" w:rsidRPr="00D43C04" w:rsidRDefault="009140F9" w:rsidP="009140F9">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14"/>
          <w:sz w:val="22"/>
          <w:szCs w:val="22"/>
        </w:rPr>
      </w:pPr>
      <w:r w:rsidRPr="00D43C04">
        <w:rPr>
          <w:rFonts w:asciiTheme="minorHAnsi" w:hAnsiTheme="minorHAnsi" w:cstheme="minorHAnsi"/>
          <w:spacing w:val="-4"/>
          <w:sz w:val="22"/>
          <w:szCs w:val="22"/>
        </w:rPr>
        <w:t xml:space="preserve">Vypůjčitel je povinen po dobu výpůjčky zajistit ochranu, bezpečnost a úplnost sbírkového předmětu včetně dodržování platných protipožárních a jiných předpisů vztahujících se k předmětu výpůjčky. </w:t>
      </w:r>
    </w:p>
    <w:p w:rsidR="009140F9" w:rsidRPr="00D43C04" w:rsidRDefault="009140F9" w:rsidP="009140F9">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4"/>
          <w:sz w:val="22"/>
          <w:szCs w:val="22"/>
        </w:rPr>
      </w:pPr>
      <w:r w:rsidRPr="00D43C04">
        <w:rPr>
          <w:rFonts w:asciiTheme="minorHAnsi" w:hAnsiTheme="minorHAnsi" w:cstheme="minorHAnsi"/>
          <w:spacing w:val="-4"/>
          <w:sz w:val="22"/>
          <w:szCs w:val="22"/>
        </w:rPr>
        <w:t xml:space="preserve">Vypůjčitel se zavazuje zabezpečit </w:t>
      </w:r>
      <w:r w:rsidRPr="00D43C04">
        <w:rPr>
          <w:rFonts w:asciiTheme="minorHAnsi" w:hAnsiTheme="minorHAnsi" w:cstheme="minorHAnsi"/>
          <w:b/>
          <w:spacing w:val="-4"/>
          <w:sz w:val="22"/>
          <w:szCs w:val="22"/>
        </w:rPr>
        <w:t>vhodné klimatické podmínky v prostorách, kde je sbírkový předmět umístěn</w:t>
      </w:r>
      <w:r w:rsidRPr="00D43C04">
        <w:rPr>
          <w:rFonts w:asciiTheme="minorHAnsi" w:hAnsiTheme="minorHAnsi" w:cstheme="minorHAnsi"/>
          <w:sz w:val="22"/>
          <w:szCs w:val="22"/>
        </w:rPr>
        <w:t xml:space="preserve"> dle přílohy č. 2, která je nedílnou součástí této smlouvy.</w:t>
      </w:r>
      <w:r w:rsidRPr="00D43C04">
        <w:rPr>
          <w:rFonts w:asciiTheme="minorHAnsi" w:hAnsiTheme="minorHAnsi" w:cstheme="minorHAnsi"/>
          <w:spacing w:val="-4"/>
          <w:sz w:val="22"/>
          <w:szCs w:val="22"/>
        </w:rPr>
        <w:t xml:space="preserve"> </w:t>
      </w:r>
    </w:p>
    <w:p w:rsidR="009140F9" w:rsidRPr="00D43C04" w:rsidRDefault="009140F9" w:rsidP="009140F9">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4"/>
          <w:sz w:val="22"/>
          <w:szCs w:val="22"/>
        </w:rPr>
      </w:pPr>
      <w:r w:rsidRPr="00D43C04">
        <w:rPr>
          <w:rFonts w:asciiTheme="minorHAnsi" w:hAnsiTheme="minorHAnsi" w:cstheme="minorHAnsi"/>
          <w:spacing w:val="-4"/>
          <w:sz w:val="22"/>
          <w:szCs w:val="22"/>
        </w:rPr>
        <w:t>Vypůjčitel je povinen umožnit půjčiteli průběžnou kontrolu sbírkového předmětu a řídit se jeho připomínkami.</w:t>
      </w:r>
    </w:p>
    <w:p w:rsidR="009140F9" w:rsidRPr="00D43C04" w:rsidRDefault="009140F9" w:rsidP="009140F9">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14"/>
          <w:sz w:val="22"/>
          <w:szCs w:val="22"/>
        </w:rPr>
      </w:pPr>
      <w:r w:rsidRPr="00D43C04">
        <w:rPr>
          <w:rFonts w:asciiTheme="minorHAnsi" w:hAnsiTheme="minorHAnsi" w:cstheme="minorHAnsi"/>
          <w:spacing w:val="-5"/>
          <w:sz w:val="22"/>
          <w:szCs w:val="22"/>
        </w:rPr>
        <w:t>Na sbírkovém předmětu nesmí být po dobu trvání výpůjčky dle této smlouvy prováděny restaurátorské, konzervátorské ani jiné zásahy.</w:t>
      </w:r>
    </w:p>
    <w:p w:rsidR="00297D1B" w:rsidRDefault="009140F9" w:rsidP="00297D1B">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16"/>
          <w:sz w:val="22"/>
          <w:szCs w:val="22"/>
        </w:rPr>
      </w:pPr>
      <w:r w:rsidRPr="00D43C04">
        <w:rPr>
          <w:rFonts w:asciiTheme="minorHAnsi" w:hAnsiTheme="minorHAnsi" w:cstheme="minorHAnsi"/>
          <w:spacing w:val="-3"/>
          <w:sz w:val="22"/>
          <w:szCs w:val="22"/>
        </w:rPr>
        <w:t>Vypůjčitel od okamžiku převzetí až do předání sbírkového předmětu zpět půjčiteli nese objektivní odpovědnost za jeho poškození, zničení nebo ztrátu</w:t>
      </w:r>
      <w:r w:rsidRPr="00D43C04">
        <w:rPr>
          <w:rFonts w:asciiTheme="minorHAnsi" w:hAnsiTheme="minorHAnsi" w:cstheme="minorHAnsi"/>
          <w:sz w:val="22"/>
          <w:szCs w:val="22"/>
        </w:rPr>
        <w:t>, a to v souladu s příslu</w:t>
      </w:r>
      <w:r w:rsidR="009E5F3B" w:rsidRPr="00D43C04">
        <w:rPr>
          <w:rFonts w:asciiTheme="minorHAnsi" w:hAnsiTheme="minorHAnsi" w:cstheme="minorHAnsi"/>
          <w:sz w:val="22"/>
          <w:szCs w:val="22"/>
        </w:rPr>
        <w:t>šnými ustanovení zákona č. 89/20</w:t>
      </w:r>
      <w:r w:rsidRPr="00D43C04">
        <w:rPr>
          <w:rFonts w:asciiTheme="minorHAnsi" w:hAnsiTheme="minorHAnsi" w:cstheme="minorHAnsi"/>
          <w:sz w:val="22"/>
          <w:szCs w:val="22"/>
        </w:rPr>
        <w:t xml:space="preserve">12 Sb., občanského zákoníku, ve znění pozdějších předpisů. Vypůjčitel je povinen uhradit půjčiteli vzniklou škodu, přičemž výše vzniklé škody bude vyčíslena dle </w:t>
      </w:r>
      <w:r w:rsidRPr="00D43C04">
        <w:rPr>
          <w:rFonts w:asciiTheme="minorHAnsi" w:hAnsiTheme="minorHAnsi" w:cstheme="minorHAnsi"/>
          <w:b/>
          <w:sz w:val="22"/>
          <w:szCs w:val="22"/>
          <w:u w:val="single"/>
        </w:rPr>
        <w:t>aktuálního znaleckého posudku</w:t>
      </w:r>
      <w:r w:rsidRPr="00D43C04">
        <w:rPr>
          <w:rFonts w:asciiTheme="minorHAnsi" w:hAnsiTheme="minorHAnsi" w:cstheme="minorHAnsi"/>
          <w:b/>
          <w:sz w:val="22"/>
          <w:szCs w:val="22"/>
        </w:rPr>
        <w:t xml:space="preserve"> </w:t>
      </w:r>
      <w:r w:rsidRPr="00D43C04">
        <w:rPr>
          <w:rFonts w:asciiTheme="minorHAnsi" w:hAnsiTheme="minorHAnsi" w:cstheme="minorHAnsi"/>
          <w:sz w:val="22"/>
          <w:szCs w:val="22"/>
        </w:rPr>
        <w:t xml:space="preserve">zadaného </w:t>
      </w:r>
      <w:proofErr w:type="spellStart"/>
      <w:r w:rsidRPr="00D43C04">
        <w:rPr>
          <w:rFonts w:asciiTheme="minorHAnsi" w:hAnsiTheme="minorHAnsi" w:cstheme="minorHAnsi"/>
          <w:sz w:val="22"/>
          <w:szCs w:val="22"/>
        </w:rPr>
        <w:t>půjčitelem</w:t>
      </w:r>
      <w:proofErr w:type="spellEnd"/>
      <w:r w:rsidRPr="00D43C04">
        <w:rPr>
          <w:rFonts w:asciiTheme="minorHAnsi" w:hAnsiTheme="minorHAnsi" w:cstheme="minorHAnsi"/>
          <w:sz w:val="22"/>
          <w:szCs w:val="22"/>
        </w:rPr>
        <w:t xml:space="preserve">. Úhradu za vypracování znaleckého posudku zajistí vypůjčitel. </w:t>
      </w:r>
    </w:p>
    <w:p w:rsidR="00297D1B" w:rsidRPr="00297D1B" w:rsidRDefault="00297D1B" w:rsidP="00297D1B">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16"/>
          <w:sz w:val="22"/>
          <w:szCs w:val="22"/>
        </w:rPr>
      </w:pPr>
      <w:r w:rsidRPr="00297D1B">
        <w:rPr>
          <w:rFonts w:asciiTheme="minorHAnsi" w:hAnsiTheme="minorHAnsi" w:cstheme="minorHAnsi"/>
          <w:b/>
          <w:sz w:val="22"/>
          <w:szCs w:val="22"/>
        </w:rPr>
        <w:t xml:space="preserve">Za řádné pojištění sbírkového předmětu zodpovídá vypůjčitel. Vypůjčitel je povinen zajistit pojištění vypůjčeného sbírkového předmětu od doby jeho převzetí až po jeho předání. Vypůjčitel pro informaci prohlašuje, že sbírkový předmět bude umístěn v budově na adrese </w:t>
      </w:r>
      <w:proofErr w:type="spellStart"/>
      <w:r w:rsidR="00123703">
        <w:rPr>
          <w:rFonts w:asciiTheme="minorHAnsi" w:hAnsiTheme="minorHAnsi" w:cstheme="minorHAnsi"/>
          <w:b/>
          <w:sz w:val="22"/>
          <w:szCs w:val="22"/>
        </w:rPr>
        <w:t>xxxxx</w:t>
      </w:r>
      <w:proofErr w:type="spellEnd"/>
      <w:r w:rsidRPr="00297D1B">
        <w:rPr>
          <w:rFonts w:asciiTheme="minorHAnsi" w:hAnsiTheme="minorHAnsi" w:cstheme="minorHAnsi"/>
          <w:b/>
          <w:sz w:val="22"/>
          <w:szCs w:val="22"/>
        </w:rPr>
        <w:t xml:space="preserve">, na kterou se vztahuje pojistná smlouva č. </w:t>
      </w:r>
      <w:proofErr w:type="spellStart"/>
      <w:r w:rsidR="00123703">
        <w:rPr>
          <w:rFonts w:asciiTheme="minorHAnsi" w:hAnsiTheme="minorHAnsi" w:cstheme="minorHAnsi"/>
          <w:b/>
          <w:sz w:val="22"/>
          <w:szCs w:val="22"/>
        </w:rPr>
        <w:t>xxxxx</w:t>
      </w:r>
      <w:proofErr w:type="spellEnd"/>
      <w:r w:rsidRPr="00297D1B">
        <w:rPr>
          <w:rFonts w:asciiTheme="minorHAnsi" w:hAnsiTheme="minorHAnsi" w:cstheme="minorHAnsi"/>
          <w:b/>
          <w:sz w:val="22"/>
          <w:szCs w:val="22"/>
        </w:rPr>
        <w:t xml:space="preserve"> uzavřená mezi Národním ústavem lidové kultury (pojistník), pojišťovnou Pojišťovna VZP, a.s. (pojistitel) a Národním ústavem lidové kultury (pojištěný) dne 4. 6. 2019 (datum počátku pojistné doby: 1. 8. 2019, datum konce:  31. 7. 2022), která se vztahuje i na zapůjčená umělecká díla a exponáty. O jakékoliv změně v této věci bude vypůjčitel bezodkladně informovat půjčitele.</w:t>
      </w:r>
    </w:p>
    <w:p w:rsidR="009140F9" w:rsidRPr="00297D1B" w:rsidRDefault="009140F9" w:rsidP="00297D1B">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16"/>
          <w:sz w:val="22"/>
          <w:szCs w:val="22"/>
        </w:rPr>
      </w:pPr>
      <w:r w:rsidRPr="00297D1B">
        <w:rPr>
          <w:rFonts w:asciiTheme="minorHAnsi" w:hAnsiTheme="minorHAnsi" w:cstheme="minorHAnsi"/>
          <w:sz w:val="22"/>
          <w:szCs w:val="22"/>
        </w:rPr>
        <w:t xml:space="preserve">Pokud vypůjčitel poruší jakoukoliv povinnost vyplývající pro něj z této smlouvy, má půjčitel právo od této smlouvy odstoupit. Tím není dotčeno právo půjčitele na náhradu škody. V případě, kdy půjčitel odstoupí od smlouvy, je vypůjčitel povinen sbírkový předmět bez zbytečného odkladu vrátit půjčiteli. </w:t>
      </w:r>
    </w:p>
    <w:p w:rsidR="009140F9" w:rsidRPr="00D43C04" w:rsidRDefault="009140F9" w:rsidP="009140F9">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10"/>
          <w:sz w:val="22"/>
          <w:szCs w:val="22"/>
        </w:rPr>
      </w:pPr>
      <w:r w:rsidRPr="00D43C04">
        <w:rPr>
          <w:rFonts w:asciiTheme="minorHAnsi" w:hAnsiTheme="minorHAnsi" w:cstheme="minorHAnsi"/>
          <w:sz w:val="22"/>
          <w:szCs w:val="22"/>
        </w:rPr>
        <w:t>Půjčitel má právo žádat, aby mu vypůjčen</w:t>
      </w:r>
      <w:r w:rsidR="00C85E2B">
        <w:rPr>
          <w:rFonts w:asciiTheme="minorHAnsi" w:hAnsiTheme="minorHAnsi" w:cstheme="minorHAnsi"/>
          <w:sz w:val="22"/>
          <w:szCs w:val="22"/>
        </w:rPr>
        <w:t>ý sbírkový</w:t>
      </w:r>
      <w:r w:rsidRPr="00D43C04">
        <w:rPr>
          <w:rFonts w:asciiTheme="minorHAnsi" w:hAnsiTheme="minorHAnsi" w:cstheme="minorHAnsi"/>
          <w:sz w:val="22"/>
          <w:szCs w:val="22"/>
        </w:rPr>
        <w:t xml:space="preserve"> předmět byl vrácen před sjednanou lhůtou výpůjčky. </w:t>
      </w:r>
    </w:p>
    <w:p w:rsidR="009140F9" w:rsidRPr="00D43C04" w:rsidRDefault="009140F9" w:rsidP="00C12BB4">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13"/>
          <w:sz w:val="22"/>
          <w:szCs w:val="22"/>
        </w:rPr>
      </w:pPr>
      <w:r w:rsidRPr="00D43C04">
        <w:rPr>
          <w:rFonts w:asciiTheme="minorHAnsi" w:hAnsiTheme="minorHAnsi" w:cstheme="minorHAnsi"/>
          <w:spacing w:val="-4"/>
          <w:sz w:val="22"/>
          <w:szCs w:val="22"/>
        </w:rPr>
        <w:t xml:space="preserve">Vypůjčitel bere na vědomí, že zhotovování kopií a replik sbírkového předmětu či jeho použití k jakýmkoliv jiným účelům než je uvedeno v čl. I. odst. 3 smlouvy, podléhá </w:t>
      </w:r>
      <w:r w:rsidRPr="00D43C04">
        <w:rPr>
          <w:rFonts w:asciiTheme="minorHAnsi" w:hAnsiTheme="minorHAnsi" w:cstheme="minorHAnsi"/>
          <w:sz w:val="22"/>
          <w:szCs w:val="22"/>
        </w:rPr>
        <w:t>písemnému souhlasu půjčitele. V opačném případě se jedná o porušení příslušných ustanovení zákona č. 121/2000 Sb., o právu autorském, o právech souvisejících s autorským právem a o změně některých zákonů (autorský zákon), ve znění pozdějších předpisů.</w:t>
      </w:r>
    </w:p>
    <w:p w:rsidR="009140F9" w:rsidRPr="00D43C04" w:rsidRDefault="009140F9" w:rsidP="009140F9">
      <w:pPr>
        <w:widowControl w:val="0"/>
        <w:numPr>
          <w:ilvl w:val="0"/>
          <w:numId w:val="9"/>
        </w:numPr>
        <w:autoSpaceDE w:val="0"/>
        <w:autoSpaceDN w:val="0"/>
        <w:adjustRightInd w:val="0"/>
        <w:spacing w:before="0" w:after="120"/>
        <w:ind w:left="697" w:hanging="357"/>
        <w:jc w:val="both"/>
        <w:rPr>
          <w:rFonts w:asciiTheme="minorHAnsi" w:hAnsiTheme="minorHAnsi" w:cstheme="minorHAnsi"/>
          <w:spacing w:val="-10"/>
          <w:sz w:val="22"/>
          <w:szCs w:val="22"/>
        </w:rPr>
      </w:pPr>
      <w:r w:rsidRPr="00D43C04">
        <w:rPr>
          <w:rFonts w:asciiTheme="minorHAnsi" w:hAnsiTheme="minorHAnsi" w:cstheme="minorHAnsi"/>
          <w:spacing w:val="-10"/>
          <w:sz w:val="22"/>
          <w:szCs w:val="22"/>
        </w:rPr>
        <w:t>Při jakémkoliv zveřejňování sbírkov</w:t>
      </w:r>
      <w:r w:rsidR="00C85E2B">
        <w:rPr>
          <w:rFonts w:asciiTheme="minorHAnsi" w:hAnsiTheme="minorHAnsi" w:cstheme="minorHAnsi"/>
          <w:spacing w:val="-10"/>
          <w:sz w:val="22"/>
          <w:szCs w:val="22"/>
        </w:rPr>
        <w:t>é</w:t>
      </w:r>
      <w:r w:rsidRPr="00D43C04">
        <w:rPr>
          <w:rFonts w:asciiTheme="minorHAnsi" w:hAnsiTheme="minorHAnsi" w:cstheme="minorHAnsi"/>
          <w:spacing w:val="-10"/>
          <w:sz w:val="22"/>
          <w:szCs w:val="22"/>
        </w:rPr>
        <w:t>h</w:t>
      </w:r>
      <w:r w:rsidR="00C85E2B">
        <w:rPr>
          <w:rFonts w:asciiTheme="minorHAnsi" w:hAnsiTheme="minorHAnsi" w:cstheme="minorHAnsi"/>
          <w:spacing w:val="-10"/>
          <w:sz w:val="22"/>
          <w:szCs w:val="22"/>
        </w:rPr>
        <w:t>o</w:t>
      </w:r>
      <w:r w:rsidRPr="00D43C04">
        <w:rPr>
          <w:rFonts w:asciiTheme="minorHAnsi" w:hAnsiTheme="minorHAnsi" w:cstheme="minorHAnsi"/>
          <w:spacing w:val="-10"/>
          <w:sz w:val="22"/>
          <w:szCs w:val="22"/>
        </w:rPr>
        <w:t xml:space="preserve"> předmět</w:t>
      </w:r>
      <w:r w:rsidR="00C85E2B">
        <w:rPr>
          <w:rFonts w:asciiTheme="minorHAnsi" w:hAnsiTheme="minorHAnsi" w:cstheme="minorHAnsi"/>
          <w:spacing w:val="-10"/>
          <w:sz w:val="22"/>
          <w:szCs w:val="22"/>
        </w:rPr>
        <w:t>u nebo je</w:t>
      </w:r>
      <w:r w:rsidRPr="00D43C04">
        <w:rPr>
          <w:rFonts w:asciiTheme="minorHAnsi" w:hAnsiTheme="minorHAnsi" w:cstheme="minorHAnsi"/>
          <w:spacing w:val="-10"/>
          <w:sz w:val="22"/>
          <w:szCs w:val="22"/>
        </w:rPr>
        <w:t>h</w:t>
      </w:r>
      <w:r w:rsidR="00C85E2B">
        <w:rPr>
          <w:rFonts w:asciiTheme="minorHAnsi" w:hAnsiTheme="minorHAnsi" w:cstheme="minorHAnsi"/>
          <w:spacing w:val="-10"/>
          <w:sz w:val="22"/>
          <w:szCs w:val="22"/>
        </w:rPr>
        <w:t>o</w:t>
      </w:r>
      <w:r w:rsidRPr="00D43C04">
        <w:rPr>
          <w:rFonts w:asciiTheme="minorHAnsi" w:hAnsiTheme="minorHAnsi" w:cstheme="minorHAnsi"/>
          <w:spacing w:val="-10"/>
          <w:sz w:val="22"/>
          <w:szCs w:val="22"/>
        </w:rPr>
        <w:t xml:space="preserve"> reprodukc</w:t>
      </w:r>
      <w:r w:rsidR="00C85E2B">
        <w:rPr>
          <w:rFonts w:asciiTheme="minorHAnsi" w:hAnsiTheme="minorHAnsi" w:cstheme="minorHAnsi"/>
          <w:spacing w:val="-10"/>
          <w:sz w:val="22"/>
          <w:szCs w:val="22"/>
        </w:rPr>
        <w:t>i</w:t>
      </w:r>
      <w:r w:rsidRPr="00D43C04">
        <w:rPr>
          <w:rFonts w:asciiTheme="minorHAnsi" w:hAnsiTheme="minorHAnsi" w:cstheme="minorHAnsi"/>
          <w:spacing w:val="-10"/>
          <w:sz w:val="22"/>
          <w:szCs w:val="22"/>
        </w:rPr>
        <w:t xml:space="preserve"> je vypůjčitel povinen uvádět, že sbírkov</w:t>
      </w:r>
      <w:r w:rsidR="00C85E2B">
        <w:rPr>
          <w:rFonts w:asciiTheme="minorHAnsi" w:hAnsiTheme="minorHAnsi" w:cstheme="minorHAnsi"/>
          <w:spacing w:val="-10"/>
          <w:sz w:val="22"/>
          <w:szCs w:val="22"/>
        </w:rPr>
        <w:t>ý</w:t>
      </w:r>
      <w:r w:rsidRPr="00D43C04">
        <w:rPr>
          <w:rFonts w:asciiTheme="minorHAnsi" w:hAnsiTheme="minorHAnsi" w:cstheme="minorHAnsi"/>
          <w:spacing w:val="-10"/>
          <w:sz w:val="22"/>
          <w:szCs w:val="22"/>
        </w:rPr>
        <w:t xml:space="preserve"> předmět </w:t>
      </w:r>
      <w:r w:rsidRPr="00D43C04">
        <w:rPr>
          <w:rFonts w:asciiTheme="minorHAnsi" w:hAnsiTheme="minorHAnsi" w:cstheme="minorHAnsi"/>
          <w:bCs/>
          <w:sz w:val="22"/>
          <w:szCs w:val="22"/>
        </w:rPr>
        <w:t xml:space="preserve">pochází ze sbírek </w:t>
      </w:r>
      <w:r w:rsidRPr="00D43C04">
        <w:rPr>
          <w:rFonts w:asciiTheme="minorHAnsi" w:hAnsiTheme="minorHAnsi" w:cstheme="minorHAnsi"/>
          <w:b/>
          <w:bCs/>
          <w:sz w:val="22"/>
          <w:szCs w:val="22"/>
        </w:rPr>
        <w:t xml:space="preserve">Jihomoravského muzea ve Znojmě, </w:t>
      </w:r>
      <w:proofErr w:type="spellStart"/>
      <w:proofErr w:type="gramStart"/>
      <w:r w:rsidRPr="00D43C04">
        <w:rPr>
          <w:rFonts w:asciiTheme="minorHAnsi" w:hAnsiTheme="minorHAnsi" w:cstheme="minorHAnsi"/>
          <w:b/>
          <w:bCs/>
          <w:sz w:val="22"/>
          <w:szCs w:val="22"/>
        </w:rPr>
        <w:t>p</w:t>
      </w:r>
      <w:r w:rsidR="00C85E2B">
        <w:rPr>
          <w:rFonts w:asciiTheme="minorHAnsi" w:hAnsiTheme="minorHAnsi" w:cstheme="minorHAnsi"/>
          <w:b/>
          <w:bCs/>
          <w:sz w:val="22"/>
          <w:szCs w:val="22"/>
        </w:rPr>
        <w:t>.</w:t>
      </w:r>
      <w:r w:rsidRPr="00D43C04">
        <w:rPr>
          <w:rFonts w:asciiTheme="minorHAnsi" w:hAnsiTheme="minorHAnsi" w:cstheme="minorHAnsi"/>
          <w:b/>
          <w:bCs/>
          <w:sz w:val="22"/>
          <w:szCs w:val="22"/>
        </w:rPr>
        <w:t>o</w:t>
      </w:r>
      <w:proofErr w:type="spellEnd"/>
      <w:r w:rsidR="00C85E2B">
        <w:rPr>
          <w:rFonts w:asciiTheme="minorHAnsi" w:hAnsiTheme="minorHAnsi" w:cstheme="minorHAnsi"/>
          <w:b/>
          <w:bCs/>
          <w:sz w:val="22"/>
          <w:szCs w:val="22"/>
        </w:rPr>
        <w:t>.</w:t>
      </w:r>
      <w:proofErr w:type="gramEnd"/>
      <w:r w:rsidRPr="00D43C04">
        <w:rPr>
          <w:rFonts w:asciiTheme="minorHAnsi" w:hAnsiTheme="minorHAnsi" w:cstheme="minorHAnsi"/>
          <w:bCs/>
          <w:sz w:val="22"/>
          <w:szCs w:val="22"/>
        </w:rPr>
        <w:t xml:space="preserve"> (např. v katalogu, publikacích, popiskách aj.).</w:t>
      </w:r>
    </w:p>
    <w:p w:rsidR="00EB3822" w:rsidRPr="00EB3822" w:rsidRDefault="009140F9" w:rsidP="00EB3822">
      <w:pPr>
        <w:widowControl w:val="0"/>
        <w:numPr>
          <w:ilvl w:val="0"/>
          <w:numId w:val="9"/>
        </w:numPr>
        <w:autoSpaceDE w:val="0"/>
        <w:autoSpaceDN w:val="0"/>
        <w:adjustRightInd w:val="0"/>
        <w:spacing w:before="0" w:after="120"/>
        <w:ind w:left="697" w:hanging="357"/>
        <w:jc w:val="both"/>
        <w:rPr>
          <w:rFonts w:asciiTheme="minorHAnsi" w:hAnsiTheme="minorHAnsi" w:cstheme="minorHAnsi"/>
          <w:bCs/>
          <w:spacing w:val="-6"/>
          <w:sz w:val="22"/>
          <w:szCs w:val="22"/>
        </w:rPr>
      </w:pPr>
      <w:r w:rsidRPr="00D43C04">
        <w:rPr>
          <w:rFonts w:asciiTheme="minorHAnsi" w:hAnsiTheme="minorHAnsi" w:cstheme="minorHAnsi"/>
          <w:bCs/>
          <w:sz w:val="22"/>
          <w:szCs w:val="22"/>
        </w:rPr>
        <w:t xml:space="preserve">Vypůjčitel je povinen </w:t>
      </w:r>
      <w:r w:rsidRPr="00D43C04">
        <w:rPr>
          <w:rFonts w:asciiTheme="minorHAnsi" w:hAnsiTheme="minorHAnsi" w:cstheme="minorHAnsi"/>
          <w:sz w:val="22"/>
          <w:szCs w:val="22"/>
        </w:rPr>
        <w:t xml:space="preserve">neprodleně informovat půjčitele </w:t>
      </w:r>
      <w:r w:rsidRPr="00D43C04">
        <w:rPr>
          <w:rFonts w:asciiTheme="minorHAnsi" w:hAnsiTheme="minorHAnsi" w:cstheme="minorHAnsi"/>
          <w:bCs/>
          <w:sz w:val="22"/>
          <w:szCs w:val="22"/>
        </w:rPr>
        <w:t>o všech skutečnostech, které se týkají změny stavu sbírkov</w:t>
      </w:r>
      <w:r w:rsidR="00C85E2B">
        <w:rPr>
          <w:rFonts w:asciiTheme="minorHAnsi" w:hAnsiTheme="minorHAnsi" w:cstheme="minorHAnsi"/>
          <w:bCs/>
          <w:sz w:val="22"/>
          <w:szCs w:val="22"/>
        </w:rPr>
        <w:t>é</w:t>
      </w:r>
      <w:r w:rsidRPr="00D43C04">
        <w:rPr>
          <w:rFonts w:asciiTheme="minorHAnsi" w:hAnsiTheme="minorHAnsi" w:cstheme="minorHAnsi"/>
          <w:bCs/>
          <w:sz w:val="22"/>
          <w:szCs w:val="22"/>
        </w:rPr>
        <w:t>h</w:t>
      </w:r>
      <w:r w:rsidR="00C85E2B">
        <w:rPr>
          <w:rFonts w:asciiTheme="minorHAnsi" w:hAnsiTheme="minorHAnsi" w:cstheme="minorHAnsi"/>
          <w:bCs/>
          <w:sz w:val="22"/>
          <w:szCs w:val="22"/>
        </w:rPr>
        <w:t>o</w:t>
      </w:r>
      <w:r w:rsidRPr="00D43C04">
        <w:rPr>
          <w:rFonts w:asciiTheme="minorHAnsi" w:hAnsiTheme="minorHAnsi" w:cstheme="minorHAnsi"/>
          <w:bCs/>
          <w:sz w:val="22"/>
          <w:szCs w:val="22"/>
        </w:rPr>
        <w:t xml:space="preserve"> předmět</w:t>
      </w:r>
      <w:r w:rsidR="00C85E2B">
        <w:rPr>
          <w:rFonts w:asciiTheme="minorHAnsi" w:hAnsiTheme="minorHAnsi" w:cstheme="minorHAnsi"/>
          <w:bCs/>
          <w:sz w:val="22"/>
          <w:szCs w:val="22"/>
        </w:rPr>
        <w:t>u</w:t>
      </w:r>
      <w:r w:rsidRPr="00D43C04">
        <w:rPr>
          <w:rFonts w:asciiTheme="minorHAnsi" w:hAnsiTheme="minorHAnsi" w:cstheme="minorHAnsi"/>
          <w:bCs/>
          <w:sz w:val="22"/>
          <w:szCs w:val="22"/>
        </w:rPr>
        <w:t>, zejména jejich poškození, zničení nebo ztráty.</w:t>
      </w:r>
    </w:p>
    <w:p w:rsidR="00EB3822" w:rsidRPr="00EB3822" w:rsidRDefault="00EB3822" w:rsidP="00EB3822">
      <w:pPr>
        <w:widowControl w:val="0"/>
        <w:numPr>
          <w:ilvl w:val="0"/>
          <w:numId w:val="9"/>
        </w:numPr>
        <w:autoSpaceDE w:val="0"/>
        <w:autoSpaceDN w:val="0"/>
        <w:adjustRightInd w:val="0"/>
        <w:spacing w:before="0" w:after="120"/>
        <w:ind w:left="697" w:hanging="357"/>
        <w:jc w:val="both"/>
        <w:rPr>
          <w:rFonts w:asciiTheme="minorHAnsi" w:hAnsiTheme="minorHAnsi" w:cstheme="minorHAnsi"/>
          <w:bCs/>
          <w:spacing w:val="-6"/>
          <w:sz w:val="22"/>
          <w:szCs w:val="22"/>
        </w:rPr>
      </w:pPr>
      <w:r w:rsidRPr="00EB3822">
        <w:rPr>
          <w:rFonts w:asciiTheme="minorHAnsi" w:hAnsiTheme="minorHAnsi" w:cstheme="minorHAnsi"/>
          <w:bCs/>
          <w:spacing w:val="-6"/>
          <w:sz w:val="22"/>
          <w:szCs w:val="22"/>
        </w:rPr>
        <w:t>Nedohodnou-li se smluvní strany jinak, vypůjčitel předá půjčiteli bezplatn</w:t>
      </w:r>
      <w:r>
        <w:rPr>
          <w:rFonts w:asciiTheme="minorHAnsi" w:hAnsiTheme="minorHAnsi" w:cstheme="minorHAnsi"/>
          <w:bCs/>
          <w:spacing w:val="-6"/>
          <w:sz w:val="22"/>
          <w:szCs w:val="22"/>
        </w:rPr>
        <w:t>ý</w:t>
      </w:r>
      <w:r w:rsidRPr="00EB3822">
        <w:rPr>
          <w:rFonts w:asciiTheme="minorHAnsi" w:hAnsiTheme="minorHAnsi" w:cstheme="minorHAnsi"/>
          <w:bCs/>
          <w:spacing w:val="-6"/>
          <w:sz w:val="22"/>
          <w:szCs w:val="22"/>
        </w:rPr>
        <w:t xml:space="preserve"> </w:t>
      </w:r>
      <w:r w:rsidRPr="00EB3822">
        <w:rPr>
          <w:rFonts w:asciiTheme="minorHAnsi" w:hAnsiTheme="minorHAnsi" w:cstheme="minorHAnsi"/>
          <w:b/>
          <w:bCs/>
          <w:spacing w:val="-6"/>
          <w:sz w:val="22"/>
          <w:szCs w:val="22"/>
        </w:rPr>
        <w:t xml:space="preserve">výtisk pozvánky, plakátu </w:t>
      </w:r>
      <w:r w:rsidRPr="00EB3822">
        <w:rPr>
          <w:rFonts w:asciiTheme="minorHAnsi" w:hAnsiTheme="minorHAnsi" w:cstheme="minorHAnsi"/>
          <w:b/>
          <w:bCs/>
          <w:spacing w:val="-6"/>
          <w:sz w:val="22"/>
          <w:szCs w:val="22"/>
        </w:rPr>
        <w:lastRenderedPageBreak/>
        <w:t>apod. a  jeden výtisk publikace či katalogu.</w:t>
      </w:r>
    </w:p>
    <w:p w:rsidR="009140F9" w:rsidRPr="00D43C04" w:rsidRDefault="009140F9" w:rsidP="009140F9">
      <w:pPr>
        <w:widowControl w:val="0"/>
        <w:numPr>
          <w:ilvl w:val="0"/>
          <w:numId w:val="11"/>
        </w:numPr>
        <w:shd w:val="clear" w:color="auto" w:fill="FFFFFF"/>
        <w:autoSpaceDE w:val="0"/>
        <w:autoSpaceDN w:val="0"/>
        <w:adjustRightInd w:val="0"/>
        <w:spacing w:before="0"/>
        <w:ind w:left="357" w:hanging="357"/>
        <w:rPr>
          <w:rFonts w:asciiTheme="minorHAnsi" w:hAnsiTheme="minorHAnsi" w:cstheme="minorHAnsi"/>
          <w:b/>
          <w:sz w:val="22"/>
          <w:szCs w:val="22"/>
        </w:rPr>
      </w:pPr>
      <w:r w:rsidRPr="00D43C04">
        <w:rPr>
          <w:rFonts w:asciiTheme="minorHAnsi" w:hAnsiTheme="minorHAnsi" w:cstheme="minorHAnsi"/>
          <w:b/>
          <w:bCs/>
          <w:sz w:val="22"/>
          <w:szCs w:val="22"/>
        </w:rPr>
        <w:t>Závěrečná ustanovení</w:t>
      </w:r>
    </w:p>
    <w:p w:rsidR="00F74129" w:rsidRDefault="009140F9" w:rsidP="00F74129">
      <w:pPr>
        <w:widowControl w:val="0"/>
        <w:numPr>
          <w:ilvl w:val="0"/>
          <w:numId w:val="12"/>
        </w:numPr>
        <w:shd w:val="clear" w:color="auto" w:fill="FFFFFF"/>
        <w:tabs>
          <w:tab w:val="left" w:pos="518"/>
        </w:tabs>
        <w:autoSpaceDE w:val="0"/>
        <w:autoSpaceDN w:val="0"/>
        <w:adjustRightInd w:val="0"/>
        <w:spacing w:before="0" w:after="120"/>
        <w:ind w:left="697" w:hanging="357"/>
        <w:jc w:val="both"/>
        <w:rPr>
          <w:rFonts w:asciiTheme="minorHAnsi" w:hAnsiTheme="minorHAnsi" w:cstheme="minorHAnsi"/>
          <w:bCs/>
          <w:spacing w:val="-8"/>
          <w:sz w:val="22"/>
          <w:szCs w:val="22"/>
        </w:rPr>
      </w:pPr>
      <w:r w:rsidRPr="00D43C04">
        <w:rPr>
          <w:rFonts w:asciiTheme="minorHAnsi" w:hAnsiTheme="minorHAnsi" w:cstheme="minorHAnsi"/>
          <w:bCs/>
          <w:sz w:val="22"/>
          <w:szCs w:val="22"/>
        </w:rPr>
        <w:t xml:space="preserve"> </w:t>
      </w:r>
      <w:r w:rsidRPr="00D43C04">
        <w:rPr>
          <w:rFonts w:asciiTheme="minorHAnsi" w:hAnsiTheme="minorHAnsi" w:cstheme="minorHAnsi"/>
          <w:bCs/>
          <w:sz w:val="22"/>
          <w:szCs w:val="22"/>
        </w:rPr>
        <w:tab/>
        <w:t>Změny a doplňky této smlouvy lze činit pouze písemnými číslovanými dodatky, odsouhlasenými oběma smluvními stranami a podepsanými zástupci obou smluvních stran.</w:t>
      </w:r>
    </w:p>
    <w:p w:rsidR="00F74129" w:rsidRDefault="00F74129" w:rsidP="00F74129">
      <w:pPr>
        <w:widowControl w:val="0"/>
        <w:numPr>
          <w:ilvl w:val="0"/>
          <w:numId w:val="12"/>
        </w:numPr>
        <w:shd w:val="clear" w:color="auto" w:fill="FFFFFF"/>
        <w:tabs>
          <w:tab w:val="left" w:pos="518"/>
        </w:tabs>
        <w:autoSpaceDE w:val="0"/>
        <w:autoSpaceDN w:val="0"/>
        <w:adjustRightInd w:val="0"/>
        <w:spacing w:before="0" w:after="120"/>
        <w:ind w:left="697" w:hanging="357"/>
        <w:jc w:val="both"/>
        <w:rPr>
          <w:rFonts w:asciiTheme="minorHAnsi" w:hAnsiTheme="minorHAnsi" w:cstheme="minorHAnsi"/>
          <w:bCs/>
          <w:spacing w:val="-8"/>
          <w:sz w:val="22"/>
          <w:szCs w:val="22"/>
        </w:rPr>
      </w:pPr>
      <w:r>
        <w:rPr>
          <w:rFonts w:asciiTheme="minorHAnsi" w:hAnsiTheme="minorHAnsi" w:cstheme="minorHAnsi"/>
          <w:bCs/>
          <w:spacing w:val="-8"/>
          <w:sz w:val="22"/>
          <w:szCs w:val="22"/>
        </w:rPr>
        <w:t xml:space="preserve">    </w:t>
      </w:r>
      <w:r w:rsidRPr="00F74129">
        <w:rPr>
          <w:rFonts w:asciiTheme="minorHAnsi" w:hAnsiTheme="minorHAnsi" w:cstheme="minorHAnsi"/>
          <w:bCs/>
          <w:sz w:val="22"/>
          <w:szCs w:val="22"/>
        </w:rPr>
        <w:t>Tato smlouva se uzavírá v elektronické formě a bude podepsána oprávněnými osobami zaručeným elektronickým podpisem.</w:t>
      </w:r>
      <w:r>
        <w:rPr>
          <w:rFonts w:asciiTheme="minorHAnsi" w:hAnsiTheme="minorHAnsi" w:cstheme="minorHAnsi"/>
          <w:sz w:val="22"/>
          <w:szCs w:val="22"/>
        </w:rPr>
        <w:t xml:space="preserve"> </w:t>
      </w:r>
    </w:p>
    <w:p w:rsidR="00F376E1" w:rsidRDefault="00F74129" w:rsidP="00F376E1">
      <w:pPr>
        <w:widowControl w:val="0"/>
        <w:numPr>
          <w:ilvl w:val="0"/>
          <w:numId w:val="12"/>
        </w:numPr>
        <w:shd w:val="clear" w:color="auto" w:fill="FFFFFF"/>
        <w:tabs>
          <w:tab w:val="left" w:pos="518"/>
        </w:tabs>
        <w:autoSpaceDE w:val="0"/>
        <w:autoSpaceDN w:val="0"/>
        <w:adjustRightInd w:val="0"/>
        <w:spacing w:before="0" w:after="120"/>
        <w:ind w:left="697" w:hanging="357"/>
        <w:jc w:val="both"/>
        <w:rPr>
          <w:rFonts w:asciiTheme="minorHAnsi" w:hAnsiTheme="minorHAnsi" w:cstheme="minorHAnsi"/>
          <w:bCs/>
          <w:spacing w:val="-8"/>
          <w:sz w:val="22"/>
          <w:szCs w:val="22"/>
        </w:rPr>
      </w:pPr>
      <w:r>
        <w:rPr>
          <w:rFonts w:asciiTheme="minorHAnsi" w:hAnsiTheme="minorHAnsi" w:cstheme="minorHAnsi"/>
          <w:bCs/>
          <w:spacing w:val="-8"/>
          <w:sz w:val="22"/>
          <w:szCs w:val="22"/>
        </w:rPr>
        <w:t xml:space="preserve">    </w:t>
      </w:r>
      <w:r>
        <w:rPr>
          <w:rFonts w:asciiTheme="minorHAnsi" w:hAnsiTheme="minorHAnsi" w:cstheme="minorHAnsi"/>
          <w:sz w:val="22"/>
          <w:szCs w:val="22"/>
        </w:rPr>
        <w:t>Tato smlouva nabývá platnosti a účinnosti dnem jejího uzavření, nestanoví-li zvláštní právní předpis jinak. Vypůjčitel je povinným subjektem dle §2 odst. 1 zákona č. 340/2016 Sb., o registru smluv, ve znění pozdějších předpisů. Tuto smlouvu,</w:t>
      </w:r>
      <w:r w:rsidRPr="00F74129">
        <w:rPr>
          <w:rFonts w:asciiTheme="minorHAnsi" w:hAnsiTheme="minorHAnsi" w:cstheme="minorHAnsi"/>
          <w:sz w:val="22"/>
          <w:szCs w:val="22"/>
        </w:rPr>
        <w:t xml:space="preserve"> dle zákona č. 340/2015 Sb., o registru smluv, zveřejní pouze vypůjčitel. Přílohy č. 1 a č. 3 smlouvy mají důvěrnou </w:t>
      </w:r>
      <w:r w:rsidR="00F376E1">
        <w:rPr>
          <w:rFonts w:asciiTheme="minorHAnsi" w:hAnsiTheme="minorHAnsi" w:cstheme="minorHAnsi"/>
          <w:sz w:val="22"/>
          <w:szCs w:val="22"/>
        </w:rPr>
        <w:t>povahu z důvodu zájmu na ochraně</w:t>
      </w:r>
      <w:r w:rsidRPr="00F74129">
        <w:rPr>
          <w:rFonts w:asciiTheme="minorHAnsi" w:hAnsiTheme="minorHAnsi" w:cstheme="minorHAnsi"/>
          <w:sz w:val="22"/>
          <w:szCs w:val="22"/>
        </w:rPr>
        <w:t xml:space="preserve"> kulturního dědictví a sbírek půjčitele a nejsou určeny ke zveřejnění. Zveřejní-li vypůjčitel citlivé údaje v pojistné smlouvě, které mohou vést k ohrožení sbírkových předmětů půjčitele, odpovídá půjčiteli bez omezení za veškerou újmu, která půjčiteli v souvislosti s tímto (neoprávněným) zveřejněním vznikne a půjčitel je dále oprávněn od této smlouvy odstoupit.</w:t>
      </w:r>
    </w:p>
    <w:p w:rsidR="00F376E1" w:rsidRPr="00F376E1" w:rsidRDefault="00F376E1" w:rsidP="00F376E1">
      <w:pPr>
        <w:widowControl w:val="0"/>
        <w:numPr>
          <w:ilvl w:val="0"/>
          <w:numId w:val="12"/>
        </w:numPr>
        <w:shd w:val="clear" w:color="auto" w:fill="FFFFFF"/>
        <w:tabs>
          <w:tab w:val="left" w:pos="518"/>
        </w:tabs>
        <w:autoSpaceDE w:val="0"/>
        <w:autoSpaceDN w:val="0"/>
        <w:adjustRightInd w:val="0"/>
        <w:spacing w:before="0" w:after="120"/>
        <w:ind w:left="697" w:hanging="357"/>
        <w:jc w:val="both"/>
        <w:rPr>
          <w:rFonts w:asciiTheme="minorHAnsi" w:hAnsiTheme="minorHAnsi" w:cstheme="minorHAnsi"/>
          <w:bCs/>
          <w:spacing w:val="-8"/>
          <w:sz w:val="22"/>
          <w:szCs w:val="22"/>
        </w:rPr>
      </w:pPr>
      <w:r>
        <w:rPr>
          <w:rFonts w:asciiTheme="minorHAnsi" w:hAnsiTheme="minorHAnsi" w:cstheme="minorHAnsi"/>
          <w:bCs/>
          <w:spacing w:val="-8"/>
          <w:sz w:val="22"/>
          <w:szCs w:val="22"/>
        </w:rPr>
        <w:t xml:space="preserve">    </w:t>
      </w:r>
      <w:r w:rsidRPr="00F376E1">
        <w:rPr>
          <w:rFonts w:asciiTheme="minorHAnsi" w:hAnsiTheme="minorHAnsi" w:cstheme="minorHAnsi"/>
          <w:bCs/>
          <w:spacing w:val="-8"/>
          <w:sz w:val="22"/>
          <w:szCs w:val="22"/>
        </w:rPr>
        <w:t>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www.nulk.cz. Subjekt údajů podpisem smlouvy potvrzuje, že mu výše uvedené informace byly řádně poskytnuty a bere je na vědomí.</w:t>
      </w:r>
      <w:r>
        <w:rPr>
          <w:rFonts w:asciiTheme="minorHAnsi" w:hAnsiTheme="minorHAnsi" w:cstheme="minorHAnsi"/>
          <w:bCs/>
          <w:spacing w:val="-8"/>
          <w:sz w:val="22"/>
          <w:szCs w:val="22"/>
        </w:rPr>
        <w:t xml:space="preserve"> </w:t>
      </w:r>
    </w:p>
    <w:p w:rsidR="009140F9" w:rsidRPr="00D43C04" w:rsidRDefault="009140F9" w:rsidP="009140F9">
      <w:pPr>
        <w:widowControl w:val="0"/>
        <w:shd w:val="clear" w:color="auto" w:fill="FFFFFF"/>
        <w:autoSpaceDE w:val="0"/>
        <w:autoSpaceDN w:val="0"/>
        <w:adjustRightInd w:val="0"/>
        <w:jc w:val="both"/>
        <w:rPr>
          <w:rFonts w:asciiTheme="minorHAnsi" w:hAnsiTheme="minorHAnsi" w:cstheme="minorHAnsi"/>
          <w:sz w:val="22"/>
          <w:szCs w:val="22"/>
        </w:rPr>
      </w:pPr>
    </w:p>
    <w:p w:rsidR="00C12BB4" w:rsidRPr="00D43C04" w:rsidRDefault="00C12BB4" w:rsidP="009140F9">
      <w:pPr>
        <w:widowControl w:val="0"/>
        <w:shd w:val="clear" w:color="auto" w:fill="FFFFFF"/>
        <w:autoSpaceDE w:val="0"/>
        <w:autoSpaceDN w:val="0"/>
        <w:adjustRightInd w:val="0"/>
        <w:ind w:left="709" w:hanging="709"/>
        <w:rPr>
          <w:rFonts w:asciiTheme="minorHAnsi" w:hAnsiTheme="minorHAnsi" w:cstheme="minorHAnsi"/>
          <w:bCs/>
          <w:sz w:val="22"/>
          <w:szCs w:val="22"/>
        </w:rPr>
      </w:pPr>
    </w:p>
    <w:p w:rsidR="009140F9" w:rsidRPr="00D43C04" w:rsidRDefault="009140F9" w:rsidP="009140F9">
      <w:pPr>
        <w:widowControl w:val="0"/>
        <w:shd w:val="clear" w:color="auto" w:fill="FFFFFF"/>
        <w:autoSpaceDE w:val="0"/>
        <w:autoSpaceDN w:val="0"/>
        <w:adjustRightInd w:val="0"/>
        <w:ind w:left="709" w:hanging="709"/>
        <w:rPr>
          <w:rFonts w:asciiTheme="minorHAnsi" w:hAnsiTheme="minorHAnsi" w:cstheme="minorHAnsi"/>
          <w:sz w:val="22"/>
          <w:szCs w:val="22"/>
        </w:rPr>
      </w:pPr>
      <w:r w:rsidRPr="00D43C04">
        <w:rPr>
          <w:rFonts w:asciiTheme="minorHAnsi" w:hAnsiTheme="minorHAnsi" w:cstheme="minorHAnsi"/>
          <w:bCs/>
          <w:sz w:val="22"/>
          <w:szCs w:val="22"/>
        </w:rPr>
        <w:t xml:space="preserve">Ve Znojmě dne  </w:t>
      </w:r>
      <w:r w:rsidR="00123703">
        <w:rPr>
          <w:rFonts w:asciiTheme="minorHAnsi" w:hAnsiTheme="minorHAnsi" w:cstheme="minorHAnsi"/>
          <w:bCs/>
          <w:sz w:val="22"/>
          <w:szCs w:val="22"/>
        </w:rPr>
        <w:t>28. 1. 2022</w:t>
      </w:r>
      <w:r w:rsidR="00F376E1">
        <w:rPr>
          <w:rFonts w:asciiTheme="minorHAnsi" w:hAnsiTheme="minorHAnsi" w:cstheme="minorHAnsi"/>
          <w:bCs/>
          <w:sz w:val="22"/>
          <w:szCs w:val="22"/>
        </w:rPr>
        <w:tab/>
        <w:t xml:space="preserve">    </w:t>
      </w:r>
      <w:r w:rsidRPr="00D43C04">
        <w:rPr>
          <w:rFonts w:asciiTheme="minorHAnsi" w:hAnsiTheme="minorHAnsi" w:cstheme="minorHAnsi"/>
          <w:bCs/>
          <w:sz w:val="22"/>
          <w:szCs w:val="22"/>
        </w:rPr>
        <w:t xml:space="preserve">                                          </w:t>
      </w:r>
      <w:r w:rsidR="00297D1B">
        <w:rPr>
          <w:rFonts w:asciiTheme="minorHAnsi" w:hAnsiTheme="minorHAnsi" w:cstheme="minorHAnsi"/>
          <w:bCs/>
          <w:sz w:val="22"/>
          <w:szCs w:val="22"/>
        </w:rPr>
        <w:t>Ve Strážnici</w:t>
      </w:r>
      <w:r w:rsidR="002C4AD9" w:rsidRPr="00D43C04">
        <w:rPr>
          <w:rFonts w:asciiTheme="minorHAnsi" w:hAnsiTheme="minorHAnsi" w:cstheme="minorHAnsi"/>
          <w:bCs/>
          <w:sz w:val="22"/>
          <w:szCs w:val="22"/>
        </w:rPr>
        <w:t xml:space="preserve"> dne</w:t>
      </w:r>
      <w:r w:rsidR="00F376E1">
        <w:rPr>
          <w:rFonts w:asciiTheme="minorHAnsi" w:hAnsiTheme="minorHAnsi" w:cstheme="minorHAnsi"/>
          <w:bCs/>
          <w:sz w:val="22"/>
          <w:szCs w:val="22"/>
        </w:rPr>
        <w:t xml:space="preserve"> 28. 1. 2022 </w:t>
      </w:r>
    </w:p>
    <w:p w:rsidR="009140F9" w:rsidRPr="00D43C04" w:rsidRDefault="009140F9" w:rsidP="009140F9">
      <w:pPr>
        <w:widowControl w:val="0"/>
        <w:shd w:val="clear" w:color="auto" w:fill="FFFFFF"/>
        <w:autoSpaceDE w:val="0"/>
        <w:autoSpaceDN w:val="0"/>
        <w:adjustRightInd w:val="0"/>
        <w:spacing w:after="360"/>
        <w:rPr>
          <w:rFonts w:asciiTheme="minorHAnsi" w:hAnsiTheme="minorHAnsi" w:cstheme="minorHAnsi"/>
          <w:sz w:val="22"/>
          <w:szCs w:val="22"/>
        </w:rPr>
      </w:pPr>
    </w:p>
    <w:p w:rsidR="009140F9" w:rsidRPr="00D43C04" w:rsidRDefault="009140F9" w:rsidP="009140F9">
      <w:pPr>
        <w:widowControl w:val="0"/>
        <w:shd w:val="clear" w:color="auto" w:fill="FFFFFF"/>
        <w:autoSpaceDE w:val="0"/>
        <w:autoSpaceDN w:val="0"/>
        <w:adjustRightInd w:val="0"/>
        <w:spacing w:after="360"/>
        <w:rPr>
          <w:rFonts w:asciiTheme="minorHAnsi" w:hAnsiTheme="minorHAnsi" w:cstheme="minorHAnsi"/>
          <w:sz w:val="22"/>
          <w:szCs w:val="22"/>
        </w:rPr>
      </w:pPr>
    </w:p>
    <w:p w:rsidR="009140F9" w:rsidRPr="00D43C04" w:rsidRDefault="009140F9" w:rsidP="009140F9">
      <w:pPr>
        <w:widowControl w:val="0"/>
        <w:autoSpaceDE w:val="0"/>
        <w:autoSpaceDN w:val="0"/>
        <w:adjustRightInd w:val="0"/>
        <w:ind w:firstLine="0"/>
        <w:rPr>
          <w:rFonts w:asciiTheme="minorHAnsi" w:hAnsiTheme="minorHAnsi" w:cstheme="minorHAnsi"/>
          <w:sz w:val="22"/>
          <w:szCs w:val="22"/>
        </w:rPr>
      </w:pPr>
      <w:r w:rsidRPr="00D43C04">
        <w:rPr>
          <w:rFonts w:asciiTheme="minorHAnsi" w:hAnsiTheme="minorHAnsi" w:cstheme="minorHAnsi"/>
          <w:sz w:val="22"/>
          <w:szCs w:val="22"/>
        </w:rPr>
        <w:t>......……………………....................……………                      ………………........................…………………</w:t>
      </w:r>
    </w:p>
    <w:p w:rsidR="009140F9" w:rsidRPr="00D43C04" w:rsidRDefault="009140F9" w:rsidP="009140F9">
      <w:pPr>
        <w:widowControl w:val="0"/>
        <w:autoSpaceDE w:val="0"/>
        <w:autoSpaceDN w:val="0"/>
        <w:adjustRightInd w:val="0"/>
        <w:spacing w:before="0"/>
        <w:ind w:firstLine="0"/>
        <w:rPr>
          <w:rFonts w:asciiTheme="minorHAnsi" w:hAnsiTheme="minorHAnsi" w:cstheme="minorHAnsi"/>
          <w:sz w:val="22"/>
          <w:szCs w:val="22"/>
        </w:rPr>
      </w:pPr>
      <w:r w:rsidRPr="00D43C04">
        <w:rPr>
          <w:rFonts w:asciiTheme="minorHAnsi" w:hAnsiTheme="minorHAnsi" w:cstheme="minorHAnsi"/>
          <w:sz w:val="22"/>
          <w:szCs w:val="22"/>
        </w:rPr>
        <w:t>za půjčitele: Ing. Vladimíra Durajková                        za vypůjčitele:</w:t>
      </w:r>
      <w:r w:rsidR="002C4AD9" w:rsidRPr="00D43C04">
        <w:rPr>
          <w:rFonts w:asciiTheme="minorHAnsi" w:hAnsiTheme="minorHAnsi" w:cstheme="minorHAnsi"/>
          <w:sz w:val="22"/>
          <w:szCs w:val="22"/>
        </w:rPr>
        <w:t xml:space="preserve"> </w:t>
      </w:r>
      <w:r w:rsidR="00297D1B">
        <w:rPr>
          <w:rFonts w:asciiTheme="minorHAnsi" w:hAnsiTheme="minorHAnsi" w:cstheme="minorHAnsi"/>
          <w:sz w:val="22"/>
          <w:szCs w:val="22"/>
        </w:rPr>
        <w:t>PhDr. Martin Šimša, PhD.</w:t>
      </w:r>
      <w:r w:rsidRPr="00D43C04">
        <w:rPr>
          <w:rFonts w:asciiTheme="minorHAnsi" w:hAnsiTheme="minorHAnsi" w:cstheme="minorHAnsi"/>
          <w:sz w:val="22"/>
          <w:szCs w:val="22"/>
        </w:rPr>
        <w:tab/>
        <w:t xml:space="preserve">                     </w:t>
      </w:r>
    </w:p>
    <w:p w:rsidR="009140F9" w:rsidRPr="00D43C04" w:rsidRDefault="009140F9" w:rsidP="009140F9">
      <w:pPr>
        <w:widowControl w:val="0"/>
        <w:autoSpaceDE w:val="0"/>
        <w:autoSpaceDN w:val="0"/>
        <w:adjustRightInd w:val="0"/>
        <w:spacing w:before="0"/>
        <w:ind w:firstLine="0"/>
        <w:rPr>
          <w:rFonts w:asciiTheme="minorHAnsi" w:hAnsiTheme="minorHAnsi" w:cstheme="minorHAnsi"/>
          <w:spacing w:val="-1"/>
          <w:sz w:val="22"/>
          <w:szCs w:val="22"/>
        </w:rPr>
      </w:pP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r>
      <w:r w:rsidRPr="00D43C04">
        <w:rPr>
          <w:rFonts w:asciiTheme="minorHAnsi" w:hAnsiTheme="minorHAnsi" w:cstheme="minorHAnsi"/>
          <w:spacing w:val="-1"/>
          <w:sz w:val="22"/>
          <w:szCs w:val="22"/>
        </w:rPr>
        <w:softHyphen/>
        <w:t>Jihomoravské muzeum ve Znojmě,</w:t>
      </w:r>
      <w:r w:rsidR="002C4AD9" w:rsidRPr="00D43C04">
        <w:rPr>
          <w:rFonts w:asciiTheme="minorHAnsi" w:hAnsiTheme="minorHAnsi" w:cstheme="minorHAnsi"/>
          <w:spacing w:val="-1"/>
          <w:sz w:val="22"/>
          <w:szCs w:val="22"/>
        </w:rPr>
        <w:tab/>
      </w:r>
      <w:r w:rsidR="002C4AD9" w:rsidRPr="00D43C04">
        <w:rPr>
          <w:rFonts w:asciiTheme="minorHAnsi" w:hAnsiTheme="minorHAnsi" w:cstheme="minorHAnsi"/>
          <w:spacing w:val="-1"/>
          <w:sz w:val="22"/>
          <w:szCs w:val="22"/>
        </w:rPr>
        <w:tab/>
        <w:t xml:space="preserve">     </w:t>
      </w:r>
      <w:r w:rsidR="00297D1B">
        <w:rPr>
          <w:rFonts w:asciiTheme="minorHAnsi" w:hAnsiTheme="minorHAnsi" w:cstheme="minorHAnsi"/>
          <w:spacing w:val="-1"/>
          <w:sz w:val="22"/>
          <w:szCs w:val="22"/>
        </w:rPr>
        <w:t>Národní ústav lidové kultury</w:t>
      </w:r>
    </w:p>
    <w:p w:rsidR="009140F9" w:rsidRPr="00D43C04" w:rsidRDefault="009140F9" w:rsidP="009140F9">
      <w:pPr>
        <w:widowControl w:val="0"/>
        <w:autoSpaceDE w:val="0"/>
        <w:autoSpaceDN w:val="0"/>
        <w:adjustRightInd w:val="0"/>
        <w:spacing w:before="0"/>
        <w:ind w:firstLine="0"/>
        <w:rPr>
          <w:rFonts w:asciiTheme="minorHAnsi" w:hAnsiTheme="minorHAnsi" w:cstheme="minorHAnsi"/>
          <w:spacing w:val="-1"/>
          <w:sz w:val="22"/>
          <w:szCs w:val="22"/>
        </w:rPr>
      </w:pPr>
      <w:r w:rsidRPr="00D43C04">
        <w:rPr>
          <w:rFonts w:asciiTheme="minorHAnsi" w:hAnsiTheme="minorHAnsi" w:cstheme="minorHAnsi"/>
          <w:spacing w:val="-1"/>
          <w:sz w:val="22"/>
          <w:szCs w:val="22"/>
        </w:rPr>
        <w:t>příspěvková organizace</w:t>
      </w:r>
      <w:r w:rsidR="002C4AD9" w:rsidRPr="00D43C04">
        <w:rPr>
          <w:rFonts w:asciiTheme="minorHAnsi" w:hAnsiTheme="minorHAnsi" w:cstheme="minorHAnsi"/>
          <w:spacing w:val="-1"/>
          <w:sz w:val="22"/>
          <w:szCs w:val="22"/>
        </w:rPr>
        <w:tab/>
      </w:r>
      <w:r w:rsidR="002C4AD9" w:rsidRPr="00D43C04">
        <w:rPr>
          <w:rFonts w:asciiTheme="minorHAnsi" w:hAnsiTheme="minorHAnsi" w:cstheme="minorHAnsi"/>
          <w:spacing w:val="-1"/>
          <w:sz w:val="22"/>
          <w:szCs w:val="22"/>
        </w:rPr>
        <w:tab/>
      </w:r>
      <w:r w:rsidR="002C4AD9" w:rsidRPr="00D43C04">
        <w:rPr>
          <w:rFonts w:asciiTheme="minorHAnsi" w:hAnsiTheme="minorHAnsi" w:cstheme="minorHAnsi"/>
          <w:spacing w:val="-1"/>
          <w:sz w:val="22"/>
          <w:szCs w:val="22"/>
        </w:rPr>
        <w:tab/>
      </w:r>
      <w:r w:rsidR="002C4AD9" w:rsidRPr="00D43C04">
        <w:rPr>
          <w:rFonts w:asciiTheme="minorHAnsi" w:hAnsiTheme="minorHAnsi" w:cstheme="minorHAnsi"/>
          <w:spacing w:val="-1"/>
          <w:sz w:val="22"/>
          <w:szCs w:val="22"/>
        </w:rPr>
        <w:tab/>
        <w:t xml:space="preserve">     </w:t>
      </w:r>
    </w:p>
    <w:p w:rsidR="009140F9" w:rsidRPr="00D43C04" w:rsidRDefault="009140F9" w:rsidP="009140F9">
      <w:pPr>
        <w:spacing w:before="0"/>
        <w:rPr>
          <w:rFonts w:asciiTheme="minorHAnsi" w:hAnsiTheme="minorHAnsi" w:cstheme="minorHAnsi"/>
          <w:b/>
          <w:sz w:val="22"/>
          <w:szCs w:val="22"/>
          <w:u w:val="single"/>
        </w:rPr>
      </w:pPr>
    </w:p>
    <w:p w:rsidR="00C12BB4" w:rsidRDefault="00C12BB4" w:rsidP="009140F9">
      <w:pPr>
        <w:rPr>
          <w:rFonts w:asciiTheme="minorHAnsi" w:hAnsiTheme="minorHAnsi" w:cstheme="minorHAnsi"/>
          <w:b/>
          <w:sz w:val="22"/>
          <w:szCs w:val="22"/>
          <w:u w:val="single"/>
        </w:rPr>
      </w:pPr>
    </w:p>
    <w:p w:rsidR="00F376E1" w:rsidRPr="00D43C04" w:rsidRDefault="00F376E1" w:rsidP="009140F9">
      <w:pPr>
        <w:rPr>
          <w:rFonts w:asciiTheme="minorHAnsi" w:hAnsiTheme="minorHAnsi" w:cstheme="minorHAnsi"/>
          <w:b/>
          <w:sz w:val="22"/>
          <w:szCs w:val="22"/>
          <w:u w:val="single"/>
        </w:rPr>
      </w:pPr>
    </w:p>
    <w:p w:rsidR="009140F9" w:rsidRPr="00D43C04" w:rsidRDefault="009140F9" w:rsidP="009140F9">
      <w:pPr>
        <w:rPr>
          <w:rFonts w:asciiTheme="minorHAnsi" w:hAnsiTheme="minorHAnsi" w:cstheme="minorHAnsi"/>
          <w:b/>
          <w:sz w:val="22"/>
          <w:szCs w:val="22"/>
          <w:u w:val="single"/>
        </w:rPr>
      </w:pPr>
    </w:p>
    <w:p w:rsidR="009140F9" w:rsidRPr="00D43C04" w:rsidRDefault="009140F9" w:rsidP="009140F9">
      <w:pPr>
        <w:rPr>
          <w:rFonts w:asciiTheme="minorHAnsi" w:hAnsiTheme="minorHAnsi" w:cstheme="minorHAnsi"/>
          <w:b/>
          <w:sz w:val="22"/>
          <w:szCs w:val="22"/>
          <w:u w:val="single"/>
        </w:rPr>
      </w:pPr>
    </w:p>
    <w:p w:rsidR="009140F9" w:rsidRPr="00D43C04" w:rsidRDefault="009140F9" w:rsidP="009140F9">
      <w:pPr>
        <w:rPr>
          <w:rFonts w:asciiTheme="minorHAnsi" w:hAnsiTheme="minorHAnsi" w:cstheme="minorHAnsi"/>
          <w:b/>
          <w:sz w:val="22"/>
          <w:szCs w:val="22"/>
          <w:u w:val="single"/>
        </w:rPr>
      </w:pPr>
    </w:p>
    <w:p w:rsidR="009140F9" w:rsidRPr="00D43C04" w:rsidRDefault="009140F9" w:rsidP="009140F9">
      <w:pPr>
        <w:rPr>
          <w:rFonts w:asciiTheme="minorHAnsi" w:hAnsiTheme="minorHAnsi" w:cstheme="minorHAnsi"/>
          <w:sz w:val="22"/>
          <w:szCs w:val="22"/>
        </w:rPr>
      </w:pPr>
      <w:r w:rsidRPr="00D43C04">
        <w:rPr>
          <w:rFonts w:asciiTheme="minorHAnsi" w:hAnsiTheme="minorHAnsi" w:cstheme="minorHAnsi"/>
          <w:sz w:val="22"/>
          <w:szCs w:val="22"/>
        </w:rPr>
        <w:t>Příloha:</w:t>
      </w:r>
    </w:p>
    <w:p w:rsidR="009140F9" w:rsidRPr="00D43C04" w:rsidRDefault="009140F9" w:rsidP="009140F9">
      <w:pPr>
        <w:rPr>
          <w:rFonts w:asciiTheme="minorHAnsi" w:hAnsiTheme="minorHAnsi" w:cstheme="minorHAnsi"/>
          <w:sz w:val="22"/>
          <w:szCs w:val="22"/>
        </w:rPr>
      </w:pPr>
      <w:r w:rsidRPr="00D43C04">
        <w:rPr>
          <w:rFonts w:asciiTheme="minorHAnsi" w:hAnsiTheme="minorHAnsi" w:cstheme="minorHAnsi"/>
          <w:sz w:val="22"/>
          <w:szCs w:val="22"/>
        </w:rPr>
        <w:t>1. Protokol o předání a převzetí sbírkov</w:t>
      </w:r>
      <w:r w:rsidR="00C85E2B">
        <w:rPr>
          <w:rFonts w:asciiTheme="minorHAnsi" w:hAnsiTheme="minorHAnsi" w:cstheme="minorHAnsi"/>
          <w:sz w:val="22"/>
          <w:szCs w:val="22"/>
        </w:rPr>
        <w:t>é</w:t>
      </w:r>
      <w:r w:rsidRPr="00D43C04">
        <w:rPr>
          <w:rFonts w:asciiTheme="minorHAnsi" w:hAnsiTheme="minorHAnsi" w:cstheme="minorHAnsi"/>
          <w:sz w:val="22"/>
          <w:szCs w:val="22"/>
        </w:rPr>
        <w:t>h</w:t>
      </w:r>
      <w:r w:rsidR="00C85E2B">
        <w:rPr>
          <w:rFonts w:asciiTheme="minorHAnsi" w:hAnsiTheme="minorHAnsi" w:cstheme="minorHAnsi"/>
          <w:sz w:val="22"/>
          <w:szCs w:val="22"/>
        </w:rPr>
        <w:t>o předmětu</w:t>
      </w:r>
    </w:p>
    <w:p w:rsidR="009140F9" w:rsidRPr="00D43C04" w:rsidRDefault="009140F9" w:rsidP="009140F9">
      <w:pPr>
        <w:rPr>
          <w:rFonts w:asciiTheme="minorHAnsi" w:hAnsiTheme="minorHAnsi" w:cstheme="minorHAnsi"/>
          <w:sz w:val="22"/>
          <w:szCs w:val="22"/>
        </w:rPr>
      </w:pPr>
      <w:r w:rsidRPr="00D43C04">
        <w:rPr>
          <w:rFonts w:asciiTheme="minorHAnsi" w:hAnsiTheme="minorHAnsi" w:cstheme="minorHAnsi"/>
          <w:sz w:val="22"/>
          <w:szCs w:val="22"/>
        </w:rPr>
        <w:t xml:space="preserve">2. Normy optimálních klimatických a světelných podmínek pro jednotlivé materiály </w:t>
      </w:r>
    </w:p>
    <w:p w:rsidR="009140F9" w:rsidRPr="00D43C04" w:rsidRDefault="009140F9" w:rsidP="009140F9">
      <w:pPr>
        <w:rPr>
          <w:rFonts w:asciiTheme="minorHAnsi" w:hAnsiTheme="minorHAnsi" w:cstheme="minorHAnsi"/>
          <w:sz w:val="22"/>
          <w:szCs w:val="22"/>
        </w:rPr>
      </w:pPr>
      <w:r w:rsidRPr="00D43C04">
        <w:rPr>
          <w:rFonts w:asciiTheme="minorHAnsi" w:hAnsiTheme="minorHAnsi" w:cstheme="minorHAnsi"/>
          <w:sz w:val="22"/>
          <w:szCs w:val="22"/>
        </w:rPr>
        <w:t>3. Fotodokumentace sbírkového předmětu</w:t>
      </w:r>
    </w:p>
    <w:p w:rsidR="009140F9" w:rsidRDefault="009140F9" w:rsidP="009140F9">
      <w:pPr>
        <w:rPr>
          <w:rFonts w:asciiTheme="minorHAnsi" w:hAnsiTheme="minorHAnsi" w:cstheme="minorHAnsi"/>
          <w:b/>
          <w:sz w:val="22"/>
          <w:szCs w:val="22"/>
          <w:u w:val="single"/>
        </w:rPr>
      </w:pPr>
    </w:p>
    <w:p w:rsidR="00C85E2B" w:rsidRDefault="00C85E2B" w:rsidP="009140F9">
      <w:pPr>
        <w:rPr>
          <w:rFonts w:asciiTheme="minorHAnsi" w:hAnsiTheme="minorHAnsi" w:cstheme="minorHAnsi"/>
          <w:b/>
          <w:sz w:val="22"/>
          <w:szCs w:val="22"/>
          <w:u w:val="single"/>
        </w:rPr>
      </w:pPr>
    </w:p>
    <w:p w:rsidR="00123703" w:rsidRDefault="00123703" w:rsidP="009140F9">
      <w:pPr>
        <w:ind w:firstLine="0"/>
        <w:rPr>
          <w:rFonts w:asciiTheme="minorHAnsi" w:hAnsiTheme="minorHAnsi" w:cstheme="minorHAnsi"/>
          <w:b/>
          <w:sz w:val="22"/>
          <w:szCs w:val="22"/>
          <w:u w:val="single"/>
        </w:rPr>
      </w:pPr>
    </w:p>
    <w:p w:rsidR="00123703" w:rsidRDefault="00123703" w:rsidP="009140F9">
      <w:pPr>
        <w:ind w:firstLine="0"/>
        <w:rPr>
          <w:rFonts w:asciiTheme="minorHAnsi" w:hAnsiTheme="minorHAnsi" w:cstheme="minorHAnsi"/>
          <w:b/>
          <w:sz w:val="22"/>
          <w:szCs w:val="22"/>
          <w:u w:val="single"/>
        </w:rPr>
      </w:pPr>
    </w:p>
    <w:p w:rsidR="009140F9" w:rsidRPr="00D43C04" w:rsidRDefault="009140F9" w:rsidP="009140F9">
      <w:pPr>
        <w:ind w:firstLine="0"/>
        <w:rPr>
          <w:rFonts w:asciiTheme="minorHAnsi" w:hAnsiTheme="minorHAnsi" w:cstheme="minorHAnsi"/>
          <w:b/>
          <w:sz w:val="22"/>
          <w:szCs w:val="22"/>
          <w:u w:val="single"/>
        </w:rPr>
      </w:pPr>
      <w:r w:rsidRPr="00D43C04">
        <w:rPr>
          <w:rFonts w:asciiTheme="minorHAnsi" w:hAnsiTheme="minorHAnsi" w:cstheme="minorHAnsi"/>
          <w:b/>
          <w:sz w:val="22"/>
          <w:szCs w:val="22"/>
          <w:u w:val="single"/>
        </w:rPr>
        <w:t>Příloha č. 1:</w:t>
      </w:r>
      <w:r w:rsidRPr="00D43C04">
        <w:rPr>
          <w:rFonts w:asciiTheme="minorHAnsi" w:hAnsiTheme="minorHAnsi" w:cstheme="minorHAnsi"/>
          <w:b/>
          <w:sz w:val="22"/>
          <w:szCs w:val="22"/>
        </w:rPr>
        <w:t xml:space="preserve"> </w:t>
      </w:r>
      <w:r w:rsidR="00C12BB4" w:rsidRPr="00D43C04">
        <w:rPr>
          <w:rFonts w:asciiTheme="minorHAnsi" w:hAnsiTheme="minorHAnsi" w:cstheme="minorHAnsi"/>
          <w:sz w:val="22"/>
          <w:szCs w:val="22"/>
        </w:rPr>
        <w:t>ke smlouvě o výpůjčce č. Sb</w:t>
      </w:r>
      <w:r w:rsidR="00AF7548">
        <w:rPr>
          <w:rFonts w:asciiTheme="minorHAnsi" w:hAnsiTheme="minorHAnsi" w:cstheme="minorHAnsi"/>
          <w:sz w:val="22"/>
          <w:szCs w:val="22"/>
        </w:rPr>
        <w:t>3</w:t>
      </w:r>
      <w:r w:rsidR="00C12BB4" w:rsidRPr="00D43C04">
        <w:rPr>
          <w:rFonts w:asciiTheme="minorHAnsi" w:hAnsiTheme="minorHAnsi" w:cstheme="minorHAnsi"/>
          <w:sz w:val="22"/>
          <w:szCs w:val="22"/>
        </w:rPr>
        <w:t>/202</w:t>
      </w:r>
      <w:r w:rsidR="00297D1B">
        <w:rPr>
          <w:rFonts w:asciiTheme="minorHAnsi" w:hAnsiTheme="minorHAnsi" w:cstheme="minorHAnsi"/>
          <w:sz w:val="22"/>
          <w:szCs w:val="22"/>
        </w:rPr>
        <w:t>2</w:t>
      </w:r>
      <w:r w:rsidRPr="00D43C04">
        <w:rPr>
          <w:rFonts w:asciiTheme="minorHAnsi" w:hAnsiTheme="minorHAnsi" w:cstheme="minorHAnsi"/>
          <w:sz w:val="22"/>
          <w:szCs w:val="22"/>
        </w:rPr>
        <w:t xml:space="preserve">  </w:t>
      </w:r>
    </w:p>
    <w:p w:rsidR="009140F9" w:rsidRPr="00D43C04" w:rsidRDefault="009140F9" w:rsidP="009140F9">
      <w:pPr>
        <w:keepNext/>
        <w:ind w:left="360" w:firstLine="0"/>
        <w:outlineLvl w:val="0"/>
        <w:rPr>
          <w:rFonts w:asciiTheme="minorHAnsi" w:hAnsiTheme="minorHAnsi" w:cstheme="minorHAnsi"/>
          <w:sz w:val="22"/>
          <w:szCs w:val="22"/>
        </w:rPr>
      </w:pPr>
      <w:r w:rsidRPr="00D43C04">
        <w:rPr>
          <w:rFonts w:asciiTheme="minorHAnsi" w:hAnsiTheme="minorHAnsi" w:cstheme="minorHAnsi"/>
          <w:sz w:val="22"/>
          <w:szCs w:val="22"/>
        </w:rPr>
        <w:t xml:space="preserve">                               </w:t>
      </w:r>
    </w:p>
    <w:p w:rsidR="00C85E2B" w:rsidRDefault="009140F9" w:rsidP="009140F9">
      <w:pPr>
        <w:ind w:firstLine="0"/>
        <w:jc w:val="center"/>
        <w:rPr>
          <w:rFonts w:asciiTheme="minorHAnsi" w:hAnsiTheme="minorHAnsi" w:cstheme="minorHAnsi"/>
          <w:b/>
          <w:sz w:val="22"/>
          <w:szCs w:val="22"/>
        </w:rPr>
      </w:pPr>
      <w:r w:rsidRPr="00D43C04">
        <w:rPr>
          <w:rFonts w:asciiTheme="minorHAnsi" w:hAnsiTheme="minorHAnsi" w:cstheme="minorHAnsi"/>
          <w:b/>
          <w:sz w:val="22"/>
          <w:szCs w:val="22"/>
        </w:rPr>
        <w:t>P r o t o k o l</w:t>
      </w:r>
    </w:p>
    <w:p w:rsidR="009140F9" w:rsidRPr="00D43C04" w:rsidRDefault="009140F9" w:rsidP="009140F9">
      <w:pPr>
        <w:ind w:firstLine="0"/>
        <w:jc w:val="center"/>
        <w:rPr>
          <w:rFonts w:asciiTheme="minorHAnsi" w:hAnsiTheme="minorHAnsi" w:cstheme="minorHAnsi"/>
          <w:sz w:val="22"/>
          <w:szCs w:val="22"/>
        </w:rPr>
      </w:pPr>
      <w:r w:rsidRPr="00D43C04">
        <w:rPr>
          <w:rFonts w:asciiTheme="minorHAnsi" w:hAnsiTheme="minorHAnsi" w:cstheme="minorHAnsi"/>
          <w:sz w:val="22"/>
          <w:szCs w:val="22"/>
        </w:rPr>
        <w:t xml:space="preserve">o předání a převzetí sbírkového předmětu </w:t>
      </w:r>
    </w:p>
    <w:p w:rsidR="009140F9" w:rsidRPr="00D43C04" w:rsidRDefault="009140F9" w:rsidP="009140F9">
      <w:pPr>
        <w:ind w:firstLine="0"/>
        <w:jc w:val="center"/>
        <w:rPr>
          <w:rFonts w:asciiTheme="minorHAnsi" w:hAnsiTheme="minorHAnsi" w:cstheme="minorHAnsi"/>
          <w:sz w:val="22"/>
          <w:szCs w:val="22"/>
        </w:rPr>
      </w:pPr>
    </w:p>
    <w:p w:rsidR="009140F9" w:rsidRPr="00D43C04" w:rsidRDefault="00123703" w:rsidP="00123703">
      <w:pPr>
        <w:widowControl w:val="0"/>
        <w:autoSpaceDE w:val="0"/>
        <w:autoSpaceDN w:val="0"/>
        <w:adjustRightInd w:val="0"/>
        <w:jc w:val="both"/>
        <w:rPr>
          <w:rFonts w:asciiTheme="minorHAnsi" w:hAnsiTheme="minorHAnsi" w:cstheme="minorHAnsi"/>
          <w:sz w:val="22"/>
          <w:szCs w:val="22"/>
        </w:rPr>
      </w:pPr>
      <w:bookmarkStart w:id="0" w:name="_GoBack"/>
      <w:bookmarkEnd w:id="0"/>
      <w:proofErr w:type="spellStart"/>
      <w:r>
        <w:rPr>
          <w:rFonts w:asciiTheme="minorHAnsi" w:hAnsiTheme="minorHAnsi" w:cstheme="minorHAnsi"/>
          <w:sz w:val="22"/>
          <w:szCs w:val="22"/>
        </w:rPr>
        <w:t>xxxxx</w:t>
      </w:r>
      <w:proofErr w:type="spellEnd"/>
    </w:p>
    <w:p w:rsidR="009140F9" w:rsidRPr="00D43C04" w:rsidRDefault="009140F9" w:rsidP="009140F9">
      <w:pPr>
        <w:widowControl w:val="0"/>
        <w:pBdr>
          <w:bottom w:val="single" w:sz="12" w:space="1" w:color="auto"/>
        </w:pBdr>
        <w:autoSpaceDE w:val="0"/>
        <w:autoSpaceDN w:val="0"/>
        <w:adjustRightInd w:val="0"/>
        <w:ind w:firstLine="0"/>
        <w:rPr>
          <w:rFonts w:asciiTheme="minorHAnsi" w:hAnsiTheme="minorHAnsi" w:cstheme="minorHAnsi"/>
          <w:sz w:val="22"/>
          <w:szCs w:val="22"/>
        </w:rPr>
      </w:pPr>
    </w:p>
    <w:p w:rsidR="009140F9" w:rsidRPr="00D43C04" w:rsidRDefault="009140F9" w:rsidP="009140F9">
      <w:pPr>
        <w:widowControl w:val="0"/>
        <w:pBdr>
          <w:bottom w:val="single" w:sz="12" w:space="1" w:color="auto"/>
        </w:pBdr>
        <w:autoSpaceDE w:val="0"/>
        <w:autoSpaceDN w:val="0"/>
        <w:adjustRightInd w:val="0"/>
        <w:rPr>
          <w:rFonts w:asciiTheme="minorHAnsi" w:hAnsiTheme="minorHAnsi" w:cstheme="minorHAnsi"/>
          <w:sz w:val="22"/>
          <w:szCs w:val="22"/>
        </w:rPr>
      </w:pPr>
    </w:p>
    <w:p w:rsidR="009140F9" w:rsidRPr="00D43C04" w:rsidRDefault="009140F9" w:rsidP="009140F9">
      <w:pPr>
        <w:widowControl w:val="0"/>
        <w:pBdr>
          <w:bottom w:val="single" w:sz="12" w:space="1" w:color="auto"/>
        </w:pBdr>
        <w:autoSpaceDE w:val="0"/>
        <w:autoSpaceDN w:val="0"/>
        <w:adjustRightInd w:val="0"/>
        <w:rPr>
          <w:rFonts w:asciiTheme="minorHAnsi" w:hAnsiTheme="minorHAnsi" w:cstheme="minorHAnsi"/>
          <w:sz w:val="22"/>
          <w:szCs w:val="22"/>
        </w:rPr>
      </w:pPr>
    </w:p>
    <w:p w:rsidR="009140F9" w:rsidRPr="00D43C04" w:rsidRDefault="009140F9" w:rsidP="00123703">
      <w:pPr>
        <w:widowControl w:val="0"/>
        <w:autoSpaceDE w:val="0"/>
        <w:autoSpaceDN w:val="0"/>
        <w:adjustRightInd w:val="0"/>
        <w:rPr>
          <w:rFonts w:asciiTheme="minorHAnsi" w:hAnsiTheme="minorHAnsi" w:cstheme="minorHAnsi"/>
          <w:sz w:val="22"/>
          <w:szCs w:val="22"/>
        </w:rPr>
      </w:pPr>
      <w:r w:rsidRPr="00D43C04">
        <w:rPr>
          <w:rFonts w:asciiTheme="minorHAnsi" w:hAnsiTheme="minorHAnsi" w:cstheme="minorHAnsi"/>
          <w:sz w:val="22"/>
          <w:szCs w:val="22"/>
        </w:rPr>
        <w:t>*nehodící škrtněte</w:t>
      </w:r>
      <w:r w:rsidR="00123703">
        <w:rPr>
          <w:rFonts w:asciiTheme="minorHAnsi" w:hAnsiTheme="minorHAnsi" w:cstheme="minorHAnsi"/>
          <w:sz w:val="22"/>
          <w:szCs w:val="22"/>
        </w:rPr>
        <w:br w:type="page"/>
      </w:r>
    </w:p>
    <w:p w:rsidR="009140F9" w:rsidRPr="00D43C04" w:rsidRDefault="009140F9" w:rsidP="009140F9">
      <w:pPr>
        <w:ind w:firstLine="0"/>
        <w:rPr>
          <w:rFonts w:asciiTheme="minorHAnsi" w:hAnsiTheme="minorHAnsi" w:cstheme="minorHAnsi"/>
          <w:b/>
          <w:sz w:val="22"/>
          <w:szCs w:val="22"/>
          <w:u w:val="single"/>
        </w:rPr>
      </w:pPr>
      <w:r w:rsidRPr="00D43C04">
        <w:rPr>
          <w:rFonts w:asciiTheme="minorHAnsi" w:hAnsiTheme="minorHAnsi" w:cstheme="minorHAnsi"/>
          <w:b/>
          <w:sz w:val="22"/>
          <w:szCs w:val="22"/>
          <w:u w:val="single"/>
        </w:rPr>
        <w:t>Příloha č. 2:</w:t>
      </w:r>
      <w:r w:rsidRPr="00D43C04">
        <w:rPr>
          <w:rFonts w:asciiTheme="minorHAnsi" w:hAnsiTheme="minorHAnsi" w:cstheme="minorHAnsi"/>
          <w:b/>
          <w:sz w:val="22"/>
          <w:szCs w:val="22"/>
        </w:rPr>
        <w:t xml:space="preserve"> </w:t>
      </w:r>
      <w:r w:rsidRPr="00D43C04">
        <w:rPr>
          <w:rFonts w:asciiTheme="minorHAnsi" w:hAnsiTheme="minorHAnsi" w:cstheme="minorHAnsi"/>
          <w:sz w:val="22"/>
          <w:szCs w:val="22"/>
        </w:rPr>
        <w:t xml:space="preserve">ke smlouvě o výpůjčce č. </w:t>
      </w:r>
      <w:r w:rsidR="00DA783C" w:rsidRPr="00D43C04">
        <w:rPr>
          <w:rFonts w:asciiTheme="minorHAnsi" w:hAnsiTheme="minorHAnsi" w:cstheme="minorHAnsi"/>
          <w:sz w:val="22"/>
          <w:szCs w:val="22"/>
        </w:rPr>
        <w:t>Sb</w:t>
      </w:r>
      <w:r w:rsidR="00AF7548">
        <w:rPr>
          <w:rFonts w:asciiTheme="minorHAnsi" w:hAnsiTheme="minorHAnsi" w:cstheme="minorHAnsi"/>
          <w:sz w:val="22"/>
          <w:szCs w:val="22"/>
        </w:rPr>
        <w:t>3</w:t>
      </w:r>
      <w:r w:rsidR="00DA783C" w:rsidRPr="00D43C04">
        <w:rPr>
          <w:rFonts w:asciiTheme="minorHAnsi" w:hAnsiTheme="minorHAnsi" w:cstheme="minorHAnsi"/>
          <w:sz w:val="22"/>
          <w:szCs w:val="22"/>
        </w:rPr>
        <w:t>/</w:t>
      </w:r>
      <w:r w:rsidR="00C12BB4" w:rsidRPr="00D43C04">
        <w:rPr>
          <w:rFonts w:asciiTheme="minorHAnsi" w:hAnsiTheme="minorHAnsi" w:cstheme="minorHAnsi"/>
          <w:sz w:val="22"/>
          <w:szCs w:val="22"/>
        </w:rPr>
        <w:t>202</w:t>
      </w:r>
      <w:r w:rsidR="00297D1B">
        <w:rPr>
          <w:rFonts w:asciiTheme="minorHAnsi" w:hAnsiTheme="minorHAnsi" w:cstheme="minorHAnsi"/>
          <w:sz w:val="22"/>
          <w:szCs w:val="22"/>
        </w:rPr>
        <w:t>2</w:t>
      </w:r>
      <w:r w:rsidR="00C9396B">
        <w:rPr>
          <w:rFonts w:asciiTheme="minorHAnsi" w:hAnsiTheme="minorHAnsi" w:cstheme="minorHAnsi"/>
          <w:sz w:val="22"/>
          <w:szCs w:val="22"/>
        </w:rPr>
        <w:t xml:space="preserve">  </w:t>
      </w:r>
    </w:p>
    <w:p w:rsidR="009140F9" w:rsidRPr="00D43C04" w:rsidRDefault="009140F9" w:rsidP="009140F9">
      <w:pPr>
        <w:keepNext/>
        <w:outlineLvl w:val="2"/>
        <w:rPr>
          <w:rFonts w:asciiTheme="minorHAnsi" w:hAnsiTheme="minorHAnsi" w:cstheme="minorHAnsi"/>
          <w:b/>
          <w:sz w:val="22"/>
          <w:szCs w:val="22"/>
          <w:u w:val="single"/>
        </w:rPr>
      </w:pPr>
    </w:p>
    <w:p w:rsidR="009140F9" w:rsidRPr="00D43C04" w:rsidRDefault="009140F9" w:rsidP="009140F9">
      <w:pPr>
        <w:tabs>
          <w:tab w:val="num" w:pos="928"/>
        </w:tabs>
        <w:spacing w:line="240" w:lineRule="exact"/>
        <w:ind w:left="568"/>
        <w:jc w:val="center"/>
        <w:rPr>
          <w:rFonts w:asciiTheme="minorHAnsi" w:hAnsiTheme="minorHAnsi" w:cstheme="minorHAnsi"/>
          <w:spacing w:val="6"/>
          <w:sz w:val="22"/>
          <w:szCs w:val="22"/>
          <w:u w:val="single"/>
        </w:rPr>
      </w:pPr>
      <w:r w:rsidRPr="00D43C04">
        <w:rPr>
          <w:rFonts w:asciiTheme="minorHAnsi" w:hAnsiTheme="minorHAnsi" w:cstheme="minorHAnsi"/>
          <w:b/>
          <w:sz w:val="22"/>
          <w:szCs w:val="22"/>
        </w:rPr>
        <w:t>Normy optimálních klimatických a světelných podmínek pro jednotlivé</w:t>
      </w:r>
    </w:p>
    <w:p w:rsidR="009140F9" w:rsidRPr="00D43C04" w:rsidRDefault="009140F9" w:rsidP="009140F9">
      <w:pPr>
        <w:tabs>
          <w:tab w:val="num" w:pos="928"/>
        </w:tabs>
        <w:spacing w:line="240" w:lineRule="exact"/>
        <w:ind w:left="568"/>
        <w:jc w:val="center"/>
        <w:rPr>
          <w:rFonts w:asciiTheme="minorHAnsi" w:hAnsiTheme="minorHAnsi" w:cstheme="minorHAnsi"/>
          <w:spacing w:val="6"/>
          <w:sz w:val="22"/>
          <w:szCs w:val="22"/>
          <w:u w:val="single"/>
        </w:rPr>
      </w:pPr>
      <w:r w:rsidRPr="00D43C04">
        <w:rPr>
          <w:rFonts w:asciiTheme="minorHAnsi" w:hAnsiTheme="minorHAnsi" w:cstheme="minorHAnsi"/>
          <w:b/>
          <w:sz w:val="22"/>
          <w:szCs w:val="22"/>
        </w:rPr>
        <w:t>materiály dle kritérií ICOM a ICCROM</w:t>
      </w:r>
    </w:p>
    <w:p w:rsidR="009140F9" w:rsidRPr="00D43C04" w:rsidRDefault="009140F9" w:rsidP="009140F9">
      <w:pPr>
        <w:tabs>
          <w:tab w:val="num" w:pos="928"/>
        </w:tabs>
        <w:spacing w:line="240" w:lineRule="exact"/>
        <w:ind w:left="568"/>
        <w:rPr>
          <w:rFonts w:asciiTheme="minorHAnsi" w:hAnsiTheme="minorHAnsi" w:cstheme="minorHAnsi"/>
          <w:spacing w:val="6"/>
          <w:sz w:val="22"/>
          <w:szCs w:val="22"/>
          <w:u w:val="single"/>
        </w:rPr>
      </w:pPr>
    </w:p>
    <w:p w:rsidR="009140F9" w:rsidRPr="00D43C04" w:rsidRDefault="009140F9" w:rsidP="009140F9">
      <w:pPr>
        <w:tabs>
          <w:tab w:val="num" w:pos="928"/>
        </w:tabs>
        <w:spacing w:line="240" w:lineRule="exact"/>
        <w:ind w:left="568"/>
        <w:rPr>
          <w:rFonts w:asciiTheme="minorHAnsi" w:hAnsiTheme="minorHAnsi" w:cstheme="minorHAnsi"/>
          <w:spacing w:val="6"/>
          <w:sz w:val="22"/>
          <w:szCs w:val="22"/>
          <w:u w:val="single"/>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2263"/>
        <w:gridCol w:w="2328"/>
        <w:gridCol w:w="2328"/>
        <w:gridCol w:w="2261"/>
      </w:tblGrid>
      <w:tr w:rsidR="009140F9" w:rsidRPr="00D43C04" w:rsidTr="009140F9">
        <w:trPr>
          <w:trHeight w:val="510"/>
        </w:trPr>
        <w:tc>
          <w:tcPr>
            <w:tcW w:w="2263" w:type="dxa"/>
            <w:tcBorders>
              <w:top w:val="single" w:sz="12" w:space="0" w:color="auto"/>
              <w:left w:val="single" w:sz="12" w:space="0" w:color="auto"/>
              <w:bottom w:val="single" w:sz="12"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b/>
                <w:spacing w:val="6"/>
                <w:sz w:val="22"/>
              </w:rPr>
            </w:pPr>
            <w:r w:rsidRPr="00D43C04">
              <w:rPr>
                <w:rFonts w:asciiTheme="minorHAnsi" w:hAnsiTheme="minorHAnsi" w:cstheme="minorHAnsi"/>
                <w:b/>
                <w:spacing w:val="6"/>
                <w:sz w:val="22"/>
                <w:szCs w:val="22"/>
              </w:rPr>
              <w:t>materiál</w:t>
            </w:r>
          </w:p>
        </w:tc>
        <w:tc>
          <w:tcPr>
            <w:tcW w:w="2328" w:type="dxa"/>
            <w:tcBorders>
              <w:top w:val="single" w:sz="12" w:space="0" w:color="auto"/>
              <w:left w:val="single" w:sz="4" w:space="0" w:color="auto"/>
              <w:bottom w:val="single" w:sz="12"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b/>
                <w:spacing w:val="6"/>
                <w:sz w:val="22"/>
              </w:rPr>
            </w:pPr>
            <w:r w:rsidRPr="00D43C04">
              <w:rPr>
                <w:rFonts w:asciiTheme="minorHAnsi" w:hAnsiTheme="minorHAnsi" w:cstheme="minorHAnsi"/>
                <w:b/>
                <w:spacing w:val="6"/>
                <w:sz w:val="22"/>
                <w:szCs w:val="22"/>
              </w:rPr>
              <w:t xml:space="preserve">teplota </w:t>
            </w:r>
            <w:proofErr w:type="gramStart"/>
            <w:r w:rsidRPr="00D43C04">
              <w:rPr>
                <w:rFonts w:asciiTheme="minorHAnsi" w:hAnsiTheme="minorHAnsi" w:cstheme="minorHAnsi"/>
                <w:b/>
                <w:spacing w:val="6"/>
                <w:sz w:val="22"/>
                <w:szCs w:val="22"/>
              </w:rPr>
              <w:t>ve</w:t>
            </w:r>
            <w:proofErr w:type="gramEnd"/>
            <w:r w:rsidRPr="00D43C04">
              <w:rPr>
                <w:rFonts w:asciiTheme="minorHAnsi" w:hAnsiTheme="minorHAnsi" w:cstheme="minorHAnsi"/>
                <w:b/>
                <w:spacing w:val="6"/>
                <w:sz w:val="22"/>
                <w:szCs w:val="22"/>
              </w:rPr>
              <w:t xml:space="preserve"> </w:t>
            </w:r>
            <w:r w:rsidRPr="00D43C04">
              <w:rPr>
                <w:rFonts w:asciiTheme="minorHAnsi" w:hAnsiTheme="minorHAnsi" w:cstheme="minorHAnsi"/>
                <w:b/>
                <w:sz w:val="22"/>
                <w:szCs w:val="22"/>
              </w:rPr>
              <w:t>ºC tolerance ± 1°C</w:t>
            </w:r>
          </w:p>
        </w:tc>
        <w:tc>
          <w:tcPr>
            <w:tcW w:w="2328" w:type="dxa"/>
            <w:tcBorders>
              <w:top w:val="single" w:sz="12" w:space="0" w:color="auto"/>
              <w:left w:val="single" w:sz="4" w:space="0" w:color="auto"/>
              <w:bottom w:val="single" w:sz="12"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b/>
                <w:spacing w:val="6"/>
                <w:sz w:val="22"/>
              </w:rPr>
            </w:pPr>
            <w:r w:rsidRPr="00D43C04">
              <w:rPr>
                <w:rFonts w:asciiTheme="minorHAnsi" w:hAnsiTheme="minorHAnsi" w:cstheme="minorHAnsi"/>
                <w:b/>
                <w:sz w:val="22"/>
                <w:szCs w:val="22"/>
              </w:rPr>
              <w:t xml:space="preserve">vlhkost v % </w:t>
            </w:r>
            <w:proofErr w:type="gramStart"/>
            <w:r w:rsidRPr="00D43C04">
              <w:rPr>
                <w:rFonts w:asciiTheme="minorHAnsi" w:hAnsiTheme="minorHAnsi" w:cstheme="minorHAnsi"/>
                <w:b/>
                <w:sz w:val="22"/>
                <w:szCs w:val="22"/>
              </w:rPr>
              <w:t>tolerance</w:t>
            </w:r>
            <w:proofErr w:type="gramEnd"/>
            <w:r w:rsidRPr="00D43C04">
              <w:rPr>
                <w:rFonts w:asciiTheme="minorHAnsi" w:hAnsiTheme="minorHAnsi" w:cstheme="minorHAnsi"/>
                <w:b/>
                <w:sz w:val="22"/>
                <w:szCs w:val="22"/>
              </w:rPr>
              <w:t xml:space="preserve"> ± 5%</w:t>
            </w:r>
          </w:p>
        </w:tc>
        <w:tc>
          <w:tcPr>
            <w:tcW w:w="2261" w:type="dxa"/>
            <w:tcBorders>
              <w:top w:val="single" w:sz="12" w:space="0" w:color="auto"/>
              <w:left w:val="single" w:sz="4" w:space="0" w:color="auto"/>
              <w:bottom w:val="single" w:sz="12" w:space="0" w:color="auto"/>
              <w:right w:val="single" w:sz="12" w:space="0" w:color="auto"/>
            </w:tcBorders>
            <w:vAlign w:val="center"/>
            <w:hideMark/>
          </w:tcPr>
          <w:p w:rsidR="009140F9" w:rsidRPr="00D43C04" w:rsidRDefault="009140F9">
            <w:pPr>
              <w:tabs>
                <w:tab w:val="num" w:pos="928"/>
              </w:tabs>
              <w:spacing w:line="240" w:lineRule="exact"/>
              <w:jc w:val="center"/>
              <w:rPr>
                <w:rFonts w:asciiTheme="minorHAnsi" w:hAnsiTheme="minorHAnsi" w:cstheme="minorHAnsi"/>
                <w:b/>
                <w:spacing w:val="6"/>
                <w:sz w:val="22"/>
              </w:rPr>
            </w:pPr>
            <w:r w:rsidRPr="00D43C04">
              <w:rPr>
                <w:rFonts w:asciiTheme="minorHAnsi" w:hAnsiTheme="minorHAnsi" w:cstheme="minorHAnsi"/>
                <w:b/>
                <w:sz w:val="22"/>
                <w:szCs w:val="22"/>
              </w:rPr>
              <w:t xml:space="preserve">max. osvětlení pro prezentaci v </w:t>
            </w:r>
            <w:proofErr w:type="spellStart"/>
            <w:r w:rsidRPr="00D43C04">
              <w:rPr>
                <w:rFonts w:asciiTheme="minorHAnsi" w:hAnsiTheme="minorHAnsi" w:cstheme="minorHAnsi"/>
                <w:b/>
                <w:sz w:val="22"/>
                <w:szCs w:val="22"/>
              </w:rPr>
              <w:t>lx</w:t>
            </w:r>
            <w:proofErr w:type="spellEnd"/>
          </w:p>
        </w:tc>
      </w:tr>
      <w:tr w:rsidR="009140F9" w:rsidRPr="00D43C04" w:rsidTr="009140F9">
        <w:trPr>
          <w:trHeight w:val="340"/>
        </w:trPr>
        <w:tc>
          <w:tcPr>
            <w:tcW w:w="2263" w:type="dxa"/>
            <w:tcBorders>
              <w:top w:val="single" w:sz="12" w:space="0" w:color="auto"/>
              <w:left w:val="single" w:sz="12"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papír</w:t>
            </w:r>
          </w:p>
        </w:tc>
        <w:tc>
          <w:tcPr>
            <w:tcW w:w="2328" w:type="dxa"/>
            <w:tcBorders>
              <w:top w:val="single" w:sz="12"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18</w:t>
            </w:r>
          </w:p>
        </w:tc>
        <w:tc>
          <w:tcPr>
            <w:tcW w:w="2328" w:type="dxa"/>
            <w:tcBorders>
              <w:top w:val="single" w:sz="12"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50</w:t>
            </w:r>
          </w:p>
        </w:tc>
        <w:tc>
          <w:tcPr>
            <w:tcW w:w="2261" w:type="dxa"/>
            <w:tcBorders>
              <w:top w:val="single" w:sz="12" w:space="0" w:color="auto"/>
              <w:left w:val="single" w:sz="4" w:space="0" w:color="auto"/>
              <w:bottom w:val="single" w:sz="4" w:space="0" w:color="auto"/>
              <w:right w:val="single" w:sz="12"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50 bez UV</w:t>
            </w:r>
          </w:p>
        </w:tc>
      </w:tr>
      <w:tr w:rsidR="009140F9" w:rsidRPr="00D43C04" w:rsidTr="009140F9">
        <w:trPr>
          <w:trHeight w:val="340"/>
        </w:trPr>
        <w:tc>
          <w:tcPr>
            <w:tcW w:w="2263" w:type="dxa"/>
            <w:tcBorders>
              <w:top w:val="single" w:sz="4" w:space="0" w:color="auto"/>
              <w:left w:val="single" w:sz="12"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textil</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18</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50</w:t>
            </w:r>
          </w:p>
        </w:tc>
        <w:tc>
          <w:tcPr>
            <w:tcW w:w="2261" w:type="dxa"/>
            <w:tcBorders>
              <w:top w:val="single" w:sz="4" w:space="0" w:color="auto"/>
              <w:left w:val="single" w:sz="4" w:space="0" w:color="auto"/>
              <w:bottom w:val="single" w:sz="4" w:space="0" w:color="auto"/>
              <w:right w:val="single" w:sz="12"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50 bez UV</w:t>
            </w:r>
          </w:p>
        </w:tc>
      </w:tr>
      <w:tr w:rsidR="009140F9" w:rsidRPr="00D43C04" w:rsidTr="009140F9">
        <w:trPr>
          <w:trHeight w:val="340"/>
        </w:trPr>
        <w:tc>
          <w:tcPr>
            <w:tcW w:w="2263" w:type="dxa"/>
            <w:tcBorders>
              <w:top w:val="single" w:sz="4" w:space="0" w:color="auto"/>
              <w:left w:val="single" w:sz="12"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dřevo</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18</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55</w:t>
            </w:r>
          </w:p>
        </w:tc>
        <w:tc>
          <w:tcPr>
            <w:tcW w:w="2261" w:type="dxa"/>
            <w:tcBorders>
              <w:top w:val="single" w:sz="4" w:space="0" w:color="auto"/>
              <w:left w:val="single" w:sz="4" w:space="0" w:color="auto"/>
              <w:bottom w:val="single" w:sz="4" w:space="0" w:color="auto"/>
              <w:right w:val="single" w:sz="12"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pacing w:val="6"/>
                <w:sz w:val="22"/>
              </w:rPr>
            </w:pPr>
            <w:r w:rsidRPr="00D43C04">
              <w:rPr>
                <w:rFonts w:asciiTheme="minorHAnsi" w:hAnsiTheme="minorHAnsi" w:cstheme="minorHAnsi"/>
                <w:sz w:val="22"/>
                <w:szCs w:val="22"/>
              </w:rPr>
              <w:t>150</w:t>
            </w:r>
          </w:p>
        </w:tc>
      </w:tr>
      <w:tr w:rsidR="009140F9" w:rsidRPr="00D43C04" w:rsidTr="009140F9">
        <w:trPr>
          <w:trHeight w:val="340"/>
        </w:trPr>
        <w:tc>
          <w:tcPr>
            <w:tcW w:w="2263" w:type="dxa"/>
            <w:tcBorders>
              <w:top w:val="single" w:sz="4" w:space="0" w:color="auto"/>
              <w:left w:val="single" w:sz="12"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keramika</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18</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45</w:t>
            </w:r>
          </w:p>
        </w:tc>
        <w:tc>
          <w:tcPr>
            <w:tcW w:w="2261" w:type="dxa"/>
            <w:tcBorders>
              <w:top w:val="single" w:sz="4" w:space="0" w:color="auto"/>
              <w:left w:val="single" w:sz="4" w:space="0" w:color="auto"/>
              <w:bottom w:val="single" w:sz="4" w:space="0" w:color="auto"/>
              <w:right w:val="single" w:sz="12"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300</w:t>
            </w:r>
          </w:p>
        </w:tc>
      </w:tr>
      <w:tr w:rsidR="009140F9" w:rsidRPr="00D43C04" w:rsidTr="009140F9">
        <w:trPr>
          <w:trHeight w:val="340"/>
        </w:trPr>
        <w:tc>
          <w:tcPr>
            <w:tcW w:w="2263" w:type="dxa"/>
            <w:tcBorders>
              <w:top w:val="single" w:sz="4" w:space="0" w:color="auto"/>
              <w:left w:val="single" w:sz="12"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sklo</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18</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35</w:t>
            </w:r>
          </w:p>
        </w:tc>
        <w:tc>
          <w:tcPr>
            <w:tcW w:w="2261" w:type="dxa"/>
            <w:tcBorders>
              <w:top w:val="single" w:sz="4" w:space="0" w:color="auto"/>
              <w:left w:val="single" w:sz="4" w:space="0" w:color="auto"/>
              <w:bottom w:val="single" w:sz="4" w:space="0" w:color="auto"/>
              <w:right w:val="single" w:sz="12"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300</w:t>
            </w:r>
          </w:p>
        </w:tc>
      </w:tr>
      <w:tr w:rsidR="009140F9" w:rsidRPr="00D43C04" w:rsidTr="009140F9">
        <w:trPr>
          <w:trHeight w:val="340"/>
        </w:trPr>
        <w:tc>
          <w:tcPr>
            <w:tcW w:w="2263" w:type="dxa"/>
            <w:tcBorders>
              <w:top w:val="single" w:sz="4" w:space="0" w:color="auto"/>
              <w:left w:val="single" w:sz="12"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kámen</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18</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45</w:t>
            </w:r>
          </w:p>
        </w:tc>
        <w:tc>
          <w:tcPr>
            <w:tcW w:w="2261" w:type="dxa"/>
            <w:tcBorders>
              <w:top w:val="single" w:sz="4" w:space="0" w:color="auto"/>
              <w:left w:val="single" w:sz="4" w:space="0" w:color="auto"/>
              <w:bottom w:val="single" w:sz="4" w:space="0" w:color="auto"/>
              <w:right w:val="single" w:sz="12"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300</w:t>
            </w:r>
          </w:p>
        </w:tc>
      </w:tr>
      <w:tr w:rsidR="009140F9" w:rsidRPr="00D43C04" w:rsidTr="009140F9">
        <w:trPr>
          <w:trHeight w:val="340"/>
        </w:trPr>
        <w:tc>
          <w:tcPr>
            <w:tcW w:w="2263" w:type="dxa"/>
            <w:tcBorders>
              <w:top w:val="single" w:sz="4" w:space="0" w:color="auto"/>
              <w:left w:val="single" w:sz="12"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kov</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18</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30</w:t>
            </w:r>
          </w:p>
        </w:tc>
        <w:tc>
          <w:tcPr>
            <w:tcW w:w="2261" w:type="dxa"/>
            <w:tcBorders>
              <w:top w:val="single" w:sz="4" w:space="0" w:color="auto"/>
              <w:left w:val="single" w:sz="4" w:space="0" w:color="auto"/>
              <w:bottom w:val="single" w:sz="4" w:space="0" w:color="auto"/>
              <w:right w:val="single" w:sz="12"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300</w:t>
            </w:r>
          </w:p>
        </w:tc>
      </w:tr>
      <w:tr w:rsidR="009140F9" w:rsidRPr="00D43C04" w:rsidTr="009140F9">
        <w:trPr>
          <w:trHeight w:val="340"/>
        </w:trPr>
        <w:tc>
          <w:tcPr>
            <w:tcW w:w="2263" w:type="dxa"/>
            <w:tcBorders>
              <w:top w:val="single" w:sz="4" w:space="0" w:color="auto"/>
              <w:left w:val="single" w:sz="12"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obrazy</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18</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50</w:t>
            </w:r>
          </w:p>
        </w:tc>
        <w:tc>
          <w:tcPr>
            <w:tcW w:w="2261" w:type="dxa"/>
            <w:tcBorders>
              <w:top w:val="single" w:sz="4" w:space="0" w:color="auto"/>
              <w:left w:val="single" w:sz="4" w:space="0" w:color="auto"/>
              <w:bottom w:val="single" w:sz="4" w:space="0" w:color="auto"/>
              <w:right w:val="single" w:sz="12"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150</w:t>
            </w:r>
          </w:p>
        </w:tc>
      </w:tr>
      <w:tr w:rsidR="009140F9" w:rsidRPr="00D43C04" w:rsidTr="009140F9">
        <w:trPr>
          <w:trHeight w:val="340"/>
        </w:trPr>
        <w:tc>
          <w:tcPr>
            <w:tcW w:w="2263" w:type="dxa"/>
            <w:tcBorders>
              <w:top w:val="single" w:sz="4" w:space="0" w:color="auto"/>
              <w:left w:val="single" w:sz="12"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fotografie a diapozitivy</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15</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35</w:t>
            </w:r>
          </w:p>
        </w:tc>
        <w:tc>
          <w:tcPr>
            <w:tcW w:w="2261" w:type="dxa"/>
            <w:tcBorders>
              <w:top w:val="single" w:sz="4" w:space="0" w:color="auto"/>
              <w:left w:val="single" w:sz="4" w:space="0" w:color="auto"/>
              <w:bottom w:val="single" w:sz="4" w:space="0" w:color="auto"/>
              <w:right w:val="single" w:sz="12"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50 bez UV</w:t>
            </w:r>
          </w:p>
        </w:tc>
      </w:tr>
      <w:tr w:rsidR="009140F9" w:rsidRPr="00D43C04" w:rsidTr="009140F9">
        <w:trPr>
          <w:trHeight w:val="340"/>
        </w:trPr>
        <w:tc>
          <w:tcPr>
            <w:tcW w:w="2263" w:type="dxa"/>
            <w:tcBorders>
              <w:top w:val="single" w:sz="4" w:space="0" w:color="auto"/>
              <w:left w:val="single" w:sz="12"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fotografické desky</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15</w:t>
            </w:r>
          </w:p>
        </w:tc>
        <w:tc>
          <w:tcPr>
            <w:tcW w:w="2328" w:type="dxa"/>
            <w:tcBorders>
              <w:top w:val="single" w:sz="4" w:space="0" w:color="auto"/>
              <w:left w:val="single" w:sz="4" w:space="0" w:color="auto"/>
              <w:bottom w:val="single" w:sz="4"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35</w:t>
            </w:r>
          </w:p>
        </w:tc>
        <w:tc>
          <w:tcPr>
            <w:tcW w:w="2261" w:type="dxa"/>
            <w:tcBorders>
              <w:top w:val="single" w:sz="4" w:space="0" w:color="auto"/>
              <w:left w:val="single" w:sz="4" w:space="0" w:color="auto"/>
              <w:bottom w:val="single" w:sz="4" w:space="0" w:color="auto"/>
              <w:right w:val="single" w:sz="12"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50 bez UV</w:t>
            </w:r>
          </w:p>
        </w:tc>
      </w:tr>
      <w:tr w:rsidR="009140F9" w:rsidRPr="00D43C04" w:rsidTr="009140F9">
        <w:trPr>
          <w:trHeight w:val="340"/>
        </w:trPr>
        <w:tc>
          <w:tcPr>
            <w:tcW w:w="2263" w:type="dxa"/>
            <w:tcBorders>
              <w:top w:val="single" w:sz="4" w:space="0" w:color="auto"/>
              <w:left w:val="single" w:sz="12" w:space="0" w:color="auto"/>
              <w:bottom w:val="single" w:sz="18"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filmy</w:t>
            </w:r>
          </w:p>
        </w:tc>
        <w:tc>
          <w:tcPr>
            <w:tcW w:w="2328" w:type="dxa"/>
            <w:tcBorders>
              <w:top w:val="single" w:sz="4" w:space="0" w:color="auto"/>
              <w:left w:val="single" w:sz="4" w:space="0" w:color="auto"/>
              <w:bottom w:val="single" w:sz="18"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12</w:t>
            </w:r>
          </w:p>
        </w:tc>
        <w:tc>
          <w:tcPr>
            <w:tcW w:w="2328" w:type="dxa"/>
            <w:tcBorders>
              <w:top w:val="single" w:sz="4" w:space="0" w:color="auto"/>
              <w:left w:val="single" w:sz="4" w:space="0" w:color="auto"/>
              <w:bottom w:val="single" w:sz="18" w:space="0" w:color="auto"/>
              <w:right w:val="single" w:sz="4"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30</w:t>
            </w:r>
          </w:p>
        </w:tc>
        <w:tc>
          <w:tcPr>
            <w:tcW w:w="2261" w:type="dxa"/>
            <w:tcBorders>
              <w:top w:val="single" w:sz="4" w:space="0" w:color="auto"/>
              <w:left w:val="single" w:sz="4" w:space="0" w:color="auto"/>
              <w:bottom w:val="single" w:sz="18" w:space="0" w:color="auto"/>
              <w:right w:val="single" w:sz="12" w:space="0" w:color="auto"/>
            </w:tcBorders>
            <w:vAlign w:val="center"/>
            <w:hideMark/>
          </w:tcPr>
          <w:p w:rsidR="009140F9" w:rsidRPr="00D43C04" w:rsidRDefault="009140F9">
            <w:pPr>
              <w:tabs>
                <w:tab w:val="num" w:pos="928"/>
              </w:tabs>
              <w:spacing w:line="240" w:lineRule="exact"/>
              <w:ind w:left="568"/>
              <w:jc w:val="center"/>
              <w:rPr>
                <w:rFonts w:asciiTheme="minorHAnsi" w:hAnsiTheme="minorHAnsi" w:cstheme="minorHAnsi"/>
                <w:sz w:val="22"/>
              </w:rPr>
            </w:pPr>
            <w:r w:rsidRPr="00D43C04">
              <w:rPr>
                <w:rFonts w:asciiTheme="minorHAnsi" w:hAnsiTheme="minorHAnsi" w:cstheme="minorHAnsi"/>
                <w:sz w:val="22"/>
                <w:szCs w:val="22"/>
              </w:rPr>
              <w:t>50 bez UV</w:t>
            </w:r>
          </w:p>
        </w:tc>
      </w:tr>
    </w:tbl>
    <w:p w:rsidR="009140F9" w:rsidRPr="00D43C04" w:rsidRDefault="009140F9" w:rsidP="009140F9">
      <w:pPr>
        <w:tabs>
          <w:tab w:val="num" w:pos="928"/>
        </w:tabs>
        <w:spacing w:line="240" w:lineRule="exact"/>
        <w:ind w:left="568"/>
        <w:rPr>
          <w:rFonts w:asciiTheme="minorHAnsi" w:hAnsiTheme="minorHAnsi" w:cstheme="minorHAnsi"/>
          <w:spacing w:val="6"/>
          <w:sz w:val="22"/>
          <w:szCs w:val="22"/>
        </w:rPr>
      </w:pPr>
    </w:p>
    <w:p w:rsidR="009140F9" w:rsidRPr="00D43C04" w:rsidRDefault="009140F9" w:rsidP="009140F9">
      <w:pPr>
        <w:tabs>
          <w:tab w:val="num" w:pos="928"/>
        </w:tabs>
        <w:spacing w:before="120" w:after="120" w:line="240" w:lineRule="exact"/>
        <w:rPr>
          <w:rFonts w:asciiTheme="minorHAnsi" w:hAnsiTheme="minorHAnsi" w:cstheme="minorHAnsi"/>
          <w:spacing w:val="6"/>
          <w:sz w:val="22"/>
          <w:szCs w:val="22"/>
          <w:u w:val="single"/>
        </w:rPr>
      </w:pPr>
      <w:r w:rsidRPr="00D43C04">
        <w:rPr>
          <w:rFonts w:asciiTheme="minorHAnsi" w:hAnsiTheme="minorHAnsi" w:cstheme="minorHAnsi"/>
          <w:b/>
          <w:sz w:val="22"/>
          <w:szCs w:val="22"/>
          <w:u w:val="single"/>
        </w:rPr>
        <w:t>Maximální intenzita osvětlení:</w:t>
      </w:r>
    </w:p>
    <w:p w:rsidR="009140F9" w:rsidRPr="00D43C04" w:rsidRDefault="009140F9" w:rsidP="009140F9">
      <w:pPr>
        <w:numPr>
          <w:ilvl w:val="0"/>
          <w:numId w:val="13"/>
        </w:numPr>
        <w:spacing w:before="0" w:line="240" w:lineRule="exact"/>
        <w:ind w:left="284" w:hanging="284"/>
        <w:jc w:val="both"/>
        <w:rPr>
          <w:rFonts w:asciiTheme="minorHAnsi" w:hAnsiTheme="minorHAnsi" w:cstheme="minorHAnsi"/>
          <w:spacing w:val="6"/>
          <w:sz w:val="22"/>
          <w:szCs w:val="22"/>
          <w:u w:val="single"/>
        </w:rPr>
      </w:pPr>
      <w:r w:rsidRPr="00D43C04">
        <w:rPr>
          <w:rFonts w:asciiTheme="minorHAnsi" w:hAnsiTheme="minorHAnsi" w:cstheme="minorHAnsi"/>
          <w:b/>
          <w:sz w:val="22"/>
          <w:szCs w:val="22"/>
          <w:u w:val="single"/>
        </w:rPr>
        <w:t xml:space="preserve">50 </w:t>
      </w:r>
      <w:proofErr w:type="spellStart"/>
      <w:r w:rsidRPr="00D43C04">
        <w:rPr>
          <w:rFonts w:asciiTheme="minorHAnsi" w:hAnsiTheme="minorHAnsi" w:cstheme="minorHAnsi"/>
          <w:b/>
          <w:sz w:val="22"/>
          <w:szCs w:val="22"/>
          <w:u w:val="single"/>
        </w:rPr>
        <w:t>lx</w:t>
      </w:r>
      <w:proofErr w:type="spellEnd"/>
      <w:r w:rsidRPr="00D43C04">
        <w:rPr>
          <w:rFonts w:asciiTheme="minorHAnsi" w:hAnsiTheme="minorHAnsi" w:cstheme="minorHAnsi"/>
          <w:b/>
          <w:sz w:val="22"/>
          <w:szCs w:val="22"/>
        </w:rPr>
        <w:t xml:space="preserve">  (maximální přípustná doba osvětlení 0,05 </w:t>
      </w:r>
      <w:proofErr w:type="spellStart"/>
      <w:r w:rsidRPr="00D43C04">
        <w:rPr>
          <w:rFonts w:asciiTheme="minorHAnsi" w:hAnsiTheme="minorHAnsi" w:cstheme="minorHAnsi"/>
          <w:b/>
          <w:sz w:val="22"/>
          <w:szCs w:val="22"/>
        </w:rPr>
        <w:t>Mlxhod</w:t>
      </w:r>
      <w:proofErr w:type="spellEnd"/>
      <w:r w:rsidRPr="00D43C04">
        <w:rPr>
          <w:rFonts w:asciiTheme="minorHAnsi" w:hAnsiTheme="minorHAnsi" w:cstheme="minorHAnsi"/>
          <w:b/>
          <w:sz w:val="22"/>
          <w:szCs w:val="22"/>
        </w:rPr>
        <w:t>/rok, tj. cca 3 měsíce/                                                    =100 dní / po 10 hodinách)</w:t>
      </w:r>
    </w:p>
    <w:p w:rsidR="009140F9" w:rsidRPr="00D43C04" w:rsidRDefault="009140F9" w:rsidP="009140F9">
      <w:pPr>
        <w:tabs>
          <w:tab w:val="num" w:pos="928"/>
        </w:tabs>
        <w:spacing w:line="240" w:lineRule="exact"/>
        <w:ind w:left="568" w:hanging="284"/>
        <w:rPr>
          <w:rFonts w:asciiTheme="minorHAnsi" w:hAnsiTheme="minorHAnsi" w:cstheme="minorHAnsi"/>
          <w:i/>
          <w:sz w:val="22"/>
          <w:szCs w:val="22"/>
        </w:rPr>
      </w:pPr>
      <w:r w:rsidRPr="00D43C04">
        <w:rPr>
          <w:rFonts w:asciiTheme="minorHAnsi" w:hAnsiTheme="minorHAnsi" w:cstheme="minorHAnsi"/>
          <w:i/>
          <w:sz w:val="22"/>
          <w:szCs w:val="22"/>
        </w:rPr>
        <w:t>pro předměty velmi citlivé vůči světlu:</w:t>
      </w:r>
    </w:p>
    <w:p w:rsidR="009140F9" w:rsidRPr="00D43C04" w:rsidRDefault="009140F9" w:rsidP="009140F9">
      <w:pPr>
        <w:tabs>
          <w:tab w:val="num" w:pos="928"/>
        </w:tabs>
        <w:spacing w:after="240" w:line="240" w:lineRule="exact"/>
        <w:ind w:left="284"/>
        <w:jc w:val="both"/>
        <w:rPr>
          <w:rFonts w:asciiTheme="minorHAnsi" w:hAnsiTheme="minorHAnsi" w:cstheme="minorHAnsi"/>
          <w:sz w:val="22"/>
          <w:szCs w:val="22"/>
        </w:rPr>
      </w:pPr>
      <w:r w:rsidRPr="00D43C04">
        <w:rPr>
          <w:rFonts w:asciiTheme="minorHAnsi" w:hAnsiTheme="minorHAnsi" w:cstheme="minorHAnsi"/>
          <w:sz w:val="22"/>
          <w:szCs w:val="22"/>
        </w:rPr>
        <w:t xml:space="preserve">kresby, akvarely, kvaše, koláže, miniatury, tisky a rytiny, rukopisy, tapety, známky, veškerý textil, gobelíny, prapory, různá </w:t>
      </w:r>
      <w:proofErr w:type="spellStart"/>
      <w:r w:rsidRPr="00D43C04">
        <w:rPr>
          <w:rFonts w:asciiTheme="minorHAnsi" w:hAnsiTheme="minorHAnsi" w:cstheme="minorHAnsi"/>
          <w:sz w:val="22"/>
          <w:szCs w:val="22"/>
        </w:rPr>
        <w:t>etnografika</w:t>
      </w:r>
      <w:proofErr w:type="spellEnd"/>
      <w:r w:rsidRPr="00D43C04">
        <w:rPr>
          <w:rFonts w:asciiTheme="minorHAnsi" w:hAnsiTheme="minorHAnsi" w:cstheme="minorHAnsi"/>
          <w:sz w:val="22"/>
          <w:szCs w:val="22"/>
        </w:rPr>
        <w:t>, barevné kůže, přírodniny (hlavně peří, kožešiny, motýli), daguerrotypie a příbuzné techniky, klasické barevné fotografie, černobílá fotografie, diapozitivy.</w:t>
      </w:r>
    </w:p>
    <w:p w:rsidR="009140F9" w:rsidRPr="00D43C04" w:rsidRDefault="009140F9" w:rsidP="009140F9">
      <w:pPr>
        <w:numPr>
          <w:ilvl w:val="0"/>
          <w:numId w:val="14"/>
        </w:numPr>
        <w:spacing w:before="0" w:line="240" w:lineRule="exact"/>
        <w:ind w:left="284" w:hanging="284"/>
        <w:rPr>
          <w:rFonts w:asciiTheme="minorHAnsi" w:hAnsiTheme="minorHAnsi" w:cstheme="minorHAnsi"/>
          <w:b/>
          <w:sz w:val="22"/>
          <w:szCs w:val="22"/>
          <w:u w:val="single"/>
        </w:rPr>
      </w:pPr>
      <w:r w:rsidRPr="00D43C04">
        <w:rPr>
          <w:rFonts w:asciiTheme="minorHAnsi" w:hAnsiTheme="minorHAnsi" w:cstheme="minorHAnsi"/>
          <w:b/>
          <w:sz w:val="22"/>
          <w:szCs w:val="22"/>
          <w:u w:val="single"/>
        </w:rPr>
        <w:t xml:space="preserve">150 </w:t>
      </w:r>
      <w:proofErr w:type="spellStart"/>
      <w:r w:rsidRPr="00D43C04">
        <w:rPr>
          <w:rFonts w:asciiTheme="minorHAnsi" w:hAnsiTheme="minorHAnsi" w:cstheme="minorHAnsi"/>
          <w:b/>
          <w:sz w:val="22"/>
          <w:szCs w:val="22"/>
          <w:u w:val="single"/>
        </w:rPr>
        <w:t>lx</w:t>
      </w:r>
      <w:proofErr w:type="spellEnd"/>
    </w:p>
    <w:p w:rsidR="009140F9" w:rsidRPr="00D43C04" w:rsidRDefault="009140F9" w:rsidP="009140F9">
      <w:pPr>
        <w:tabs>
          <w:tab w:val="num" w:pos="928"/>
        </w:tabs>
        <w:spacing w:line="240" w:lineRule="exact"/>
        <w:ind w:left="284"/>
        <w:rPr>
          <w:rFonts w:asciiTheme="minorHAnsi" w:hAnsiTheme="minorHAnsi" w:cstheme="minorHAnsi"/>
          <w:i/>
          <w:sz w:val="22"/>
          <w:szCs w:val="22"/>
        </w:rPr>
      </w:pPr>
      <w:r w:rsidRPr="00D43C04">
        <w:rPr>
          <w:rFonts w:asciiTheme="minorHAnsi" w:hAnsiTheme="minorHAnsi" w:cstheme="minorHAnsi"/>
          <w:i/>
          <w:sz w:val="22"/>
          <w:szCs w:val="22"/>
        </w:rPr>
        <w:t>pro předměty méně citlivé vůči světlu:</w:t>
      </w:r>
    </w:p>
    <w:p w:rsidR="009140F9" w:rsidRPr="00D43C04" w:rsidRDefault="009140F9" w:rsidP="009140F9">
      <w:pPr>
        <w:tabs>
          <w:tab w:val="num" w:pos="928"/>
        </w:tabs>
        <w:spacing w:after="240" w:line="240" w:lineRule="exact"/>
        <w:ind w:left="284"/>
        <w:rPr>
          <w:rFonts w:asciiTheme="minorHAnsi" w:hAnsiTheme="minorHAnsi" w:cstheme="minorHAnsi"/>
          <w:sz w:val="22"/>
          <w:szCs w:val="22"/>
        </w:rPr>
      </w:pPr>
      <w:r w:rsidRPr="00D43C04">
        <w:rPr>
          <w:rFonts w:asciiTheme="minorHAnsi" w:hAnsiTheme="minorHAnsi" w:cstheme="minorHAnsi"/>
          <w:sz w:val="22"/>
          <w:szCs w:val="22"/>
        </w:rPr>
        <w:t>oleje, tempery, dřevo, nábytek, laky evropské a orientální, nebarvené kůže, rohovina, slonovina, kost.</w:t>
      </w:r>
    </w:p>
    <w:p w:rsidR="009140F9" w:rsidRPr="00D43C04" w:rsidRDefault="009140F9" w:rsidP="009140F9">
      <w:pPr>
        <w:numPr>
          <w:ilvl w:val="0"/>
          <w:numId w:val="14"/>
        </w:numPr>
        <w:spacing w:before="0" w:line="240" w:lineRule="exact"/>
        <w:ind w:left="284" w:hanging="284"/>
        <w:rPr>
          <w:rFonts w:asciiTheme="minorHAnsi" w:hAnsiTheme="minorHAnsi" w:cstheme="minorHAnsi"/>
          <w:b/>
          <w:sz w:val="22"/>
          <w:szCs w:val="22"/>
          <w:u w:val="single"/>
        </w:rPr>
      </w:pPr>
      <w:r w:rsidRPr="00D43C04">
        <w:rPr>
          <w:rFonts w:asciiTheme="minorHAnsi" w:hAnsiTheme="minorHAnsi" w:cstheme="minorHAnsi"/>
          <w:b/>
          <w:sz w:val="22"/>
          <w:szCs w:val="22"/>
          <w:u w:val="single"/>
        </w:rPr>
        <w:t xml:space="preserve">300 </w:t>
      </w:r>
      <w:proofErr w:type="spellStart"/>
      <w:r w:rsidRPr="00D43C04">
        <w:rPr>
          <w:rFonts w:asciiTheme="minorHAnsi" w:hAnsiTheme="minorHAnsi" w:cstheme="minorHAnsi"/>
          <w:b/>
          <w:sz w:val="22"/>
          <w:szCs w:val="22"/>
          <w:u w:val="single"/>
        </w:rPr>
        <w:t>lx</w:t>
      </w:r>
      <w:proofErr w:type="spellEnd"/>
    </w:p>
    <w:p w:rsidR="009140F9" w:rsidRPr="00D43C04" w:rsidRDefault="009140F9" w:rsidP="009140F9">
      <w:pPr>
        <w:tabs>
          <w:tab w:val="num" w:pos="928"/>
        </w:tabs>
        <w:spacing w:after="120" w:line="240" w:lineRule="exact"/>
        <w:ind w:left="284"/>
        <w:rPr>
          <w:rFonts w:asciiTheme="minorHAnsi" w:hAnsiTheme="minorHAnsi" w:cstheme="minorHAnsi"/>
          <w:sz w:val="22"/>
          <w:szCs w:val="22"/>
        </w:rPr>
      </w:pPr>
      <w:r w:rsidRPr="00D43C04">
        <w:rPr>
          <w:rFonts w:asciiTheme="minorHAnsi" w:hAnsiTheme="minorHAnsi" w:cstheme="minorHAnsi"/>
          <w:sz w:val="22"/>
          <w:szCs w:val="22"/>
        </w:rPr>
        <w:t>kovy, kámen, neglazovaná keramika, případně předměty, u nichž nemá změna barvy význam.</w:t>
      </w:r>
    </w:p>
    <w:p w:rsidR="009140F9" w:rsidRPr="00D43C04" w:rsidRDefault="009140F9" w:rsidP="009140F9">
      <w:pPr>
        <w:pBdr>
          <w:bottom w:val="single" w:sz="12" w:space="0" w:color="auto"/>
        </w:pBdr>
        <w:tabs>
          <w:tab w:val="num" w:pos="928"/>
        </w:tabs>
        <w:spacing w:line="240" w:lineRule="exact"/>
        <w:ind w:left="568"/>
        <w:jc w:val="center"/>
        <w:rPr>
          <w:rFonts w:asciiTheme="minorHAnsi" w:hAnsiTheme="minorHAnsi" w:cstheme="minorHAnsi"/>
          <w:sz w:val="22"/>
          <w:szCs w:val="22"/>
        </w:rPr>
      </w:pPr>
    </w:p>
    <w:p w:rsidR="009140F9" w:rsidRPr="00D43C04" w:rsidRDefault="009140F9" w:rsidP="009140F9">
      <w:pPr>
        <w:pBdr>
          <w:bottom w:val="single" w:sz="12" w:space="0" w:color="auto"/>
        </w:pBdr>
        <w:tabs>
          <w:tab w:val="num" w:pos="928"/>
        </w:tabs>
        <w:spacing w:line="240" w:lineRule="exact"/>
        <w:ind w:left="568"/>
        <w:rPr>
          <w:rFonts w:asciiTheme="minorHAnsi" w:hAnsiTheme="minorHAnsi" w:cstheme="minorHAnsi"/>
          <w:b/>
          <w:sz w:val="22"/>
          <w:szCs w:val="22"/>
        </w:rPr>
      </w:pPr>
      <w:r w:rsidRPr="00D43C04">
        <w:rPr>
          <w:rFonts w:asciiTheme="minorHAnsi" w:hAnsiTheme="minorHAnsi" w:cstheme="minorHAnsi"/>
          <w:b/>
          <w:sz w:val="22"/>
          <w:szCs w:val="22"/>
        </w:rPr>
        <w:t>Zajištění vyloučení přímého dopadu slunečního záření.</w:t>
      </w:r>
    </w:p>
    <w:p w:rsidR="009140F9" w:rsidRPr="00D43C04" w:rsidRDefault="009140F9" w:rsidP="009140F9">
      <w:pPr>
        <w:pBdr>
          <w:bottom w:val="single" w:sz="12" w:space="0" w:color="auto"/>
        </w:pBdr>
        <w:tabs>
          <w:tab w:val="num" w:pos="928"/>
        </w:tabs>
        <w:spacing w:line="240" w:lineRule="exact"/>
        <w:ind w:left="568"/>
        <w:rPr>
          <w:rFonts w:asciiTheme="minorHAnsi" w:hAnsiTheme="minorHAnsi" w:cstheme="minorHAnsi"/>
          <w:b/>
          <w:sz w:val="22"/>
          <w:szCs w:val="22"/>
        </w:rPr>
      </w:pPr>
    </w:p>
    <w:p w:rsidR="009140F9" w:rsidRPr="00D43C04" w:rsidRDefault="009140F9" w:rsidP="009140F9">
      <w:pPr>
        <w:ind w:firstLine="0"/>
        <w:jc w:val="both"/>
        <w:rPr>
          <w:rFonts w:asciiTheme="minorHAnsi" w:hAnsiTheme="minorHAnsi" w:cstheme="minorHAnsi"/>
          <w:b/>
          <w:sz w:val="22"/>
          <w:szCs w:val="22"/>
          <w:u w:val="single"/>
        </w:rPr>
      </w:pPr>
    </w:p>
    <w:p w:rsidR="009140F9" w:rsidRPr="00D43C04" w:rsidRDefault="009140F9" w:rsidP="009140F9">
      <w:pPr>
        <w:ind w:firstLine="0"/>
        <w:jc w:val="both"/>
        <w:rPr>
          <w:rFonts w:asciiTheme="minorHAnsi" w:hAnsiTheme="minorHAnsi" w:cstheme="minorHAnsi"/>
          <w:b/>
          <w:sz w:val="22"/>
          <w:szCs w:val="22"/>
          <w:u w:val="single"/>
        </w:rPr>
      </w:pPr>
    </w:p>
    <w:p w:rsidR="002C4AD9" w:rsidRPr="00D43C04" w:rsidRDefault="002C4AD9" w:rsidP="009140F9">
      <w:pPr>
        <w:ind w:firstLine="0"/>
        <w:jc w:val="both"/>
        <w:rPr>
          <w:rFonts w:asciiTheme="minorHAnsi" w:hAnsiTheme="minorHAnsi" w:cstheme="minorHAnsi"/>
          <w:b/>
          <w:sz w:val="22"/>
          <w:szCs w:val="22"/>
          <w:u w:val="single"/>
        </w:rPr>
      </w:pPr>
    </w:p>
    <w:p w:rsidR="002C4AD9" w:rsidRPr="00D43C04" w:rsidRDefault="002C4AD9" w:rsidP="009140F9">
      <w:pPr>
        <w:ind w:firstLine="0"/>
        <w:jc w:val="both"/>
        <w:rPr>
          <w:rFonts w:asciiTheme="minorHAnsi" w:hAnsiTheme="minorHAnsi" w:cstheme="minorHAnsi"/>
          <w:b/>
          <w:sz w:val="22"/>
          <w:szCs w:val="22"/>
          <w:u w:val="single"/>
        </w:rPr>
      </w:pPr>
    </w:p>
    <w:p w:rsidR="009140F9" w:rsidRPr="00D43C04" w:rsidRDefault="009140F9" w:rsidP="009140F9">
      <w:pPr>
        <w:ind w:firstLine="0"/>
        <w:jc w:val="both"/>
        <w:rPr>
          <w:rFonts w:asciiTheme="minorHAnsi" w:hAnsiTheme="minorHAnsi" w:cstheme="minorHAnsi"/>
          <w:b/>
          <w:u w:val="single"/>
        </w:rPr>
      </w:pPr>
    </w:p>
    <w:p w:rsidR="009140F9" w:rsidRPr="00EB3822" w:rsidRDefault="009140F9" w:rsidP="009140F9">
      <w:pPr>
        <w:jc w:val="both"/>
        <w:rPr>
          <w:rFonts w:asciiTheme="minorHAnsi" w:hAnsiTheme="minorHAnsi" w:cstheme="minorHAnsi"/>
          <w:b/>
          <w:sz w:val="22"/>
          <w:szCs w:val="22"/>
        </w:rPr>
      </w:pPr>
      <w:r w:rsidRPr="00EB3822">
        <w:rPr>
          <w:rFonts w:asciiTheme="minorHAnsi" w:hAnsiTheme="minorHAnsi" w:cstheme="minorHAnsi"/>
          <w:b/>
          <w:sz w:val="22"/>
          <w:szCs w:val="22"/>
          <w:u w:val="single"/>
        </w:rPr>
        <w:t>Příloha č. 3:</w:t>
      </w:r>
      <w:r w:rsidRPr="00EB3822">
        <w:rPr>
          <w:rFonts w:asciiTheme="minorHAnsi" w:hAnsiTheme="minorHAnsi" w:cstheme="minorHAnsi"/>
          <w:b/>
          <w:sz w:val="22"/>
          <w:szCs w:val="22"/>
        </w:rPr>
        <w:t xml:space="preserve"> </w:t>
      </w:r>
      <w:r w:rsidRPr="00EB3822">
        <w:rPr>
          <w:rFonts w:asciiTheme="minorHAnsi" w:hAnsiTheme="minorHAnsi" w:cstheme="minorHAnsi"/>
          <w:sz w:val="22"/>
          <w:szCs w:val="22"/>
        </w:rPr>
        <w:t xml:space="preserve">ke smlouvě o výpůjčce č. </w:t>
      </w:r>
      <w:r w:rsidR="00DA783C" w:rsidRPr="00EB3822">
        <w:rPr>
          <w:rFonts w:asciiTheme="minorHAnsi" w:hAnsiTheme="minorHAnsi" w:cstheme="minorHAnsi"/>
          <w:sz w:val="22"/>
          <w:szCs w:val="22"/>
        </w:rPr>
        <w:t>Sb</w:t>
      </w:r>
      <w:r w:rsidR="00AF7548">
        <w:rPr>
          <w:rFonts w:asciiTheme="minorHAnsi" w:hAnsiTheme="minorHAnsi" w:cstheme="minorHAnsi"/>
          <w:sz w:val="22"/>
          <w:szCs w:val="22"/>
        </w:rPr>
        <w:t>3</w:t>
      </w:r>
      <w:r w:rsidR="00DA783C" w:rsidRPr="00EB3822">
        <w:rPr>
          <w:rFonts w:asciiTheme="minorHAnsi" w:hAnsiTheme="minorHAnsi" w:cstheme="minorHAnsi"/>
          <w:sz w:val="22"/>
          <w:szCs w:val="22"/>
        </w:rPr>
        <w:t>/</w:t>
      </w:r>
      <w:r w:rsidR="00C12BB4" w:rsidRPr="00EB3822">
        <w:rPr>
          <w:rFonts w:asciiTheme="minorHAnsi" w:hAnsiTheme="minorHAnsi" w:cstheme="minorHAnsi"/>
          <w:sz w:val="22"/>
          <w:szCs w:val="22"/>
        </w:rPr>
        <w:t>202</w:t>
      </w:r>
      <w:r w:rsidR="00297D1B">
        <w:rPr>
          <w:rFonts w:asciiTheme="minorHAnsi" w:hAnsiTheme="minorHAnsi" w:cstheme="minorHAnsi"/>
          <w:sz w:val="22"/>
          <w:szCs w:val="22"/>
        </w:rPr>
        <w:t>2</w:t>
      </w:r>
      <w:r w:rsidR="00C12BB4" w:rsidRPr="00EB3822">
        <w:rPr>
          <w:rFonts w:asciiTheme="minorHAnsi" w:hAnsiTheme="minorHAnsi" w:cstheme="minorHAnsi"/>
          <w:sz w:val="22"/>
          <w:szCs w:val="22"/>
        </w:rPr>
        <w:t xml:space="preserve">  </w:t>
      </w:r>
    </w:p>
    <w:p w:rsidR="009140F9" w:rsidRPr="00EB3822" w:rsidRDefault="009140F9" w:rsidP="009140F9">
      <w:pPr>
        <w:jc w:val="both"/>
        <w:rPr>
          <w:rFonts w:asciiTheme="minorHAnsi" w:hAnsiTheme="minorHAnsi" w:cstheme="minorHAnsi"/>
          <w:b/>
          <w:sz w:val="22"/>
          <w:szCs w:val="22"/>
          <w:u w:val="single"/>
        </w:rPr>
      </w:pPr>
      <w:r w:rsidRPr="00EB3822">
        <w:rPr>
          <w:rFonts w:asciiTheme="minorHAnsi" w:hAnsiTheme="minorHAnsi" w:cstheme="minorHAnsi"/>
          <w:b/>
          <w:sz w:val="22"/>
          <w:szCs w:val="22"/>
          <w:u w:val="single"/>
        </w:rPr>
        <w:t xml:space="preserve">Fotodokumentace sbírkového předmětu </w:t>
      </w:r>
    </w:p>
    <w:p w:rsidR="00915214" w:rsidRPr="00EB3822" w:rsidRDefault="00915214">
      <w:pPr>
        <w:rPr>
          <w:rFonts w:asciiTheme="minorHAnsi" w:hAnsiTheme="minorHAnsi" w:cstheme="minorHAnsi"/>
          <w:sz w:val="22"/>
          <w:szCs w:val="22"/>
        </w:rPr>
      </w:pPr>
    </w:p>
    <w:p w:rsidR="002C4AD9" w:rsidRPr="00EB3822" w:rsidRDefault="00123703" w:rsidP="002C4AD9">
      <w:pPr>
        <w:rPr>
          <w:rFonts w:asciiTheme="minorHAnsi" w:hAnsiTheme="minorHAnsi" w:cstheme="minorHAnsi"/>
          <w:b/>
          <w:sz w:val="22"/>
          <w:szCs w:val="22"/>
        </w:rPr>
      </w:pPr>
      <w:proofErr w:type="spellStart"/>
      <w:r>
        <w:rPr>
          <w:rFonts w:asciiTheme="minorHAnsi" w:hAnsiTheme="minorHAnsi" w:cstheme="minorHAnsi"/>
          <w:b/>
          <w:sz w:val="22"/>
          <w:szCs w:val="22"/>
        </w:rPr>
        <w:t>xxxxx</w:t>
      </w:r>
      <w:proofErr w:type="spellEnd"/>
    </w:p>
    <w:p w:rsidR="002C4AD9" w:rsidRPr="00D43C04" w:rsidRDefault="002C4AD9" w:rsidP="002C4AD9">
      <w:pPr>
        <w:rPr>
          <w:rFonts w:asciiTheme="minorHAnsi" w:hAnsiTheme="minorHAnsi" w:cstheme="minorHAnsi"/>
        </w:rPr>
      </w:pPr>
    </w:p>
    <w:sectPr w:rsidR="002C4AD9" w:rsidRPr="00D43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0B10"/>
    <w:multiLevelType w:val="hybridMultilevel"/>
    <w:tmpl w:val="A9A2522A"/>
    <w:lvl w:ilvl="0" w:tplc="A81CBC66">
      <w:start w:val="2"/>
      <w:numFmt w:val="upp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7657BCC"/>
    <w:multiLevelType w:val="hybridMultilevel"/>
    <w:tmpl w:val="74960272"/>
    <w:lvl w:ilvl="0" w:tplc="1B26FE96">
      <w:start w:val="3"/>
      <w:numFmt w:val="upperRoman"/>
      <w:lvlText w:val="%1."/>
      <w:lvlJc w:val="left"/>
      <w:pPr>
        <w:ind w:left="143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2" w15:restartNumberingAfterBreak="0">
    <w:nsid w:val="286A1688"/>
    <w:multiLevelType w:val="hybridMultilevel"/>
    <w:tmpl w:val="E8CC821E"/>
    <w:lvl w:ilvl="0" w:tplc="B2FE68E8">
      <w:start w:val="1"/>
      <w:numFmt w:val="decimal"/>
      <w:lvlText w:val="%1."/>
      <w:lvlJc w:val="left"/>
      <w:pPr>
        <w:ind w:left="786" w:hanging="360"/>
      </w:pPr>
      <w:rPr>
        <w:rFonts w:ascii="Tahoma" w:hAnsi="Tahoma" w:cs="Times New Roman" w:hint="default"/>
        <w:b w:val="0"/>
        <w:i w:val="0"/>
        <w:color w:val="auto"/>
        <w:sz w:val="20"/>
      </w:rPr>
    </w:lvl>
    <w:lvl w:ilvl="1" w:tplc="04050019">
      <w:start w:val="1"/>
      <w:numFmt w:val="lowerLetter"/>
      <w:lvlText w:val="%2."/>
      <w:lvlJc w:val="left"/>
      <w:pPr>
        <w:ind w:left="2517" w:hanging="360"/>
      </w:pPr>
    </w:lvl>
    <w:lvl w:ilvl="2" w:tplc="0405001B">
      <w:start w:val="1"/>
      <w:numFmt w:val="lowerRoman"/>
      <w:lvlText w:val="%3."/>
      <w:lvlJc w:val="right"/>
      <w:pPr>
        <w:ind w:left="3237" w:hanging="180"/>
      </w:pPr>
    </w:lvl>
    <w:lvl w:ilvl="3" w:tplc="0405000F">
      <w:start w:val="1"/>
      <w:numFmt w:val="decimal"/>
      <w:lvlText w:val="%4."/>
      <w:lvlJc w:val="left"/>
      <w:pPr>
        <w:ind w:left="3957" w:hanging="360"/>
      </w:pPr>
    </w:lvl>
    <w:lvl w:ilvl="4" w:tplc="04050019">
      <w:start w:val="1"/>
      <w:numFmt w:val="lowerLetter"/>
      <w:lvlText w:val="%5."/>
      <w:lvlJc w:val="left"/>
      <w:pPr>
        <w:ind w:left="4677" w:hanging="360"/>
      </w:pPr>
    </w:lvl>
    <w:lvl w:ilvl="5" w:tplc="0405001B">
      <w:start w:val="1"/>
      <w:numFmt w:val="lowerRoman"/>
      <w:lvlText w:val="%6."/>
      <w:lvlJc w:val="right"/>
      <w:pPr>
        <w:ind w:left="5397" w:hanging="180"/>
      </w:pPr>
    </w:lvl>
    <w:lvl w:ilvl="6" w:tplc="0405000F">
      <w:start w:val="1"/>
      <w:numFmt w:val="decimal"/>
      <w:lvlText w:val="%7."/>
      <w:lvlJc w:val="left"/>
      <w:pPr>
        <w:ind w:left="6117" w:hanging="360"/>
      </w:pPr>
    </w:lvl>
    <w:lvl w:ilvl="7" w:tplc="04050019">
      <w:start w:val="1"/>
      <w:numFmt w:val="lowerLetter"/>
      <w:lvlText w:val="%8."/>
      <w:lvlJc w:val="left"/>
      <w:pPr>
        <w:ind w:left="6837" w:hanging="360"/>
      </w:pPr>
    </w:lvl>
    <w:lvl w:ilvl="8" w:tplc="0405001B">
      <w:start w:val="1"/>
      <w:numFmt w:val="lowerRoman"/>
      <w:lvlText w:val="%9."/>
      <w:lvlJc w:val="right"/>
      <w:pPr>
        <w:ind w:left="7557" w:hanging="180"/>
      </w:pPr>
    </w:lvl>
  </w:abstractNum>
  <w:abstractNum w:abstractNumId="3" w15:restartNumberingAfterBreak="0">
    <w:nsid w:val="3980207C"/>
    <w:multiLevelType w:val="hybridMultilevel"/>
    <w:tmpl w:val="70004CF8"/>
    <w:lvl w:ilvl="0" w:tplc="2D185488">
      <w:start w:val="1"/>
      <w:numFmt w:val="decimal"/>
      <w:lvlText w:val="%1."/>
      <w:lvlJc w:val="left"/>
      <w:pPr>
        <w:ind w:left="680" w:firstLine="397"/>
      </w:pPr>
      <w:rPr>
        <w:rFonts w:ascii="Tahoma" w:hAnsi="Tahoma" w:cs="Times New Roman" w:hint="default"/>
        <w:b w:val="0"/>
        <w:i w:val="0"/>
        <w:color w:val="auto"/>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FE152BC"/>
    <w:multiLevelType w:val="hybridMultilevel"/>
    <w:tmpl w:val="0D4A4676"/>
    <w:lvl w:ilvl="0" w:tplc="04050013">
      <w:start w:val="1"/>
      <w:numFmt w:val="upperRoman"/>
      <w:lvlText w:val="%1."/>
      <w:lvlJc w:val="right"/>
      <w:pPr>
        <w:ind w:left="1605" w:hanging="360"/>
      </w:pPr>
    </w:lvl>
    <w:lvl w:ilvl="1" w:tplc="04050019">
      <w:start w:val="1"/>
      <w:numFmt w:val="lowerLetter"/>
      <w:lvlText w:val="%2."/>
      <w:lvlJc w:val="left"/>
      <w:pPr>
        <w:ind w:left="2325" w:hanging="360"/>
      </w:pPr>
    </w:lvl>
    <w:lvl w:ilvl="2" w:tplc="0405001B">
      <w:start w:val="1"/>
      <w:numFmt w:val="lowerRoman"/>
      <w:lvlText w:val="%3."/>
      <w:lvlJc w:val="right"/>
      <w:pPr>
        <w:ind w:left="3045" w:hanging="180"/>
      </w:pPr>
    </w:lvl>
    <w:lvl w:ilvl="3" w:tplc="0405000F">
      <w:start w:val="1"/>
      <w:numFmt w:val="decimal"/>
      <w:lvlText w:val="%4."/>
      <w:lvlJc w:val="left"/>
      <w:pPr>
        <w:ind w:left="3765" w:hanging="360"/>
      </w:pPr>
    </w:lvl>
    <w:lvl w:ilvl="4" w:tplc="04050019">
      <w:start w:val="1"/>
      <w:numFmt w:val="lowerLetter"/>
      <w:lvlText w:val="%5."/>
      <w:lvlJc w:val="left"/>
      <w:pPr>
        <w:ind w:left="4485" w:hanging="360"/>
      </w:pPr>
    </w:lvl>
    <w:lvl w:ilvl="5" w:tplc="0405001B">
      <w:start w:val="1"/>
      <w:numFmt w:val="lowerRoman"/>
      <w:lvlText w:val="%6."/>
      <w:lvlJc w:val="right"/>
      <w:pPr>
        <w:ind w:left="5205" w:hanging="180"/>
      </w:pPr>
    </w:lvl>
    <w:lvl w:ilvl="6" w:tplc="0405000F">
      <w:start w:val="1"/>
      <w:numFmt w:val="decimal"/>
      <w:lvlText w:val="%7."/>
      <w:lvlJc w:val="left"/>
      <w:pPr>
        <w:ind w:left="5925" w:hanging="360"/>
      </w:pPr>
    </w:lvl>
    <w:lvl w:ilvl="7" w:tplc="04050019">
      <w:start w:val="1"/>
      <w:numFmt w:val="lowerLetter"/>
      <w:lvlText w:val="%8."/>
      <w:lvlJc w:val="left"/>
      <w:pPr>
        <w:ind w:left="6645" w:hanging="360"/>
      </w:pPr>
    </w:lvl>
    <w:lvl w:ilvl="8" w:tplc="0405001B">
      <w:start w:val="1"/>
      <w:numFmt w:val="lowerRoman"/>
      <w:lvlText w:val="%9."/>
      <w:lvlJc w:val="right"/>
      <w:pPr>
        <w:ind w:left="7365" w:hanging="180"/>
      </w:pPr>
    </w:lvl>
  </w:abstractNum>
  <w:abstractNum w:abstractNumId="5" w15:restartNumberingAfterBreak="0">
    <w:nsid w:val="41022F30"/>
    <w:multiLevelType w:val="hybridMultilevel"/>
    <w:tmpl w:val="42286CF6"/>
    <w:lvl w:ilvl="0" w:tplc="04050001">
      <w:start w:val="1"/>
      <w:numFmt w:val="bullet"/>
      <w:lvlText w:val=""/>
      <w:lvlJc w:val="left"/>
      <w:pPr>
        <w:ind w:left="1650" w:hanging="360"/>
      </w:pPr>
      <w:rPr>
        <w:rFonts w:ascii="Symbol" w:hAnsi="Symbol" w:hint="default"/>
      </w:rPr>
    </w:lvl>
    <w:lvl w:ilvl="1" w:tplc="04050003">
      <w:start w:val="1"/>
      <w:numFmt w:val="bullet"/>
      <w:lvlText w:val="o"/>
      <w:lvlJc w:val="left"/>
      <w:pPr>
        <w:ind w:left="2370" w:hanging="360"/>
      </w:pPr>
      <w:rPr>
        <w:rFonts w:ascii="Courier New" w:hAnsi="Courier New" w:cs="Courier New" w:hint="default"/>
      </w:rPr>
    </w:lvl>
    <w:lvl w:ilvl="2" w:tplc="04050005">
      <w:start w:val="1"/>
      <w:numFmt w:val="bullet"/>
      <w:lvlText w:val=""/>
      <w:lvlJc w:val="left"/>
      <w:pPr>
        <w:ind w:left="3090" w:hanging="360"/>
      </w:pPr>
      <w:rPr>
        <w:rFonts w:ascii="Wingdings" w:hAnsi="Wingdings" w:hint="default"/>
      </w:rPr>
    </w:lvl>
    <w:lvl w:ilvl="3" w:tplc="04050001">
      <w:start w:val="1"/>
      <w:numFmt w:val="bullet"/>
      <w:lvlText w:val=""/>
      <w:lvlJc w:val="left"/>
      <w:pPr>
        <w:ind w:left="3810" w:hanging="360"/>
      </w:pPr>
      <w:rPr>
        <w:rFonts w:ascii="Symbol" w:hAnsi="Symbol" w:hint="default"/>
      </w:rPr>
    </w:lvl>
    <w:lvl w:ilvl="4" w:tplc="04050003">
      <w:start w:val="1"/>
      <w:numFmt w:val="bullet"/>
      <w:lvlText w:val="o"/>
      <w:lvlJc w:val="left"/>
      <w:pPr>
        <w:ind w:left="4530" w:hanging="360"/>
      </w:pPr>
      <w:rPr>
        <w:rFonts w:ascii="Courier New" w:hAnsi="Courier New" w:cs="Courier New" w:hint="default"/>
      </w:rPr>
    </w:lvl>
    <w:lvl w:ilvl="5" w:tplc="04050005">
      <w:start w:val="1"/>
      <w:numFmt w:val="bullet"/>
      <w:lvlText w:val=""/>
      <w:lvlJc w:val="left"/>
      <w:pPr>
        <w:ind w:left="5250" w:hanging="360"/>
      </w:pPr>
      <w:rPr>
        <w:rFonts w:ascii="Wingdings" w:hAnsi="Wingdings" w:hint="default"/>
      </w:rPr>
    </w:lvl>
    <w:lvl w:ilvl="6" w:tplc="04050001">
      <w:start w:val="1"/>
      <w:numFmt w:val="bullet"/>
      <w:lvlText w:val=""/>
      <w:lvlJc w:val="left"/>
      <w:pPr>
        <w:ind w:left="5970" w:hanging="360"/>
      </w:pPr>
      <w:rPr>
        <w:rFonts w:ascii="Symbol" w:hAnsi="Symbol" w:hint="default"/>
      </w:rPr>
    </w:lvl>
    <w:lvl w:ilvl="7" w:tplc="04050003">
      <w:start w:val="1"/>
      <w:numFmt w:val="bullet"/>
      <w:lvlText w:val="o"/>
      <w:lvlJc w:val="left"/>
      <w:pPr>
        <w:ind w:left="6690" w:hanging="360"/>
      </w:pPr>
      <w:rPr>
        <w:rFonts w:ascii="Courier New" w:hAnsi="Courier New" w:cs="Courier New" w:hint="default"/>
      </w:rPr>
    </w:lvl>
    <w:lvl w:ilvl="8" w:tplc="04050005">
      <w:start w:val="1"/>
      <w:numFmt w:val="bullet"/>
      <w:lvlText w:val=""/>
      <w:lvlJc w:val="left"/>
      <w:pPr>
        <w:ind w:left="7410" w:hanging="360"/>
      </w:pPr>
      <w:rPr>
        <w:rFonts w:ascii="Wingdings" w:hAnsi="Wingdings" w:hint="default"/>
      </w:rPr>
    </w:lvl>
  </w:abstractNum>
  <w:abstractNum w:abstractNumId="6" w15:restartNumberingAfterBreak="0">
    <w:nsid w:val="442459A4"/>
    <w:multiLevelType w:val="hybridMultilevel"/>
    <w:tmpl w:val="BC3C0444"/>
    <w:lvl w:ilvl="0" w:tplc="693802E0">
      <w:start w:val="1"/>
      <w:numFmt w:val="lowerLetter"/>
      <w:lvlText w:val="%1)"/>
      <w:lvlJc w:val="left"/>
      <w:pPr>
        <w:ind w:left="1057" w:hanging="360"/>
      </w:pPr>
    </w:lvl>
    <w:lvl w:ilvl="1" w:tplc="04050019">
      <w:start w:val="1"/>
      <w:numFmt w:val="lowerLetter"/>
      <w:lvlText w:val="%2."/>
      <w:lvlJc w:val="left"/>
      <w:pPr>
        <w:ind w:left="1777" w:hanging="360"/>
      </w:pPr>
    </w:lvl>
    <w:lvl w:ilvl="2" w:tplc="0405001B">
      <w:start w:val="1"/>
      <w:numFmt w:val="lowerRoman"/>
      <w:lvlText w:val="%3."/>
      <w:lvlJc w:val="right"/>
      <w:pPr>
        <w:ind w:left="2497" w:hanging="180"/>
      </w:pPr>
    </w:lvl>
    <w:lvl w:ilvl="3" w:tplc="0405000F">
      <w:start w:val="1"/>
      <w:numFmt w:val="decimal"/>
      <w:lvlText w:val="%4."/>
      <w:lvlJc w:val="left"/>
      <w:pPr>
        <w:ind w:left="3217" w:hanging="360"/>
      </w:pPr>
    </w:lvl>
    <w:lvl w:ilvl="4" w:tplc="04050019">
      <w:start w:val="1"/>
      <w:numFmt w:val="lowerLetter"/>
      <w:lvlText w:val="%5."/>
      <w:lvlJc w:val="left"/>
      <w:pPr>
        <w:ind w:left="3937" w:hanging="360"/>
      </w:pPr>
    </w:lvl>
    <w:lvl w:ilvl="5" w:tplc="0405001B">
      <w:start w:val="1"/>
      <w:numFmt w:val="lowerRoman"/>
      <w:lvlText w:val="%6."/>
      <w:lvlJc w:val="right"/>
      <w:pPr>
        <w:ind w:left="4657" w:hanging="180"/>
      </w:pPr>
    </w:lvl>
    <w:lvl w:ilvl="6" w:tplc="0405000F">
      <w:start w:val="1"/>
      <w:numFmt w:val="decimal"/>
      <w:lvlText w:val="%7."/>
      <w:lvlJc w:val="left"/>
      <w:pPr>
        <w:ind w:left="5377" w:hanging="360"/>
      </w:pPr>
    </w:lvl>
    <w:lvl w:ilvl="7" w:tplc="04050019">
      <w:start w:val="1"/>
      <w:numFmt w:val="lowerLetter"/>
      <w:lvlText w:val="%8."/>
      <w:lvlJc w:val="left"/>
      <w:pPr>
        <w:ind w:left="6097" w:hanging="360"/>
      </w:pPr>
    </w:lvl>
    <w:lvl w:ilvl="8" w:tplc="0405001B">
      <w:start w:val="1"/>
      <w:numFmt w:val="lowerRoman"/>
      <w:lvlText w:val="%9."/>
      <w:lvlJc w:val="right"/>
      <w:pPr>
        <w:ind w:left="6817" w:hanging="180"/>
      </w:pPr>
    </w:lvl>
  </w:abstractNum>
  <w:abstractNum w:abstractNumId="7" w15:restartNumberingAfterBreak="0">
    <w:nsid w:val="576875F1"/>
    <w:multiLevelType w:val="hybridMultilevel"/>
    <w:tmpl w:val="C9123004"/>
    <w:lvl w:ilvl="0" w:tplc="63BCBE0E">
      <w:start w:val="1"/>
      <w:numFmt w:val="decimal"/>
      <w:lvlText w:val="%1."/>
      <w:lvlJc w:val="left"/>
      <w:pPr>
        <w:ind w:left="720" w:hanging="360"/>
      </w:pPr>
      <w:rPr>
        <w:rFonts w:ascii="Tahoma" w:hAnsi="Tahoma" w:cs="Times New Roman" w:hint="default"/>
        <w:b w:val="0"/>
        <w:i w:val="0"/>
        <w:color w:val="auto"/>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DA12F81"/>
    <w:multiLevelType w:val="hybridMultilevel"/>
    <w:tmpl w:val="EDE8A612"/>
    <w:lvl w:ilvl="0" w:tplc="3572CF50">
      <w:start w:val="1"/>
      <w:numFmt w:val="decimal"/>
      <w:lvlText w:val="%1."/>
      <w:lvlJc w:val="left"/>
      <w:pPr>
        <w:ind w:left="1797" w:hanging="360"/>
      </w:pPr>
      <w:rPr>
        <w:b w:val="0"/>
        <w:i w:val="0"/>
        <w:color w:val="auto"/>
        <w:sz w:val="20"/>
      </w:rPr>
    </w:lvl>
    <w:lvl w:ilvl="1" w:tplc="04050019">
      <w:start w:val="1"/>
      <w:numFmt w:val="lowerLetter"/>
      <w:lvlText w:val="%2."/>
      <w:lvlJc w:val="left"/>
      <w:pPr>
        <w:ind w:left="2517" w:hanging="360"/>
      </w:pPr>
    </w:lvl>
    <w:lvl w:ilvl="2" w:tplc="0405001B">
      <w:start w:val="1"/>
      <w:numFmt w:val="lowerRoman"/>
      <w:lvlText w:val="%3."/>
      <w:lvlJc w:val="right"/>
      <w:pPr>
        <w:ind w:left="3237" w:hanging="180"/>
      </w:pPr>
    </w:lvl>
    <w:lvl w:ilvl="3" w:tplc="0405000F">
      <w:start w:val="1"/>
      <w:numFmt w:val="decimal"/>
      <w:lvlText w:val="%4."/>
      <w:lvlJc w:val="left"/>
      <w:pPr>
        <w:ind w:left="3957" w:hanging="360"/>
      </w:pPr>
    </w:lvl>
    <w:lvl w:ilvl="4" w:tplc="04050019">
      <w:start w:val="1"/>
      <w:numFmt w:val="lowerLetter"/>
      <w:lvlText w:val="%5."/>
      <w:lvlJc w:val="left"/>
      <w:pPr>
        <w:ind w:left="4677" w:hanging="360"/>
      </w:pPr>
    </w:lvl>
    <w:lvl w:ilvl="5" w:tplc="0405001B">
      <w:start w:val="1"/>
      <w:numFmt w:val="lowerRoman"/>
      <w:lvlText w:val="%6."/>
      <w:lvlJc w:val="right"/>
      <w:pPr>
        <w:ind w:left="5397" w:hanging="180"/>
      </w:pPr>
    </w:lvl>
    <w:lvl w:ilvl="6" w:tplc="0405000F">
      <w:start w:val="1"/>
      <w:numFmt w:val="decimal"/>
      <w:lvlText w:val="%7."/>
      <w:lvlJc w:val="left"/>
      <w:pPr>
        <w:ind w:left="6117" w:hanging="360"/>
      </w:pPr>
    </w:lvl>
    <w:lvl w:ilvl="7" w:tplc="04050019">
      <w:start w:val="1"/>
      <w:numFmt w:val="lowerLetter"/>
      <w:lvlText w:val="%8."/>
      <w:lvlJc w:val="left"/>
      <w:pPr>
        <w:ind w:left="6837" w:hanging="360"/>
      </w:pPr>
    </w:lvl>
    <w:lvl w:ilvl="8" w:tplc="0405001B">
      <w:start w:val="1"/>
      <w:numFmt w:val="lowerRoman"/>
      <w:lvlText w:val="%9."/>
      <w:lvlJc w:val="right"/>
      <w:pPr>
        <w:ind w:left="7557" w:hanging="180"/>
      </w:pPr>
    </w:lvl>
  </w:abstractNum>
  <w:abstractNum w:abstractNumId="9" w15:restartNumberingAfterBreak="0">
    <w:nsid w:val="6FB670DE"/>
    <w:multiLevelType w:val="hybridMultilevel"/>
    <w:tmpl w:val="85929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FBA703C"/>
    <w:multiLevelType w:val="hybridMultilevel"/>
    <w:tmpl w:val="E28807CE"/>
    <w:lvl w:ilvl="0" w:tplc="E7648E76">
      <w:start w:val="1"/>
      <w:numFmt w:val="decimal"/>
      <w:lvlText w:val="%1."/>
      <w:lvlJc w:val="left"/>
      <w:pPr>
        <w:ind w:left="1605"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0EB2A30"/>
    <w:multiLevelType w:val="hybridMultilevel"/>
    <w:tmpl w:val="A3BCFB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4506A91"/>
    <w:multiLevelType w:val="singleLevel"/>
    <w:tmpl w:val="91C26240"/>
    <w:lvl w:ilvl="0">
      <w:start w:val="5"/>
      <w:numFmt w:val="decimal"/>
      <w:lvlText w:val="%1."/>
      <w:lvlJc w:val="left"/>
      <w:pPr>
        <w:ind w:left="0" w:firstLine="0"/>
      </w:pPr>
      <w:rPr>
        <w:rFonts w:ascii="Arial" w:hAnsi="Arial" w:cs="Arial" w:hint="default"/>
      </w:rPr>
    </w:lvl>
  </w:abstractNum>
  <w:abstractNum w:abstractNumId="13" w15:restartNumberingAfterBreak="0">
    <w:nsid w:val="787C77E9"/>
    <w:multiLevelType w:val="hybridMultilevel"/>
    <w:tmpl w:val="C720BD96"/>
    <w:lvl w:ilvl="0" w:tplc="3618AA62">
      <w:start w:val="5"/>
      <w:numFmt w:val="upperRoman"/>
      <w:lvlText w:val="%1."/>
      <w:lvlJc w:val="left"/>
      <w:pPr>
        <w:ind w:left="1077" w:firstLine="0"/>
      </w:pPr>
      <w:rPr>
        <w:rFonts w:ascii="Tahoma" w:hAnsi="Tahoma" w:cs="Arial" w:hint="default"/>
        <w:b/>
        <w:i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lvlOverride w:ilvl="0">
      <w:startOverride w:val="5"/>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F9"/>
    <w:rsid w:val="000861DF"/>
    <w:rsid w:val="00123703"/>
    <w:rsid w:val="002213E1"/>
    <w:rsid w:val="002410A9"/>
    <w:rsid w:val="00281C70"/>
    <w:rsid w:val="00297D1B"/>
    <w:rsid w:val="002C4AD9"/>
    <w:rsid w:val="002E6A67"/>
    <w:rsid w:val="003521B5"/>
    <w:rsid w:val="003619BF"/>
    <w:rsid w:val="00520FEA"/>
    <w:rsid w:val="00546C2F"/>
    <w:rsid w:val="005730A1"/>
    <w:rsid w:val="005D0D1A"/>
    <w:rsid w:val="00604BC2"/>
    <w:rsid w:val="00637DAD"/>
    <w:rsid w:val="006626A0"/>
    <w:rsid w:val="006C1913"/>
    <w:rsid w:val="00702C06"/>
    <w:rsid w:val="00827026"/>
    <w:rsid w:val="008C5DCF"/>
    <w:rsid w:val="009140F9"/>
    <w:rsid w:val="00915214"/>
    <w:rsid w:val="009C6922"/>
    <w:rsid w:val="009E5F3B"/>
    <w:rsid w:val="00AA5CF3"/>
    <w:rsid w:val="00AF7548"/>
    <w:rsid w:val="00C12BB4"/>
    <w:rsid w:val="00C85E2B"/>
    <w:rsid w:val="00C9396B"/>
    <w:rsid w:val="00D43C04"/>
    <w:rsid w:val="00D9131A"/>
    <w:rsid w:val="00DA783C"/>
    <w:rsid w:val="00DD77CF"/>
    <w:rsid w:val="00E6395D"/>
    <w:rsid w:val="00EB3822"/>
    <w:rsid w:val="00F2473B"/>
    <w:rsid w:val="00F376E1"/>
    <w:rsid w:val="00F74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A20A"/>
  <w15:chartTrackingRefBased/>
  <w15:docId w15:val="{C7210116-F618-4688-AF94-DE5BB060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40F9"/>
    <w:pPr>
      <w:spacing w:before="60" w:after="0" w:line="240" w:lineRule="auto"/>
      <w:ind w:firstLine="284"/>
    </w:pPr>
    <w:rPr>
      <w:rFonts w:ascii="Times New Roman" w:eastAsia="Times New Roman" w:hAnsi="Times New Roman" w:cs="Times New Roman"/>
      <w:sz w:val="19"/>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4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60366">
      <w:bodyDiv w:val="1"/>
      <w:marLeft w:val="0"/>
      <w:marRight w:val="0"/>
      <w:marTop w:val="0"/>
      <w:marBottom w:val="0"/>
      <w:divBdr>
        <w:top w:val="none" w:sz="0" w:space="0" w:color="auto"/>
        <w:left w:val="none" w:sz="0" w:space="0" w:color="auto"/>
        <w:bottom w:val="none" w:sz="0" w:space="0" w:color="auto"/>
        <w:right w:val="none" w:sz="0" w:space="0" w:color="auto"/>
      </w:divBdr>
    </w:div>
    <w:div w:id="21322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8370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Frecer</dc:creator>
  <cp:keywords/>
  <dc:description/>
  <cp:lastModifiedBy>epodatelna</cp:lastModifiedBy>
  <cp:revision>2</cp:revision>
  <dcterms:created xsi:type="dcterms:W3CDTF">2022-01-28T12:04:00Z</dcterms:created>
  <dcterms:modified xsi:type="dcterms:W3CDTF">2022-01-28T12:04:00Z</dcterms:modified>
</cp:coreProperties>
</file>