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AAD3B" w14:textId="42EB4D7A" w:rsidR="000A7078" w:rsidRPr="00AD02E9" w:rsidRDefault="000A7078" w:rsidP="00AD02E9">
      <w:pPr>
        <w:pStyle w:val="Nadpis4"/>
        <w:jc w:val="center"/>
        <w:rPr>
          <w:rFonts w:ascii="Arial" w:eastAsia="Times New Roman" w:hAnsi="Arial" w:cs="Arial"/>
          <w:b/>
          <w:i w:val="0"/>
          <w:iCs w:val="0"/>
          <w:color w:val="auto"/>
        </w:rPr>
      </w:pPr>
      <w:r w:rsidRPr="00AD02E9">
        <w:rPr>
          <w:rFonts w:ascii="Arial" w:eastAsia="Times New Roman" w:hAnsi="Arial" w:cs="Arial"/>
          <w:b/>
          <w:i w:val="0"/>
          <w:iCs w:val="0"/>
          <w:color w:val="auto"/>
        </w:rPr>
        <w:t>Smlouva o využití výsledků dosažených při řešení projektu výzkumu a vývoje</w:t>
      </w:r>
    </w:p>
    <w:p w14:paraId="38759658" w14:textId="3D02B85A" w:rsidR="0013793A" w:rsidRPr="003E0501" w:rsidRDefault="000A7078" w:rsidP="00AD02E9">
      <w:pPr>
        <w:spacing w:after="0" w:line="240" w:lineRule="auto"/>
        <w:jc w:val="center"/>
        <w:rPr>
          <w:rFonts w:ascii="Arial" w:hAnsi="Arial" w:cs="Arial"/>
          <w:b/>
        </w:rPr>
      </w:pPr>
      <w:r w:rsidRPr="003E0501">
        <w:rPr>
          <w:rFonts w:ascii="Arial" w:hAnsi="Arial" w:cs="Arial"/>
          <w:b/>
        </w:rPr>
        <w:t xml:space="preserve">číslo </w:t>
      </w:r>
      <w:r w:rsidR="0062183A" w:rsidRPr="003E0501">
        <w:rPr>
          <w:rFonts w:ascii="Arial" w:hAnsi="Arial" w:cs="Arial"/>
          <w:b/>
        </w:rPr>
        <w:t>FV30379</w:t>
      </w:r>
      <w:r w:rsidR="0013793A" w:rsidRPr="003E0501">
        <w:rPr>
          <w:rFonts w:ascii="Arial" w:hAnsi="Arial" w:cs="Arial"/>
          <w:b/>
        </w:rPr>
        <w:t xml:space="preserve"> </w:t>
      </w:r>
      <w:r w:rsidR="00714C56" w:rsidRPr="003E0501">
        <w:rPr>
          <w:rFonts w:ascii="Arial" w:hAnsi="Arial" w:cs="Arial"/>
          <w:b/>
        </w:rPr>
        <w:t xml:space="preserve">s názvem </w:t>
      </w:r>
      <w:r w:rsidRPr="003E0501">
        <w:rPr>
          <w:rFonts w:ascii="Arial" w:hAnsi="Arial" w:cs="Arial"/>
          <w:b/>
        </w:rPr>
        <w:t>„</w:t>
      </w:r>
      <w:r w:rsidR="0062183A" w:rsidRPr="003E0501">
        <w:rPr>
          <w:rFonts w:ascii="Arial" w:hAnsi="Arial" w:cs="Arial"/>
          <w:b/>
        </w:rPr>
        <w:t>Energeticky efektivní krytování pro pokročilé výrobní stroje</w:t>
      </w:r>
      <w:r w:rsidR="00FE5EE0" w:rsidRPr="003E0501">
        <w:rPr>
          <w:rFonts w:ascii="Arial" w:hAnsi="Arial" w:cs="Arial"/>
          <w:b/>
        </w:rPr>
        <w:t>“</w:t>
      </w:r>
    </w:p>
    <w:p w14:paraId="35E5550A" w14:textId="77777777" w:rsidR="00696FA8" w:rsidRPr="00DF5774" w:rsidRDefault="00696FA8" w:rsidP="000A7078">
      <w:pPr>
        <w:spacing w:after="0" w:line="240" w:lineRule="auto"/>
        <w:jc w:val="center"/>
        <w:rPr>
          <w:rFonts w:ascii="Arial" w:hAnsi="Arial" w:cs="Arial"/>
        </w:rPr>
      </w:pPr>
    </w:p>
    <w:p w14:paraId="4B470335" w14:textId="1B360146" w:rsidR="000A7078" w:rsidRPr="00DF5774" w:rsidRDefault="000A7078" w:rsidP="000A7078">
      <w:pPr>
        <w:spacing w:after="0" w:line="240" w:lineRule="auto"/>
        <w:jc w:val="center"/>
        <w:rPr>
          <w:rFonts w:ascii="Arial" w:hAnsi="Arial" w:cs="Arial"/>
        </w:rPr>
      </w:pPr>
      <w:r w:rsidRPr="00DF5774">
        <w:rPr>
          <w:rFonts w:ascii="Arial" w:hAnsi="Arial" w:cs="Arial"/>
        </w:rPr>
        <w:t xml:space="preserve">(dále </w:t>
      </w:r>
      <w:r w:rsidR="00696FA8" w:rsidRPr="00DF5774">
        <w:rPr>
          <w:rFonts w:ascii="Arial" w:hAnsi="Arial" w:cs="Arial"/>
        </w:rPr>
        <w:t>jen</w:t>
      </w:r>
      <w:r w:rsidRPr="00DF5774">
        <w:rPr>
          <w:rFonts w:ascii="Arial" w:hAnsi="Arial" w:cs="Arial"/>
        </w:rPr>
        <w:t xml:space="preserve"> „</w:t>
      </w:r>
      <w:r w:rsidR="00696FA8" w:rsidRPr="00DF5774">
        <w:rPr>
          <w:rFonts w:ascii="Arial" w:hAnsi="Arial" w:cs="Arial"/>
          <w:b/>
        </w:rPr>
        <w:t>Smlouva</w:t>
      </w:r>
      <w:r w:rsidRPr="00DF5774">
        <w:rPr>
          <w:rFonts w:ascii="Arial" w:hAnsi="Arial" w:cs="Arial"/>
        </w:rPr>
        <w:t>“)</w:t>
      </w:r>
    </w:p>
    <w:p w14:paraId="7E52E323" w14:textId="77777777" w:rsidR="000A7078" w:rsidRPr="00DF5774" w:rsidRDefault="000A7078" w:rsidP="00AD02E9">
      <w:pPr>
        <w:spacing w:after="0" w:line="240" w:lineRule="auto"/>
        <w:rPr>
          <w:rFonts w:ascii="Arial" w:hAnsi="Arial" w:cs="Arial"/>
        </w:rPr>
      </w:pPr>
    </w:p>
    <w:p w14:paraId="1449F8B0" w14:textId="77777777" w:rsidR="009C5095" w:rsidRPr="00DF5774" w:rsidRDefault="009C5095" w:rsidP="000A7078">
      <w:pPr>
        <w:spacing w:after="0" w:line="240" w:lineRule="auto"/>
        <w:jc w:val="center"/>
        <w:rPr>
          <w:rFonts w:ascii="Arial" w:hAnsi="Arial" w:cs="Arial"/>
        </w:rPr>
      </w:pPr>
    </w:p>
    <w:p w14:paraId="4CE0C294" w14:textId="01DB88E4" w:rsidR="000A7078" w:rsidRPr="00DF5774" w:rsidRDefault="000A7078" w:rsidP="00696FA8">
      <w:pPr>
        <w:spacing w:after="0" w:line="240" w:lineRule="auto"/>
        <w:rPr>
          <w:rFonts w:ascii="Arial" w:hAnsi="Arial" w:cs="Arial"/>
          <w:b/>
        </w:rPr>
      </w:pPr>
      <w:r w:rsidRPr="00DF5774">
        <w:rPr>
          <w:rFonts w:ascii="Arial" w:hAnsi="Arial" w:cs="Arial"/>
          <w:b/>
        </w:rPr>
        <w:t>Smluvní strany</w:t>
      </w:r>
      <w:r w:rsidR="00696FA8" w:rsidRPr="00DF5774">
        <w:rPr>
          <w:rFonts w:ascii="Arial" w:hAnsi="Arial" w:cs="Arial"/>
          <w:b/>
        </w:rPr>
        <w:t>:</w:t>
      </w:r>
    </w:p>
    <w:p w14:paraId="74D640FD" w14:textId="77777777" w:rsidR="009C5095" w:rsidRPr="003E0501" w:rsidRDefault="009C5095" w:rsidP="000A7078">
      <w:pPr>
        <w:spacing w:after="0" w:line="240" w:lineRule="auto"/>
        <w:jc w:val="center"/>
        <w:rPr>
          <w:rFonts w:ascii="Arial" w:hAnsi="Arial" w:cs="Arial"/>
          <w:b/>
        </w:rPr>
      </w:pPr>
    </w:p>
    <w:p w14:paraId="3550B0ED" w14:textId="1DAE1709" w:rsidR="00DF5774" w:rsidRPr="003E0501" w:rsidRDefault="00DF5774" w:rsidP="003E0501">
      <w:pPr>
        <w:pStyle w:val="Odstavecseseznamem"/>
        <w:numPr>
          <w:ilvl w:val="0"/>
          <w:numId w:val="27"/>
        </w:numPr>
        <w:spacing w:line="240" w:lineRule="auto"/>
        <w:rPr>
          <w:rFonts w:ascii="Arial" w:hAnsi="Arial" w:cs="Arial"/>
          <w:sz w:val="22"/>
        </w:rPr>
      </w:pPr>
      <w:r w:rsidRPr="003E0501">
        <w:rPr>
          <w:rFonts w:ascii="Arial" w:eastAsia="Calibri" w:hAnsi="Arial" w:cs="Arial"/>
          <w:b/>
          <w:sz w:val="22"/>
        </w:rPr>
        <w:t>Příjemce podpory</w:t>
      </w:r>
    </w:p>
    <w:p w14:paraId="73A05653" w14:textId="6B63B9D7" w:rsidR="00DF5774" w:rsidRPr="00DF5774" w:rsidRDefault="00A95589" w:rsidP="003E0501">
      <w:pPr>
        <w:pStyle w:val="Odstavecseseznamem"/>
        <w:spacing w:line="240" w:lineRule="auto"/>
        <w:ind w:left="360"/>
        <w:rPr>
          <w:rFonts w:ascii="Arial" w:eastAsia="Calibri" w:hAnsi="Arial" w:cs="Arial"/>
          <w:sz w:val="22"/>
        </w:rPr>
      </w:pPr>
      <w:r>
        <w:rPr>
          <w:rFonts w:ascii="Arial" w:eastAsia="Calibri" w:hAnsi="Arial" w:cs="Arial"/>
          <w:sz w:val="22"/>
        </w:rPr>
        <w:t>n</w:t>
      </w:r>
      <w:r w:rsidR="00DF5774" w:rsidRPr="00DF5774">
        <w:rPr>
          <w:rFonts w:ascii="Arial" w:eastAsia="Calibri" w:hAnsi="Arial" w:cs="Arial"/>
          <w:sz w:val="22"/>
        </w:rPr>
        <w:t xml:space="preserve">ázev:  </w:t>
      </w:r>
      <w:r w:rsidR="00DF5774" w:rsidRPr="00DF5774">
        <w:rPr>
          <w:rFonts w:ascii="Arial" w:eastAsia="Calibri" w:hAnsi="Arial" w:cs="Arial"/>
          <w:sz w:val="22"/>
        </w:rPr>
        <w:tab/>
      </w:r>
      <w:r w:rsidR="00DF5774" w:rsidRPr="00DF5774">
        <w:rPr>
          <w:rFonts w:ascii="Arial" w:eastAsia="Calibri" w:hAnsi="Arial" w:cs="Arial"/>
          <w:sz w:val="22"/>
        </w:rPr>
        <w:tab/>
      </w:r>
      <w:r w:rsidR="003E0501">
        <w:rPr>
          <w:rFonts w:ascii="Arial" w:eastAsia="Calibri" w:hAnsi="Arial" w:cs="Arial"/>
          <w:sz w:val="22"/>
        </w:rPr>
        <w:tab/>
      </w:r>
      <w:r w:rsidR="00DF5774" w:rsidRPr="00DF5774">
        <w:rPr>
          <w:rFonts w:ascii="Arial" w:hAnsi="Arial" w:cs="Arial"/>
          <w:b/>
          <w:sz w:val="22"/>
        </w:rPr>
        <w:t>HESTEGO a.s.</w:t>
      </w:r>
    </w:p>
    <w:p w14:paraId="691CB35F" w14:textId="51B1CD59" w:rsidR="00DF5774" w:rsidRPr="00DF5774"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se sídlem:</w:t>
      </w:r>
      <w:r w:rsidRPr="00DF5774">
        <w:rPr>
          <w:rFonts w:ascii="Arial" w:eastAsia="Calibri" w:hAnsi="Arial" w:cs="Arial"/>
          <w:sz w:val="22"/>
        </w:rPr>
        <w:tab/>
      </w:r>
      <w:r w:rsidRPr="00DF5774">
        <w:rPr>
          <w:rFonts w:ascii="Arial" w:eastAsia="Calibri" w:hAnsi="Arial" w:cs="Arial"/>
          <w:sz w:val="22"/>
        </w:rPr>
        <w:tab/>
      </w:r>
      <w:r w:rsidR="003E0501">
        <w:rPr>
          <w:rFonts w:ascii="Arial" w:eastAsia="Calibri" w:hAnsi="Arial" w:cs="Arial"/>
          <w:sz w:val="22"/>
        </w:rPr>
        <w:tab/>
      </w:r>
      <w:r w:rsidRPr="003E0501">
        <w:rPr>
          <w:rFonts w:ascii="Arial" w:eastAsia="Calibri" w:hAnsi="Arial" w:cs="Arial"/>
          <w:sz w:val="22"/>
        </w:rPr>
        <w:t>Na Nouzce 470/7, 682 01 Vyškov - Město</w:t>
      </w:r>
    </w:p>
    <w:p w14:paraId="0D1A4238" w14:textId="2D1FB6A9" w:rsidR="00DF5774" w:rsidRPr="00DF5774"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 xml:space="preserve">IČO: </w:t>
      </w:r>
      <w:r w:rsidRPr="00DF5774">
        <w:rPr>
          <w:rFonts w:ascii="Arial" w:eastAsia="Calibri" w:hAnsi="Arial" w:cs="Arial"/>
          <w:sz w:val="22"/>
        </w:rPr>
        <w:tab/>
      </w:r>
      <w:r w:rsidRPr="00DF5774">
        <w:rPr>
          <w:rFonts w:ascii="Arial" w:eastAsia="Calibri" w:hAnsi="Arial" w:cs="Arial"/>
          <w:sz w:val="22"/>
        </w:rPr>
        <w:tab/>
      </w:r>
      <w:r w:rsidR="003E0501">
        <w:rPr>
          <w:rFonts w:ascii="Arial" w:eastAsia="Calibri" w:hAnsi="Arial" w:cs="Arial"/>
          <w:sz w:val="22"/>
        </w:rPr>
        <w:tab/>
      </w:r>
      <w:r w:rsidRPr="003E0501">
        <w:rPr>
          <w:rFonts w:ascii="Arial" w:eastAsia="Calibri" w:hAnsi="Arial" w:cs="Arial"/>
          <w:sz w:val="22"/>
        </w:rPr>
        <w:t>63475073</w:t>
      </w:r>
    </w:p>
    <w:p w14:paraId="436B17BD" w14:textId="34AF3761" w:rsidR="00DF5774" w:rsidRPr="00DF5774"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DIČ:</w:t>
      </w:r>
      <w:r w:rsidRPr="00DF5774">
        <w:rPr>
          <w:rFonts w:ascii="Arial" w:eastAsia="Calibri" w:hAnsi="Arial" w:cs="Arial"/>
          <w:sz w:val="22"/>
        </w:rPr>
        <w:tab/>
      </w:r>
      <w:r w:rsidRPr="00DF5774">
        <w:rPr>
          <w:rFonts w:ascii="Arial" w:eastAsia="Calibri" w:hAnsi="Arial" w:cs="Arial"/>
          <w:sz w:val="22"/>
        </w:rPr>
        <w:tab/>
      </w:r>
      <w:r w:rsidR="003E0501">
        <w:rPr>
          <w:rFonts w:ascii="Arial" w:eastAsia="Calibri" w:hAnsi="Arial" w:cs="Arial"/>
          <w:sz w:val="22"/>
        </w:rPr>
        <w:tab/>
      </w:r>
      <w:r w:rsidRPr="003E0501">
        <w:rPr>
          <w:rFonts w:ascii="Arial" w:eastAsia="Calibri" w:hAnsi="Arial" w:cs="Arial"/>
          <w:sz w:val="22"/>
        </w:rPr>
        <w:t>CZ63475073</w:t>
      </w:r>
    </w:p>
    <w:p w14:paraId="7E7A8CBE" w14:textId="7242801D" w:rsidR="00DF5774" w:rsidRPr="00DF5774" w:rsidRDefault="00FF09D2" w:rsidP="003E0501">
      <w:pPr>
        <w:pStyle w:val="Odstavecseseznamem"/>
        <w:spacing w:line="240" w:lineRule="auto"/>
        <w:ind w:left="360"/>
        <w:rPr>
          <w:rFonts w:ascii="Arial" w:eastAsia="Calibri" w:hAnsi="Arial" w:cs="Arial"/>
          <w:sz w:val="22"/>
        </w:rPr>
      </w:pPr>
      <w:r>
        <w:rPr>
          <w:rFonts w:ascii="Arial" w:eastAsia="Calibri" w:hAnsi="Arial" w:cs="Arial"/>
          <w:sz w:val="22"/>
        </w:rPr>
        <w:t>z</w:t>
      </w:r>
      <w:r w:rsidR="00DF5774" w:rsidRPr="00DF5774">
        <w:rPr>
          <w:rFonts w:ascii="Arial" w:eastAsia="Calibri" w:hAnsi="Arial" w:cs="Arial"/>
          <w:sz w:val="22"/>
        </w:rPr>
        <w:t>astoupen:</w:t>
      </w:r>
      <w:r w:rsidR="00DF5774" w:rsidRPr="00DF5774">
        <w:rPr>
          <w:rFonts w:ascii="Arial" w:eastAsia="Calibri" w:hAnsi="Arial" w:cs="Arial"/>
          <w:sz w:val="22"/>
        </w:rPr>
        <w:tab/>
      </w:r>
      <w:r w:rsidR="00DF5774" w:rsidRPr="00DF5774">
        <w:rPr>
          <w:rFonts w:ascii="Arial" w:eastAsia="Calibri" w:hAnsi="Arial" w:cs="Arial"/>
          <w:sz w:val="22"/>
        </w:rPr>
        <w:tab/>
      </w:r>
      <w:proofErr w:type="spellStart"/>
      <w:r w:rsidR="00470A21">
        <w:rPr>
          <w:rFonts w:ascii="Arial" w:eastAsia="Calibri" w:hAnsi="Arial" w:cs="Arial"/>
          <w:sz w:val="22"/>
        </w:rPr>
        <w:t>xxxxxxxxxxxxxxxxxxxxxxxxxx</w:t>
      </w:r>
      <w:proofErr w:type="spellEnd"/>
    </w:p>
    <w:p w14:paraId="59D364B8" w14:textId="3ABEE575" w:rsidR="00DF5774" w:rsidRPr="003E0501" w:rsidRDefault="00FF09D2" w:rsidP="003E0501">
      <w:pPr>
        <w:pStyle w:val="Odstavecseseznamem"/>
        <w:spacing w:line="240" w:lineRule="auto"/>
        <w:ind w:left="2832" w:hanging="2472"/>
        <w:rPr>
          <w:rFonts w:ascii="Arial" w:eastAsia="Calibri" w:hAnsi="Arial" w:cs="Arial"/>
          <w:sz w:val="22"/>
        </w:rPr>
      </w:pPr>
      <w:r>
        <w:rPr>
          <w:rFonts w:ascii="Arial" w:eastAsia="Calibri" w:hAnsi="Arial" w:cs="Arial"/>
          <w:sz w:val="22"/>
        </w:rPr>
        <w:t>z</w:t>
      </w:r>
      <w:r w:rsidR="00DF5774" w:rsidRPr="00DF5774">
        <w:rPr>
          <w:rFonts w:ascii="Arial" w:eastAsia="Calibri" w:hAnsi="Arial" w:cs="Arial"/>
          <w:sz w:val="22"/>
        </w:rPr>
        <w:t>apsán:</w:t>
      </w:r>
      <w:r w:rsidR="00DF5774" w:rsidRPr="00DF5774">
        <w:rPr>
          <w:rFonts w:ascii="Arial" w:eastAsia="Calibri" w:hAnsi="Arial" w:cs="Arial"/>
          <w:sz w:val="22"/>
        </w:rPr>
        <w:tab/>
        <w:t xml:space="preserve">v obchodním rejstříku vedeném Krajským soudem v Brně, oddíl B, </w:t>
      </w:r>
      <w:r w:rsidR="00DF5774" w:rsidRPr="003E0501">
        <w:rPr>
          <w:rFonts w:ascii="Arial" w:eastAsia="Calibri" w:hAnsi="Arial" w:cs="Arial"/>
          <w:sz w:val="22"/>
        </w:rPr>
        <w:t>vložka 6368</w:t>
      </w:r>
    </w:p>
    <w:p w14:paraId="7C9C01B2" w14:textId="77777777" w:rsidR="003E0501" w:rsidRDefault="003E0501" w:rsidP="003E0501">
      <w:pPr>
        <w:pStyle w:val="Odstavecseseznamem"/>
        <w:spacing w:line="240" w:lineRule="auto"/>
        <w:ind w:left="360"/>
        <w:rPr>
          <w:rFonts w:ascii="Arial" w:eastAsia="Calibri" w:hAnsi="Arial" w:cs="Arial"/>
          <w:sz w:val="22"/>
        </w:rPr>
      </w:pPr>
    </w:p>
    <w:p w14:paraId="5543B1F4" w14:textId="71AC5DEB" w:rsidR="00DF5774" w:rsidRPr="00DF5774"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(dále jen „</w:t>
      </w:r>
      <w:r w:rsidRPr="003E0501">
        <w:rPr>
          <w:rFonts w:ascii="Arial" w:eastAsia="Calibri" w:hAnsi="Arial" w:cs="Arial"/>
          <w:b/>
          <w:sz w:val="22"/>
        </w:rPr>
        <w:t>Příjemce</w:t>
      </w:r>
      <w:r w:rsidRPr="00DF5774">
        <w:rPr>
          <w:rFonts w:ascii="Arial" w:eastAsia="Calibri" w:hAnsi="Arial" w:cs="Arial"/>
          <w:sz w:val="22"/>
        </w:rPr>
        <w:t>“)</w:t>
      </w:r>
    </w:p>
    <w:p w14:paraId="12D0F390" w14:textId="77777777" w:rsidR="003E0501" w:rsidRDefault="003E0501" w:rsidP="003E0501">
      <w:pPr>
        <w:pStyle w:val="Odstavecseseznamem"/>
        <w:spacing w:line="240" w:lineRule="auto"/>
        <w:ind w:left="360"/>
        <w:rPr>
          <w:rFonts w:ascii="Arial" w:eastAsia="Calibri" w:hAnsi="Arial" w:cs="Arial"/>
          <w:sz w:val="22"/>
        </w:rPr>
      </w:pPr>
    </w:p>
    <w:p w14:paraId="210ECE8F" w14:textId="09C983C6" w:rsidR="00DF5774" w:rsidRPr="003E0501" w:rsidRDefault="00DF5774" w:rsidP="003E0501">
      <w:pPr>
        <w:pStyle w:val="Odstavecseseznamem"/>
        <w:spacing w:line="240" w:lineRule="auto"/>
        <w:ind w:left="360"/>
        <w:jc w:val="center"/>
        <w:rPr>
          <w:rFonts w:ascii="Arial" w:eastAsia="Calibri" w:hAnsi="Arial" w:cs="Arial"/>
          <w:b/>
          <w:sz w:val="22"/>
        </w:rPr>
      </w:pPr>
      <w:r w:rsidRPr="003E0501">
        <w:rPr>
          <w:rFonts w:ascii="Arial" w:eastAsia="Calibri" w:hAnsi="Arial" w:cs="Arial"/>
          <w:b/>
          <w:sz w:val="22"/>
        </w:rPr>
        <w:t>a</w:t>
      </w:r>
    </w:p>
    <w:p w14:paraId="50171386" w14:textId="77777777" w:rsidR="00DF5774" w:rsidRPr="003E0501" w:rsidRDefault="00DF5774" w:rsidP="003E0501">
      <w:pPr>
        <w:pStyle w:val="Odstavecseseznamem"/>
        <w:spacing w:line="240" w:lineRule="auto"/>
        <w:ind w:left="360"/>
        <w:rPr>
          <w:rFonts w:ascii="Arial" w:eastAsia="Calibri" w:hAnsi="Arial" w:cs="Arial"/>
          <w:sz w:val="22"/>
        </w:rPr>
      </w:pPr>
    </w:p>
    <w:p w14:paraId="2054D1C6" w14:textId="5D7FC13A" w:rsidR="00DF5774" w:rsidRPr="003E0501" w:rsidRDefault="00DF5774" w:rsidP="003E0501">
      <w:pPr>
        <w:pStyle w:val="Odstavecseseznamem"/>
        <w:numPr>
          <w:ilvl w:val="0"/>
          <w:numId w:val="27"/>
        </w:numPr>
        <w:spacing w:line="240" w:lineRule="auto"/>
        <w:rPr>
          <w:rFonts w:ascii="Arial" w:eastAsia="Calibri" w:hAnsi="Arial" w:cs="Arial"/>
          <w:b/>
          <w:sz w:val="22"/>
        </w:rPr>
      </w:pPr>
      <w:r w:rsidRPr="003E0501">
        <w:rPr>
          <w:rFonts w:ascii="Arial" w:eastAsia="Calibri" w:hAnsi="Arial" w:cs="Arial"/>
          <w:b/>
          <w:sz w:val="22"/>
        </w:rPr>
        <w:t>Další účastník projektu 1</w:t>
      </w:r>
    </w:p>
    <w:p w14:paraId="71006774" w14:textId="2589C5F9" w:rsidR="00DF5774" w:rsidRPr="00A95589" w:rsidRDefault="00A95589" w:rsidP="003E0501">
      <w:pPr>
        <w:pStyle w:val="Odstavecseseznamem"/>
        <w:spacing w:line="240" w:lineRule="auto"/>
        <w:ind w:left="360"/>
        <w:rPr>
          <w:rFonts w:ascii="Arial" w:eastAsia="Calibri" w:hAnsi="Arial" w:cs="Arial"/>
          <w:b/>
          <w:sz w:val="22"/>
        </w:rPr>
      </w:pPr>
      <w:r>
        <w:rPr>
          <w:rFonts w:ascii="Arial" w:eastAsia="Calibri" w:hAnsi="Arial" w:cs="Arial"/>
          <w:sz w:val="22"/>
        </w:rPr>
        <w:t>n</w:t>
      </w:r>
      <w:r w:rsidR="00DF5774" w:rsidRPr="00DF5774">
        <w:rPr>
          <w:rFonts w:ascii="Arial" w:eastAsia="Calibri" w:hAnsi="Arial" w:cs="Arial"/>
          <w:sz w:val="22"/>
        </w:rPr>
        <w:t>ázev:</w:t>
      </w:r>
      <w:r w:rsidR="00DF5774" w:rsidRPr="00DF5774">
        <w:rPr>
          <w:rFonts w:ascii="Arial" w:eastAsia="Calibri" w:hAnsi="Arial" w:cs="Arial"/>
          <w:sz w:val="22"/>
        </w:rPr>
        <w:tab/>
      </w:r>
      <w:r w:rsidR="00DF5774" w:rsidRPr="00DF5774">
        <w:rPr>
          <w:rFonts w:ascii="Arial" w:eastAsia="Calibri" w:hAnsi="Arial" w:cs="Arial"/>
          <w:sz w:val="22"/>
        </w:rPr>
        <w:tab/>
      </w:r>
      <w:r w:rsidR="003E0501">
        <w:rPr>
          <w:rFonts w:ascii="Arial" w:eastAsia="Calibri" w:hAnsi="Arial" w:cs="Arial"/>
          <w:sz w:val="22"/>
        </w:rPr>
        <w:tab/>
      </w:r>
      <w:r w:rsidR="00DF5774" w:rsidRPr="00A95589">
        <w:rPr>
          <w:rFonts w:ascii="Arial" w:eastAsia="Calibri" w:hAnsi="Arial" w:cs="Arial"/>
          <w:b/>
          <w:sz w:val="22"/>
        </w:rPr>
        <w:t>České vysoké učení technické v Praze</w:t>
      </w:r>
    </w:p>
    <w:p w14:paraId="378DB4C4" w14:textId="77777777" w:rsidR="00DF5774" w:rsidRPr="003E0501"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 xml:space="preserve">se sídlem: </w:t>
      </w:r>
      <w:r w:rsidRPr="00DF5774">
        <w:rPr>
          <w:rFonts w:ascii="Arial" w:eastAsia="Calibri" w:hAnsi="Arial" w:cs="Arial"/>
          <w:sz w:val="22"/>
        </w:rPr>
        <w:tab/>
      </w:r>
      <w:r w:rsidRPr="00DF5774">
        <w:rPr>
          <w:rFonts w:ascii="Arial" w:eastAsia="Calibri" w:hAnsi="Arial" w:cs="Arial"/>
          <w:sz w:val="22"/>
        </w:rPr>
        <w:tab/>
        <w:t xml:space="preserve">Zikova 1903/4, 166 36 Praha 6 </w:t>
      </w:r>
    </w:p>
    <w:p w14:paraId="525CA522" w14:textId="4FF9A612" w:rsidR="00DF5774" w:rsidRPr="00A95589" w:rsidRDefault="00FF09D2" w:rsidP="003E0501">
      <w:pPr>
        <w:pStyle w:val="Odstavecseseznamem"/>
        <w:spacing w:line="240" w:lineRule="auto"/>
        <w:ind w:left="360"/>
        <w:rPr>
          <w:rFonts w:ascii="Arial" w:eastAsia="Calibri" w:hAnsi="Arial" w:cs="Arial"/>
          <w:b/>
          <w:sz w:val="22"/>
        </w:rPr>
      </w:pPr>
      <w:r>
        <w:rPr>
          <w:rFonts w:ascii="Arial" w:eastAsia="Calibri" w:hAnsi="Arial" w:cs="Arial"/>
          <w:sz w:val="22"/>
        </w:rPr>
        <w:t>s</w:t>
      </w:r>
      <w:r w:rsidR="00DF5774" w:rsidRPr="00DF5774">
        <w:rPr>
          <w:rFonts w:ascii="Arial" w:eastAsia="Calibri" w:hAnsi="Arial" w:cs="Arial"/>
          <w:sz w:val="22"/>
        </w:rPr>
        <w:t>oučást:</w:t>
      </w:r>
      <w:r w:rsidR="00DF5774" w:rsidRPr="00DF5774">
        <w:rPr>
          <w:rFonts w:ascii="Arial" w:eastAsia="Calibri" w:hAnsi="Arial" w:cs="Arial"/>
          <w:sz w:val="22"/>
        </w:rPr>
        <w:tab/>
      </w:r>
      <w:r w:rsidR="00DF5774" w:rsidRPr="00DF5774">
        <w:rPr>
          <w:rFonts w:ascii="Arial" w:eastAsia="Calibri" w:hAnsi="Arial" w:cs="Arial"/>
          <w:sz w:val="22"/>
        </w:rPr>
        <w:tab/>
      </w:r>
      <w:r w:rsidR="003E0501">
        <w:rPr>
          <w:rFonts w:ascii="Arial" w:eastAsia="Calibri" w:hAnsi="Arial" w:cs="Arial"/>
          <w:sz w:val="22"/>
        </w:rPr>
        <w:tab/>
      </w:r>
      <w:r w:rsidR="00DF5774" w:rsidRPr="00A95589">
        <w:rPr>
          <w:rFonts w:ascii="Arial" w:eastAsia="Calibri" w:hAnsi="Arial" w:cs="Arial"/>
          <w:b/>
          <w:sz w:val="22"/>
        </w:rPr>
        <w:t>Fakulta strojní</w:t>
      </w:r>
    </w:p>
    <w:p w14:paraId="4737F2B3" w14:textId="573AB45B" w:rsidR="00DF5774" w:rsidRPr="00DF5774" w:rsidRDefault="00FF09D2" w:rsidP="003E0501">
      <w:pPr>
        <w:pStyle w:val="Odstavecseseznamem"/>
        <w:spacing w:line="240" w:lineRule="auto"/>
        <w:ind w:left="360"/>
        <w:rPr>
          <w:rFonts w:ascii="Arial" w:eastAsia="Calibri" w:hAnsi="Arial" w:cs="Arial"/>
          <w:sz w:val="22"/>
        </w:rPr>
      </w:pPr>
      <w:r>
        <w:rPr>
          <w:rFonts w:ascii="Arial" w:eastAsia="Calibri" w:hAnsi="Arial" w:cs="Arial"/>
          <w:sz w:val="22"/>
        </w:rPr>
        <w:t>a</w:t>
      </w:r>
      <w:r w:rsidR="00DF5774" w:rsidRPr="00DF5774">
        <w:rPr>
          <w:rFonts w:ascii="Arial" w:eastAsia="Calibri" w:hAnsi="Arial" w:cs="Arial"/>
          <w:sz w:val="22"/>
        </w:rPr>
        <w:t>dresa:</w:t>
      </w:r>
      <w:r w:rsidR="00DF5774" w:rsidRPr="00DF5774">
        <w:rPr>
          <w:rFonts w:ascii="Arial" w:eastAsia="Calibri" w:hAnsi="Arial" w:cs="Arial"/>
          <w:sz w:val="22"/>
        </w:rPr>
        <w:tab/>
      </w:r>
      <w:r w:rsidR="00DF5774" w:rsidRPr="00DF5774">
        <w:rPr>
          <w:rFonts w:ascii="Arial" w:eastAsia="Calibri" w:hAnsi="Arial" w:cs="Arial"/>
          <w:sz w:val="22"/>
        </w:rPr>
        <w:tab/>
      </w:r>
      <w:r w:rsidR="003E0501">
        <w:rPr>
          <w:rFonts w:ascii="Arial" w:eastAsia="Calibri" w:hAnsi="Arial" w:cs="Arial"/>
          <w:sz w:val="22"/>
        </w:rPr>
        <w:tab/>
      </w:r>
      <w:r w:rsidR="00DF5774" w:rsidRPr="00DF5774">
        <w:rPr>
          <w:rFonts w:ascii="Arial" w:eastAsia="Calibri" w:hAnsi="Arial" w:cs="Arial"/>
          <w:sz w:val="22"/>
        </w:rPr>
        <w:t>Technická 4, 166 07 Praha 6</w:t>
      </w:r>
      <w:r>
        <w:rPr>
          <w:rFonts w:ascii="Arial" w:eastAsia="Calibri" w:hAnsi="Arial" w:cs="Arial"/>
          <w:sz w:val="22"/>
        </w:rPr>
        <w:t xml:space="preserve"> </w:t>
      </w:r>
    </w:p>
    <w:p w14:paraId="4866A5B4" w14:textId="178EB371" w:rsidR="00DF5774" w:rsidRPr="00DF5774" w:rsidRDefault="00DF5774" w:rsidP="00FF09D2">
      <w:pPr>
        <w:pStyle w:val="Odstavecseseznamem"/>
        <w:spacing w:line="240" w:lineRule="auto"/>
        <w:ind w:left="2832" w:hanging="2472"/>
        <w:rPr>
          <w:rFonts w:ascii="Arial" w:eastAsia="Calibri" w:hAnsi="Arial" w:cs="Arial"/>
          <w:sz w:val="22"/>
        </w:rPr>
      </w:pPr>
      <w:r w:rsidRPr="00DF5774">
        <w:rPr>
          <w:rFonts w:ascii="Arial" w:eastAsia="Calibri" w:hAnsi="Arial" w:cs="Arial"/>
          <w:sz w:val="22"/>
        </w:rPr>
        <w:t>pracoviště:</w:t>
      </w:r>
      <w:r w:rsidRPr="00DF5774">
        <w:rPr>
          <w:rFonts w:ascii="Arial" w:eastAsia="Calibri" w:hAnsi="Arial" w:cs="Arial"/>
          <w:sz w:val="22"/>
        </w:rPr>
        <w:tab/>
      </w:r>
      <w:r w:rsidRPr="00FF09D2">
        <w:rPr>
          <w:rFonts w:ascii="Arial" w:eastAsia="Calibri" w:hAnsi="Arial" w:cs="Arial"/>
          <w:b/>
          <w:sz w:val="22"/>
        </w:rPr>
        <w:t>Ú12135</w:t>
      </w:r>
      <w:r w:rsidRPr="003E0501">
        <w:rPr>
          <w:rFonts w:ascii="Arial" w:eastAsia="Calibri" w:hAnsi="Arial" w:cs="Arial"/>
          <w:sz w:val="22"/>
        </w:rPr>
        <w:t xml:space="preserve"> – Ústav výrobních strojů a zařízení | Výzkumné centrum pro strojírenskou výrobní techniku a technologii</w:t>
      </w:r>
    </w:p>
    <w:p w14:paraId="24EFBAB7" w14:textId="067EACFD" w:rsidR="00DF5774" w:rsidRPr="003E0501"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 xml:space="preserve">IČO: </w:t>
      </w:r>
      <w:r w:rsidRPr="00DF5774">
        <w:rPr>
          <w:rFonts w:ascii="Arial" w:eastAsia="Calibri" w:hAnsi="Arial" w:cs="Arial"/>
          <w:sz w:val="22"/>
        </w:rPr>
        <w:tab/>
      </w:r>
      <w:r w:rsidRPr="00DF5774">
        <w:rPr>
          <w:rFonts w:ascii="Arial" w:eastAsia="Calibri" w:hAnsi="Arial" w:cs="Arial"/>
          <w:sz w:val="22"/>
        </w:rPr>
        <w:tab/>
      </w:r>
      <w:r w:rsidR="003E0501">
        <w:rPr>
          <w:rFonts w:ascii="Arial" w:eastAsia="Calibri" w:hAnsi="Arial" w:cs="Arial"/>
          <w:sz w:val="22"/>
        </w:rPr>
        <w:tab/>
      </w:r>
      <w:r w:rsidRPr="00DF5774">
        <w:rPr>
          <w:rFonts w:ascii="Arial" w:eastAsia="Calibri" w:hAnsi="Arial" w:cs="Arial"/>
          <w:sz w:val="22"/>
        </w:rPr>
        <w:t>68407700</w:t>
      </w:r>
    </w:p>
    <w:p w14:paraId="1BDACD88" w14:textId="44BF13B1" w:rsidR="00DF5774" w:rsidRPr="003E0501"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DIČ:</w:t>
      </w:r>
      <w:r w:rsidRPr="00DF5774">
        <w:rPr>
          <w:rFonts w:ascii="Arial" w:eastAsia="Calibri" w:hAnsi="Arial" w:cs="Arial"/>
          <w:sz w:val="22"/>
        </w:rPr>
        <w:tab/>
      </w:r>
      <w:r w:rsidRPr="00DF5774">
        <w:rPr>
          <w:rFonts w:ascii="Arial" w:eastAsia="Calibri" w:hAnsi="Arial" w:cs="Arial"/>
          <w:sz w:val="22"/>
        </w:rPr>
        <w:tab/>
      </w:r>
      <w:r w:rsidR="003E0501">
        <w:rPr>
          <w:rFonts w:ascii="Arial" w:eastAsia="Calibri" w:hAnsi="Arial" w:cs="Arial"/>
          <w:sz w:val="22"/>
        </w:rPr>
        <w:tab/>
      </w:r>
      <w:r w:rsidRPr="00DF5774">
        <w:rPr>
          <w:rFonts w:ascii="Arial" w:eastAsia="Calibri" w:hAnsi="Arial" w:cs="Arial"/>
          <w:sz w:val="22"/>
        </w:rPr>
        <w:t>CZ68407700</w:t>
      </w:r>
    </w:p>
    <w:p w14:paraId="340BA616" w14:textId="472BB9E2" w:rsidR="00DF5774" w:rsidRPr="00DF5774" w:rsidRDefault="00FF09D2" w:rsidP="003E0501">
      <w:pPr>
        <w:pStyle w:val="Odstavecseseznamem"/>
        <w:spacing w:line="240" w:lineRule="auto"/>
        <w:ind w:left="360"/>
        <w:rPr>
          <w:rFonts w:ascii="Arial" w:eastAsia="Calibri" w:hAnsi="Arial" w:cs="Arial"/>
          <w:sz w:val="22"/>
        </w:rPr>
      </w:pPr>
      <w:r>
        <w:rPr>
          <w:rFonts w:ascii="Arial" w:eastAsia="Calibri" w:hAnsi="Arial" w:cs="Arial"/>
          <w:sz w:val="22"/>
        </w:rPr>
        <w:t>s</w:t>
      </w:r>
      <w:r w:rsidR="00DF5774" w:rsidRPr="00DF5774">
        <w:rPr>
          <w:rFonts w:ascii="Arial" w:eastAsia="Calibri" w:hAnsi="Arial" w:cs="Arial"/>
          <w:sz w:val="22"/>
        </w:rPr>
        <w:t>tatutární zástupce:</w:t>
      </w:r>
      <w:r w:rsidR="00DF5774" w:rsidRPr="00DF5774">
        <w:rPr>
          <w:rFonts w:ascii="Arial" w:eastAsia="Calibri" w:hAnsi="Arial" w:cs="Arial"/>
          <w:sz w:val="22"/>
        </w:rPr>
        <w:tab/>
      </w:r>
      <w:proofErr w:type="spellStart"/>
      <w:r w:rsidR="00470A21">
        <w:rPr>
          <w:rFonts w:ascii="Arial" w:eastAsia="Calibri" w:hAnsi="Arial" w:cs="Arial"/>
          <w:sz w:val="22"/>
        </w:rPr>
        <w:t>xxxxxxxxxxxxxxxxxxxxxxxxxxx</w:t>
      </w:r>
      <w:proofErr w:type="spellEnd"/>
      <w:r w:rsidR="00DF5774" w:rsidRPr="00DF5774">
        <w:rPr>
          <w:rFonts w:ascii="Arial" w:eastAsia="Calibri" w:hAnsi="Arial" w:cs="Arial"/>
          <w:sz w:val="22"/>
        </w:rPr>
        <w:t xml:space="preserve"> </w:t>
      </w:r>
    </w:p>
    <w:p w14:paraId="231C6801" w14:textId="66C056D7" w:rsidR="00DF5774" w:rsidRPr="00FF09D2" w:rsidRDefault="00CD43FF" w:rsidP="00FF09D2">
      <w:pPr>
        <w:pStyle w:val="Odstavecseseznamem"/>
        <w:spacing w:line="240" w:lineRule="auto"/>
        <w:ind w:left="2832" w:hanging="2472"/>
        <w:rPr>
          <w:rFonts w:ascii="Arial" w:eastAsia="Calibri" w:hAnsi="Arial" w:cs="Arial"/>
          <w:sz w:val="22"/>
        </w:rPr>
      </w:pPr>
      <w:r>
        <w:rPr>
          <w:rFonts w:ascii="Arial" w:eastAsia="Calibri" w:hAnsi="Arial" w:cs="Arial"/>
          <w:sz w:val="22"/>
        </w:rPr>
        <w:t>z</w:t>
      </w:r>
      <w:r w:rsidR="00DF5774" w:rsidRPr="00DF5774">
        <w:rPr>
          <w:rFonts w:ascii="Arial" w:eastAsia="Calibri" w:hAnsi="Arial" w:cs="Arial"/>
          <w:sz w:val="22"/>
        </w:rPr>
        <w:t>astoupen:</w:t>
      </w:r>
      <w:r w:rsidR="00DF5774" w:rsidRPr="00DF5774">
        <w:rPr>
          <w:rFonts w:ascii="Arial" w:eastAsia="Calibri" w:hAnsi="Arial" w:cs="Arial"/>
          <w:sz w:val="22"/>
        </w:rPr>
        <w:tab/>
      </w:r>
      <w:proofErr w:type="spellStart"/>
      <w:r w:rsidR="00470A21">
        <w:rPr>
          <w:rFonts w:ascii="Arial" w:eastAsia="Calibri" w:hAnsi="Arial" w:cs="Arial"/>
          <w:sz w:val="22"/>
        </w:rPr>
        <w:t>xxxxxxxxxxxxxxxxxxxxxxxxxxx</w:t>
      </w:r>
      <w:proofErr w:type="spellEnd"/>
    </w:p>
    <w:p w14:paraId="32E2B203" w14:textId="57270C32" w:rsidR="00DF5774" w:rsidRPr="003E0501" w:rsidRDefault="00CD43FF" w:rsidP="003E0501">
      <w:pPr>
        <w:pStyle w:val="Odstavecseseznamem"/>
        <w:spacing w:line="240" w:lineRule="auto"/>
        <w:ind w:left="360"/>
        <w:rPr>
          <w:rFonts w:ascii="Arial" w:eastAsia="Calibri" w:hAnsi="Arial" w:cs="Arial"/>
          <w:sz w:val="22"/>
        </w:rPr>
      </w:pPr>
      <w:r>
        <w:rPr>
          <w:rFonts w:ascii="Arial" w:eastAsia="Calibri" w:hAnsi="Arial" w:cs="Arial"/>
          <w:sz w:val="22"/>
        </w:rPr>
        <w:t>k</w:t>
      </w:r>
      <w:r w:rsidR="00DF5774" w:rsidRPr="003E0501">
        <w:rPr>
          <w:rFonts w:ascii="Arial" w:eastAsia="Calibri" w:hAnsi="Arial" w:cs="Arial"/>
          <w:sz w:val="22"/>
        </w:rPr>
        <w:t>orespon</w:t>
      </w:r>
      <w:r>
        <w:rPr>
          <w:rFonts w:ascii="Arial" w:eastAsia="Calibri" w:hAnsi="Arial" w:cs="Arial"/>
          <w:sz w:val="22"/>
        </w:rPr>
        <w:t>denční</w:t>
      </w:r>
      <w:r w:rsidR="00DF5774" w:rsidRPr="003E0501">
        <w:rPr>
          <w:rFonts w:ascii="Arial" w:eastAsia="Calibri" w:hAnsi="Arial" w:cs="Arial"/>
          <w:sz w:val="22"/>
        </w:rPr>
        <w:t xml:space="preserve"> adresa:</w:t>
      </w:r>
      <w:r w:rsidR="00DF5774" w:rsidRPr="003E0501">
        <w:rPr>
          <w:rFonts w:ascii="Arial" w:eastAsia="Calibri" w:hAnsi="Arial" w:cs="Arial"/>
          <w:sz w:val="22"/>
        </w:rPr>
        <w:tab/>
        <w:t xml:space="preserve">Ú12135 FS ČVUT v Praze, Horská 3, </w:t>
      </w:r>
      <w:r w:rsidR="00FF09D2" w:rsidRPr="003E0501">
        <w:rPr>
          <w:rFonts w:ascii="Arial" w:eastAsia="Calibri" w:hAnsi="Arial" w:cs="Arial"/>
          <w:sz w:val="22"/>
        </w:rPr>
        <w:t xml:space="preserve">128 00 </w:t>
      </w:r>
      <w:r w:rsidR="00DF5774" w:rsidRPr="003E0501">
        <w:rPr>
          <w:rFonts w:ascii="Arial" w:eastAsia="Calibri" w:hAnsi="Arial" w:cs="Arial"/>
          <w:sz w:val="22"/>
        </w:rPr>
        <w:t>Praha 2</w:t>
      </w:r>
      <w:r w:rsidR="00FF09D2">
        <w:rPr>
          <w:rFonts w:ascii="Arial" w:eastAsia="Calibri" w:hAnsi="Arial" w:cs="Arial"/>
          <w:sz w:val="22"/>
        </w:rPr>
        <w:t xml:space="preserve"> </w:t>
      </w:r>
      <w:r w:rsidR="00DF5774" w:rsidRPr="003E0501">
        <w:rPr>
          <w:rFonts w:ascii="Arial" w:eastAsia="Calibri" w:hAnsi="Arial" w:cs="Arial"/>
          <w:sz w:val="22"/>
        </w:rPr>
        <w:t xml:space="preserve"> </w:t>
      </w:r>
    </w:p>
    <w:p w14:paraId="3DD3F548" w14:textId="77777777" w:rsidR="00DF5774" w:rsidRPr="00DF5774" w:rsidRDefault="00DF5774" w:rsidP="003E0501">
      <w:pPr>
        <w:pStyle w:val="Odstavecseseznamem"/>
        <w:spacing w:line="240" w:lineRule="auto"/>
        <w:ind w:left="360"/>
        <w:rPr>
          <w:rFonts w:ascii="Arial" w:eastAsia="Calibri" w:hAnsi="Arial" w:cs="Arial"/>
          <w:sz w:val="22"/>
        </w:rPr>
      </w:pPr>
    </w:p>
    <w:p w14:paraId="07759CFB" w14:textId="77777777" w:rsidR="00DF5774" w:rsidRPr="003E0501"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(dále jen „</w:t>
      </w:r>
      <w:r w:rsidRPr="003E0501">
        <w:rPr>
          <w:rFonts w:ascii="Arial" w:eastAsia="Calibri" w:hAnsi="Arial" w:cs="Arial"/>
          <w:b/>
          <w:sz w:val="22"/>
        </w:rPr>
        <w:t>Další účastník 1</w:t>
      </w:r>
      <w:r w:rsidRPr="00DF5774">
        <w:rPr>
          <w:rFonts w:ascii="Arial" w:eastAsia="Calibri" w:hAnsi="Arial" w:cs="Arial"/>
          <w:sz w:val="22"/>
        </w:rPr>
        <w:t>“)</w:t>
      </w:r>
    </w:p>
    <w:p w14:paraId="46140A25" w14:textId="77777777" w:rsidR="00DF5774" w:rsidRPr="003E0501" w:rsidRDefault="00DF5774" w:rsidP="003E0501">
      <w:pPr>
        <w:pStyle w:val="Odstavecseseznamem"/>
        <w:spacing w:line="240" w:lineRule="auto"/>
        <w:ind w:left="360"/>
        <w:rPr>
          <w:rFonts w:ascii="Arial" w:eastAsia="Calibri" w:hAnsi="Arial" w:cs="Arial"/>
          <w:sz w:val="22"/>
        </w:rPr>
      </w:pPr>
    </w:p>
    <w:p w14:paraId="09D619CB" w14:textId="77777777" w:rsidR="00DF5774" w:rsidRPr="003E0501" w:rsidRDefault="00DF5774" w:rsidP="003E0501">
      <w:pPr>
        <w:pStyle w:val="Odstavecseseznamem"/>
        <w:spacing w:line="240" w:lineRule="auto"/>
        <w:ind w:left="360"/>
        <w:jc w:val="center"/>
        <w:rPr>
          <w:rFonts w:ascii="Arial" w:eastAsia="Calibri" w:hAnsi="Arial" w:cs="Arial"/>
          <w:b/>
          <w:sz w:val="22"/>
        </w:rPr>
      </w:pPr>
      <w:r w:rsidRPr="003E0501">
        <w:rPr>
          <w:rFonts w:ascii="Arial" w:eastAsia="Calibri" w:hAnsi="Arial" w:cs="Arial"/>
          <w:b/>
          <w:sz w:val="22"/>
        </w:rPr>
        <w:t>a</w:t>
      </w:r>
    </w:p>
    <w:p w14:paraId="75A826E2" w14:textId="77777777" w:rsidR="00DF5774" w:rsidRPr="003E0501" w:rsidRDefault="00DF5774" w:rsidP="003E0501">
      <w:pPr>
        <w:pStyle w:val="Odstavecseseznamem"/>
        <w:spacing w:line="240" w:lineRule="auto"/>
        <w:ind w:left="360"/>
        <w:rPr>
          <w:rFonts w:ascii="Arial" w:eastAsia="Calibri" w:hAnsi="Arial" w:cs="Arial"/>
          <w:sz w:val="22"/>
        </w:rPr>
      </w:pPr>
    </w:p>
    <w:p w14:paraId="4EE89766" w14:textId="05115E73" w:rsidR="00DF5774" w:rsidRPr="003E0501" w:rsidRDefault="00DF5774" w:rsidP="003E0501">
      <w:pPr>
        <w:pStyle w:val="Odstavecseseznamem"/>
        <w:numPr>
          <w:ilvl w:val="0"/>
          <w:numId w:val="27"/>
        </w:numPr>
        <w:spacing w:line="240" w:lineRule="auto"/>
        <w:rPr>
          <w:rFonts w:ascii="Arial" w:eastAsia="Calibri" w:hAnsi="Arial" w:cs="Arial"/>
          <w:b/>
          <w:sz w:val="22"/>
        </w:rPr>
      </w:pPr>
      <w:r w:rsidRPr="003E0501">
        <w:rPr>
          <w:rFonts w:ascii="Arial" w:eastAsia="Calibri" w:hAnsi="Arial" w:cs="Arial"/>
          <w:b/>
          <w:sz w:val="22"/>
        </w:rPr>
        <w:t>Další účastník projektu 2</w:t>
      </w:r>
    </w:p>
    <w:p w14:paraId="4C050217" w14:textId="15A94CA2" w:rsidR="00DF5774" w:rsidRPr="00DF5774" w:rsidRDefault="00A95589" w:rsidP="003E0501">
      <w:pPr>
        <w:pStyle w:val="Odstavecseseznamem"/>
        <w:spacing w:line="240" w:lineRule="auto"/>
        <w:ind w:left="360"/>
        <w:rPr>
          <w:rFonts w:ascii="Arial" w:eastAsia="Calibri" w:hAnsi="Arial" w:cs="Arial"/>
          <w:sz w:val="22"/>
        </w:rPr>
      </w:pPr>
      <w:proofErr w:type="gramStart"/>
      <w:r>
        <w:rPr>
          <w:rFonts w:ascii="Arial" w:eastAsia="Calibri" w:hAnsi="Arial" w:cs="Arial"/>
          <w:sz w:val="22"/>
        </w:rPr>
        <w:t>n</w:t>
      </w:r>
      <w:r w:rsidR="00DF5774" w:rsidRPr="00DF5774">
        <w:rPr>
          <w:rFonts w:ascii="Arial" w:eastAsia="Calibri" w:hAnsi="Arial" w:cs="Arial"/>
          <w:sz w:val="22"/>
        </w:rPr>
        <w:t xml:space="preserve">ázev:  </w:t>
      </w:r>
      <w:r w:rsidR="00DF5774" w:rsidRPr="00DF5774">
        <w:rPr>
          <w:rFonts w:ascii="Arial" w:eastAsia="Calibri" w:hAnsi="Arial" w:cs="Arial"/>
          <w:sz w:val="22"/>
        </w:rPr>
        <w:tab/>
      </w:r>
      <w:proofErr w:type="gramEnd"/>
      <w:r w:rsidR="00DF5774" w:rsidRPr="00DF5774">
        <w:rPr>
          <w:rFonts w:ascii="Arial" w:eastAsia="Calibri" w:hAnsi="Arial" w:cs="Arial"/>
          <w:sz w:val="22"/>
        </w:rPr>
        <w:tab/>
      </w:r>
      <w:r w:rsidR="003E0501">
        <w:rPr>
          <w:rFonts w:ascii="Arial" w:eastAsia="Calibri" w:hAnsi="Arial" w:cs="Arial"/>
          <w:sz w:val="22"/>
        </w:rPr>
        <w:tab/>
      </w:r>
      <w:r w:rsidR="00DF5774" w:rsidRPr="00A95589">
        <w:rPr>
          <w:rFonts w:ascii="Arial" w:eastAsia="Calibri" w:hAnsi="Arial" w:cs="Arial"/>
          <w:b/>
          <w:sz w:val="22"/>
        </w:rPr>
        <w:t xml:space="preserve">Ústav makromolekulární chemie AV ČR, </w:t>
      </w:r>
      <w:proofErr w:type="spellStart"/>
      <w:r w:rsidR="00DF5774" w:rsidRPr="00A95589">
        <w:rPr>
          <w:rFonts w:ascii="Arial" w:eastAsia="Calibri" w:hAnsi="Arial" w:cs="Arial"/>
          <w:b/>
          <w:sz w:val="22"/>
        </w:rPr>
        <w:t>v.v.i</w:t>
      </w:r>
      <w:proofErr w:type="spellEnd"/>
      <w:r w:rsidR="00DF5774" w:rsidRPr="00A95589">
        <w:rPr>
          <w:rFonts w:ascii="Arial" w:eastAsia="Calibri" w:hAnsi="Arial" w:cs="Arial"/>
          <w:b/>
          <w:sz w:val="22"/>
        </w:rPr>
        <w:t>.</w:t>
      </w:r>
    </w:p>
    <w:p w14:paraId="772E049E" w14:textId="06BA42E7" w:rsidR="00DF5774" w:rsidRPr="003E0501"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se sídlem:</w:t>
      </w:r>
      <w:r w:rsidRPr="00DF5774">
        <w:rPr>
          <w:rFonts w:ascii="Arial" w:eastAsia="Calibri" w:hAnsi="Arial" w:cs="Arial"/>
          <w:sz w:val="22"/>
        </w:rPr>
        <w:tab/>
      </w:r>
      <w:r w:rsidRPr="00DF5774">
        <w:rPr>
          <w:rFonts w:ascii="Arial" w:eastAsia="Calibri" w:hAnsi="Arial" w:cs="Arial"/>
          <w:sz w:val="22"/>
        </w:rPr>
        <w:tab/>
      </w:r>
      <w:r w:rsidR="003E0501">
        <w:rPr>
          <w:rFonts w:ascii="Arial" w:eastAsia="Calibri" w:hAnsi="Arial" w:cs="Arial"/>
          <w:sz w:val="22"/>
        </w:rPr>
        <w:tab/>
      </w:r>
      <w:r w:rsidRPr="003E0501">
        <w:rPr>
          <w:rFonts w:ascii="Arial" w:eastAsia="Calibri" w:hAnsi="Arial" w:cs="Arial"/>
          <w:sz w:val="22"/>
        </w:rPr>
        <w:t>Heyrovského nám. 1888/2, 162 06 Praha 6</w:t>
      </w:r>
    </w:p>
    <w:p w14:paraId="3B74208D" w14:textId="32A55A3B" w:rsidR="00DF5774" w:rsidRPr="00DF5774"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 xml:space="preserve">IČO: </w:t>
      </w:r>
      <w:r w:rsidRPr="00DF5774">
        <w:rPr>
          <w:rFonts w:ascii="Arial" w:eastAsia="Calibri" w:hAnsi="Arial" w:cs="Arial"/>
          <w:sz w:val="22"/>
        </w:rPr>
        <w:tab/>
      </w:r>
      <w:r w:rsidRPr="00DF5774">
        <w:rPr>
          <w:rFonts w:ascii="Arial" w:eastAsia="Calibri" w:hAnsi="Arial" w:cs="Arial"/>
          <w:sz w:val="22"/>
        </w:rPr>
        <w:tab/>
      </w:r>
      <w:r w:rsidR="003E0501">
        <w:rPr>
          <w:rFonts w:ascii="Arial" w:eastAsia="Calibri" w:hAnsi="Arial" w:cs="Arial"/>
          <w:sz w:val="22"/>
        </w:rPr>
        <w:tab/>
      </w:r>
      <w:r w:rsidRPr="003E0501">
        <w:rPr>
          <w:rFonts w:ascii="Arial" w:eastAsia="Calibri" w:hAnsi="Arial" w:cs="Arial"/>
          <w:sz w:val="22"/>
        </w:rPr>
        <w:t>61389013</w:t>
      </w:r>
    </w:p>
    <w:p w14:paraId="7111A480" w14:textId="0C8359C3" w:rsidR="00DF5774" w:rsidRPr="00DF5774"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DIČ:</w:t>
      </w:r>
      <w:r w:rsidRPr="00DF5774">
        <w:rPr>
          <w:rFonts w:ascii="Arial" w:eastAsia="Calibri" w:hAnsi="Arial" w:cs="Arial"/>
          <w:sz w:val="22"/>
        </w:rPr>
        <w:tab/>
      </w:r>
      <w:r w:rsidRPr="00DF5774">
        <w:rPr>
          <w:rFonts w:ascii="Arial" w:eastAsia="Calibri" w:hAnsi="Arial" w:cs="Arial"/>
          <w:sz w:val="22"/>
        </w:rPr>
        <w:tab/>
      </w:r>
      <w:r w:rsidR="003E0501">
        <w:rPr>
          <w:rFonts w:ascii="Arial" w:eastAsia="Calibri" w:hAnsi="Arial" w:cs="Arial"/>
          <w:sz w:val="22"/>
        </w:rPr>
        <w:tab/>
      </w:r>
      <w:r w:rsidRPr="003E0501">
        <w:rPr>
          <w:rFonts w:ascii="Arial" w:eastAsia="Calibri" w:hAnsi="Arial" w:cs="Arial"/>
          <w:sz w:val="22"/>
        </w:rPr>
        <w:t>CZ61389013</w:t>
      </w:r>
    </w:p>
    <w:p w14:paraId="4CE0B630" w14:textId="0C7158A6" w:rsidR="00DF5774" w:rsidRPr="00DF5774" w:rsidRDefault="00FF09D2" w:rsidP="003E0501">
      <w:pPr>
        <w:pStyle w:val="Odstavecseseznamem"/>
        <w:spacing w:line="240" w:lineRule="auto"/>
        <w:ind w:left="360"/>
        <w:rPr>
          <w:rFonts w:ascii="Arial" w:eastAsia="Calibri" w:hAnsi="Arial" w:cs="Arial"/>
          <w:sz w:val="22"/>
        </w:rPr>
      </w:pPr>
      <w:r>
        <w:rPr>
          <w:rFonts w:ascii="Arial" w:eastAsia="Calibri" w:hAnsi="Arial" w:cs="Arial"/>
          <w:sz w:val="22"/>
        </w:rPr>
        <w:t>z</w:t>
      </w:r>
      <w:r w:rsidR="00DF5774" w:rsidRPr="00DF5774">
        <w:rPr>
          <w:rFonts w:ascii="Arial" w:eastAsia="Calibri" w:hAnsi="Arial" w:cs="Arial"/>
          <w:sz w:val="22"/>
        </w:rPr>
        <w:t>astoupen:</w:t>
      </w:r>
      <w:r w:rsidR="00DF5774" w:rsidRPr="00DF5774">
        <w:rPr>
          <w:rFonts w:ascii="Arial" w:eastAsia="Calibri" w:hAnsi="Arial" w:cs="Arial"/>
          <w:sz w:val="22"/>
        </w:rPr>
        <w:tab/>
      </w:r>
      <w:r w:rsidR="00DF5774" w:rsidRPr="00DF5774">
        <w:rPr>
          <w:rFonts w:ascii="Arial" w:eastAsia="Calibri" w:hAnsi="Arial" w:cs="Arial"/>
          <w:sz w:val="22"/>
        </w:rPr>
        <w:tab/>
      </w:r>
      <w:proofErr w:type="spellStart"/>
      <w:r w:rsidR="00470A21">
        <w:rPr>
          <w:rFonts w:ascii="Arial" w:eastAsia="Calibri" w:hAnsi="Arial" w:cs="Arial"/>
          <w:sz w:val="22"/>
        </w:rPr>
        <w:t>xxxxxxxxxxxxxxxxxxxxxxxxxxx</w:t>
      </w:r>
      <w:proofErr w:type="spellEnd"/>
    </w:p>
    <w:p w14:paraId="1B907B78" w14:textId="6521A4B5" w:rsidR="003E0501" w:rsidRDefault="00FF09D2" w:rsidP="003E0501">
      <w:pPr>
        <w:pStyle w:val="Odstavecseseznamem"/>
        <w:spacing w:line="240" w:lineRule="auto"/>
        <w:ind w:left="360"/>
        <w:rPr>
          <w:rFonts w:ascii="Arial" w:eastAsia="Calibri" w:hAnsi="Arial" w:cs="Arial"/>
          <w:sz w:val="22"/>
        </w:rPr>
      </w:pPr>
      <w:r>
        <w:rPr>
          <w:rFonts w:ascii="Arial" w:eastAsia="Calibri" w:hAnsi="Arial" w:cs="Arial"/>
          <w:sz w:val="22"/>
        </w:rPr>
        <w:t xml:space="preserve"> </w:t>
      </w:r>
    </w:p>
    <w:p w14:paraId="32415741" w14:textId="07F9F74A" w:rsidR="00DF5774" w:rsidRPr="003E0501" w:rsidRDefault="00DF5774" w:rsidP="003E0501">
      <w:pPr>
        <w:pStyle w:val="Odstavecseseznamem"/>
        <w:spacing w:line="240" w:lineRule="auto"/>
        <w:ind w:left="360"/>
        <w:rPr>
          <w:rFonts w:ascii="Arial" w:eastAsia="Calibri" w:hAnsi="Arial" w:cs="Arial"/>
          <w:sz w:val="22"/>
        </w:rPr>
      </w:pPr>
      <w:r w:rsidRPr="00DF5774">
        <w:rPr>
          <w:rFonts w:ascii="Arial" w:eastAsia="Calibri" w:hAnsi="Arial" w:cs="Arial"/>
          <w:sz w:val="22"/>
        </w:rPr>
        <w:t>(dále jen „</w:t>
      </w:r>
      <w:r w:rsidRPr="003E0501">
        <w:rPr>
          <w:rFonts w:ascii="Arial" w:eastAsia="Calibri" w:hAnsi="Arial" w:cs="Arial"/>
          <w:b/>
          <w:sz w:val="22"/>
        </w:rPr>
        <w:t>Další účastník 2</w:t>
      </w:r>
      <w:r w:rsidRPr="00DF5774">
        <w:rPr>
          <w:rFonts w:ascii="Arial" w:eastAsia="Calibri" w:hAnsi="Arial" w:cs="Arial"/>
          <w:sz w:val="22"/>
        </w:rPr>
        <w:t>“)</w:t>
      </w:r>
    </w:p>
    <w:p w14:paraId="0FBD311B" w14:textId="77777777" w:rsidR="00DF5774" w:rsidRPr="003E0501" w:rsidRDefault="00DF5774" w:rsidP="003E0501">
      <w:pPr>
        <w:pStyle w:val="Odstavecseseznamem"/>
        <w:spacing w:line="240" w:lineRule="auto"/>
        <w:ind w:left="360"/>
        <w:rPr>
          <w:rFonts w:ascii="Arial" w:eastAsia="Calibri" w:hAnsi="Arial" w:cs="Arial"/>
          <w:sz w:val="22"/>
        </w:rPr>
      </w:pPr>
    </w:p>
    <w:p w14:paraId="6811A023" w14:textId="51083D12" w:rsidR="00DF5774" w:rsidRPr="003E0501" w:rsidRDefault="00DF5774" w:rsidP="003E0501">
      <w:pPr>
        <w:pStyle w:val="Odstavecseseznamem"/>
        <w:spacing w:line="240" w:lineRule="auto"/>
        <w:ind w:left="360"/>
        <w:rPr>
          <w:rFonts w:ascii="Arial" w:eastAsia="Calibri" w:hAnsi="Arial" w:cs="Arial"/>
          <w:sz w:val="22"/>
        </w:rPr>
      </w:pPr>
      <w:r w:rsidRPr="003E0501">
        <w:rPr>
          <w:rFonts w:ascii="Arial" w:eastAsia="Calibri" w:hAnsi="Arial" w:cs="Arial"/>
          <w:sz w:val="22"/>
        </w:rPr>
        <w:t>(Příjemce, Další účastník 1 a Další účastník 2 dále každý samostatně také jen jako „</w:t>
      </w:r>
      <w:r w:rsidRPr="003E0501">
        <w:rPr>
          <w:rFonts w:ascii="Arial" w:eastAsia="Calibri" w:hAnsi="Arial" w:cs="Arial"/>
          <w:b/>
          <w:sz w:val="22"/>
        </w:rPr>
        <w:t>Smluvní strana</w:t>
      </w:r>
      <w:r w:rsidRPr="003E0501">
        <w:rPr>
          <w:rFonts w:ascii="Arial" w:eastAsia="Calibri" w:hAnsi="Arial" w:cs="Arial"/>
          <w:sz w:val="22"/>
        </w:rPr>
        <w:t xml:space="preserve">“ nebo </w:t>
      </w:r>
      <w:r w:rsidRPr="00DF5774">
        <w:rPr>
          <w:rFonts w:ascii="Arial" w:eastAsia="Calibri" w:hAnsi="Arial" w:cs="Arial"/>
          <w:sz w:val="22"/>
        </w:rPr>
        <w:t>společně jen „</w:t>
      </w:r>
      <w:r w:rsidRPr="003E0501">
        <w:rPr>
          <w:rFonts w:ascii="Arial" w:eastAsia="Calibri" w:hAnsi="Arial" w:cs="Arial"/>
          <w:b/>
          <w:sz w:val="22"/>
        </w:rPr>
        <w:t>Smluvní strany</w:t>
      </w:r>
      <w:r w:rsidRPr="00DF5774">
        <w:rPr>
          <w:rFonts w:ascii="Arial" w:eastAsia="Calibri" w:hAnsi="Arial" w:cs="Arial"/>
          <w:sz w:val="22"/>
        </w:rPr>
        <w:t>“)</w:t>
      </w:r>
    </w:p>
    <w:p w14:paraId="441BBFF1" w14:textId="779F69AC" w:rsidR="00DF5774" w:rsidRPr="003E0501" w:rsidRDefault="00DF5774" w:rsidP="003E0501">
      <w:pPr>
        <w:pStyle w:val="Odstavecseseznamem"/>
        <w:spacing w:line="240" w:lineRule="auto"/>
        <w:ind w:left="360"/>
        <w:rPr>
          <w:rFonts w:ascii="Arial" w:eastAsia="Calibri" w:hAnsi="Arial" w:cs="Arial"/>
          <w:sz w:val="22"/>
        </w:rPr>
      </w:pPr>
    </w:p>
    <w:p w14:paraId="5F0577BE" w14:textId="77777777" w:rsidR="00DF5774" w:rsidRDefault="00DF5774" w:rsidP="000A7078">
      <w:pPr>
        <w:spacing w:after="0" w:line="240" w:lineRule="auto"/>
        <w:jc w:val="both"/>
        <w:rPr>
          <w:rFonts w:ascii="Arial" w:hAnsi="Arial" w:cs="Arial"/>
        </w:rPr>
      </w:pPr>
    </w:p>
    <w:p w14:paraId="6A74E940" w14:textId="77777777" w:rsidR="00E138F7" w:rsidRPr="00DF5774" w:rsidRDefault="00E138F7" w:rsidP="000A7078">
      <w:pPr>
        <w:spacing w:after="0" w:line="240" w:lineRule="auto"/>
        <w:jc w:val="both"/>
        <w:rPr>
          <w:rFonts w:ascii="Arial" w:hAnsi="Arial" w:cs="Arial"/>
        </w:rPr>
      </w:pPr>
    </w:p>
    <w:p w14:paraId="5FD00A7B" w14:textId="77777777" w:rsidR="000A7078" w:rsidRPr="00BC541B" w:rsidRDefault="000A7078" w:rsidP="000A7078">
      <w:pPr>
        <w:spacing w:after="0" w:line="240" w:lineRule="auto"/>
        <w:jc w:val="center"/>
        <w:rPr>
          <w:rFonts w:ascii="Arial" w:hAnsi="Arial" w:cs="Arial"/>
          <w:b/>
        </w:rPr>
      </w:pPr>
      <w:r w:rsidRPr="00BC541B">
        <w:rPr>
          <w:rFonts w:ascii="Arial" w:hAnsi="Arial" w:cs="Arial"/>
          <w:b/>
        </w:rPr>
        <w:t xml:space="preserve">Preambule </w:t>
      </w:r>
    </w:p>
    <w:p w14:paraId="4B2F0173" w14:textId="77777777" w:rsidR="000A7078" w:rsidRPr="00DF5774" w:rsidRDefault="000A7078" w:rsidP="000A7078">
      <w:pPr>
        <w:spacing w:after="0" w:line="240" w:lineRule="auto"/>
        <w:rPr>
          <w:rFonts w:ascii="Arial" w:hAnsi="Arial" w:cs="Arial"/>
        </w:rPr>
      </w:pPr>
    </w:p>
    <w:p w14:paraId="15A82A62" w14:textId="77777777" w:rsidR="003C62A7" w:rsidRPr="003C62A7" w:rsidRDefault="003C62A7" w:rsidP="003C62A7">
      <w:pPr>
        <w:pStyle w:val="Odstavecseseznamem"/>
        <w:numPr>
          <w:ilvl w:val="0"/>
          <w:numId w:val="5"/>
        </w:numPr>
        <w:spacing w:line="240" w:lineRule="auto"/>
        <w:rPr>
          <w:rFonts w:ascii="Arial" w:hAnsi="Arial" w:cs="Arial"/>
          <w:sz w:val="22"/>
        </w:rPr>
      </w:pPr>
      <w:r w:rsidRPr="003C62A7">
        <w:rPr>
          <w:rFonts w:ascii="Arial" w:hAnsi="Arial" w:cs="Arial"/>
          <w:sz w:val="22"/>
        </w:rPr>
        <w:t>V souladu s ustanovením § 1746 odst. 2 zákona č. 89/2012 Sb. občanský zákoník, ve znění pozdějších předpisů (dále jen „</w:t>
      </w:r>
      <w:r w:rsidRPr="0087543A">
        <w:rPr>
          <w:rFonts w:ascii="Arial" w:hAnsi="Arial" w:cs="Arial"/>
          <w:b/>
          <w:sz w:val="22"/>
        </w:rPr>
        <w:t>Občanský zákoník</w:t>
      </w:r>
      <w:r w:rsidRPr="003C62A7">
        <w:rPr>
          <w:rFonts w:ascii="Arial" w:hAnsi="Arial" w:cs="Arial"/>
          <w:sz w:val="22"/>
        </w:rPr>
        <w:t xml:space="preserve">“) a ve smyslu zákona č. 130/2002 </w:t>
      </w:r>
      <w:r w:rsidRPr="003C62A7">
        <w:rPr>
          <w:rFonts w:ascii="Arial" w:hAnsi="Arial" w:cs="Arial"/>
          <w:sz w:val="22"/>
        </w:rPr>
        <w:lastRenderedPageBreak/>
        <w:t>Sb., o podpoře výzkumu, experimentálního vývoje a inovací z veřejných prostředků a o změně některých souvisejících zákonů (zákon o podpoře výzkumu, experimentálního vývoje a inovací), ve znění pozdějších předpisů (dále jen „</w:t>
      </w:r>
      <w:r w:rsidRPr="008078A1">
        <w:rPr>
          <w:rFonts w:ascii="Arial" w:hAnsi="Arial" w:cs="Arial"/>
          <w:b/>
          <w:sz w:val="22"/>
        </w:rPr>
        <w:t xml:space="preserve">Zákon o podpoře </w:t>
      </w:r>
      <w:proofErr w:type="spellStart"/>
      <w:r w:rsidRPr="008078A1">
        <w:rPr>
          <w:rFonts w:ascii="Arial" w:hAnsi="Arial" w:cs="Arial"/>
          <w:b/>
          <w:sz w:val="22"/>
        </w:rPr>
        <w:t>VaV</w:t>
      </w:r>
      <w:proofErr w:type="spellEnd"/>
      <w:r w:rsidRPr="003C62A7">
        <w:rPr>
          <w:rFonts w:ascii="Arial" w:hAnsi="Arial" w:cs="Arial"/>
          <w:sz w:val="22"/>
        </w:rPr>
        <w:t xml:space="preserve">“) uzavírají Smluvní strany tuto Smlouvu. </w:t>
      </w:r>
    </w:p>
    <w:p w14:paraId="6F6EB6E8" w14:textId="77777777" w:rsidR="003C62A7" w:rsidRPr="003C62A7" w:rsidRDefault="003C62A7" w:rsidP="003C62A7">
      <w:pPr>
        <w:pStyle w:val="Odstavecseseznamem"/>
        <w:spacing w:line="240" w:lineRule="auto"/>
        <w:ind w:left="360"/>
        <w:rPr>
          <w:rFonts w:ascii="Arial" w:hAnsi="Arial" w:cs="Arial"/>
          <w:sz w:val="22"/>
        </w:rPr>
      </w:pPr>
    </w:p>
    <w:p w14:paraId="7AFA5E43" w14:textId="22753015" w:rsidR="000A7078" w:rsidRPr="00DF5774" w:rsidRDefault="000A7078" w:rsidP="0073286E">
      <w:pPr>
        <w:pStyle w:val="Odstavecseseznamem"/>
        <w:numPr>
          <w:ilvl w:val="0"/>
          <w:numId w:val="5"/>
        </w:numPr>
        <w:spacing w:line="240" w:lineRule="auto"/>
        <w:rPr>
          <w:rFonts w:ascii="Arial" w:hAnsi="Arial" w:cs="Arial"/>
          <w:sz w:val="22"/>
        </w:rPr>
      </w:pPr>
      <w:r w:rsidRPr="00DF5774">
        <w:rPr>
          <w:rFonts w:ascii="Arial" w:hAnsi="Arial" w:cs="Arial"/>
          <w:sz w:val="22"/>
        </w:rPr>
        <w:t>Ustanovení Smlouvy jsou v souladu s:</w:t>
      </w:r>
    </w:p>
    <w:p w14:paraId="71FF1F02" w14:textId="1A19DAAE" w:rsidR="000A7078" w:rsidRPr="00DF5774" w:rsidRDefault="000A7078" w:rsidP="000237CD">
      <w:pPr>
        <w:pStyle w:val="Odstavecseseznamem"/>
        <w:numPr>
          <w:ilvl w:val="0"/>
          <w:numId w:val="20"/>
        </w:numPr>
        <w:spacing w:line="240" w:lineRule="auto"/>
        <w:rPr>
          <w:rFonts w:ascii="Arial" w:hAnsi="Arial" w:cs="Arial"/>
          <w:sz w:val="22"/>
        </w:rPr>
      </w:pPr>
      <w:r w:rsidRPr="00DF5774">
        <w:rPr>
          <w:rFonts w:ascii="Arial" w:hAnsi="Arial" w:cs="Arial"/>
          <w:sz w:val="22"/>
        </w:rPr>
        <w:t xml:space="preserve">čl. 107 a 108 Smlouvy o fungování </w:t>
      </w:r>
      <w:r w:rsidR="004E3BCA" w:rsidRPr="00DF5774">
        <w:rPr>
          <w:rFonts w:ascii="Arial" w:hAnsi="Arial" w:cs="Arial"/>
          <w:sz w:val="22"/>
        </w:rPr>
        <w:t>Evropské unie (dále jen "</w:t>
      </w:r>
      <w:r w:rsidR="004E3BCA" w:rsidRPr="00DF5774">
        <w:rPr>
          <w:rFonts w:ascii="Arial" w:hAnsi="Arial" w:cs="Arial"/>
          <w:b/>
          <w:sz w:val="22"/>
        </w:rPr>
        <w:t>SFEU</w:t>
      </w:r>
      <w:r w:rsidR="004E3BCA" w:rsidRPr="00DF5774">
        <w:rPr>
          <w:rFonts w:ascii="Arial" w:hAnsi="Arial" w:cs="Arial"/>
          <w:sz w:val="22"/>
        </w:rPr>
        <w:t>");</w:t>
      </w:r>
    </w:p>
    <w:p w14:paraId="3552DC95" w14:textId="0DE1D7A8" w:rsidR="004E3BCA" w:rsidRPr="00DF5774" w:rsidRDefault="004E3BCA" w:rsidP="004E3BCA">
      <w:pPr>
        <w:pStyle w:val="Odstavecseseznamem"/>
        <w:numPr>
          <w:ilvl w:val="0"/>
          <w:numId w:val="20"/>
        </w:numPr>
        <w:spacing w:line="240" w:lineRule="auto"/>
        <w:rPr>
          <w:rFonts w:ascii="Arial" w:hAnsi="Arial" w:cs="Arial"/>
          <w:sz w:val="22"/>
        </w:rPr>
      </w:pPr>
      <w:r w:rsidRPr="00DF5774">
        <w:rPr>
          <w:rFonts w:ascii="Arial" w:hAnsi="Arial" w:cs="Arial"/>
          <w:sz w:val="22"/>
        </w:rPr>
        <w:t xml:space="preserve">Nařízením Komise (EU) č. 651/2014, kterým se v souladu se zmíněnými články 107 a 108  SFEU prohlašují určité kategorie transakcí za slučitelné s vnitřním trhem; </w:t>
      </w:r>
    </w:p>
    <w:p w14:paraId="082D8928" w14:textId="77777777" w:rsidR="004E3BCA" w:rsidRPr="00DF5774" w:rsidRDefault="004E3BCA" w:rsidP="004E3BCA">
      <w:pPr>
        <w:pStyle w:val="Odstavecseseznamem"/>
        <w:numPr>
          <w:ilvl w:val="0"/>
          <w:numId w:val="20"/>
        </w:numPr>
        <w:spacing w:line="240" w:lineRule="auto"/>
        <w:rPr>
          <w:rFonts w:ascii="Arial" w:hAnsi="Arial" w:cs="Arial"/>
          <w:sz w:val="22"/>
        </w:rPr>
      </w:pPr>
      <w:r w:rsidRPr="00DF5774">
        <w:rPr>
          <w:rFonts w:ascii="Arial" w:hAnsi="Arial" w:cs="Arial"/>
          <w:sz w:val="22"/>
        </w:rPr>
        <w:t>Sdělením Komise EK - Rámcem pro státní podporu výzkumu, vývoje a inovací (2014/C 198/0) /dále jen "</w:t>
      </w:r>
      <w:r w:rsidRPr="00DF5774">
        <w:rPr>
          <w:rFonts w:ascii="Arial" w:hAnsi="Arial" w:cs="Arial"/>
          <w:b/>
          <w:sz w:val="22"/>
        </w:rPr>
        <w:t>Rámec</w:t>
      </w:r>
      <w:r w:rsidRPr="00DF5774">
        <w:rPr>
          <w:rFonts w:ascii="Arial" w:hAnsi="Arial" w:cs="Arial"/>
          <w:sz w:val="22"/>
        </w:rPr>
        <w:t xml:space="preserve">"/. </w:t>
      </w:r>
    </w:p>
    <w:p w14:paraId="5F2EC0A1" w14:textId="77777777" w:rsidR="00E019EE" w:rsidRPr="00DF5774" w:rsidRDefault="00E019EE" w:rsidP="00C66C70">
      <w:pPr>
        <w:spacing w:after="0" w:line="240" w:lineRule="auto"/>
        <w:rPr>
          <w:rFonts w:ascii="Arial" w:hAnsi="Arial" w:cs="Arial"/>
        </w:rPr>
      </w:pPr>
    </w:p>
    <w:p w14:paraId="1FA0BAEE" w14:textId="468E7ADD" w:rsidR="00E019EE" w:rsidRPr="00DF5774" w:rsidRDefault="00E019EE" w:rsidP="0073286E">
      <w:pPr>
        <w:pStyle w:val="Odstavecseseznamem"/>
        <w:numPr>
          <w:ilvl w:val="0"/>
          <w:numId w:val="5"/>
        </w:numPr>
        <w:spacing w:line="240" w:lineRule="auto"/>
        <w:rPr>
          <w:rFonts w:ascii="Arial" w:hAnsi="Arial" w:cs="Arial"/>
          <w:sz w:val="22"/>
        </w:rPr>
      </w:pPr>
      <w:r w:rsidRPr="00DF5774">
        <w:rPr>
          <w:rFonts w:ascii="Arial" w:hAnsi="Arial" w:cs="Arial"/>
          <w:sz w:val="22"/>
        </w:rPr>
        <w:t>Smluvní strany prohlašují, že budou vzájemně respektovat svá práva a povinnosti vyplývající z jejich práv k duševnímu vlastnictví</w:t>
      </w:r>
      <w:r w:rsidR="00390914">
        <w:rPr>
          <w:rFonts w:ascii="Arial" w:hAnsi="Arial" w:cs="Arial"/>
          <w:sz w:val="22"/>
        </w:rPr>
        <w:t xml:space="preserve">, resp. </w:t>
      </w:r>
      <w:r w:rsidR="00775631">
        <w:rPr>
          <w:rFonts w:ascii="Arial" w:hAnsi="Arial" w:cs="Arial"/>
          <w:sz w:val="22"/>
        </w:rPr>
        <w:t xml:space="preserve">výsledků </w:t>
      </w:r>
      <w:r w:rsidR="00390914">
        <w:rPr>
          <w:rFonts w:ascii="Arial" w:hAnsi="Arial" w:cs="Arial"/>
          <w:sz w:val="22"/>
        </w:rPr>
        <w:t>vytvořených v projektu číslo FV</w:t>
      </w:r>
      <w:r w:rsidR="00390914" w:rsidRPr="00390914">
        <w:rPr>
          <w:rFonts w:ascii="Arial" w:hAnsi="Arial" w:cs="Arial"/>
          <w:sz w:val="22"/>
        </w:rPr>
        <w:t>30379 s názvem „Energeticky efektivní krytování pro pokročilé výrobní stroje“</w:t>
      </w:r>
      <w:r w:rsidR="00390914">
        <w:rPr>
          <w:rFonts w:ascii="Arial" w:hAnsi="Arial" w:cs="Arial"/>
          <w:sz w:val="22"/>
        </w:rPr>
        <w:t xml:space="preserve"> (dále jen „</w:t>
      </w:r>
      <w:r w:rsidR="00390914" w:rsidRPr="00390914">
        <w:rPr>
          <w:rFonts w:ascii="Arial" w:hAnsi="Arial" w:cs="Arial"/>
          <w:b/>
          <w:sz w:val="22"/>
        </w:rPr>
        <w:t>Projekt</w:t>
      </w:r>
      <w:r w:rsidR="00390914">
        <w:rPr>
          <w:rFonts w:ascii="Arial" w:hAnsi="Arial" w:cs="Arial"/>
          <w:sz w:val="22"/>
        </w:rPr>
        <w:t>“)</w:t>
      </w:r>
      <w:r w:rsidRPr="00DF5774">
        <w:rPr>
          <w:rFonts w:ascii="Arial" w:hAnsi="Arial" w:cs="Arial"/>
          <w:sz w:val="22"/>
        </w:rPr>
        <w:t xml:space="preserve">. </w:t>
      </w:r>
    </w:p>
    <w:p w14:paraId="413F0873" w14:textId="73E9E52C" w:rsidR="00390914" w:rsidRDefault="00390914" w:rsidP="00980423">
      <w:pPr>
        <w:spacing w:after="0" w:line="240" w:lineRule="auto"/>
        <w:jc w:val="center"/>
        <w:rPr>
          <w:rFonts w:ascii="Arial" w:hAnsi="Arial" w:cs="Arial"/>
          <w:b/>
        </w:rPr>
      </w:pPr>
    </w:p>
    <w:p w14:paraId="6F09B88D" w14:textId="77777777" w:rsidR="003A3D33" w:rsidRDefault="003A3D33" w:rsidP="00980423">
      <w:pPr>
        <w:spacing w:after="0" w:line="240" w:lineRule="auto"/>
        <w:jc w:val="center"/>
        <w:rPr>
          <w:rFonts w:ascii="Arial" w:hAnsi="Arial" w:cs="Arial"/>
          <w:b/>
        </w:rPr>
      </w:pPr>
    </w:p>
    <w:p w14:paraId="0C09F142" w14:textId="00AFD4BD" w:rsidR="000A7078" w:rsidRPr="00DF5774" w:rsidRDefault="003E0501" w:rsidP="00980423">
      <w:pPr>
        <w:spacing w:after="0" w:line="240" w:lineRule="auto"/>
        <w:jc w:val="center"/>
        <w:rPr>
          <w:rFonts w:ascii="Arial" w:hAnsi="Arial" w:cs="Arial"/>
          <w:b/>
        </w:rPr>
      </w:pPr>
      <w:r>
        <w:rPr>
          <w:rFonts w:ascii="Arial" w:hAnsi="Arial" w:cs="Arial"/>
          <w:b/>
        </w:rPr>
        <w:t>Č</w:t>
      </w:r>
      <w:r w:rsidR="000A7078" w:rsidRPr="00DF5774">
        <w:rPr>
          <w:rFonts w:ascii="Arial" w:hAnsi="Arial" w:cs="Arial"/>
          <w:b/>
        </w:rPr>
        <w:t>l</w:t>
      </w:r>
      <w:r w:rsidR="00390914">
        <w:rPr>
          <w:rFonts w:ascii="Arial" w:hAnsi="Arial" w:cs="Arial"/>
          <w:b/>
        </w:rPr>
        <w:t>ánek</w:t>
      </w:r>
      <w:r w:rsidR="000A7078" w:rsidRPr="00DF5774">
        <w:rPr>
          <w:rFonts w:ascii="Arial" w:hAnsi="Arial" w:cs="Arial"/>
          <w:b/>
        </w:rPr>
        <w:t xml:space="preserve"> </w:t>
      </w:r>
      <w:r w:rsidR="00390914">
        <w:rPr>
          <w:rFonts w:ascii="Arial" w:hAnsi="Arial" w:cs="Arial"/>
          <w:b/>
        </w:rPr>
        <w:t>I.</w:t>
      </w:r>
    </w:p>
    <w:p w14:paraId="74791BE8" w14:textId="123B7740" w:rsidR="000A7078" w:rsidRPr="00390914" w:rsidRDefault="000A7078" w:rsidP="00980423">
      <w:pPr>
        <w:spacing w:after="0" w:line="240" w:lineRule="auto"/>
        <w:jc w:val="center"/>
        <w:rPr>
          <w:rFonts w:ascii="Arial" w:hAnsi="Arial" w:cs="Arial"/>
          <w:b/>
        </w:rPr>
      </w:pPr>
      <w:r w:rsidRPr="00D8403E">
        <w:rPr>
          <w:rFonts w:ascii="Arial" w:hAnsi="Arial" w:cs="Arial"/>
          <w:b/>
        </w:rPr>
        <w:t xml:space="preserve">Předmět </w:t>
      </w:r>
      <w:r w:rsidR="00390914" w:rsidRPr="00D8403E">
        <w:rPr>
          <w:rFonts w:ascii="Arial" w:hAnsi="Arial" w:cs="Arial"/>
          <w:b/>
        </w:rPr>
        <w:t>S</w:t>
      </w:r>
      <w:r w:rsidRPr="00D8403E">
        <w:rPr>
          <w:rFonts w:ascii="Arial" w:hAnsi="Arial" w:cs="Arial"/>
          <w:b/>
        </w:rPr>
        <w:t>mlouvy</w:t>
      </w:r>
    </w:p>
    <w:p w14:paraId="3DA00571" w14:textId="77777777" w:rsidR="00514E97" w:rsidRPr="00DF5774" w:rsidRDefault="00514E97" w:rsidP="000A7078">
      <w:pPr>
        <w:spacing w:after="0" w:line="240" w:lineRule="auto"/>
        <w:jc w:val="center"/>
        <w:rPr>
          <w:rFonts w:ascii="Arial" w:hAnsi="Arial" w:cs="Arial"/>
          <w:u w:val="single"/>
        </w:rPr>
      </w:pPr>
    </w:p>
    <w:p w14:paraId="140CA86B" w14:textId="3F14BB47" w:rsidR="000A7078" w:rsidRDefault="00E019EE" w:rsidP="005D4E34">
      <w:pPr>
        <w:pStyle w:val="Odstavecseseznamem"/>
        <w:numPr>
          <w:ilvl w:val="0"/>
          <w:numId w:val="6"/>
        </w:numPr>
        <w:spacing w:line="240" w:lineRule="auto"/>
        <w:rPr>
          <w:rFonts w:ascii="Arial" w:hAnsi="Arial" w:cs="Arial"/>
          <w:sz w:val="22"/>
        </w:rPr>
      </w:pPr>
      <w:r w:rsidRPr="00DF5774">
        <w:rPr>
          <w:rFonts w:ascii="Arial" w:hAnsi="Arial" w:cs="Arial"/>
          <w:sz w:val="22"/>
        </w:rPr>
        <w:t xml:space="preserve">Předmětem Smlouvy </w:t>
      </w:r>
      <w:r w:rsidR="000A7078" w:rsidRPr="00DF5774">
        <w:rPr>
          <w:rFonts w:ascii="Arial" w:hAnsi="Arial" w:cs="Arial"/>
          <w:sz w:val="22"/>
        </w:rPr>
        <w:t xml:space="preserve">je úprava </w:t>
      </w:r>
      <w:r w:rsidR="00E31A5B">
        <w:rPr>
          <w:rFonts w:ascii="Arial" w:hAnsi="Arial" w:cs="Arial"/>
          <w:sz w:val="22"/>
        </w:rPr>
        <w:t xml:space="preserve">vlastnických a užívacích práv k výsledkům a úprava </w:t>
      </w:r>
      <w:r w:rsidR="000A7078" w:rsidRPr="00DF5774">
        <w:rPr>
          <w:rFonts w:ascii="Arial" w:hAnsi="Arial" w:cs="Arial"/>
          <w:sz w:val="22"/>
        </w:rPr>
        <w:t xml:space="preserve">vztahů a vzájemné spolupráce mezi </w:t>
      </w:r>
      <w:r w:rsidR="00E31A5B">
        <w:rPr>
          <w:rFonts w:ascii="Arial" w:hAnsi="Arial" w:cs="Arial"/>
          <w:sz w:val="22"/>
        </w:rPr>
        <w:t xml:space="preserve">Smluvními stranami </w:t>
      </w:r>
      <w:r w:rsidRPr="00DF5774">
        <w:rPr>
          <w:rFonts w:ascii="Arial" w:hAnsi="Arial" w:cs="Arial"/>
          <w:sz w:val="22"/>
        </w:rPr>
        <w:t xml:space="preserve">při využití výsledků dosažených </w:t>
      </w:r>
      <w:r w:rsidR="000A7078" w:rsidRPr="00DF5774">
        <w:rPr>
          <w:rFonts w:ascii="Arial" w:hAnsi="Arial" w:cs="Arial"/>
          <w:sz w:val="22"/>
        </w:rPr>
        <w:t>při realizaci Projektu</w:t>
      </w:r>
      <w:r w:rsidRPr="00DF5774">
        <w:rPr>
          <w:rFonts w:ascii="Arial" w:hAnsi="Arial" w:cs="Arial"/>
          <w:sz w:val="22"/>
        </w:rPr>
        <w:t>.</w:t>
      </w:r>
      <w:r w:rsidR="00E31A5B">
        <w:rPr>
          <w:rFonts w:ascii="Arial" w:hAnsi="Arial" w:cs="Arial"/>
          <w:sz w:val="22"/>
        </w:rPr>
        <w:t xml:space="preserve"> Všechny výsledky, které jsou předmětem této Smlouvy, byly dosaženy v období realizace Projektu, tj. v období od 1/201</w:t>
      </w:r>
      <w:r w:rsidR="00B97F81">
        <w:rPr>
          <w:rFonts w:ascii="Arial" w:hAnsi="Arial" w:cs="Arial"/>
          <w:sz w:val="22"/>
        </w:rPr>
        <w:t>8</w:t>
      </w:r>
      <w:r w:rsidR="00E31A5B">
        <w:rPr>
          <w:rFonts w:ascii="Arial" w:hAnsi="Arial" w:cs="Arial"/>
          <w:sz w:val="22"/>
        </w:rPr>
        <w:t xml:space="preserve"> do 12/2021. </w:t>
      </w:r>
    </w:p>
    <w:p w14:paraId="4E2B391F" w14:textId="77777777" w:rsidR="0021103E" w:rsidRDefault="0021103E" w:rsidP="0021103E">
      <w:pPr>
        <w:pStyle w:val="Odstavecseseznamem"/>
        <w:spacing w:line="240" w:lineRule="auto"/>
        <w:ind w:left="360"/>
        <w:rPr>
          <w:rFonts w:ascii="Arial" w:hAnsi="Arial" w:cs="Arial"/>
          <w:sz w:val="22"/>
        </w:rPr>
      </w:pPr>
    </w:p>
    <w:p w14:paraId="5D6EAD3B" w14:textId="3221A501" w:rsidR="0021103E" w:rsidRPr="008C4766" w:rsidRDefault="0021103E" w:rsidP="0021103E">
      <w:pPr>
        <w:pStyle w:val="Odstavecseseznamem"/>
        <w:numPr>
          <w:ilvl w:val="0"/>
          <w:numId w:val="6"/>
        </w:numPr>
        <w:spacing w:line="240" w:lineRule="auto"/>
        <w:rPr>
          <w:rFonts w:ascii="Arial" w:hAnsi="Arial" w:cs="Arial"/>
          <w:sz w:val="22"/>
        </w:rPr>
      </w:pPr>
      <w:r w:rsidRPr="008C4766">
        <w:rPr>
          <w:rFonts w:ascii="Arial" w:hAnsi="Arial" w:cs="Arial"/>
          <w:sz w:val="22"/>
        </w:rPr>
        <w:t>Spolupráce na Projektu, konkrétní plán Projektu a práva a povinnosti Smluvních stran</w:t>
      </w:r>
      <w:r>
        <w:rPr>
          <w:rFonts w:ascii="Arial" w:hAnsi="Arial" w:cs="Arial"/>
          <w:sz w:val="22"/>
        </w:rPr>
        <w:t>,</w:t>
      </w:r>
      <w:r w:rsidRPr="008C4766">
        <w:rPr>
          <w:rFonts w:ascii="Arial" w:hAnsi="Arial" w:cs="Arial"/>
          <w:sz w:val="22"/>
        </w:rPr>
        <w:t xml:space="preserve"> vzhledem k řešení Projektu</w:t>
      </w:r>
      <w:r>
        <w:rPr>
          <w:rFonts w:ascii="Arial" w:hAnsi="Arial" w:cs="Arial"/>
          <w:sz w:val="22"/>
        </w:rPr>
        <w:t>,</w:t>
      </w:r>
      <w:r w:rsidRPr="008C4766">
        <w:rPr>
          <w:rFonts w:ascii="Arial" w:hAnsi="Arial" w:cs="Arial"/>
          <w:sz w:val="22"/>
        </w:rPr>
        <w:t xml:space="preserve"> jsou upraveny vzájemnou smlouvou </w:t>
      </w:r>
      <w:r>
        <w:rPr>
          <w:rFonts w:ascii="Arial" w:hAnsi="Arial" w:cs="Arial"/>
          <w:sz w:val="22"/>
        </w:rPr>
        <w:t xml:space="preserve">uzavřenou mezi </w:t>
      </w:r>
      <w:r w:rsidR="00775631">
        <w:rPr>
          <w:rFonts w:ascii="Arial" w:hAnsi="Arial" w:cs="Arial"/>
          <w:sz w:val="22"/>
        </w:rPr>
        <w:t xml:space="preserve">Smluvními </w:t>
      </w:r>
      <w:r>
        <w:rPr>
          <w:rFonts w:ascii="Arial" w:hAnsi="Arial" w:cs="Arial"/>
          <w:sz w:val="22"/>
        </w:rPr>
        <w:t xml:space="preserve">stranami </w:t>
      </w:r>
      <w:r w:rsidRPr="008C4766">
        <w:rPr>
          <w:rFonts w:ascii="Arial" w:hAnsi="Arial" w:cs="Arial"/>
          <w:sz w:val="22"/>
        </w:rPr>
        <w:t xml:space="preserve">„Smlouva o </w:t>
      </w:r>
      <w:r>
        <w:rPr>
          <w:rFonts w:ascii="Arial" w:hAnsi="Arial" w:cs="Arial"/>
          <w:sz w:val="22"/>
        </w:rPr>
        <w:t xml:space="preserve">účasti na řešení projektu </w:t>
      </w:r>
      <w:r w:rsidRPr="00F31F41">
        <w:rPr>
          <w:rFonts w:ascii="Arial" w:hAnsi="Arial" w:cs="Arial"/>
          <w:sz w:val="22"/>
        </w:rPr>
        <w:t>„</w:t>
      </w:r>
      <w:r w:rsidRPr="0021103E">
        <w:rPr>
          <w:rFonts w:ascii="Arial" w:hAnsi="Arial" w:cs="Arial"/>
          <w:sz w:val="22"/>
        </w:rPr>
        <w:t>Energeticky efektivní krytování pro pokročilé výrobní stroje</w:t>
      </w:r>
      <w:r w:rsidRPr="00F31F41">
        <w:rPr>
          <w:rFonts w:ascii="Arial" w:hAnsi="Arial" w:cs="Arial"/>
          <w:sz w:val="22"/>
        </w:rPr>
        <w:t>“</w:t>
      </w:r>
      <w:r w:rsidRPr="008C4766">
        <w:rPr>
          <w:rFonts w:ascii="Arial" w:hAnsi="Arial" w:cs="Arial"/>
          <w:sz w:val="22"/>
        </w:rPr>
        <w:t xml:space="preserve">“ ze dne </w:t>
      </w:r>
      <w:r>
        <w:rPr>
          <w:rFonts w:ascii="Arial" w:hAnsi="Arial" w:cs="Arial"/>
          <w:sz w:val="22"/>
        </w:rPr>
        <w:t>29</w:t>
      </w:r>
      <w:r w:rsidRPr="008C4766">
        <w:rPr>
          <w:rFonts w:ascii="Arial" w:hAnsi="Arial" w:cs="Arial"/>
          <w:sz w:val="22"/>
        </w:rPr>
        <w:t>.</w:t>
      </w:r>
      <w:r>
        <w:rPr>
          <w:rFonts w:ascii="Arial" w:hAnsi="Arial" w:cs="Arial"/>
          <w:sz w:val="22"/>
        </w:rPr>
        <w:t> 5</w:t>
      </w:r>
      <w:r w:rsidRPr="008C4766">
        <w:rPr>
          <w:rFonts w:ascii="Arial" w:hAnsi="Arial" w:cs="Arial"/>
          <w:sz w:val="22"/>
        </w:rPr>
        <w:t>.</w:t>
      </w:r>
      <w:r>
        <w:rPr>
          <w:rFonts w:ascii="Arial" w:hAnsi="Arial" w:cs="Arial"/>
          <w:sz w:val="22"/>
        </w:rPr>
        <w:t> </w:t>
      </w:r>
      <w:r w:rsidRPr="008C4766">
        <w:rPr>
          <w:rFonts w:ascii="Arial" w:hAnsi="Arial" w:cs="Arial"/>
          <w:sz w:val="22"/>
        </w:rPr>
        <w:t>201</w:t>
      </w:r>
      <w:r>
        <w:rPr>
          <w:rFonts w:ascii="Arial" w:hAnsi="Arial" w:cs="Arial"/>
          <w:sz w:val="22"/>
        </w:rPr>
        <w:t>8, ve znění Dodatku č. 1 ze dne 14. 8. 2018 a Dodatku č. 2 ze dne 12. 5. 2021(dále jen „</w:t>
      </w:r>
      <w:r w:rsidRPr="000B55DF">
        <w:rPr>
          <w:rFonts w:ascii="Arial" w:hAnsi="Arial" w:cs="Arial"/>
          <w:b/>
          <w:sz w:val="22"/>
        </w:rPr>
        <w:t xml:space="preserve">Smlouva o </w:t>
      </w:r>
      <w:r>
        <w:rPr>
          <w:rFonts w:ascii="Arial" w:hAnsi="Arial" w:cs="Arial"/>
          <w:b/>
          <w:sz w:val="22"/>
        </w:rPr>
        <w:t>účasti</w:t>
      </w:r>
      <w:r>
        <w:rPr>
          <w:rFonts w:ascii="Arial" w:hAnsi="Arial" w:cs="Arial"/>
          <w:sz w:val="22"/>
        </w:rPr>
        <w:t>“)</w:t>
      </w:r>
      <w:r w:rsidRPr="008C4766">
        <w:rPr>
          <w:rFonts w:ascii="Arial" w:hAnsi="Arial" w:cs="Arial"/>
          <w:sz w:val="22"/>
        </w:rPr>
        <w:t>.</w:t>
      </w:r>
    </w:p>
    <w:p w14:paraId="44A5DAC0" w14:textId="77777777" w:rsidR="000A7078" w:rsidRPr="0021103E" w:rsidRDefault="000A7078" w:rsidP="0021103E">
      <w:pPr>
        <w:pStyle w:val="Odstavecseseznamem"/>
        <w:spacing w:line="240" w:lineRule="auto"/>
        <w:ind w:left="360"/>
        <w:rPr>
          <w:rFonts w:ascii="Arial" w:hAnsi="Arial" w:cs="Arial"/>
          <w:sz w:val="22"/>
        </w:rPr>
      </w:pPr>
    </w:p>
    <w:p w14:paraId="140EA561" w14:textId="10053350" w:rsidR="003E0865" w:rsidRDefault="00CB2E02" w:rsidP="003E0865">
      <w:pPr>
        <w:pStyle w:val="Odstavecseseznamem"/>
        <w:numPr>
          <w:ilvl w:val="0"/>
          <w:numId w:val="6"/>
        </w:numPr>
        <w:spacing w:line="240" w:lineRule="auto"/>
        <w:rPr>
          <w:rFonts w:ascii="Arial" w:hAnsi="Arial" w:cs="Arial"/>
          <w:sz w:val="22"/>
        </w:rPr>
      </w:pPr>
      <w:r>
        <w:rPr>
          <w:rFonts w:ascii="Arial" w:hAnsi="Arial" w:cs="Arial"/>
          <w:b/>
          <w:sz w:val="22"/>
        </w:rPr>
        <w:t>Hlavní cíl řešení</w:t>
      </w:r>
      <w:r w:rsidR="003E0865" w:rsidRPr="007A756C">
        <w:rPr>
          <w:rFonts w:ascii="Arial" w:hAnsi="Arial" w:cs="Arial"/>
          <w:b/>
          <w:sz w:val="22"/>
        </w:rPr>
        <w:t xml:space="preserve"> Projektu</w:t>
      </w:r>
      <w:r w:rsidR="00F3485A">
        <w:rPr>
          <w:rFonts w:ascii="Arial" w:hAnsi="Arial" w:cs="Arial"/>
          <w:b/>
          <w:sz w:val="22"/>
        </w:rPr>
        <w:t>, který se týká Projektu jako celku,</w:t>
      </w:r>
      <w:r w:rsidR="003E0865" w:rsidRPr="00DF5774">
        <w:rPr>
          <w:rFonts w:ascii="Arial" w:hAnsi="Arial" w:cs="Arial"/>
          <w:sz w:val="22"/>
        </w:rPr>
        <w:t xml:space="preserve"> </w:t>
      </w:r>
      <w:r w:rsidR="003E0865" w:rsidRPr="00F3485A">
        <w:rPr>
          <w:rFonts w:ascii="Arial" w:hAnsi="Arial" w:cs="Arial"/>
          <w:b/>
          <w:sz w:val="22"/>
        </w:rPr>
        <w:t xml:space="preserve">je </w:t>
      </w:r>
      <w:r w:rsidR="004D1372" w:rsidRPr="00F3485A">
        <w:rPr>
          <w:rFonts w:ascii="Arial" w:hAnsi="Arial" w:cs="Arial"/>
          <w:b/>
          <w:sz w:val="22"/>
        </w:rPr>
        <w:t>definován takto:</w:t>
      </w:r>
      <w:r w:rsidR="004D1372">
        <w:rPr>
          <w:rFonts w:ascii="Arial" w:hAnsi="Arial" w:cs="Arial"/>
          <w:sz w:val="22"/>
        </w:rPr>
        <w:t xml:space="preserve"> „</w:t>
      </w:r>
      <w:r w:rsidR="00470A21">
        <w:rPr>
          <w:rFonts w:ascii="Arial" w:hAnsi="Arial" w:cs="Arial"/>
          <w:sz w:val="22"/>
        </w:rPr>
        <w:t>xxxxxxxxxxxxxxxxxxxxxxxxxxxxxxxxxxxxxxxxxxxxxxxxxxxxxxxxxxxxxxxxxxxxxxxxxxxxx</w:t>
      </w:r>
      <w:r w:rsidR="00144363">
        <w:rPr>
          <w:rFonts w:ascii="Arial" w:hAnsi="Arial" w:cs="Arial"/>
          <w:sz w:val="22"/>
        </w:rPr>
        <w:t>“</w:t>
      </w:r>
      <w:r w:rsidR="00F20787">
        <w:rPr>
          <w:rFonts w:ascii="Arial" w:hAnsi="Arial" w:cs="Arial"/>
          <w:sz w:val="22"/>
        </w:rPr>
        <w:t xml:space="preserve">. </w:t>
      </w:r>
    </w:p>
    <w:p w14:paraId="372FC39C" w14:textId="77777777" w:rsidR="00D53AD3" w:rsidRDefault="00D53AD3" w:rsidP="00F20787">
      <w:pPr>
        <w:pStyle w:val="Odstavecseseznamem"/>
        <w:spacing w:line="240" w:lineRule="auto"/>
        <w:ind w:left="360"/>
        <w:rPr>
          <w:rFonts w:ascii="Arial" w:hAnsi="Arial" w:cs="Arial"/>
          <w:b/>
          <w:sz w:val="22"/>
        </w:rPr>
      </w:pPr>
    </w:p>
    <w:p w14:paraId="33F1C443" w14:textId="01105BEF" w:rsidR="00F20787" w:rsidRDefault="00F20787" w:rsidP="001F4AD8">
      <w:pPr>
        <w:pStyle w:val="Odstavecseseznamem"/>
        <w:numPr>
          <w:ilvl w:val="0"/>
          <w:numId w:val="6"/>
        </w:numPr>
        <w:spacing w:line="240" w:lineRule="auto"/>
        <w:rPr>
          <w:rFonts w:ascii="Arial" w:hAnsi="Arial" w:cs="Arial"/>
          <w:sz w:val="22"/>
        </w:rPr>
      </w:pPr>
      <w:r w:rsidRPr="00F20787">
        <w:rPr>
          <w:rFonts w:ascii="Arial" w:hAnsi="Arial" w:cs="Arial"/>
          <w:b/>
          <w:sz w:val="22"/>
        </w:rPr>
        <w:t>Způsob dosažení hlavního cíle Projektu:</w:t>
      </w:r>
      <w:r>
        <w:rPr>
          <w:rFonts w:ascii="Arial" w:hAnsi="Arial" w:cs="Arial"/>
          <w:sz w:val="22"/>
        </w:rPr>
        <w:t xml:space="preserve"> realizací dvou prototypů </w:t>
      </w:r>
      <w:r w:rsidR="00597F2A">
        <w:rPr>
          <w:rFonts w:ascii="Arial" w:hAnsi="Arial" w:cs="Arial"/>
          <w:sz w:val="22"/>
        </w:rPr>
        <w:t xml:space="preserve">teleskopických krytů (dále také označovaných </w:t>
      </w:r>
      <w:r>
        <w:rPr>
          <w:rFonts w:ascii="Arial" w:hAnsi="Arial" w:cs="Arial"/>
          <w:sz w:val="22"/>
        </w:rPr>
        <w:t>TSK</w:t>
      </w:r>
      <w:r w:rsidR="00597F2A">
        <w:rPr>
          <w:rFonts w:ascii="Arial" w:hAnsi="Arial" w:cs="Arial"/>
          <w:sz w:val="22"/>
        </w:rPr>
        <w:t>)</w:t>
      </w:r>
      <w:r>
        <w:rPr>
          <w:rFonts w:ascii="Arial" w:hAnsi="Arial" w:cs="Arial"/>
          <w:sz w:val="22"/>
        </w:rPr>
        <w:t xml:space="preserve"> s prokazatelně zlepšenými hlavními užitnými vlastnostmi ve srovnání se stávajícími produkty</w:t>
      </w:r>
      <w:r w:rsidR="00BF71DC">
        <w:rPr>
          <w:rFonts w:ascii="Arial" w:hAnsi="Arial" w:cs="Arial"/>
          <w:sz w:val="22"/>
        </w:rPr>
        <w:t xml:space="preserve"> (hlavní výsledky)</w:t>
      </w:r>
      <w:r w:rsidRPr="00DA57AC">
        <w:rPr>
          <w:rFonts w:ascii="Arial" w:hAnsi="Arial" w:cs="Arial"/>
          <w:sz w:val="22"/>
        </w:rPr>
        <w:t>;</w:t>
      </w:r>
      <w:r>
        <w:rPr>
          <w:rFonts w:ascii="Arial" w:hAnsi="Arial" w:cs="Arial"/>
          <w:sz w:val="22"/>
        </w:rPr>
        <w:t xml:space="preserve"> výstupem Projektu jsou též dva užitné vzory</w:t>
      </w:r>
      <w:r w:rsidR="00C9138D">
        <w:rPr>
          <w:rFonts w:ascii="Arial" w:hAnsi="Arial" w:cs="Arial"/>
          <w:sz w:val="22"/>
        </w:rPr>
        <w:t xml:space="preserve"> </w:t>
      </w:r>
      <w:r w:rsidR="00BF71DC">
        <w:rPr>
          <w:rFonts w:ascii="Arial" w:hAnsi="Arial" w:cs="Arial"/>
          <w:sz w:val="22"/>
        </w:rPr>
        <w:t xml:space="preserve">(hlavní výsledky) </w:t>
      </w:r>
      <w:r w:rsidR="00C9138D">
        <w:rPr>
          <w:rFonts w:ascii="Arial" w:hAnsi="Arial" w:cs="Arial"/>
          <w:sz w:val="22"/>
        </w:rPr>
        <w:t>a vedlejší výsledky uvedené v čl. II. odst. 2 této Smlouvy</w:t>
      </w:r>
      <w:r>
        <w:rPr>
          <w:rFonts w:ascii="Arial" w:hAnsi="Arial" w:cs="Arial"/>
          <w:sz w:val="22"/>
        </w:rPr>
        <w:t xml:space="preserve">. </w:t>
      </w:r>
    </w:p>
    <w:p w14:paraId="2D0AFF5A" w14:textId="19F2E202" w:rsidR="00D53AD3" w:rsidRDefault="00D53AD3" w:rsidP="00F20787">
      <w:pPr>
        <w:pStyle w:val="Odstavecseseznamem"/>
        <w:spacing w:line="240" w:lineRule="auto"/>
        <w:ind w:left="360"/>
        <w:rPr>
          <w:rFonts w:ascii="Arial" w:hAnsi="Arial" w:cs="Arial"/>
          <w:sz w:val="22"/>
        </w:rPr>
      </w:pPr>
    </w:p>
    <w:p w14:paraId="43F23C6D" w14:textId="74DA2E7D" w:rsidR="000A7078" w:rsidRPr="005445C5" w:rsidRDefault="000A7078" w:rsidP="00390914">
      <w:pPr>
        <w:pStyle w:val="Odstavecseseznamem"/>
        <w:numPr>
          <w:ilvl w:val="0"/>
          <w:numId w:val="6"/>
        </w:numPr>
        <w:spacing w:line="240" w:lineRule="auto"/>
        <w:rPr>
          <w:rFonts w:ascii="Arial" w:hAnsi="Arial" w:cs="Arial"/>
          <w:sz w:val="22"/>
        </w:rPr>
      </w:pPr>
      <w:r w:rsidRPr="005445C5">
        <w:rPr>
          <w:rFonts w:ascii="Arial" w:hAnsi="Arial" w:cs="Arial"/>
          <w:sz w:val="22"/>
        </w:rPr>
        <w:t xml:space="preserve">Údaje o </w:t>
      </w:r>
      <w:r w:rsidR="00E019EE" w:rsidRPr="005445C5">
        <w:rPr>
          <w:rFonts w:ascii="Arial" w:hAnsi="Arial" w:cs="Arial"/>
          <w:sz w:val="22"/>
        </w:rPr>
        <w:t xml:space="preserve">Projektu </w:t>
      </w:r>
      <w:r w:rsidR="005445C5" w:rsidRPr="005445C5">
        <w:rPr>
          <w:rFonts w:ascii="Arial" w:hAnsi="Arial" w:cs="Arial"/>
          <w:sz w:val="22"/>
        </w:rPr>
        <w:t xml:space="preserve">a jeho výsledcích </w:t>
      </w:r>
      <w:r w:rsidRPr="005445C5">
        <w:rPr>
          <w:rFonts w:ascii="Arial" w:hAnsi="Arial" w:cs="Arial"/>
          <w:sz w:val="22"/>
        </w:rPr>
        <w:t>podléhají kódu</w:t>
      </w:r>
      <w:r w:rsidR="00C70C7A" w:rsidRPr="005445C5">
        <w:rPr>
          <w:rFonts w:ascii="Arial" w:hAnsi="Arial" w:cs="Arial"/>
          <w:sz w:val="22"/>
        </w:rPr>
        <w:t xml:space="preserve"> důvěrnosti C - předmět řešení P</w:t>
      </w:r>
      <w:r w:rsidRPr="005445C5">
        <w:rPr>
          <w:rFonts w:ascii="Arial" w:hAnsi="Arial" w:cs="Arial"/>
          <w:sz w:val="22"/>
        </w:rPr>
        <w:t>rojekt</w:t>
      </w:r>
      <w:r w:rsidR="00951ADE" w:rsidRPr="005445C5">
        <w:rPr>
          <w:rFonts w:ascii="Arial" w:hAnsi="Arial" w:cs="Arial"/>
          <w:sz w:val="22"/>
        </w:rPr>
        <w:t>u podléhá obchodnímu tajemství.</w:t>
      </w:r>
      <w:r w:rsidR="00A3787E" w:rsidRPr="005445C5">
        <w:rPr>
          <w:rFonts w:ascii="Arial" w:hAnsi="Arial" w:cs="Arial"/>
          <w:sz w:val="22"/>
        </w:rPr>
        <w:t xml:space="preserve"> </w:t>
      </w:r>
      <w:r w:rsidRPr="005445C5">
        <w:rPr>
          <w:rFonts w:ascii="Arial" w:hAnsi="Arial" w:cs="Arial"/>
          <w:sz w:val="22"/>
        </w:rPr>
        <w:t xml:space="preserve">Termínem dokončení </w:t>
      </w:r>
      <w:r w:rsidR="00E019EE" w:rsidRPr="005445C5">
        <w:rPr>
          <w:rFonts w:ascii="Arial" w:hAnsi="Arial" w:cs="Arial"/>
          <w:sz w:val="22"/>
        </w:rPr>
        <w:t xml:space="preserve">Projektu </w:t>
      </w:r>
      <w:r w:rsidR="004A6D05" w:rsidRPr="005445C5">
        <w:rPr>
          <w:rFonts w:ascii="Arial" w:hAnsi="Arial" w:cs="Arial"/>
          <w:sz w:val="22"/>
        </w:rPr>
        <w:t>je</w:t>
      </w:r>
      <w:r w:rsidRPr="005445C5">
        <w:rPr>
          <w:rFonts w:ascii="Arial" w:hAnsi="Arial" w:cs="Arial"/>
          <w:sz w:val="22"/>
        </w:rPr>
        <w:t xml:space="preserve"> datum </w:t>
      </w:r>
      <w:r w:rsidR="00D27F03" w:rsidRPr="005445C5">
        <w:rPr>
          <w:rFonts w:ascii="Arial" w:hAnsi="Arial" w:cs="Arial"/>
          <w:sz w:val="22"/>
        </w:rPr>
        <w:t>31. 12. 20</w:t>
      </w:r>
      <w:r w:rsidR="005445C5" w:rsidRPr="005445C5">
        <w:rPr>
          <w:rFonts w:ascii="Arial" w:hAnsi="Arial" w:cs="Arial"/>
          <w:sz w:val="22"/>
        </w:rPr>
        <w:t>21</w:t>
      </w:r>
      <w:r w:rsidR="00514E97" w:rsidRPr="005445C5">
        <w:rPr>
          <w:rFonts w:ascii="Arial" w:hAnsi="Arial" w:cs="Arial"/>
          <w:sz w:val="22"/>
        </w:rPr>
        <w:t>.</w:t>
      </w:r>
    </w:p>
    <w:p w14:paraId="3F04F31F" w14:textId="77777777" w:rsidR="000A7078" w:rsidRPr="00DF5774" w:rsidRDefault="000A7078" w:rsidP="000A7078">
      <w:pPr>
        <w:spacing w:after="0" w:line="240" w:lineRule="auto"/>
        <w:jc w:val="both"/>
        <w:rPr>
          <w:rFonts w:ascii="Arial" w:hAnsi="Arial" w:cs="Arial"/>
        </w:rPr>
      </w:pPr>
    </w:p>
    <w:p w14:paraId="171C39E0" w14:textId="5641B273" w:rsidR="00F20787" w:rsidRDefault="00F20787" w:rsidP="000A7078">
      <w:pPr>
        <w:spacing w:after="0" w:line="240" w:lineRule="auto"/>
        <w:jc w:val="center"/>
        <w:rPr>
          <w:rFonts w:ascii="Arial" w:hAnsi="Arial" w:cs="Arial"/>
          <w:b/>
        </w:rPr>
      </w:pPr>
    </w:p>
    <w:p w14:paraId="3167BDD2" w14:textId="77777777" w:rsidR="003A3D33" w:rsidRDefault="003A3D33" w:rsidP="000A7078">
      <w:pPr>
        <w:spacing w:after="0" w:line="240" w:lineRule="auto"/>
        <w:jc w:val="center"/>
        <w:rPr>
          <w:rFonts w:ascii="Arial" w:hAnsi="Arial" w:cs="Arial"/>
          <w:b/>
        </w:rPr>
      </w:pPr>
    </w:p>
    <w:p w14:paraId="76C0347F" w14:textId="1FBC552C" w:rsidR="000A7078" w:rsidRPr="00DF5774" w:rsidRDefault="000A7078" w:rsidP="000A7078">
      <w:pPr>
        <w:spacing w:after="0" w:line="240" w:lineRule="auto"/>
        <w:jc w:val="center"/>
        <w:rPr>
          <w:rFonts w:ascii="Arial" w:hAnsi="Arial" w:cs="Arial"/>
          <w:b/>
        </w:rPr>
      </w:pPr>
      <w:r w:rsidRPr="00DF5774">
        <w:rPr>
          <w:rFonts w:ascii="Arial" w:hAnsi="Arial" w:cs="Arial"/>
          <w:b/>
        </w:rPr>
        <w:t>Čl</w:t>
      </w:r>
      <w:r w:rsidR="00D8403E">
        <w:rPr>
          <w:rFonts w:ascii="Arial" w:hAnsi="Arial" w:cs="Arial"/>
          <w:b/>
        </w:rPr>
        <w:t>ánek</w:t>
      </w:r>
      <w:r w:rsidRPr="00DF5774">
        <w:rPr>
          <w:rFonts w:ascii="Arial" w:hAnsi="Arial" w:cs="Arial"/>
          <w:b/>
        </w:rPr>
        <w:t xml:space="preserve"> </w:t>
      </w:r>
      <w:r w:rsidR="00D8403E">
        <w:rPr>
          <w:rFonts w:ascii="Arial" w:hAnsi="Arial" w:cs="Arial"/>
          <w:b/>
        </w:rPr>
        <w:t>II.</w:t>
      </w:r>
    </w:p>
    <w:p w14:paraId="46AAE43F" w14:textId="5F0CC9A6" w:rsidR="000A7078" w:rsidRPr="00D8403E" w:rsidRDefault="003523A6" w:rsidP="000A7078">
      <w:pPr>
        <w:spacing w:after="0" w:line="240" w:lineRule="auto"/>
        <w:jc w:val="center"/>
        <w:rPr>
          <w:rFonts w:ascii="Arial" w:hAnsi="Arial" w:cs="Arial"/>
          <w:b/>
        </w:rPr>
      </w:pPr>
      <w:r w:rsidRPr="00D8403E">
        <w:rPr>
          <w:rFonts w:ascii="Arial" w:hAnsi="Arial" w:cs="Arial"/>
          <w:b/>
        </w:rPr>
        <w:t>Vymezení v</w:t>
      </w:r>
      <w:r w:rsidR="000A7078" w:rsidRPr="00D8403E">
        <w:rPr>
          <w:rFonts w:ascii="Arial" w:hAnsi="Arial" w:cs="Arial"/>
          <w:b/>
        </w:rPr>
        <w:t>ýsledk</w:t>
      </w:r>
      <w:r w:rsidRPr="00D8403E">
        <w:rPr>
          <w:rFonts w:ascii="Arial" w:hAnsi="Arial" w:cs="Arial"/>
          <w:b/>
        </w:rPr>
        <w:t>ů</w:t>
      </w:r>
      <w:r w:rsidR="000A7078" w:rsidRPr="00D8403E">
        <w:rPr>
          <w:rFonts w:ascii="Arial" w:hAnsi="Arial" w:cs="Arial"/>
          <w:b/>
        </w:rPr>
        <w:t xml:space="preserve"> </w:t>
      </w:r>
      <w:r w:rsidR="00D8403E">
        <w:rPr>
          <w:rFonts w:ascii="Arial" w:hAnsi="Arial" w:cs="Arial"/>
          <w:b/>
        </w:rPr>
        <w:t>P</w:t>
      </w:r>
      <w:r w:rsidR="000A7078" w:rsidRPr="00D8403E">
        <w:rPr>
          <w:rFonts w:ascii="Arial" w:hAnsi="Arial" w:cs="Arial"/>
          <w:b/>
        </w:rPr>
        <w:t>rojektu</w:t>
      </w:r>
      <w:r w:rsidR="00E7354E" w:rsidRPr="00D8403E">
        <w:rPr>
          <w:rFonts w:ascii="Arial" w:hAnsi="Arial" w:cs="Arial"/>
          <w:b/>
        </w:rPr>
        <w:t xml:space="preserve"> a srovnání s cíli Projektu</w:t>
      </w:r>
    </w:p>
    <w:p w14:paraId="25032552" w14:textId="77777777" w:rsidR="000A7078" w:rsidRPr="00DF5774" w:rsidRDefault="000A7078" w:rsidP="000A7078">
      <w:pPr>
        <w:spacing w:after="0" w:line="240" w:lineRule="auto"/>
        <w:jc w:val="both"/>
        <w:rPr>
          <w:rFonts w:ascii="Arial" w:hAnsi="Arial" w:cs="Arial"/>
        </w:rPr>
      </w:pPr>
    </w:p>
    <w:p w14:paraId="410026A4" w14:textId="143F407D" w:rsidR="00EB436E" w:rsidRPr="00AD586F" w:rsidRDefault="00597F2A" w:rsidP="00EB436E">
      <w:pPr>
        <w:pStyle w:val="Odstavecseseznamem"/>
        <w:numPr>
          <w:ilvl w:val="0"/>
          <w:numId w:val="7"/>
        </w:numPr>
        <w:spacing w:line="240" w:lineRule="auto"/>
        <w:rPr>
          <w:rFonts w:ascii="Arial" w:hAnsi="Arial" w:cs="Arial"/>
          <w:sz w:val="22"/>
        </w:rPr>
      </w:pPr>
      <w:r>
        <w:rPr>
          <w:rFonts w:ascii="Arial" w:hAnsi="Arial" w:cs="Arial"/>
          <w:sz w:val="22"/>
        </w:rPr>
        <w:t>V</w:t>
      </w:r>
      <w:r w:rsidR="00EB436E">
        <w:rPr>
          <w:rFonts w:ascii="Arial" w:hAnsi="Arial" w:cs="Arial"/>
          <w:sz w:val="22"/>
        </w:rPr>
        <w:t xml:space="preserve">ýsledky, které jsou předmětem této Smlouvy, jsou plánovanými a závaznými </w:t>
      </w:r>
      <w:r w:rsidR="00EB436E" w:rsidRPr="00F63A40">
        <w:rPr>
          <w:rFonts w:ascii="Arial" w:hAnsi="Arial" w:cs="Arial"/>
          <w:sz w:val="22"/>
        </w:rPr>
        <w:t>hlavním</w:t>
      </w:r>
      <w:r w:rsidR="005642D2">
        <w:rPr>
          <w:rFonts w:ascii="Arial" w:hAnsi="Arial" w:cs="Arial"/>
          <w:sz w:val="22"/>
        </w:rPr>
        <w:t>i</w:t>
      </w:r>
      <w:r w:rsidR="0079230D">
        <w:rPr>
          <w:rFonts w:ascii="Arial" w:hAnsi="Arial" w:cs="Arial"/>
          <w:sz w:val="22"/>
        </w:rPr>
        <w:t xml:space="preserve"> a</w:t>
      </w:r>
      <w:r w:rsidR="005642D2">
        <w:rPr>
          <w:rFonts w:ascii="Arial" w:hAnsi="Arial" w:cs="Arial"/>
          <w:sz w:val="22"/>
        </w:rPr>
        <w:t xml:space="preserve"> </w:t>
      </w:r>
      <w:r w:rsidR="00B97650" w:rsidRPr="00F63A40">
        <w:rPr>
          <w:rFonts w:ascii="Arial" w:hAnsi="Arial" w:cs="Arial"/>
          <w:sz w:val="22"/>
        </w:rPr>
        <w:t xml:space="preserve">vedlejšími </w:t>
      </w:r>
      <w:r w:rsidR="00EB436E" w:rsidRPr="00F63A40">
        <w:rPr>
          <w:rFonts w:ascii="Arial" w:hAnsi="Arial" w:cs="Arial"/>
          <w:sz w:val="22"/>
        </w:rPr>
        <w:t>výsledky Projektu</w:t>
      </w:r>
      <w:r w:rsidR="00EB436E">
        <w:rPr>
          <w:rFonts w:ascii="Arial" w:hAnsi="Arial" w:cs="Arial"/>
          <w:sz w:val="22"/>
        </w:rPr>
        <w:t xml:space="preserve">, </w:t>
      </w:r>
      <w:r w:rsidR="003E0865">
        <w:rPr>
          <w:rFonts w:ascii="Arial" w:hAnsi="Arial" w:cs="Arial"/>
          <w:sz w:val="22"/>
        </w:rPr>
        <w:t>které byly dosaženy</w:t>
      </w:r>
      <w:r w:rsidR="00EB436E">
        <w:rPr>
          <w:rFonts w:ascii="Arial" w:hAnsi="Arial" w:cs="Arial"/>
          <w:sz w:val="22"/>
        </w:rPr>
        <w:t xml:space="preserve"> v souladu s Projektem</w:t>
      </w:r>
      <w:r>
        <w:rPr>
          <w:rFonts w:ascii="Arial" w:hAnsi="Arial" w:cs="Arial"/>
          <w:sz w:val="22"/>
        </w:rPr>
        <w:t xml:space="preserve"> a</w:t>
      </w:r>
      <w:r w:rsidR="004D1372">
        <w:rPr>
          <w:rFonts w:ascii="Arial" w:hAnsi="Arial" w:cs="Arial"/>
          <w:sz w:val="22"/>
        </w:rPr>
        <w:t xml:space="preserve"> </w:t>
      </w:r>
      <w:r w:rsidR="0079230D" w:rsidRPr="00AD586F">
        <w:rPr>
          <w:rFonts w:ascii="Arial" w:hAnsi="Arial" w:cs="Arial"/>
          <w:sz w:val="22"/>
        </w:rPr>
        <w:t xml:space="preserve">dále </w:t>
      </w:r>
      <w:proofErr w:type="spellStart"/>
      <w:r w:rsidR="0079230D" w:rsidRPr="00AD586F">
        <w:rPr>
          <w:rFonts w:ascii="Arial" w:hAnsi="Arial" w:cs="Arial"/>
          <w:sz w:val="22"/>
        </w:rPr>
        <w:t>spillover</w:t>
      </w:r>
      <w:proofErr w:type="spellEnd"/>
      <w:r w:rsidR="0079230D" w:rsidRPr="00AD586F">
        <w:rPr>
          <w:rFonts w:ascii="Arial" w:hAnsi="Arial" w:cs="Arial"/>
          <w:sz w:val="22"/>
        </w:rPr>
        <w:t xml:space="preserve"> výsledky, které byly vytvořeny v rámci řešení Projektu. </w:t>
      </w:r>
      <w:r w:rsidR="004D1372" w:rsidRPr="00AD586F">
        <w:rPr>
          <w:rFonts w:ascii="Arial" w:hAnsi="Arial" w:cs="Arial"/>
          <w:sz w:val="22"/>
        </w:rPr>
        <w:t xml:space="preserve">Dosažení závazných výsledků je jedním z cílů Projektu. </w:t>
      </w:r>
    </w:p>
    <w:p w14:paraId="6DF8DEEE" w14:textId="77777777" w:rsidR="00A45ABF" w:rsidRPr="00AD586F" w:rsidRDefault="00A45ABF" w:rsidP="00A45ABF">
      <w:pPr>
        <w:pStyle w:val="Odstavecseseznamem"/>
        <w:spacing w:line="240" w:lineRule="auto"/>
        <w:ind w:left="360"/>
        <w:rPr>
          <w:rFonts w:ascii="Arial" w:hAnsi="Arial" w:cs="Arial"/>
          <w:sz w:val="22"/>
        </w:rPr>
      </w:pPr>
    </w:p>
    <w:p w14:paraId="04BB8BDE" w14:textId="616297BA" w:rsidR="000A7078" w:rsidRPr="00AD586F" w:rsidRDefault="003E0865" w:rsidP="0073286E">
      <w:pPr>
        <w:pStyle w:val="Odstavecseseznamem"/>
        <w:numPr>
          <w:ilvl w:val="0"/>
          <w:numId w:val="7"/>
        </w:numPr>
        <w:spacing w:line="240" w:lineRule="auto"/>
        <w:rPr>
          <w:rFonts w:ascii="Arial" w:hAnsi="Arial" w:cs="Arial"/>
          <w:sz w:val="22"/>
        </w:rPr>
      </w:pPr>
      <w:r w:rsidRPr="00AD586F">
        <w:rPr>
          <w:rFonts w:ascii="Arial" w:hAnsi="Arial" w:cs="Arial"/>
          <w:b/>
          <w:sz w:val="22"/>
        </w:rPr>
        <w:t>Hlavními v</w:t>
      </w:r>
      <w:r w:rsidR="003523A6" w:rsidRPr="00AD586F">
        <w:rPr>
          <w:rFonts w:ascii="Arial" w:hAnsi="Arial" w:cs="Arial"/>
          <w:b/>
          <w:sz w:val="22"/>
        </w:rPr>
        <w:t xml:space="preserve">ýsledky </w:t>
      </w:r>
      <w:r w:rsidR="000D1F44" w:rsidRPr="00AD586F">
        <w:rPr>
          <w:rFonts w:ascii="Arial" w:hAnsi="Arial" w:cs="Arial"/>
          <w:b/>
          <w:sz w:val="22"/>
        </w:rPr>
        <w:t>P</w:t>
      </w:r>
      <w:r w:rsidR="000A7078" w:rsidRPr="00AD586F">
        <w:rPr>
          <w:rFonts w:ascii="Arial" w:hAnsi="Arial" w:cs="Arial"/>
          <w:b/>
          <w:sz w:val="22"/>
        </w:rPr>
        <w:t>rojektu</w:t>
      </w:r>
      <w:r w:rsidR="00D65813" w:rsidRPr="00AD586F">
        <w:rPr>
          <w:rFonts w:ascii="Arial" w:hAnsi="Arial" w:cs="Arial"/>
          <w:sz w:val="22"/>
        </w:rPr>
        <w:t>, na kterých se podí</w:t>
      </w:r>
      <w:r w:rsidR="00352385" w:rsidRPr="00AD586F">
        <w:rPr>
          <w:rFonts w:ascii="Arial" w:hAnsi="Arial" w:cs="Arial"/>
          <w:sz w:val="22"/>
        </w:rPr>
        <w:t>lel</w:t>
      </w:r>
      <w:r w:rsidR="005918B6" w:rsidRPr="00AD586F">
        <w:rPr>
          <w:rFonts w:ascii="Arial" w:hAnsi="Arial" w:cs="Arial"/>
          <w:sz w:val="22"/>
        </w:rPr>
        <w:t>y</w:t>
      </w:r>
      <w:r w:rsidR="00352385" w:rsidRPr="00AD586F">
        <w:rPr>
          <w:rFonts w:ascii="Arial" w:hAnsi="Arial" w:cs="Arial"/>
          <w:sz w:val="22"/>
        </w:rPr>
        <w:t xml:space="preserve"> </w:t>
      </w:r>
      <w:r w:rsidR="005918B6" w:rsidRPr="00AD586F">
        <w:rPr>
          <w:rFonts w:ascii="Arial" w:hAnsi="Arial" w:cs="Arial"/>
          <w:sz w:val="22"/>
        </w:rPr>
        <w:t>Smluvní strany</w:t>
      </w:r>
      <w:r w:rsidR="00A3787E" w:rsidRPr="00AD586F">
        <w:rPr>
          <w:rFonts w:ascii="Arial" w:hAnsi="Arial" w:cs="Arial"/>
          <w:sz w:val="22"/>
        </w:rPr>
        <w:t xml:space="preserve"> </w:t>
      </w:r>
      <w:r w:rsidR="000A7078" w:rsidRPr="00AD586F">
        <w:rPr>
          <w:rFonts w:ascii="Arial" w:hAnsi="Arial" w:cs="Arial"/>
          <w:sz w:val="22"/>
        </w:rPr>
        <w:t>jsou:</w:t>
      </w:r>
    </w:p>
    <w:p w14:paraId="5A882DEF" w14:textId="77777777" w:rsidR="009C5095" w:rsidRPr="00AD586F" w:rsidRDefault="009C5095" w:rsidP="009C5095">
      <w:pPr>
        <w:pStyle w:val="Odstavecseseznamem"/>
        <w:spacing w:line="240" w:lineRule="auto"/>
        <w:ind w:left="360"/>
        <w:rPr>
          <w:rFonts w:ascii="Arial" w:hAnsi="Arial" w:cs="Arial"/>
          <w:sz w:val="22"/>
        </w:rPr>
      </w:pPr>
    </w:p>
    <w:p w14:paraId="44A7A266" w14:textId="77777777" w:rsidR="00AD586F" w:rsidRPr="00AD586F" w:rsidRDefault="00F005DD" w:rsidP="00F005DD">
      <w:pPr>
        <w:pStyle w:val="Odstavecseseznamem"/>
        <w:numPr>
          <w:ilvl w:val="1"/>
          <w:numId w:val="20"/>
        </w:numPr>
        <w:tabs>
          <w:tab w:val="left" w:pos="851"/>
        </w:tabs>
        <w:spacing w:line="240" w:lineRule="auto"/>
        <w:rPr>
          <w:rFonts w:ascii="Arial" w:hAnsi="Arial" w:cs="Arial"/>
          <w:b/>
          <w:sz w:val="22"/>
        </w:rPr>
      </w:pPr>
      <w:r w:rsidRPr="00AD586F">
        <w:rPr>
          <w:rFonts w:ascii="Arial" w:hAnsi="Arial" w:cs="Arial"/>
          <w:b/>
          <w:sz w:val="22"/>
        </w:rPr>
        <w:t>Prototyp TSK se sníženou energetickou náročností</w:t>
      </w:r>
      <w:r w:rsidRPr="00AD586F">
        <w:rPr>
          <w:rFonts w:ascii="Arial" w:hAnsi="Arial" w:cs="Arial"/>
          <w:sz w:val="22"/>
        </w:rPr>
        <w:t xml:space="preserve">. </w:t>
      </w:r>
      <w:r w:rsidRPr="00AD586F">
        <w:rPr>
          <w:rFonts w:ascii="Arial" w:hAnsi="Arial" w:cs="Arial"/>
          <w:b/>
          <w:sz w:val="22"/>
        </w:rPr>
        <w:t xml:space="preserve">Druh výsledku dle RIV: </w:t>
      </w:r>
      <w:proofErr w:type="spellStart"/>
      <w:r w:rsidRPr="00AD586F">
        <w:rPr>
          <w:rFonts w:ascii="Arial" w:hAnsi="Arial" w:cs="Arial"/>
          <w:b/>
          <w:sz w:val="22"/>
        </w:rPr>
        <w:t>Gprot</w:t>
      </w:r>
      <w:proofErr w:type="spellEnd"/>
      <w:r w:rsidRPr="00AD586F">
        <w:rPr>
          <w:rFonts w:ascii="Arial" w:hAnsi="Arial" w:cs="Arial"/>
          <w:b/>
          <w:sz w:val="22"/>
        </w:rPr>
        <w:t>. – prototyp. Dosažení výsledku: 12/202</w:t>
      </w:r>
      <w:r w:rsidR="006A4CE2" w:rsidRPr="00AD586F">
        <w:rPr>
          <w:rFonts w:ascii="Arial" w:hAnsi="Arial" w:cs="Arial"/>
          <w:b/>
          <w:sz w:val="22"/>
        </w:rPr>
        <w:t>1</w:t>
      </w:r>
      <w:r w:rsidR="002E497D" w:rsidRPr="00DA57AC">
        <w:rPr>
          <w:rFonts w:ascii="Arial" w:hAnsi="Arial" w:cs="Arial"/>
          <w:b/>
          <w:sz w:val="22"/>
        </w:rPr>
        <w:t>.</w:t>
      </w:r>
      <w:r w:rsidR="007A2BE2" w:rsidRPr="00AD586F">
        <w:rPr>
          <w:rFonts w:ascii="Arial" w:hAnsi="Arial" w:cs="Arial"/>
          <w:b/>
          <w:sz w:val="22"/>
        </w:rPr>
        <w:t xml:space="preserve"> </w:t>
      </w:r>
    </w:p>
    <w:p w14:paraId="113B95F0" w14:textId="3292389A" w:rsidR="00597F2A" w:rsidRDefault="00470A21" w:rsidP="00AD586F">
      <w:pPr>
        <w:pStyle w:val="Odstavecseseznamem"/>
        <w:tabs>
          <w:tab w:val="left" w:pos="851"/>
        </w:tabs>
        <w:spacing w:line="240" w:lineRule="auto"/>
        <w:ind w:left="1069"/>
        <w:rPr>
          <w:rFonts w:ascii="Arial" w:hAnsi="Arial" w:cs="Arial"/>
          <w:sz w:val="22"/>
        </w:rPr>
      </w:pPr>
      <w:r>
        <w:rPr>
          <w:rFonts w:ascii="Arial" w:hAnsi="Arial" w:cs="Arial"/>
          <w:sz w:val="22"/>
        </w:rPr>
        <w:lastRenderedPageBreak/>
        <w:t xml:space="preserve">Jedná se o </w:t>
      </w:r>
      <w:proofErr w:type="spellStart"/>
      <w:r>
        <w:rPr>
          <w:rFonts w:ascii="Arial" w:hAnsi="Arial" w:cs="Arial"/>
          <w:sz w:val="22"/>
        </w:rPr>
        <w:t>xxxxxxxxxxxxxxxxxxxxxxxxxxxxxxxxxxxxxxxxxxxxxxxxxxxxxxxxxxxxx</w:t>
      </w:r>
      <w:proofErr w:type="spellEnd"/>
      <w:r>
        <w:rPr>
          <w:rFonts w:ascii="Arial" w:hAnsi="Arial" w:cs="Arial"/>
          <w:sz w:val="22"/>
        </w:rPr>
        <w:t>.</w:t>
      </w:r>
    </w:p>
    <w:p w14:paraId="6523D2CA" w14:textId="36902E34" w:rsidR="00194DF5" w:rsidRPr="00AD586F" w:rsidRDefault="002038BF" w:rsidP="00AD586F">
      <w:pPr>
        <w:pStyle w:val="Odstavecseseznamem"/>
        <w:tabs>
          <w:tab w:val="left" w:pos="851"/>
        </w:tabs>
        <w:spacing w:line="240" w:lineRule="auto"/>
        <w:ind w:left="1069"/>
        <w:rPr>
          <w:rFonts w:ascii="Arial" w:hAnsi="Arial" w:cs="Arial"/>
          <w:sz w:val="22"/>
        </w:rPr>
      </w:pPr>
      <w:r>
        <w:rPr>
          <w:rFonts w:ascii="Arial" w:hAnsi="Arial" w:cs="Arial"/>
          <w:sz w:val="22"/>
        </w:rPr>
        <w:t>Tento výsledek bude využíván komerčně viz tabulka uvedená v čl. V. odst. 1</w:t>
      </w:r>
      <w:r w:rsidR="002E497D" w:rsidRPr="00AD586F">
        <w:rPr>
          <w:rFonts w:ascii="Arial" w:hAnsi="Arial" w:cs="Arial"/>
          <w:sz w:val="22"/>
          <w:lang w:val="en-US"/>
        </w:rPr>
        <w:t>;</w:t>
      </w:r>
      <w:r w:rsidR="002E497D" w:rsidRPr="00AD586F">
        <w:rPr>
          <w:rFonts w:ascii="Arial" w:hAnsi="Arial" w:cs="Arial"/>
          <w:sz w:val="22"/>
        </w:rPr>
        <w:t xml:space="preserve"> </w:t>
      </w:r>
      <w:r w:rsidR="002E497D" w:rsidRPr="00AD586F">
        <w:rPr>
          <w:rFonts w:ascii="Arial" w:hAnsi="Arial" w:cs="Arial"/>
          <w:sz w:val="22"/>
          <w:lang w:val="en-US"/>
        </w:rPr>
        <w:t xml:space="preserve">  </w:t>
      </w:r>
    </w:p>
    <w:p w14:paraId="6771E4D8" w14:textId="77777777" w:rsidR="00AD586F" w:rsidRPr="00AD586F" w:rsidRDefault="00AD586F" w:rsidP="00AD586F">
      <w:pPr>
        <w:pStyle w:val="Odstavecseseznamem"/>
        <w:tabs>
          <w:tab w:val="left" w:pos="851"/>
        </w:tabs>
        <w:spacing w:line="240" w:lineRule="auto"/>
        <w:ind w:left="1069"/>
        <w:rPr>
          <w:rFonts w:ascii="Arial" w:hAnsi="Arial" w:cs="Arial"/>
          <w:sz w:val="22"/>
        </w:rPr>
      </w:pPr>
    </w:p>
    <w:p w14:paraId="289D7B06" w14:textId="77777777" w:rsidR="00AD586F" w:rsidRPr="00AD586F" w:rsidRDefault="00F005DD" w:rsidP="00AD586F">
      <w:pPr>
        <w:pStyle w:val="Odstavecseseznamem"/>
        <w:numPr>
          <w:ilvl w:val="1"/>
          <w:numId w:val="20"/>
        </w:numPr>
        <w:tabs>
          <w:tab w:val="left" w:pos="851"/>
        </w:tabs>
        <w:spacing w:line="240" w:lineRule="auto"/>
        <w:rPr>
          <w:rFonts w:ascii="Arial" w:hAnsi="Arial" w:cs="Arial"/>
          <w:b/>
          <w:sz w:val="22"/>
          <w:lang w:val="en-US"/>
        </w:rPr>
      </w:pPr>
      <w:r w:rsidRPr="00AD586F">
        <w:rPr>
          <w:rFonts w:ascii="Arial" w:hAnsi="Arial" w:cs="Arial"/>
          <w:b/>
          <w:sz w:val="22"/>
        </w:rPr>
        <w:t>Prototyp TSK s inteligentním sledováním funkce</w:t>
      </w:r>
      <w:r w:rsidRPr="00AD586F">
        <w:rPr>
          <w:rFonts w:ascii="Arial" w:hAnsi="Arial" w:cs="Arial"/>
          <w:sz w:val="22"/>
        </w:rPr>
        <w:t xml:space="preserve">. </w:t>
      </w:r>
      <w:r w:rsidRPr="00AD586F">
        <w:rPr>
          <w:rFonts w:ascii="Arial" w:hAnsi="Arial" w:cs="Arial"/>
          <w:b/>
          <w:sz w:val="22"/>
        </w:rPr>
        <w:t xml:space="preserve">Druh výsledku dle RIV: </w:t>
      </w:r>
      <w:proofErr w:type="spellStart"/>
      <w:r w:rsidRPr="00AD586F">
        <w:rPr>
          <w:rFonts w:ascii="Arial" w:hAnsi="Arial" w:cs="Arial"/>
          <w:b/>
          <w:sz w:val="22"/>
        </w:rPr>
        <w:t>Gprot</w:t>
      </w:r>
      <w:proofErr w:type="spellEnd"/>
      <w:r w:rsidRPr="00AD586F">
        <w:rPr>
          <w:rFonts w:ascii="Arial" w:hAnsi="Arial" w:cs="Arial"/>
          <w:b/>
          <w:sz w:val="22"/>
        </w:rPr>
        <w:t>. – prototyp. Dosažení výsledku: 12/202</w:t>
      </w:r>
      <w:r w:rsidR="002E497D" w:rsidRPr="00AD586F">
        <w:rPr>
          <w:rFonts w:ascii="Arial" w:hAnsi="Arial" w:cs="Arial"/>
          <w:b/>
          <w:sz w:val="22"/>
        </w:rPr>
        <w:t xml:space="preserve">1. </w:t>
      </w:r>
    </w:p>
    <w:p w14:paraId="45AA5633" w14:textId="32B13F6E" w:rsidR="00597F2A" w:rsidRDefault="00F91E4C" w:rsidP="00470A21">
      <w:pPr>
        <w:pStyle w:val="Odstavecseseznamem"/>
        <w:tabs>
          <w:tab w:val="left" w:pos="851"/>
        </w:tabs>
        <w:spacing w:line="240" w:lineRule="auto"/>
        <w:ind w:left="1069"/>
        <w:rPr>
          <w:rFonts w:ascii="Arial" w:hAnsi="Arial" w:cs="Arial"/>
          <w:sz w:val="22"/>
        </w:rPr>
      </w:pPr>
      <w:r w:rsidRPr="00AD586F">
        <w:rPr>
          <w:rFonts w:ascii="Arial" w:hAnsi="Arial" w:cs="Arial"/>
          <w:sz w:val="22"/>
        </w:rPr>
        <w:t xml:space="preserve">Jedná se o </w:t>
      </w:r>
      <w:proofErr w:type="spellStart"/>
      <w:r w:rsidR="00470A21">
        <w:rPr>
          <w:rFonts w:ascii="Arial" w:hAnsi="Arial" w:cs="Arial"/>
          <w:sz w:val="22"/>
        </w:rPr>
        <w:t>xxxxxxxxxxxxxxxxxxxxxxxxxxxxxxxxxxxxxxxxxxxxxxxxxxxxxxxxxxxxxx</w:t>
      </w:r>
      <w:proofErr w:type="spellEnd"/>
      <w:r w:rsidR="002038BF">
        <w:rPr>
          <w:rFonts w:ascii="Arial" w:hAnsi="Arial" w:cs="Arial"/>
          <w:sz w:val="22"/>
        </w:rPr>
        <w:t xml:space="preserve">. </w:t>
      </w:r>
    </w:p>
    <w:p w14:paraId="1DBDC008" w14:textId="54495855" w:rsidR="00AD586F" w:rsidRPr="00AD586F" w:rsidRDefault="002038BF" w:rsidP="00AD586F">
      <w:pPr>
        <w:pStyle w:val="Odstavecseseznamem"/>
        <w:tabs>
          <w:tab w:val="left" w:pos="851"/>
        </w:tabs>
        <w:spacing w:line="240" w:lineRule="auto"/>
        <w:ind w:left="1069"/>
        <w:rPr>
          <w:rFonts w:ascii="Arial" w:hAnsi="Arial" w:cs="Arial"/>
          <w:sz w:val="22"/>
          <w:lang w:val="en-US"/>
        </w:rPr>
      </w:pPr>
      <w:r>
        <w:rPr>
          <w:rFonts w:ascii="Arial" w:hAnsi="Arial" w:cs="Arial"/>
          <w:sz w:val="22"/>
        </w:rPr>
        <w:t>Tento výsledek bude využíván komerčně viz tabulka uvedená v čl. V. odst. 1</w:t>
      </w:r>
      <w:r w:rsidR="00F005DD" w:rsidRPr="00F91E4C">
        <w:rPr>
          <w:rFonts w:ascii="Arial" w:hAnsi="Arial" w:cs="Arial"/>
          <w:sz w:val="22"/>
        </w:rPr>
        <w:t>;</w:t>
      </w:r>
    </w:p>
    <w:p w14:paraId="4942106B" w14:textId="77777777" w:rsidR="00AD586F" w:rsidRPr="00AD586F" w:rsidRDefault="00AD586F" w:rsidP="00AD586F">
      <w:pPr>
        <w:tabs>
          <w:tab w:val="left" w:pos="851"/>
        </w:tabs>
        <w:spacing w:after="0" w:line="240" w:lineRule="auto"/>
        <w:rPr>
          <w:rFonts w:ascii="Arial" w:hAnsi="Arial" w:cs="Arial"/>
          <w:lang w:val="en-US"/>
        </w:rPr>
      </w:pPr>
    </w:p>
    <w:p w14:paraId="49BCDAB8" w14:textId="3290D3F8" w:rsidR="00AD586F" w:rsidRPr="00AD586F" w:rsidRDefault="00F005DD" w:rsidP="00AD586F">
      <w:pPr>
        <w:pStyle w:val="Odstavecseseznamem"/>
        <w:numPr>
          <w:ilvl w:val="1"/>
          <w:numId w:val="20"/>
        </w:numPr>
        <w:tabs>
          <w:tab w:val="left" w:pos="851"/>
        </w:tabs>
        <w:spacing w:line="240" w:lineRule="auto"/>
        <w:rPr>
          <w:rFonts w:ascii="Arial" w:hAnsi="Arial" w:cs="Arial"/>
          <w:b/>
          <w:sz w:val="22"/>
        </w:rPr>
      </w:pPr>
      <w:r w:rsidRPr="00394AB3">
        <w:rPr>
          <w:rFonts w:ascii="Arial" w:hAnsi="Arial" w:cs="Arial"/>
          <w:b/>
          <w:sz w:val="22"/>
        </w:rPr>
        <w:t>Recept pro výrobu materiálu stěrače TSK</w:t>
      </w:r>
      <w:r w:rsidRPr="00394AB3">
        <w:rPr>
          <w:rFonts w:ascii="Arial" w:hAnsi="Arial" w:cs="Arial"/>
          <w:sz w:val="22"/>
        </w:rPr>
        <w:t xml:space="preserve">. </w:t>
      </w:r>
      <w:r w:rsidRPr="00AD586F">
        <w:rPr>
          <w:rFonts w:ascii="Arial" w:hAnsi="Arial" w:cs="Arial"/>
          <w:b/>
          <w:sz w:val="22"/>
        </w:rPr>
        <w:t xml:space="preserve">Druh výsledku dle RIV: </w:t>
      </w:r>
      <w:proofErr w:type="spellStart"/>
      <w:r w:rsidRPr="00AD586F">
        <w:rPr>
          <w:rFonts w:ascii="Arial" w:hAnsi="Arial" w:cs="Arial"/>
          <w:b/>
          <w:sz w:val="22"/>
        </w:rPr>
        <w:t>Fuzit</w:t>
      </w:r>
      <w:proofErr w:type="spellEnd"/>
      <w:r w:rsidRPr="00AD586F">
        <w:rPr>
          <w:rFonts w:ascii="Arial" w:hAnsi="Arial" w:cs="Arial"/>
          <w:b/>
          <w:sz w:val="22"/>
        </w:rPr>
        <w:t>. – užitný vzor. Dosažení výsledku: 12/2021</w:t>
      </w:r>
      <w:r w:rsidR="00AD586F" w:rsidRPr="00AD586F">
        <w:rPr>
          <w:rFonts w:ascii="Arial" w:hAnsi="Arial" w:cs="Arial"/>
          <w:b/>
          <w:sz w:val="22"/>
        </w:rPr>
        <w:t>.</w:t>
      </w:r>
    </w:p>
    <w:p w14:paraId="453E105D" w14:textId="699049AF" w:rsidR="00597F2A" w:rsidRDefault="00AD586F" w:rsidP="00AD586F">
      <w:pPr>
        <w:pStyle w:val="Odstavecseseznamem"/>
        <w:tabs>
          <w:tab w:val="left" w:pos="851"/>
        </w:tabs>
        <w:spacing w:line="240" w:lineRule="auto"/>
        <w:ind w:left="1069"/>
        <w:rPr>
          <w:rFonts w:ascii="Arial" w:hAnsi="Arial" w:cs="Arial"/>
          <w:sz w:val="22"/>
        </w:rPr>
      </w:pPr>
      <w:r>
        <w:rPr>
          <w:rFonts w:ascii="Arial" w:hAnsi="Arial" w:cs="Arial"/>
          <w:sz w:val="22"/>
        </w:rPr>
        <w:t xml:space="preserve">Jedná se o </w:t>
      </w:r>
      <w:proofErr w:type="spellStart"/>
      <w:r w:rsidR="00470A21">
        <w:rPr>
          <w:rFonts w:ascii="Arial" w:hAnsi="Arial" w:cs="Arial"/>
          <w:sz w:val="22"/>
        </w:rPr>
        <w:t>xxxxxxxxxxxxxxxxxxxxxxxxxxxxxxxxxxxxxxxxxxxxxxxxxxxxxxxxxxxxx</w:t>
      </w:r>
      <w:proofErr w:type="spellEnd"/>
      <w:r>
        <w:rPr>
          <w:rFonts w:ascii="Arial" w:hAnsi="Arial" w:cs="Arial"/>
          <w:sz w:val="22"/>
        </w:rPr>
        <w:t>.</w:t>
      </w:r>
      <w:r w:rsidR="002038BF">
        <w:rPr>
          <w:rFonts w:ascii="Arial" w:hAnsi="Arial" w:cs="Arial"/>
          <w:sz w:val="22"/>
        </w:rPr>
        <w:t xml:space="preserve"> </w:t>
      </w:r>
    </w:p>
    <w:p w14:paraId="7920AFCD" w14:textId="1CCE8DBF" w:rsidR="00AD586F" w:rsidRDefault="002038BF" w:rsidP="00AD586F">
      <w:pPr>
        <w:pStyle w:val="Odstavecseseznamem"/>
        <w:tabs>
          <w:tab w:val="left" w:pos="851"/>
        </w:tabs>
        <w:spacing w:line="240" w:lineRule="auto"/>
        <w:ind w:left="1069"/>
        <w:rPr>
          <w:rFonts w:ascii="Arial" w:hAnsi="Arial" w:cs="Arial"/>
          <w:sz w:val="22"/>
        </w:rPr>
      </w:pPr>
      <w:r>
        <w:rPr>
          <w:rFonts w:ascii="Arial" w:hAnsi="Arial" w:cs="Arial"/>
          <w:sz w:val="22"/>
        </w:rPr>
        <w:t>Tento výsledek bude využíván komerčně viz tabulka uvedená v čl. V. odst. 1</w:t>
      </w:r>
      <w:r w:rsidRPr="00AD586F">
        <w:rPr>
          <w:rFonts w:ascii="Arial" w:hAnsi="Arial" w:cs="Arial"/>
          <w:sz w:val="22"/>
          <w:lang w:val="en-US"/>
        </w:rPr>
        <w:t>;</w:t>
      </w:r>
      <w:r w:rsidRPr="00AD586F">
        <w:rPr>
          <w:rFonts w:ascii="Arial" w:hAnsi="Arial" w:cs="Arial"/>
          <w:sz w:val="22"/>
        </w:rPr>
        <w:t xml:space="preserve"> </w:t>
      </w:r>
      <w:r w:rsidRPr="00AD586F">
        <w:rPr>
          <w:rFonts w:ascii="Arial" w:hAnsi="Arial" w:cs="Arial"/>
          <w:sz w:val="22"/>
          <w:lang w:val="en-US"/>
        </w:rPr>
        <w:t xml:space="preserve"> </w:t>
      </w:r>
      <w:r w:rsidR="00AD586F">
        <w:rPr>
          <w:rFonts w:ascii="Arial" w:hAnsi="Arial" w:cs="Arial"/>
          <w:sz w:val="22"/>
        </w:rPr>
        <w:t xml:space="preserve">  </w:t>
      </w:r>
    </w:p>
    <w:p w14:paraId="5AC19C51" w14:textId="77777777" w:rsidR="00AD586F" w:rsidRPr="00AD586F" w:rsidRDefault="00AD586F" w:rsidP="00AD586F">
      <w:pPr>
        <w:tabs>
          <w:tab w:val="left" w:pos="851"/>
        </w:tabs>
        <w:spacing w:after="0" w:line="240" w:lineRule="auto"/>
        <w:rPr>
          <w:rFonts w:ascii="Arial" w:hAnsi="Arial" w:cs="Arial"/>
        </w:rPr>
      </w:pPr>
    </w:p>
    <w:p w14:paraId="2C9D6889" w14:textId="0B272B49" w:rsidR="00194DF5" w:rsidRDefault="00F005DD" w:rsidP="00AD586F">
      <w:pPr>
        <w:pStyle w:val="Odstavecseseznamem"/>
        <w:numPr>
          <w:ilvl w:val="1"/>
          <w:numId w:val="20"/>
        </w:numPr>
        <w:tabs>
          <w:tab w:val="left" w:pos="851"/>
        </w:tabs>
        <w:spacing w:line="240" w:lineRule="auto"/>
        <w:rPr>
          <w:rFonts w:ascii="Arial" w:hAnsi="Arial" w:cs="Arial"/>
          <w:b/>
          <w:sz w:val="22"/>
        </w:rPr>
      </w:pPr>
      <w:r w:rsidRPr="00394AB3">
        <w:rPr>
          <w:rFonts w:ascii="Arial" w:hAnsi="Arial" w:cs="Arial"/>
          <w:b/>
          <w:sz w:val="22"/>
        </w:rPr>
        <w:t xml:space="preserve">Řešení profilu </w:t>
      </w:r>
      <w:r w:rsidRPr="00AD586F">
        <w:rPr>
          <w:rFonts w:ascii="Arial" w:hAnsi="Arial" w:cs="Arial"/>
          <w:b/>
          <w:sz w:val="22"/>
        </w:rPr>
        <w:t xml:space="preserve">stěrače. Druh výsledku dle RIV: </w:t>
      </w:r>
      <w:proofErr w:type="spellStart"/>
      <w:r w:rsidRPr="00AD586F">
        <w:rPr>
          <w:rFonts w:ascii="Arial" w:hAnsi="Arial" w:cs="Arial"/>
          <w:b/>
          <w:sz w:val="22"/>
        </w:rPr>
        <w:t>Fuzit</w:t>
      </w:r>
      <w:proofErr w:type="spellEnd"/>
      <w:r w:rsidRPr="00AD586F">
        <w:rPr>
          <w:rFonts w:ascii="Arial" w:hAnsi="Arial" w:cs="Arial"/>
          <w:b/>
          <w:sz w:val="22"/>
        </w:rPr>
        <w:t>. – užitný vzor. Dosažení výsledku: 12/2021.</w:t>
      </w:r>
    </w:p>
    <w:p w14:paraId="00E935A5" w14:textId="6DF25F5D" w:rsidR="00E97248" w:rsidRDefault="00AD586F" w:rsidP="00AD586F">
      <w:pPr>
        <w:pStyle w:val="Odstavecseseznamem"/>
        <w:tabs>
          <w:tab w:val="left" w:pos="851"/>
        </w:tabs>
        <w:spacing w:line="240" w:lineRule="auto"/>
        <w:ind w:left="1069"/>
        <w:rPr>
          <w:rFonts w:ascii="Arial" w:hAnsi="Arial" w:cs="Arial"/>
          <w:sz w:val="22"/>
        </w:rPr>
      </w:pPr>
      <w:r>
        <w:rPr>
          <w:rFonts w:ascii="Arial" w:hAnsi="Arial" w:cs="Arial"/>
          <w:sz w:val="22"/>
        </w:rPr>
        <w:t xml:space="preserve">Jedná se o </w:t>
      </w:r>
      <w:proofErr w:type="spellStart"/>
      <w:r w:rsidR="00470A21">
        <w:rPr>
          <w:rFonts w:ascii="Arial" w:hAnsi="Arial" w:cs="Arial"/>
          <w:sz w:val="22"/>
        </w:rPr>
        <w:t>xxxxxxxxxxxxxxxxxxxxxxxxxxxxxxxxxxxxxxxxxxxxxxxxxxxxxxxxxxxxx</w:t>
      </w:r>
      <w:proofErr w:type="spellEnd"/>
      <w:r w:rsidR="00A06E21">
        <w:rPr>
          <w:rFonts w:ascii="Arial" w:hAnsi="Arial" w:cs="Arial"/>
          <w:sz w:val="22"/>
        </w:rPr>
        <w:t xml:space="preserve">. </w:t>
      </w:r>
    </w:p>
    <w:p w14:paraId="78B44E75" w14:textId="3B209C33" w:rsidR="00AD586F" w:rsidRPr="00AD586F" w:rsidRDefault="002038BF" w:rsidP="00AD586F">
      <w:pPr>
        <w:pStyle w:val="Odstavecseseznamem"/>
        <w:tabs>
          <w:tab w:val="left" w:pos="851"/>
        </w:tabs>
        <w:spacing w:line="240" w:lineRule="auto"/>
        <w:ind w:left="1069"/>
        <w:rPr>
          <w:rFonts w:ascii="Arial" w:hAnsi="Arial" w:cs="Arial"/>
          <w:sz w:val="22"/>
        </w:rPr>
      </w:pPr>
      <w:r>
        <w:rPr>
          <w:rFonts w:ascii="Arial" w:hAnsi="Arial" w:cs="Arial"/>
          <w:sz w:val="22"/>
        </w:rPr>
        <w:t>Tento výsledek bude využíván komerčně viz tabulka uvedená v čl. V. odst. 1</w:t>
      </w:r>
      <w:r w:rsidRPr="00DA57AC">
        <w:rPr>
          <w:rFonts w:ascii="Arial" w:hAnsi="Arial" w:cs="Arial"/>
          <w:sz w:val="22"/>
        </w:rPr>
        <w:t>.</w:t>
      </w:r>
      <w:r w:rsidRPr="00AD586F">
        <w:rPr>
          <w:rFonts w:ascii="Arial" w:hAnsi="Arial" w:cs="Arial"/>
          <w:sz w:val="22"/>
        </w:rPr>
        <w:t xml:space="preserve"> </w:t>
      </w:r>
      <w:r w:rsidRPr="00DA57AC">
        <w:rPr>
          <w:rFonts w:ascii="Arial" w:hAnsi="Arial" w:cs="Arial"/>
          <w:sz w:val="22"/>
        </w:rPr>
        <w:t xml:space="preserve"> </w:t>
      </w:r>
    </w:p>
    <w:p w14:paraId="693D8436" w14:textId="77777777" w:rsidR="00D53AD3" w:rsidRPr="00394AB3" w:rsidRDefault="00D53AD3" w:rsidP="00AD586F">
      <w:pPr>
        <w:pStyle w:val="Odstavecseseznamem"/>
        <w:spacing w:line="240" w:lineRule="auto"/>
        <w:ind w:left="360"/>
        <w:rPr>
          <w:rFonts w:ascii="Arial" w:hAnsi="Arial" w:cs="Arial"/>
          <w:sz w:val="22"/>
        </w:rPr>
      </w:pPr>
    </w:p>
    <w:p w14:paraId="4F55FDD9" w14:textId="2F1D6F48" w:rsidR="00C9138D" w:rsidRDefault="00866813" w:rsidP="00C9138D">
      <w:pPr>
        <w:pStyle w:val="Odstavecseseznamem"/>
        <w:spacing w:line="240" w:lineRule="auto"/>
        <w:ind w:left="360"/>
        <w:rPr>
          <w:rFonts w:ascii="Arial" w:hAnsi="Arial" w:cs="Arial"/>
          <w:sz w:val="22"/>
        </w:rPr>
      </w:pPr>
      <w:r w:rsidRPr="00394AB3">
        <w:rPr>
          <w:rFonts w:ascii="Arial" w:hAnsi="Arial" w:cs="Arial"/>
          <w:b/>
          <w:sz w:val="22"/>
        </w:rPr>
        <w:t>Vedlejšími výsledky Projektu</w:t>
      </w:r>
      <w:r w:rsidRPr="00394AB3">
        <w:rPr>
          <w:rFonts w:ascii="Arial" w:hAnsi="Arial" w:cs="Arial"/>
          <w:sz w:val="22"/>
        </w:rPr>
        <w:t>, na kterých se podílely Smluvní strany jsou:</w:t>
      </w:r>
      <w:r w:rsidR="00092703" w:rsidRPr="00394AB3">
        <w:rPr>
          <w:rFonts w:ascii="Arial" w:hAnsi="Arial" w:cs="Arial"/>
          <w:sz w:val="22"/>
        </w:rPr>
        <w:t xml:space="preserve"> </w:t>
      </w:r>
    </w:p>
    <w:p w14:paraId="1742DB34" w14:textId="77777777" w:rsidR="00AD586F" w:rsidRPr="00394AB3" w:rsidRDefault="00AD586F" w:rsidP="00C9138D">
      <w:pPr>
        <w:pStyle w:val="Odstavecseseznamem"/>
        <w:spacing w:line="240" w:lineRule="auto"/>
        <w:ind w:left="360"/>
        <w:rPr>
          <w:rFonts w:ascii="Arial" w:hAnsi="Arial" w:cs="Arial"/>
          <w:sz w:val="22"/>
        </w:rPr>
      </w:pPr>
    </w:p>
    <w:p w14:paraId="41DF187F" w14:textId="77777777" w:rsidR="00AD586F" w:rsidRPr="00AD586F" w:rsidRDefault="005642D2" w:rsidP="00EA3217">
      <w:pPr>
        <w:pStyle w:val="Odstavecseseznamem"/>
        <w:numPr>
          <w:ilvl w:val="0"/>
          <w:numId w:val="32"/>
        </w:numPr>
        <w:spacing w:line="240" w:lineRule="auto"/>
        <w:rPr>
          <w:rFonts w:ascii="Arial" w:hAnsi="Arial" w:cs="Arial"/>
          <w:b/>
          <w:sz w:val="22"/>
        </w:rPr>
      </w:pPr>
      <w:r w:rsidRPr="00394AB3">
        <w:rPr>
          <w:rFonts w:ascii="Arial" w:eastAsia="Arial" w:hAnsi="Arial" w:cs="Arial"/>
          <w:b/>
          <w:sz w:val="22"/>
        </w:rPr>
        <w:t xml:space="preserve">Článek v recenzovaném </w:t>
      </w:r>
      <w:proofErr w:type="spellStart"/>
      <w:r w:rsidRPr="00394AB3">
        <w:rPr>
          <w:rFonts w:ascii="Arial" w:eastAsia="Arial" w:hAnsi="Arial" w:cs="Arial"/>
          <w:b/>
          <w:sz w:val="22"/>
        </w:rPr>
        <w:t>journalu</w:t>
      </w:r>
      <w:proofErr w:type="spellEnd"/>
      <w:r w:rsidRPr="00394AB3">
        <w:rPr>
          <w:rFonts w:ascii="Arial" w:eastAsia="Arial" w:hAnsi="Arial" w:cs="Arial"/>
          <w:sz w:val="22"/>
        </w:rPr>
        <w:t xml:space="preserve">. </w:t>
      </w:r>
      <w:r w:rsidRPr="00AD586F">
        <w:rPr>
          <w:rFonts w:ascii="Arial" w:eastAsia="Arial" w:hAnsi="Arial" w:cs="Arial"/>
          <w:b/>
          <w:sz w:val="22"/>
        </w:rPr>
        <w:t xml:space="preserve">Druh výsledku dle RIV: </w:t>
      </w:r>
      <w:proofErr w:type="spellStart"/>
      <w:r w:rsidR="00D53AD3" w:rsidRPr="00AD586F">
        <w:rPr>
          <w:rFonts w:ascii="Arial" w:eastAsia="Arial" w:hAnsi="Arial" w:cs="Arial"/>
          <w:b/>
          <w:sz w:val="22"/>
        </w:rPr>
        <w:t>Jrec</w:t>
      </w:r>
      <w:proofErr w:type="spellEnd"/>
      <w:r w:rsidR="003153AF" w:rsidRPr="00AD586F">
        <w:rPr>
          <w:rFonts w:ascii="Arial" w:eastAsia="Arial" w:hAnsi="Arial" w:cs="Arial"/>
          <w:b/>
          <w:sz w:val="22"/>
        </w:rPr>
        <w:t xml:space="preserve"> – recenzovaný odborný článek</w:t>
      </w:r>
      <w:r w:rsidR="00D53AD3" w:rsidRPr="00AD586F">
        <w:rPr>
          <w:rFonts w:ascii="Arial" w:eastAsia="Arial" w:hAnsi="Arial" w:cs="Arial"/>
          <w:b/>
          <w:sz w:val="22"/>
        </w:rPr>
        <w:t>. Dosažení výsledku: 12/2021</w:t>
      </w:r>
      <w:r w:rsidR="00665D12" w:rsidRPr="00AD586F">
        <w:rPr>
          <w:rFonts w:ascii="Arial" w:eastAsia="Arial" w:hAnsi="Arial" w:cs="Arial"/>
          <w:b/>
          <w:sz w:val="22"/>
        </w:rPr>
        <w:t xml:space="preserve">. </w:t>
      </w:r>
    </w:p>
    <w:p w14:paraId="3E7DF331" w14:textId="26BB8765" w:rsidR="00C9138D" w:rsidRDefault="003153AF" w:rsidP="00AD586F">
      <w:pPr>
        <w:pStyle w:val="Odstavecseseznamem"/>
        <w:spacing w:line="240" w:lineRule="auto"/>
        <w:ind w:left="1080"/>
        <w:rPr>
          <w:rFonts w:ascii="Arial" w:eastAsia="Arial" w:hAnsi="Arial" w:cs="Arial"/>
          <w:sz w:val="22"/>
          <w:lang w:val="en-US"/>
        </w:rPr>
      </w:pPr>
      <w:r>
        <w:rPr>
          <w:rFonts w:ascii="Arial" w:eastAsia="Arial" w:hAnsi="Arial" w:cs="Arial"/>
          <w:sz w:val="22"/>
        </w:rPr>
        <w:t>Jedná se o článek s</w:t>
      </w:r>
      <w:r w:rsidR="000A5C49">
        <w:rPr>
          <w:rFonts w:ascii="Arial" w:eastAsia="Arial" w:hAnsi="Arial" w:cs="Arial"/>
          <w:sz w:val="22"/>
        </w:rPr>
        <w:t> </w:t>
      </w:r>
      <w:r>
        <w:rPr>
          <w:rFonts w:ascii="Arial" w:eastAsia="Arial" w:hAnsi="Arial" w:cs="Arial"/>
          <w:sz w:val="22"/>
        </w:rPr>
        <w:t>publikací</w:t>
      </w:r>
      <w:r w:rsidR="000A5C49">
        <w:rPr>
          <w:rFonts w:ascii="Arial" w:eastAsia="Arial" w:hAnsi="Arial" w:cs="Arial"/>
          <w:sz w:val="22"/>
        </w:rPr>
        <w:t xml:space="preserve"> vědeckých výsledků Projektu (ve vazbě na koncept inteligentního krytu) v recenzovaném </w:t>
      </w:r>
      <w:proofErr w:type="spellStart"/>
      <w:r w:rsidR="000A5C49" w:rsidRPr="00AD586F">
        <w:rPr>
          <w:rFonts w:ascii="Arial" w:eastAsia="Arial" w:hAnsi="Arial" w:cs="Arial"/>
          <w:sz w:val="22"/>
        </w:rPr>
        <w:t>journalu</w:t>
      </w:r>
      <w:proofErr w:type="spellEnd"/>
      <w:r w:rsidR="000A5C49" w:rsidRPr="00AD586F">
        <w:rPr>
          <w:rFonts w:ascii="Arial" w:eastAsia="Arial" w:hAnsi="Arial" w:cs="Arial"/>
          <w:sz w:val="22"/>
        </w:rPr>
        <w:t>. Tento výsledek n</w:t>
      </w:r>
      <w:r w:rsidR="00665D12" w:rsidRPr="00AD586F">
        <w:rPr>
          <w:rFonts w:ascii="Arial" w:eastAsia="Arial" w:hAnsi="Arial" w:cs="Arial"/>
          <w:sz w:val="22"/>
        </w:rPr>
        <w:t>ebude využíván ke komerčním účelům</w:t>
      </w:r>
      <w:r w:rsidR="00D53AD3" w:rsidRPr="00AD586F">
        <w:rPr>
          <w:rFonts w:ascii="Arial" w:eastAsia="Arial" w:hAnsi="Arial" w:cs="Arial"/>
          <w:sz w:val="22"/>
          <w:lang w:val="en-US"/>
        </w:rPr>
        <w:t>;</w:t>
      </w:r>
    </w:p>
    <w:p w14:paraId="0345FD92" w14:textId="77777777" w:rsidR="00AD586F" w:rsidRPr="00394AB3" w:rsidRDefault="00AD586F" w:rsidP="00AD586F">
      <w:pPr>
        <w:pStyle w:val="Odstavecseseznamem"/>
        <w:spacing w:line="240" w:lineRule="auto"/>
        <w:ind w:left="1080"/>
        <w:rPr>
          <w:rFonts w:ascii="Arial" w:hAnsi="Arial" w:cs="Arial"/>
          <w:sz w:val="22"/>
        </w:rPr>
      </w:pPr>
    </w:p>
    <w:p w14:paraId="006AC0F4" w14:textId="7F18212C" w:rsidR="00AD586F" w:rsidRPr="00AD586F" w:rsidRDefault="00D53AD3" w:rsidP="005D22E1">
      <w:pPr>
        <w:pStyle w:val="Odstavecseseznamem"/>
        <w:numPr>
          <w:ilvl w:val="0"/>
          <w:numId w:val="32"/>
        </w:numPr>
        <w:spacing w:line="240" w:lineRule="auto"/>
        <w:rPr>
          <w:rFonts w:ascii="Arial" w:hAnsi="Arial" w:cs="Arial"/>
          <w:sz w:val="22"/>
        </w:rPr>
      </w:pPr>
      <w:r w:rsidRPr="00394AB3">
        <w:rPr>
          <w:rFonts w:ascii="Arial" w:hAnsi="Arial" w:cs="Arial"/>
          <w:b/>
          <w:sz w:val="22"/>
        </w:rPr>
        <w:t>Článek na mezinárodní konferenci</w:t>
      </w:r>
      <w:r w:rsidRPr="00394AB3">
        <w:rPr>
          <w:rFonts w:ascii="Arial" w:hAnsi="Arial" w:cs="Arial"/>
          <w:sz w:val="22"/>
        </w:rPr>
        <w:t xml:space="preserve">. </w:t>
      </w:r>
      <w:r w:rsidRPr="00AD586F">
        <w:rPr>
          <w:rFonts w:ascii="Arial" w:eastAsia="Arial" w:hAnsi="Arial" w:cs="Arial"/>
          <w:b/>
          <w:sz w:val="22"/>
        </w:rPr>
        <w:t>Druh výsledku dle RIV: D</w:t>
      </w:r>
      <w:r w:rsidR="003153AF" w:rsidRPr="00AD586F">
        <w:rPr>
          <w:rFonts w:ascii="Arial" w:eastAsia="Arial" w:hAnsi="Arial" w:cs="Arial"/>
          <w:b/>
          <w:sz w:val="22"/>
        </w:rPr>
        <w:t xml:space="preserve"> </w:t>
      </w:r>
      <w:r w:rsidR="000A5C49" w:rsidRPr="00AD586F">
        <w:rPr>
          <w:rFonts w:ascii="Arial" w:eastAsia="Arial" w:hAnsi="Arial" w:cs="Arial"/>
          <w:b/>
          <w:sz w:val="22"/>
        </w:rPr>
        <w:t>–</w:t>
      </w:r>
      <w:r w:rsidR="003153AF" w:rsidRPr="00AD586F">
        <w:rPr>
          <w:rFonts w:ascii="Arial" w:eastAsia="Arial" w:hAnsi="Arial" w:cs="Arial"/>
          <w:b/>
          <w:sz w:val="22"/>
        </w:rPr>
        <w:t xml:space="preserve"> </w:t>
      </w:r>
      <w:r w:rsidR="000A5C49" w:rsidRPr="00AD586F">
        <w:rPr>
          <w:rFonts w:ascii="Arial" w:eastAsia="Arial" w:hAnsi="Arial" w:cs="Arial"/>
          <w:b/>
          <w:sz w:val="22"/>
        </w:rPr>
        <w:t>stať ve sborníku</w:t>
      </w:r>
      <w:r w:rsidRPr="00AD586F">
        <w:rPr>
          <w:rFonts w:ascii="Arial" w:eastAsia="Arial" w:hAnsi="Arial" w:cs="Arial"/>
          <w:b/>
          <w:sz w:val="22"/>
        </w:rPr>
        <w:t xml:space="preserve">. Dosažení výsledku: </w:t>
      </w:r>
      <w:r w:rsidR="00403731">
        <w:rPr>
          <w:rFonts w:ascii="Arial" w:eastAsia="Arial" w:hAnsi="Arial" w:cs="Arial"/>
          <w:b/>
          <w:sz w:val="22"/>
        </w:rPr>
        <w:t>0</w:t>
      </w:r>
      <w:r w:rsidRPr="00AD586F">
        <w:rPr>
          <w:rFonts w:ascii="Arial" w:eastAsia="Arial" w:hAnsi="Arial" w:cs="Arial"/>
          <w:b/>
          <w:sz w:val="22"/>
        </w:rPr>
        <w:t>9/2021</w:t>
      </w:r>
      <w:r w:rsidR="003153AF" w:rsidRPr="00AD586F">
        <w:rPr>
          <w:rFonts w:ascii="Arial" w:eastAsia="Arial" w:hAnsi="Arial" w:cs="Arial"/>
          <w:b/>
          <w:sz w:val="22"/>
          <w:lang w:val="en-US"/>
        </w:rPr>
        <w:t>.</w:t>
      </w:r>
      <w:r w:rsidR="003153AF">
        <w:rPr>
          <w:rFonts w:ascii="Arial" w:eastAsia="Arial" w:hAnsi="Arial" w:cs="Arial"/>
          <w:sz w:val="22"/>
          <w:lang w:val="en-US"/>
        </w:rPr>
        <w:t xml:space="preserve"> </w:t>
      </w:r>
    </w:p>
    <w:p w14:paraId="1A25D2CB" w14:textId="7AE00D4A" w:rsidR="00D53AD3" w:rsidRPr="00394AB3" w:rsidRDefault="003153AF" w:rsidP="00AD586F">
      <w:pPr>
        <w:pStyle w:val="Odstavecseseznamem"/>
        <w:spacing w:line="240" w:lineRule="auto"/>
        <w:ind w:left="1080"/>
        <w:rPr>
          <w:rFonts w:ascii="Arial" w:hAnsi="Arial" w:cs="Arial"/>
          <w:sz w:val="22"/>
        </w:rPr>
      </w:pPr>
      <w:r w:rsidRPr="00DA57AC">
        <w:rPr>
          <w:rFonts w:ascii="Arial" w:eastAsia="Arial" w:hAnsi="Arial" w:cs="Arial"/>
          <w:sz w:val="22"/>
        </w:rPr>
        <w:t xml:space="preserve">Jedná se o článek s publikací vědeckých výsledků Projektu na významné mezinárodní konferenci – </w:t>
      </w:r>
      <w:proofErr w:type="spellStart"/>
      <w:r w:rsidRPr="00DA57AC">
        <w:rPr>
          <w:rFonts w:ascii="Arial" w:eastAsia="Arial" w:hAnsi="Arial" w:cs="Arial"/>
          <w:sz w:val="22"/>
        </w:rPr>
        <w:t>High</w:t>
      </w:r>
      <w:proofErr w:type="spellEnd"/>
      <w:r w:rsidRPr="00DA57AC">
        <w:rPr>
          <w:rFonts w:ascii="Arial" w:eastAsia="Arial" w:hAnsi="Arial" w:cs="Arial"/>
          <w:sz w:val="22"/>
        </w:rPr>
        <w:t xml:space="preserve"> Speed </w:t>
      </w:r>
      <w:proofErr w:type="spellStart"/>
      <w:r w:rsidRPr="00DA57AC">
        <w:rPr>
          <w:rFonts w:ascii="Arial" w:eastAsia="Arial" w:hAnsi="Arial" w:cs="Arial"/>
          <w:sz w:val="22"/>
        </w:rPr>
        <w:t>Machining</w:t>
      </w:r>
      <w:proofErr w:type="spellEnd"/>
      <w:r w:rsidRPr="00DA57AC">
        <w:rPr>
          <w:rFonts w:ascii="Arial" w:eastAsia="Arial" w:hAnsi="Arial" w:cs="Arial"/>
          <w:sz w:val="22"/>
        </w:rPr>
        <w:t xml:space="preserve">, </w:t>
      </w:r>
      <w:proofErr w:type="spellStart"/>
      <w:r w:rsidRPr="00DA57AC">
        <w:rPr>
          <w:rFonts w:ascii="Arial" w:eastAsia="Arial" w:hAnsi="Arial" w:cs="Arial"/>
          <w:sz w:val="22"/>
        </w:rPr>
        <w:t>High</w:t>
      </w:r>
      <w:proofErr w:type="spellEnd"/>
      <w:r w:rsidRPr="00DA57AC">
        <w:rPr>
          <w:rFonts w:ascii="Arial" w:eastAsia="Arial" w:hAnsi="Arial" w:cs="Arial"/>
          <w:sz w:val="22"/>
        </w:rPr>
        <w:t xml:space="preserve"> Performance </w:t>
      </w:r>
      <w:proofErr w:type="spellStart"/>
      <w:r w:rsidRPr="00DA57AC">
        <w:rPr>
          <w:rFonts w:ascii="Arial" w:eastAsia="Arial" w:hAnsi="Arial" w:cs="Arial"/>
          <w:sz w:val="22"/>
        </w:rPr>
        <w:t>Cutting</w:t>
      </w:r>
      <w:proofErr w:type="spellEnd"/>
      <w:r w:rsidRPr="00DA57AC">
        <w:rPr>
          <w:rFonts w:ascii="Arial" w:eastAsia="Arial" w:hAnsi="Arial" w:cs="Arial"/>
          <w:sz w:val="22"/>
        </w:rPr>
        <w:t xml:space="preserve"> (HSM). Tento výsledek n</w:t>
      </w:r>
      <w:r w:rsidR="00665D12" w:rsidRPr="00AD586F">
        <w:rPr>
          <w:rFonts w:ascii="Arial" w:eastAsia="Arial" w:hAnsi="Arial" w:cs="Arial"/>
          <w:sz w:val="22"/>
        </w:rPr>
        <w:t>ebude využíván ke komerčním účelům.</w:t>
      </w:r>
    </w:p>
    <w:p w14:paraId="402BF947" w14:textId="77777777" w:rsidR="00D53AD3" w:rsidRPr="00394AB3" w:rsidRDefault="00D53AD3" w:rsidP="00D53AD3">
      <w:pPr>
        <w:pStyle w:val="Odstavecseseznamem"/>
        <w:spacing w:line="240" w:lineRule="auto"/>
        <w:ind w:left="1080"/>
        <w:rPr>
          <w:rFonts w:ascii="Arial" w:hAnsi="Arial" w:cs="Arial"/>
          <w:sz w:val="22"/>
        </w:rPr>
      </w:pPr>
    </w:p>
    <w:p w14:paraId="790FC669" w14:textId="0F644E28" w:rsidR="00D53AD3" w:rsidRPr="002038BF" w:rsidRDefault="00D53AD3" w:rsidP="00D53AD3">
      <w:pPr>
        <w:pStyle w:val="Odstavecseseznamem"/>
        <w:spacing w:line="240" w:lineRule="auto"/>
        <w:ind w:left="360"/>
        <w:rPr>
          <w:rFonts w:ascii="Arial" w:hAnsi="Arial" w:cs="Arial"/>
          <w:sz w:val="22"/>
        </w:rPr>
      </w:pPr>
      <w:proofErr w:type="spellStart"/>
      <w:r w:rsidRPr="00394AB3">
        <w:rPr>
          <w:rFonts w:ascii="Arial" w:hAnsi="Arial" w:cs="Arial"/>
          <w:b/>
          <w:sz w:val="22"/>
        </w:rPr>
        <w:t>Spillover</w:t>
      </w:r>
      <w:proofErr w:type="spellEnd"/>
      <w:r w:rsidRPr="00394AB3">
        <w:rPr>
          <w:rFonts w:ascii="Arial" w:hAnsi="Arial" w:cs="Arial"/>
          <w:b/>
          <w:sz w:val="22"/>
        </w:rPr>
        <w:t xml:space="preserve"> výsledky </w:t>
      </w:r>
      <w:r w:rsidRPr="002038BF">
        <w:rPr>
          <w:rFonts w:ascii="Arial" w:hAnsi="Arial" w:cs="Arial"/>
          <w:b/>
          <w:sz w:val="22"/>
        </w:rPr>
        <w:t>Projektu</w:t>
      </w:r>
      <w:r w:rsidRPr="002038BF">
        <w:rPr>
          <w:rFonts w:ascii="Arial" w:hAnsi="Arial" w:cs="Arial"/>
          <w:sz w:val="22"/>
        </w:rPr>
        <w:t>, na kterých se podílely Smluvní strany jsou:</w:t>
      </w:r>
    </w:p>
    <w:p w14:paraId="24257856" w14:textId="1C6177B7" w:rsidR="002038BF" w:rsidRPr="002038BF" w:rsidRDefault="007A2BE2" w:rsidP="002038BF">
      <w:pPr>
        <w:pStyle w:val="Odstavecseseznamem"/>
        <w:numPr>
          <w:ilvl w:val="0"/>
          <w:numId w:val="34"/>
        </w:numPr>
        <w:spacing w:line="240" w:lineRule="auto"/>
        <w:rPr>
          <w:rFonts w:ascii="Arial" w:hAnsi="Arial" w:cs="Arial"/>
          <w:sz w:val="22"/>
        </w:rPr>
      </w:pPr>
      <w:r w:rsidRPr="002038BF">
        <w:rPr>
          <w:rFonts w:ascii="Arial" w:hAnsi="Arial" w:cs="Arial"/>
          <w:b/>
          <w:sz w:val="22"/>
        </w:rPr>
        <w:t xml:space="preserve">Teleskopický kryt </w:t>
      </w:r>
      <w:proofErr w:type="spellStart"/>
      <w:r w:rsidR="00E138F7">
        <w:rPr>
          <w:rFonts w:ascii="Arial" w:hAnsi="Arial" w:cs="Arial"/>
          <w:b/>
          <w:sz w:val="22"/>
        </w:rPr>
        <w:t>xxxxxxxxxxxxxxxxxxxxxxxxxxxxxxxxxxxxxxxxxxxxxx</w:t>
      </w:r>
      <w:proofErr w:type="spellEnd"/>
      <w:r w:rsidR="002038BF" w:rsidRPr="002038BF">
        <w:rPr>
          <w:rFonts w:ascii="Arial" w:hAnsi="Arial" w:cs="Arial"/>
          <w:b/>
          <w:sz w:val="22"/>
        </w:rPr>
        <w:t>.</w:t>
      </w:r>
      <w:r w:rsidR="002038BF" w:rsidRPr="002038BF">
        <w:rPr>
          <w:rFonts w:ascii="Arial" w:hAnsi="Arial" w:cs="Arial"/>
          <w:sz w:val="22"/>
        </w:rPr>
        <w:t xml:space="preserve"> </w:t>
      </w:r>
      <w:r w:rsidR="002038BF" w:rsidRPr="002038BF">
        <w:rPr>
          <w:rFonts w:ascii="Arial" w:eastAsia="Arial" w:hAnsi="Arial" w:cs="Arial"/>
          <w:b/>
          <w:sz w:val="22"/>
        </w:rPr>
        <w:t xml:space="preserve">Druh výsledku dle RIV: </w:t>
      </w:r>
      <w:proofErr w:type="spellStart"/>
      <w:r w:rsidR="002038BF" w:rsidRPr="00AD586F">
        <w:rPr>
          <w:rFonts w:ascii="Arial" w:hAnsi="Arial" w:cs="Arial"/>
          <w:b/>
          <w:sz w:val="22"/>
        </w:rPr>
        <w:t>Fuzit</w:t>
      </w:r>
      <w:proofErr w:type="spellEnd"/>
      <w:r w:rsidR="002038BF" w:rsidRPr="00AD586F">
        <w:rPr>
          <w:rFonts w:ascii="Arial" w:hAnsi="Arial" w:cs="Arial"/>
          <w:b/>
          <w:sz w:val="22"/>
        </w:rPr>
        <w:t>. – užitný vzor</w:t>
      </w:r>
      <w:r w:rsidR="002038BF">
        <w:rPr>
          <w:rFonts w:ascii="Arial" w:eastAsia="Arial" w:hAnsi="Arial" w:cs="Arial"/>
          <w:b/>
          <w:sz w:val="22"/>
        </w:rPr>
        <w:t>, P – patent.</w:t>
      </w:r>
      <w:r w:rsidR="002038BF" w:rsidRPr="002038BF">
        <w:rPr>
          <w:rFonts w:ascii="Arial" w:eastAsia="Arial" w:hAnsi="Arial" w:cs="Arial"/>
          <w:b/>
          <w:sz w:val="22"/>
        </w:rPr>
        <w:t xml:space="preserve"> Dosažení výsledku: </w:t>
      </w:r>
      <w:r w:rsidR="00403731">
        <w:rPr>
          <w:rFonts w:ascii="Arial" w:eastAsia="Arial" w:hAnsi="Arial" w:cs="Arial"/>
          <w:b/>
          <w:sz w:val="22"/>
        </w:rPr>
        <w:t>08</w:t>
      </w:r>
      <w:r w:rsidR="002038BF" w:rsidRPr="002038BF">
        <w:rPr>
          <w:rFonts w:ascii="Arial" w:eastAsia="Arial" w:hAnsi="Arial" w:cs="Arial"/>
          <w:b/>
          <w:sz w:val="22"/>
        </w:rPr>
        <w:t>/2021</w:t>
      </w:r>
      <w:r w:rsidR="002038BF" w:rsidRPr="00DA57AC">
        <w:rPr>
          <w:rFonts w:ascii="Arial" w:eastAsia="Arial" w:hAnsi="Arial" w:cs="Arial"/>
          <w:b/>
          <w:sz w:val="22"/>
        </w:rPr>
        <w:t>.</w:t>
      </w:r>
      <w:r w:rsidR="002038BF" w:rsidRPr="00DA57AC">
        <w:rPr>
          <w:rFonts w:ascii="Arial" w:eastAsia="Arial" w:hAnsi="Arial" w:cs="Arial"/>
          <w:sz w:val="22"/>
        </w:rPr>
        <w:t xml:space="preserve"> </w:t>
      </w:r>
    </w:p>
    <w:p w14:paraId="1D2E11CD" w14:textId="6D1512C3" w:rsidR="002038BF" w:rsidRDefault="002038BF" w:rsidP="002038BF">
      <w:pPr>
        <w:pStyle w:val="Odstavecseseznamem"/>
        <w:tabs>
          <w:tab w:val="left" w:pos="851"/>
        </w:tabs>
        <w:spacing w:line="240" w:lineRule="auto"/>
        <w:ind w:left="1080"/>
        <w:rPr>
          <w:rFonts w:ascii="Arial" w:hAnsi="Arial" w:cs="Arial"/>
          <w:sz w:val="22"/>
        </w:rPr>
      </w:pPr>
      <w:r>
        <w:rPr>
          <w:rFonts w:ascii="Arial" w:hAnsi="Arial" w:cs="Arial"/>
          <w:sz w:val="22"/>
        </w:rPr>
        <w:t>Tento výsledek bude využíván komerčně viz tabulka uvedená v čl. V. odst. 1</w:t>
      </w:r>
      <w:r w:rsidRPr="00AD586F">
        <w:rPr>
          <w:rFonts w:ascii="Arial" w:hAnsi="Arial" w:cs="Arial"/>
          <w:sz w:val="22"/>
          <w:lang w:val="en-US"/>
        </w:rPr>
        <w:t>;</w:t>
      </w:r>
      <w:r w:rsidRPr="00AD586F">
        <w:rPr>
          <w:rFonts w:ascii="Arial" w:hAnsi="Arial" w:cs="Arial"/>
          <w:sz w:val="22"/>
        </w:rPr>
        <w:t xml:space="preserve"> </w:t>
      </w:r>
      <w:r w:rsidRPr="00AD586F">
        <w:rPr>
          <w:rFonts w:ascii="Arial" w:hAnsi="Arial" w:cs="Arial"/>
          <w:sz w:val="22"/>
          <w:lang w:val="en-US"/>
        </w:rPr>
        <w:t xml:space="preserve"> </w:t>
      </w:r>
      <w:r>
        <w:rPr>
          <w:rFonts w:ascii="Arial" w:hAnsi="Arial" w:cs="Arial"/>
          <w:sz w:val="22"/>
        </w:rPr>
        <w:t xml:space="preserve">  </w:t>
      </w:r>
    </w:p>
    <w:p w14:paraId="6C413B6D" w14:textId="1E5997A3" w:rsidR="002038BF" w:rsidRPr="002038BF" w:rsidRDefault="002038BF" w:rsidP="002038BF">
      <w:pPr>
        <w:pStyle w:val="Odstavecseseznamem"/>
        <w:spacing w:line="240" w:lineRule="auto"/>
        <w:ind w:left="1080"/>
        <w:rPr>
          <w:rFonts w:ascii="Arial" w:hAnsi="Arial" w:cs="Arial"/>
          <w:sz w:val="22"/>
        </w:rPr>
      </w:pPr>
    </w:p>
    <w:p w14:paraId="6ECFD6A3" w14:textId="623A5BA1" w:rsidR="002038BF" w:rsidRPr="002038BF" w:rsidRDefault="002038BF" w:rsidP="002038BF">
      <w:pPr>
        <w:pStyle w:val="Odstavecseseznamem"/>
        <w:numPr>
          <w:ilvl w:val="0"/>
          <w:numId w:val="34"/>
        </w:numPr>
        <w:spacing w:line="240" w:lineRule="auto"/>
        <w:rPr>
          <w:rFonts w:ascii="Arial" w:hAnsi="Arial" w:cs="Arial"/>
          <w:sz w:val="22"/>
        </w:rPr>
      </w:pPr>
      <w:r w:rsidRPr="002038BF">
        <w:rPr>
          <w:rFonts w:ascii="Arial" w:hAnsi="Arial" w:cs="Arial"/>
          <w:b/>
          <w:sz w:val="22"/>
        </w:rPr>
        <w:t xml:space="preserve">Teleskopický kryt </w:t>
      </w:r>
      <w:proofErr w:type="spellStart"/>
      <w:r w:rsidR="00E138F7">
        <w:rPr>
          <w:rFonts w:ascii="Arial" w:hAnsi="Arial" w:cs="Arial"/>
          <w:b/>
          <w:sz w:val="22"/>
        </w:rPr>
        <w:t>xxxxxxxxxxxxxxxxxxxxxxxxxxxxxxxxxxxxxxxxxxxxxxx</w:t>
      </w:r>
      <w:proofErr w:type="spellEnd"/>
      <w:r w:rsidRPr="002038BF">
        <w:rPr>
          <w:rFonts w:ascii="Arial" w:hAnsi="Arial" w:cs="Arial"/>
          <w:b/>
          <w:sz w:val="22"/>
        </w:rPr>
        <w:t>.</w:t>
      </w:r>
      <w:r w:rsidRPr="002038BF">
        <w:rPr>
          <w:rFonts w:ascii="Arial" w:hAnsi="Arial" w:cs="Arial"/>
          <w:sz w:val="22"/>
        </w:rPr>
        <w:t xml:space="preserve"> </w:t>
      </w:r>
      <w:r w:rsidRPr="002038BF">
        <w:rPr>
          <w:rFonts w:ascii="Arial" w:eastAsia="Arial" w:hAnsi="Arial" w:cs="Arial"/>
          <w:b/>
          <w:sz w:val="22"/>
        </w:rPr>
        <w:t xml:space="preserve">Druh výsledku dle RIV: </w:t>
      </w:r>
      <w:proofErr w:type="spellStart"/>
      <w:r w:rsidRPr="00AD586F">
        <w:rPr>
          <w:rFonts w:ascii="Arial" w:hAnsi="Arial" w:cs="Arial"/>
          <w:b/>
          <w:sz w:val="22"/>
        </w:rPr>
        <w:t>Fuzit</w:t>
      </w:r>
      <w:proofErr w:type="spellEnd"/>
      <w:r w:rsidRPr="00AD586F">
        <w:rPr>
          <w:rFonts w:ascii="Arial" w:hAnsi="Arial" w:cs="Arial"/>
          <w:b/>
          <w:sz w:val="22"/>
        </w:rPr>
        <w:t>. – užitný vzor</w:t>
      </w:r>
      <w:r>
        <w:rPr>
          <w:rFonts w:ascii="Arial" w:eastAsia="Arial" w:hAnsi="Arial" w:cs="Arial"/>
          <w:b/>
          <w:sz w:val="22"/>
        </w:rPr>
        <w:t>, P – patent.</w:t>
      </w:r>
      <w:r w:rsidRPr="002038BF">
        <w:rPr>
          <w:rFonts w:ascii="Arial" w:eastAsia="Arial" w:hAnsi="Arial" w:cs="Arial"/>
          <w:b/>
          <w:sz w:val="22"/>
        </w:rPr>
        <w:t xml:space="preserve"> Dosažení výsledku: </w:t>
      </w:r>
      <w:r w:rsidR="00403731">
        <w:rPr>
          <w:rFonts w:ascii="Arial" w:eastAsia="Arial" w:hAnsi="Arial" w:cs="Arial"/>
          <w:b/>
          <w:sz w:val="22"/>
        </w:rPr>
        <w:t>12</w:t>
      </w:r>
      <w:r w:rsidRPr="002038BF">
        <w:rPr>
          <w:rFonts w:ascii="Arial" w:eastAsia="Arial" w:hAnsi="Arial" w:cs="Arial"/>
          <w:b/>
          <w:sz w:val="22"/>
        </w:rPr>
        <w:t>/2021</w:t>
      </w:r>
      <w:r w:rsidRPr="002038BF">
        <w:rPr>
          <w:rFonts w:ascii="Arial" w:eastAsia="Arial" w:hAnsi="Arial" w:cs="Arial"/>
          <w:b/>
          <w:sz w:val="22"/>
          <w:lang w:val="en-US"/>
        </w:rPr>
        <w:t>.</w:t>
      </w:r>
      <w:r w:rsidRPr="002038BF">
        <w:rPr>
          <w:rFonts w:ascii="Arial" w:eastAsia="Arial" w:hAnsi="Arial" w:cs="Arial"/>
          <w:sz w:val="22"/>
          <w:lang w:val="en-US"/>
        </w:rPr>
        <w:t xml:space="preserve"> </w:t>
      </w:r>
    </w:p>
    <w:p w14:paraId="0B6DB473" w14:textId="5C7DB28E" w:rsidR="002038BF" w:rsidRDefault="002038BF" w:rsidP="002038BF">
      <w:pPr>
        <w:pStyle w:val="Odstavecseseznamem"/>
        <w:tabs>
          <w:tab w:val="left" w:pos="851"/>
        </w:tabs>
        <w:spacing w:line="240" w:lineRule="auto"/>
        <w:ind w:left="1080"/>
        <w:rPr>
          <w:rFonts w:ascii="Arial" w:hAnsi="Arial" w:cs="Arial"/>
          <w:sz w:val="22"/>
        </w:rPr>
      </w:pPr>
      <w:r>
        <w:rPr>
          <w:rFonts w:ascii="Arial" w:hAnsi="Arial" w:cs="Arial"/>
          <w:sz w:val="22"/>
        </w:rPr>
        <w:t>Tento výsledek bude využíván komerčně viz tabulka uvedená v čl. V. odst. 1</w:t>
      </w:r>
      <w:r w:rsidRPr="00AD586F">
        <w:rPr>
          <w:rFonts w:ascii="Arial" w:hAnsi="Arial" w:cs="Arial"/>
          <w:sz w:val="22"/>
          <w:lang w:val="en-US"/>
        </w:rPr>
        <w:t>;</w:t>
      </w:r>
      <w:r w:rsidRPr="00AD586F">
        <w:rPr>
          <w:rFonts w:ascii="Arial" w:hAnsi="Arial" w:cs="Arial"/>
          <w:sz w:val="22"/>
        </w:rPr>
        <w:t xml:space="preserve"> </w:t>
      </w:r>
      <w:r w:rsidRPr="00AD586F">
        <w:rPr>
          <w:rFonts w:ascii="Arial" w:hAnsi="Arial" w:cs="Arial"/>
          <w:sz w:val="22"/>
          <w:lang w:val="en-US"/>
        </w:rPr>
        <w:t xml:space="preserve"> </w:t>
      </w:r>
      <w:r>
        <w:rPr>
          <w:rFonts w:ascii="Arial" w:hAnsi="Arial" w:cs="Arial"/>
          <w:sz w:val="22"/>
        </w:rPr>
        <w:t xml:space="preserve">  </w:t>
      </w:r>
    </w:p>
    <w:p w14:paraId="50AE5BF9" w14:textId="68433B44" w:rsidR="003E0865" w:rsidRPr="00394AB3" w:rsidRDefault="003B0ED0" w:rsidP="0023453B">
      <w:pPr>
        <w:tabs>
          <w:tab w:val="left" w:pos="851"/>
        </w:tabs>
        <w:spacing w:after="0" w:line="240" w:lineRule="auto"/>
        <w:ind w:left="851" w:hanging="425"/>
        <w:jc w:val="both"/>
        <w:rPr>
          <w:rFonts w:ascii="Arial" w:hAnsi="Arial" w:cs="Arial"/>
        </w:rPr>
      </w:pPr>
      <w:r w:rsidRPr="00394AB3">
        <w:rPr>
          <w:rFonts w:ascii="Arial" w:hAnsi="Arial" w:cs="Arial"/>
        </w:rPr>
        <w:t xml:space="preserve"> </w:t>
      </w:r>
    </w:p>
    <w:p w14:paraId="61484EF4" w14:textId="66FF93A2" w:rsidR="00514E97" w:rsidRPr="003E0865" w:rsidRDefault="00514E97" w:rsidP="0063553B">
      <w:pPr>
        <w:pStyle w:val="Odstavecseseznamem"/>
        <w:numPr>
          <w:ilvl w:val="0"/>
          <w:numId w:val="7"/>
        </w:numPr>
        <w:spacing w:line="240" w:lineRule="auto"/>
        <w:rPr>
          <w:rFonts w:ascii="Arial" w:hAnsi="Arial" w:cs="Arial"/>
          <w:sz w:val="22"/>
        </w:rPr>
      </w:pPr>
      <w:r w:rsidRPr="00394AB3">
        <w:rPr>
          <w:rFonts w:ascii="Arial" w:hAnsi="Arial" w:cs="Arial"/>
          <w:sz w:val="22"/>
        </w:rPr>
        <w:t>Srovnání výsledk</w:t>
      </w:r>
      <w:r w:rsidR="000D1F44" w:rsidRPr="00394AB3">
        <w:rPr>
          <w:rFonts w:ascii="Arial" w:hAnsi="Arial" w:cs="Arial"/>
          <w:sz w:val="22"/>
        </w:rPr>
        <w:t xml:space="preserve">ů </w:t>
      </w:r>
      <w:r w:rsidR="0063553B" w:rsidRPr="00394AB3">
        <w:rPr>
          <w:rFonts w:ascii="Arial" w:hAnsi="Arial" w:cs="Arial"/>
          <w:sz w:val="22"/>
        </w:rPr>
        <w:t>Projektu uvedených v</w:t>
      </w:r>
      <w:r w:rsidR="008D3D22" w:rsidRPr="00394AB3">
        <w:rPr>
          <w:rFonts w:ascii="Arial" w:hAnsi="Arial" w:cs="Arial"/>
          <w:sz w:val="22"/>
        </w:rPr>
        <w:t> předchozím odstavci</w:t>
      </w:r>
      <w:r w:rsidR="00AB6BD8" w:rsidRPr="00394AB3">
        <w:rPr>
          <w:rFonts w:ascii="Arial" w:hAnsi="Arial" w:cs="Arial"/>
          <w:sz w:val="22"/>
        </w:rPr>
        <w:t xml:space="preserve"> s</w:t>
      </w:r>
      <w:r w:rsidR="003B0ED0" w:rsidRPr="00394AB3">
        <w:rPr>
          <w:rFonts w:ascii="Arial" w:hAnsi="Arial" w:cs="Arial"/>
          <w:sz w:val="22"/>
        </w:rPr>
        <w:t> </w:t>
      </w:r>
      <w:r w:rsidR="003E0865" w:rsidRPr="00394AB3">
        <w:rPr>
          <w:rFonts w:ascii="Arial" w:hAnsi="Arial" w:cs="Arial"/>
          <w:sz w:val="22"/>
        </w:rPr>
        <w:t>cíli</w:t>
      </w:r>
      <w:r w:rsidR="00AB6BD8" w:rsidRPr="00394AB3">
        <w:rPr>
          <w:rFonts w:ascii="Arial" w:hAnsi="Arial" w:cs="Arial"/>
          <w:sz w:val="22"/>
        </w:rPr>
        <w:t xml:space="preserve"> P</w:t>
      </w:r>
      <w:r w:rsidR="000D1F44" w:rsidRPr="00394AB3">
        <w:rPr>
          <w:rFonts w:ascii="Arial" w:hAnsi="Arial" w:cs="Arial"/>
          <w:sz w:val="22"/>
        </w:rPr>
        <w:t>rojektu:</w:t>
      </w:r>
    </w:p>
    <w:p w14:paraId="7F4D85AC" w14:textId="2DD1A528" w:rsidR="0063553B" w:rsidRPr="0063553B" w:rsidRDefault="0063553B" w:rsidP="0063553B">
      <w:pPr>
        <w:pStyle w:val="Odstavecseseznamem"/>
        <w:numPr>
          <w:ilvl w:val="0"/>
          <w:numId w:val="29"/>
        </w:numPr>
        <w:spacing w:line="240" w:lineRule="auto"/>
        <w:rPr>
          <w:rFonts w:ascii="Arial" w:hAnsi="Arial" w:cs="Arial"/>
          <w:sz w:val="22"/>
        </w:rPr>
      </w:pPr>
      <w:r w:rsidRPr="0063553B">
        <w:rPr>
          <w:rFonts w:ascii="Arial" w:hAnsi="Arial" w:cs="Arial"/>
          <w:sz w:val="22"/>
        </w:rPr>
        <w:t xml:space="preserve">všechny </w:t>
      </w:r>
      <w:r>
        <w:rPr>
          <w:rFonts w:ascii="Arial" w:hAnsi="Arial" w:cs="Arial"/>
          <w:sz w:val="22"/>
        </w:rPr>
        <w:t>výsledky přispěly k </w:t>
      </w:r>
      <w:r w:rsidRPr="00C9138D">
        <w:rPr>
          <w:rFonts w:ascii="Arial" w:hAnsi="Arial" w:cs="Arial"/>
          <w:sz w:val="22"/>
        </w:rPr>
        <w:t xml:space="preserve">naplnění </w:t>
      </w:r>
      <w:r w:rsidR="00C9138D" w:rsidRPr="00C9138D">
        <w:rPr>
          <w:rFonts w:ascii="Arial" w:hAnsi="Arial" w:cs="Arial"/>
          <w:sz w:val="22"/>
        </w:rPr>
        <w:t>hlavního</w:t>
      </w:r>
      <w:r w:rsidRPr="00C9138D">
        <w:rPr>
          <w:rFonts w:ascii="Arial" w:hAnsi="Arial" w:cs="Arial"/>
          <w:sz w:val="22"/>
        </w:rPr>
        <w:t xml:space="preserve"> cíle Projektu</w:t>
      </w:r>
      <w:r w:rsidR="003E0865">
        <w:rPr>
          <w:rFonts w:ascii="Arial" w:hAnsi="Arial" w:cs="Arial"/>
          <w:sz w:val="22"/>
        </w:rPr>
        <w:t xml:space="preserve"> dle čl. I. odst. </w:t>
      </w:r>
      <w:r w:rsidR="00BD349A">
        <w:rPr>
          <w:rFonts w:ascii="Arial" w:hAnsi="Arial" w:cs="Arial"/>
          <w:sz w:val="22"/>
        </w:rPr>
        <w:t>3</w:t>
      </w:r>
      <w:r w:rsidR="003E0865">
        <w:rPr>
          <w:rFonts w:ascii="Arial" w:hAnsi="Arial" w:cs="Arial"/>
          <w:sz w:val="22"/>
        </w:rPr>
        <w:t xml:space="preserve"> této Smlouvy</w:t>
      </w:r>
      <w:r>
        <w:rPr>
          <w:rFonts w:ascii="Arial" w:hAnsi="Arial" w:cs="Arial"/>
          <w:sz w:val="22"/>
        </w:rPr>
        <w:t xml:space="preserve">. </w:t>
      </w:r>
    </w:p>
    <w:p w14:paraId="3557059D" w14:textId="77777777" w:rsidR="009C5095" w:rsidRPr="00DF5774" w:rsidRDefault="009C5095" w:rsidP="000A7078">
      <w:pPr>
        <w:spacing w:after="0" w:line="240" w:lineRule="auto"/>
        <w:jc w:val="both"/>
        <w:rPr>
          <w:rFonts w:ascii="Arial" w:hAnsi="Arial" w:cs="Arial"/>
        </w:rPr>
      </w:pPr>
    </w:p>
    <w:p w14:paraId="26D229D3" w14:textId="77777777" w:rsidR="00E7354E" w:rsidRPr="00DF5774" w:rsidRDefault="00E7354E" w:rsidP="000A7078">
      <w:pPr>
        <w:spacing w:after="0" w:line="240" w:lineRule="auto"/>
        <w:jc w:val="both"/>
        <w:rPr>
          <w:rFonts w:ascii="Arial" w:hAnsi="Arial" w:cs="Arial"/>
        </w:rPr>
      </w:pPr>
    </w:p>
    <w:p w14:paraId="4FDC3600" w14:textId="684B72AF" w:rsidR="003523A6" w:rsidRPr="00DF5774" w:rsidRDefault="003523A6" w:rsidP="003523A6">
      <w:pPr>
        <w:spacing w:after="0" w:line="240" w:lineRule="auto"/>
        <w:jc w:val="center"/>
        <w:rPr>
          <w:rFonts w:ascii="Arial" w:hAnsi="Arial" w:cs="Arial"/>
          <w:b/>
        </w:rPr>
      </w:pPr>
      <w:r w:rsidRPr="00DF5774">
        <w:rPr>
          <w:rFonts w:ascii="Arial" w:hAnsi="Arial" w:cs="Arial"/>
          <w:b/>
        </w:rPr>
        <w:t>Čl</w:t>
      </w:r>
      <w:r w:rsidR="00082FB5">
        <w:rPr>
          <w:rFonts w:ascii="Arial" w:hAnsi="Arial" w:cs="Arial"/>
          <w:b/>
        </w:rPr>
        <w:t>ánek</w:t>
      </w:r>
      <w:r w:rsidRPr="00DF5774">
        <w:rPr>
          <w:rFonts w:ascii="Arial" w:hAnsi="Arial" w:cs="Arial"/>
          <w:b/>
        </w:rPr>
        <w:t xml:space="preserve"> </w:t>
      </w:r>
      <w:r w:rsidR="00082FB5">
        <w:rPr>
          <w:rFonts w:ascii="Arial" w:hAnsi="Arial" w:cs="Arial"/>
          <w:b/>
        </w:rPr>
        <w:t>III.</w:t>
      </w:r>
    </w:p>
    <w:p w14:paraId="4E1089F9" w14:textId="77777777" w:rsidR="003523A6" w:rsidRPr="00082FB5" w:rsidRDefault="003523A6" w:rsidP="003523A6">
      <w:pPr>
        <w:spacing w:after="0" w:line="240" w:lineRule="auto"/>
        <w:jc w:val="center"/>
        <w:rPr>
          <w:rFonts w:ascii="Arial" w:hAnsi="Arial" w:cs="Arial"/>
          <w:b/>
        </w:rPr>
      </w:pPr>
      <w:r w:rsidRPr="00082FB5">
        <w:rPr>
          <w:rFonts w:ascii="Arial" w:hAnsi="Arial" w:cs="Arial"/>
          <w:b/>
        </w:rPr>
        <w:t>Vlastnictví výsledků výzkumu a vývoje</w:t>
      </w:r>
    </w:p>
    <w:p w14:paraId="6B89E57A" w14:textId="77777777" w:rsidR="003523A6" w:rsidRPr="00DF5774" w:rsidRDefault="003523A6" w:rsidP="003523A6">
      <w:pPr>
        <w:spacing w:after="0" w:line="240" w:lineRule="auto"/>
        <w:rPr>
          <w:rFonts w:ascii="Arial" w:hAnsi="Arial" w:cs="Arial"/>
        </w:rPr>
      </w:pPr>
    </w:p>
    <w:p w14:paraId="32785BF2" w14:textId="126AD3F0" w:rsidR="003523A6" w:rsidRPr="00DF5774" w:rsidRDefault="00E51EBD" w:rsidP="00E51EBD">
      <w:pPr>
        <w:pStyle w:val="Odstavecseseznamem"/>
        <w:numPr>
          <w:ilvl w:val="0"/>
          <w:numId w:val="8"/>
        </w:numPr>
        <w:spacing w:line="240" w:lineRule="auto"/>
        <w:rPr>
          <w:rFonts w:ascii="Arial" w:hAnsi="Arial" w:cs="Arial"/>
          <w:sz w:val="22"/>
        </w:rPr>
      </w:pPr>
      <w:r w:rsidRPr="00DF5774">
        <w:rPr>
          <w:rFonts w:ascii="Arial" w:hAnsi="Arial" w:cs="Arial"/>
          <w:sz w:val="22"/>
        </w:rPr>
        <w:t>Všechna práva k výsledkům Projektu, který není veřejnou zakázkou ve výzk</w:t>
      </w:r>
      <w:r w:rsidR="009D32F4" w:rsidRPr="00DF5774">
        <w:rPr>
          <w:rFonts w:ascii="Arial" w:hAnsi="Arial" w:cs="Arial"/>
          <w:sz w:val="22"/>
        </w:rPr>
        <w:t>umu, vývoji a </w:t>
      </w:r>
      <w:r w:rsidRPr="00DF5774">
        <w:rPr>
          <w:rFonts w:ascii="Arial" w:hAnsi="Arial" w:cs="Arial"/>
          <w:sz w:val="22"/>
        </w:rPr>
        <w:t xml:space="preserve">inovacích, </w:t>
      </w:r>
      <w:r w:rsidR="00F03E1D" w:rsidRPr="00DF5774">
        <w:rPr>
          <w:rFonts w:ascii="Arial" w:hAnsi="Arial" w:cs="Arial"/>
          <w:sz w:val="22"/>
        </w:rPr>
        <w:t>patří P</w:t>
      </w:r>
      <w:r w:rsidRPr="00DF5774">
        <w:rPr>
          <w:rFonts w:ascii="Arial" w:hAnsi="Arial" w:cs="Arial"/>
          <w:sz w:val="22"/>
        </w:rPr>
        <w:t>říjemci</w:t>
      </w:r>
      <w:r w:rsidR="0021103E">
        <w:rPr>
          <w:rFonts w:ascii="Arial" w:hAnsi="Arial" w:cs="Arial"/>
          <w:sz w:val="22"/>
        </w:rPr>
        <w:t xml:space="preserve">, </w:t>
      </w:r>
      <w:r w:rsidR="00E7354E" w:rsidRPr="00DF5774">
        <w:rPr>
          <w:rFonts w:ascii="Arial" w:hAnsi="Arial" w:cs="Arial"/>
          <w:sz w:val="22"/>
        </w:rPr>
        <w:t>Dalším</w:t>
      </w:r>
      <w:r w:rsidR="00D65813" w:rsidRPr="00DF5774">
        <w:rPr>
          <w:rFonts w:ascii="Arial" w:hAnsi="Arial" w:cs="Arial"/>
          <w:sz w:val="22"/>
        </w:rPr>
        <w:t>u</w:t>
      </w:r>
      <w:r w:rsidR="00E7354E" w:rsidRPr="00DF5774">
        <w:rPr>
          <w:rFonts w:ascii="Arial" w:hAnsi="Arial" w:cs="Arial"/>
          <w:sz w:val="22"/>
        </w:rPr>
        <w:t xml:space="preserve"> účastník</w:t>
      </w:r>
      <w:r w:rsidR="00D65813" w:rsidRPr="00DF5774">
        <w:rPr>
          <w:rFonts w:ascii="Arial" w:hAnsi="Arial" w:cs="Arial"/>
          <w:sz w:val="22"/>
        </w:rPr>
        <w:t>ovi</w:t>
      </w:r>
      <w:r w:rsidR="0021103E">
        <w:rPr>
          <w:rFonts w:ascii="Arial" w:hAnsi="Arial" w:cs="Arial"/>
          <w:sz w:val="22"/>
        </w:rPr>
        <w:t xml:space="preserve"> 1 a Dalšímu účastníkovi 2</w:t>
      </w:r>
      <w:r w:rsidRPr="00DF5774">
        <w:rPr>
          <w:rFonts w:ascii="Arial" w:hAnsi="Arial" w:cs="Arial"/>
          <w:sz w:val="22"/>
        </w:rPr>
        <w:t>. Každé</w:t>
      </w:r>
      <w:r w:rsidR="00AD2C85" w:rsidRPr="00DF5774">
        <w:rPr>
          <w:rFonts w:ascii="Arial" w:hAnsi="Arial" w:cs="Arial"/>
          <w:sz w:val="22"/>
        </w:rPr>
        <w:t xml:space="preserve"> Smluvní straně</w:t>
      </w:r>
      <w:r w:rsidRPr="00DF5774">
        <w:rPr>
          <w:rFonts w:ascii="Arial" w:hAnsi="Arial" w:cs="Arial"/>
          <w:sz w:val="22"/>
        </w:rPr>
        <w:t xml:space="preserve"> patří příslušná část výsledku podle této Smlouvy nebo Smlouvy o účasti za předpokladu, že toto rozdělení respektuje zákaz nepřímé státní podpory dle Rámce.</w:t>
      </w:r>
    </w:p>
    <w:p w14:paraId="4B2590DE" w14:textId="77777777" w:rsidR="00E51EBD" w:rsidRPr="00DF5774" w:rsidRDefault="00E51EBD" w:rsidP="00E51EBD">
      <w:pPr>
        <w:pStyle w:val="Odstavecseseznamem"/>
        <w:spacing w:line="240" w:lineRule="auto"/>
        <w:ind w:left="360"/>
        <w:rPr>
          <w:rFonts w:ascii="Arial" w:hAnsi="Arial" w:cs="Arial"/>
          <w:sz w:val="22"/>
        </w:rPr>
      </w:pPr>
    </w:p>
    <w:p w14:paraId="2316D88E" w14:textId="754BA4CE" w:rsidR="00BB0998" w:rsidRPr="00DF5774" w:rsidRDefault="00BB0998" w:rsidP="0073286E">
      <w:pPr>
        <w:pStyle w:val="Odstavecseseznamem"/>
        <w:numPr>
          <w:ilvl w:val="0"/>
          <w:numId w:val="8"/>
        </w:numPr>
        <w:spacing w:line="240" w:lineRule="auto"/>
        <w:rPr>
          <w:rFonts w:ascii="Arial" w:hAnsi="Arial" w:cs="Arial"/>
          <w:sz w:val="22"/>
        </w:rPr>
      </w:pPr>
      <w:r w:rsidRPr="00DF5774">
        <w:rPr>
          <w:rFonts w:ascii="Arial" w:hAnsi="Arial" w:cs="Arial"/>
          <w:sz w:val="22"/>
        </w:rPr>
        <w:lastRenderedPageBreak/>
        <w:t>Předmětem duševního vlastnictví se pro účely Smlouvy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know-how a další výsledky duševní činnosti.</w:t>
      </w:r>
    </w:p>
    <w:p w14:paraId="5D7A6F30" w14:textId="77777777" w:rsidR="00BB0998" w:rsidRPr="00DF5774" w:rsidRDefault="00BB0998" w:rsidP="003B008F">
      <w:pPr>
        <w:pStyle w:val="Odstavecseseznamem"/>
        <w:spacing w:line="240" w:lineRule="auto"/>
        <w:ind w:left="360"/>
        <w:rPr>
          <w:rFonts w:ascii="Arial" w:hAnsi="Arial" w:cs="Arial"/>
          <w:sz w:val="22"/>
        </w:rPr>
      </w:pPr>
    </w:p>
    <w:p w14:paraId="29349A93" w14:textId="522FBA53" w:rsidR="00FC403F" w:rsidRPr="00FC403F" w:rsidRDefault="00FC403F" w:rsidP="00FC403F">
      <w:pPr>
        <w:pStyle w:val="Odstavecseseznamem"/>
        <w:numPr>
          <w:ilvl w:val="0"/>
          <w:numId w:val="8"/>
        </w:numPr>
        <w:spacing w:line="240" w:lineRule="auto"/>
        <w:rPr>
          <w:rFonts w:ascii="Arial" w:hAnsi="Arial" w:cs="Arial"/>
          <w:sz w:val="22"/>
        </w:rPr>
      </w:pPr>
      <w:r w:rsidRPr="00FC403F">
        <w:rPr>
          <w:rFonts w:ascii="Arial" w:hAnsi="Arial" w:cs="Arial"/>
          <w:sz w:val="22"/>
        </w:rPr>
        <w:t xml:space="preserve">Duševní vlastnictví, které je ve vlastnictví příslušné Smluvní strany před uzavřením Smlouvy a které je potřebné pro realizaci Projektu, zůstává v jejím vlastnictví a tato Smluvní strana může umožnit využívání tohoto duševního vlastnictví </w:t>
      </w:r>
      <w:r>
        <w:rPr>
          <w:rFonts w:ascii="Arial" w:hAnsi="Arial" w:cs="Arial"/>
          <w:sz w:val="22"/>
        </w:rPr>
        <w:t>ostatním Smluvním stranám</w:t>
      </w:r>
      <w:r w:rsidRPr="00FC403F">
        <w:rPr>
          <w:rFonts w:ascii="Arial" w:hAnsi="Arial" w:cs="Arial"/>
          <w:sz w:val="22"/>
        </w:rPr>
        <w:t xml:space="preserve"> v rozsahu potřebném pro účely realizace Projektu.</w:t>
      </w:r>
    </w:p>
    <w:p w14:paraId="65B1E3D6" w14:textId="77777777" w:rsidR="007365D3" w:rsidRPr="007365D3" w:rsidRDefault="007365D3" w:rsidP="007365D3">
      <w:pPr>
        <w:pStyle w:val="Odstavecseseznamem"/>
        <w:rPr>
          <w:rFonts w:ascii="Arial" w:hAnsi="Arial" w:cs="Arial"/>
          <w:sz w:val="22"/>
        </w:rPr>
      </w:pPr>
    </w:p>
    <w:p w14:paraId="2AB524B6" w14:textId="5F6F229F" w:rsidR="00304219" w:rsidRPr="00304219" w:rsidRDefault="00120E09" w:rsidP="00304219">
      <w:pPr>
        <w:pStyle w:val="Odstavecseseznamem"/>
        <w:numPr>
          <w:ilvl w:val="0"/>
          <w:numId w:val="8"/>
        </w:numPr>
        <w:spacing w:line="240" w:lineRule="auto"/>
        <w:ind w:left="357" w:hanging="357"/>
        <w:rPr>
          <w:rFonts w:ascii="Arial" w:hAnsi="Arial" w:cs="Arial"/>
          <w:sz w:val="22"/>
        </w:rPr>
      </w:pPr>
      <w:r w:rsidRPr="00304219">
        <w:rPr>
          <w:rFonts w:ascii="Arial" w:hAnsi="Arial" w:cs="Arial"/>
          <w:sz w:val="22"/>
        </w:rPr>
        <w:t xml:space="preserve">Smluvní strany se dohodly na tom, že duševní vlastnictví vzniklé při plnění úkolů v rámci Projektu je majetkem té </w:t>
      </w:r>
      <w:r w:rsidR="00C77DC2" w:rsidRPr="00304219">
        <w:rPr>
          <w:rFonts w:ascii="Arial" w:hAnsi="Arial" w:cs="Arial"/>
          <w:sz w:val="22"/>
        </w:rPr>
        <w:t>S</w:t>
      </w:r>
      <w:r w:rsidRPr="00304219">
        <w:rPr>
          <w:rFonts w:ascii="Arial" w:hAnsi="Arial" w:cs="Arial"/>
          <w:sz w:val="22"/>
        </w:rPr>
        <w:t xml:space="preserve">mluvní strany, jejíž pracovníci duševní vlastnictví vytvořili. </w:t>
      </w:r>
      <w:r w:rsidR="00304219" w:rsidRPr="00304219">
        <w:rPr>
          <w:rFonts w:ascii="Arial" w:hAnsi="Arial" w:cs="Arial"/>
          <w:sz w:val="22"/>
        </w:rPr>
        <w:t>Smluvní strana, která je majitelem takového duševního vlastnictví nese náklady spojené s tímto vlastnictvím.</w:t>
      </w:r>
    </w:p>
    <w:p w14:paraId="4BFF3781" w14:textId="506AC284" w:rsidR="00BB6DE0" w:rsidRPr="00304219" w:rsidRDefault="00BB6DE0" w:rsidP="00304219">
      <w:pPr>
        <w:pStyle w:val="Odstavecseseznamem"/>
        <w:spacing w:line="240" w:lineRule="auto"/>
        <w:ind w:left="360"/>
        <w:rPr>
          <w:rFonts w:ascii="Arial" w:hAnsi="Arial" w:cs="Arial"/>
          <w:color w:val="000000" w:themeColor="text1"/>
          <w:sz w:val="22"/>
        </w:rPr>
      </w:pPr>
    </w:p>
    <w:p w14:paraId="7744FF63" w14:textId="7485A427" w:rsidR="00304219" w:rsidRPr="00F00A33" w:rsidRDefault="00304219" w:rsidP="00304219">
      <w:pPr>
        <w:pStyle w:val="Odstavecseseznamem"/>
        <w:numPr>
          <w:ilvl w:val="0"/>
          <w:numId w:val="8"/>
        </w:numPr>
        <w:spacing w:line="240" w:lineRule="auto"/>
        <w:contextualSpacing w:val="0"/>
        <w:rPr>
          <w:rFonts w:ascii="Arial" w:hAnsi="Arial" w:cs="Arial"/>
          <w:sz w:val="22"/>
        </w:rPr>
      </w:pPr>
      <w:r w:rsidRPr="00304219">
        <w:rPr>
          <w:rFonts w:ascii="Arial" w:hAnsi="Arial" w:cs="Arial"/>
          <w:sz w:val="22"/>
        </w:rPr>
        <w:t xml:space="preserve">Vznikne-li duševní vlastnictví při plnění úkolů v rámci Projektu prokazatelně spoluprací s příspěvky a sdílením rizik </w:t>
      </w:r>
      <w:r>
        <w:rPr>
          <w:rFonts w:ascii="Arial" w:hAnsi="Arial" w:cs="Arial"/>
          <w:sz w:val="22"/>
        </w:rPr>
        <w:t>všech</w:t>
      </w:r>
      <w:r w:rsidRPr="00304219">
        <w:rPr>
          <w:rFonts w:ascii="Arial" w:hAnsi="Arial" w:cs="Arial"/>
          <w:sz w:val="22"/>
        </w:rPr>
        <w:t xml:space="preserve"> Smluvních stran, je toto duševní vlastnictví společným majetkem těchto Smluvních stran. Spoluvlastnické podíly k vzniklému předmětu duševního vlastnictví </w:t>
      </w:r>
      <w:r w:rsidRPr="00F00A33">
        <w:rPr>
          <w:rFonts w:ascii="Arial" w:hAnsi="Arial" w:cs="Arial"/>
          <w:sz w:val="22"/>
        </w:rPr>
        <w:t xml:space="preserve">budou stanoveny vždy v míře odpovídající rozsahu účasti Smluvních stran na řešení Projektu ve vztahu k vytvoření příslušného výsledku Projektu, tj. dle poměrů uvedených v čl. </w:t>
      </w:r>
      <w:r w:rsidR="00607411" w:rsidRPr="00F00A33">
        <w:rPr>
          <w:rFonts w:ascii="Arial" w:hAnsi="Arial" w:cs="Arial"/>
          <w:sz w:val="22"/>
        </w:rPr>
        <w:t>V.</w:t>
      </w:r>
      <w:r w:rsidRPr="00F00A33">
        <w:rPr>
          <w:rFonts w:ascii="Arial" w:hAnsi="Arial" w:cs="Arial"/>
          <w:sz w:val="22"/>
        </w:rPr>
        <w:t xml:space="preserve"> této Smlouvy.</w:t>
      </w:r>
    </w:p>
    <w:p w14:paraId="7EA77D36" w14:textId="77777777" w:rsidR="00304219" w:rsidRPr="00F00A33" w:rsidRDefault="00304219" w:rsidP="00304219">
      <w:pPr>
        <w:pStyle w:val="Odstavecseseznamem"/>
        <w:rPr>
          <w:rFonts w:ascii="Arial" w:hAnsi="Arial" w:cs="Arial"/>
          <w:sz w:val="22"/>
        </w:rPr>
      </w:pPr>
    </w:p>
    <w:p w14:paraId="03FF3B72" w14:textId="1CEA7442" w:rsidR="001C48E1" w:rsidRDefault="00304219" w:rsidP="00CD0577">
      <w:pPr>
        <w:pStyle w:val="Odstavecseseznamem"/>
        <w:numPr>
          <w:ilvl w:val="0"/>
          <w:numId w:val="8"/>
        </w:numPr>
        <w:spacing w:line="240" w:lineRule="auto"/>
        <w:contextualSpacing w:val="0"/>
        <w:rPr>
          <w:rFonts w:ascii="Arial" w:hAnsi="Arial" w:cs="Arial"/>
          <w:sz w:val="22"/>
        </w:rPr>
      </w:pPr>
      <w:r w:rsidRPr="00F00A33">
        <w:rPr>
          <w:rFonts w:ascii="Arial" w:hAnsi="Arial" w:cs="Arial"/>
          <w:sz w:val="22"/>
        </w:rPr>
        <w:t>V případě vzniku spoluvlastnictví práv k duševnímu vlastnictví</w:t>
      </w:r>
      <w:r w:rsidR="00A72997">
        <w:rPr>
          <w:rFonts w:ascii="Arial" w:hAnsi="Arial" w:cs="Arial"/>
          <w:sz w:val="22"/>
        </w:rPr>
        <w:t xml:space="preserve"> s formální ochranou</w:t>
      </w:r>
      <w:r w:rsidRPr="00F00A33">
        <w:rPr>
          <w:rFonts w:ascii="Arial" w:hAnsi="Arial" w:cs="Arial"/>
          <w:sz w:val="22"/>
        </w:rPr>
        <w:t>, jsou si Smluvní strany vzájemně nápomocny při přípravě podání přihlášek</w:t>
      </w:r>
      <w:r w:rsidR="00A72997">
        <w:rPr>
          <w:rFonts w:ascii="Arial" w:hAnsi="Arial" w:cs="Arial"/>
          <w:sz w:val="22"/>
        </w:rPr>
        <w:t xml:space="preserve"> formální ochrany</w:t>
      </w:r>
      <w:r w:rsidRPr="00F00A33">
        <w:rPr>
          <w:rFonts w:ascii="Arial" w:hAnsi="Arial" w:cs="Arial"/>
          <w:sz w:val="22"/>
        </w:rPr>
        <w:t xml:space="preserve">, a to i zahraničních. Smluvní strany se v poměru jejich spoluvlastnických podílů, jak jsou uvedeny v čl. </w:t>
      </w:r>
      <w:r w:rsidR="00607411" w:rsidRPr="00F00A33">
        <w:rPr>
          <w:rFonts w:ascii="Arial" w:hAnsi="Arial" w:cs="Arial"/>
          <w:sz w:val="22"/>
        </w:rPr>
        <w:t>V.</w:t>
      </w:r>
      <w:r w:rsidRPr="00F00A33">
        <w:rPr>
          <w:rFonts w:ascii="Arial" w:hAnsi="Arial" w:cs="Arial"/>
          <w:sz w:val="22"/>
        </w:rPr>
        <w:t xml:space="preserve"> této Smlouvy, podílejí na nákladech spojených s podáním přihlášek a vedením příslušných řízení. Kterákoliv ze Smluvních stran má právo požadovat, aby Smluvní strany společně učinily právní</w:t>
      </w:r>
      <w:r w:rsidRPr="00304219">
        <w:rPr>
          <w:rFonts w:ascii="Arial" w:hAnsi="Arial" w:cs="Arial"/>
          <w:sz w:val="22"/>
        </w:rPr>
        <w:t xml:space="preserve"> kroky k ochraně společného duševního vlastnictví a společně sdílely náklady na takovou ochranu v poměru odpovídajícím jejich spoluvlastnickým podílům.</w:t>
      </w:r>
    </w:p>
    <w:p w14:paraId="697ABA1A" w14:textId="77777777" w:rsidR="00B47B86" w:rsidRDefault="00B47B86" w:rsidP="00A2399B">
      <w:pPr>
        <w:pStyle w:val="Odstavecseseznamem"/>
        <w:spacing w:line="240" w:lineRule="auto"/>
        <w:ind w:left="360"/>
        <w:contextualSpacing w:val="0"/>
        <w:rPr>
          <w:rFonts w:ascii="Arial" w:hAnsi="Arial" w:cs="Arial"/>
          <w:sz w:val="22"/>
        </w:rPr>
      </w:pPr>
    </w:p>
    <w:p w14:paraId="3BBEB1F1" w14:textId="67D9C081" w:rsidR="00304219" w:rsidRDefault="00BF0F89" w:rsidP="00CD0577">
      <w:pPr>
        <w:pStyle w:val="Odstavecseseznamem"/>
        <w:numPr>
          <w:ilvl w:val="0"/>
          <w:numId w:val="8"/>
        </w:numPr>
        <w:spacing w:line="240" w:lineRule="auto"/>
        <w:contextualSpacing w:val="0"/>
        <w:rPr>
          <w:rFonts w:ascii="Arial" w:hAnsi="Arial" w:cs="Arial"/>
          <w:sz w:val="22"/>
        </w:rPr>
      </w:pPr>
      <w:r>
        <w:rPr>
          <w:rFonts w:ascii="Arial" w:hAnsi="Arial" w:cs="Arial"/>
          <w:sz w:val="22"/>
        </w:rPr>
        <w:t xml:space="preserve">Smluvní strany se zavazují ke vzájemné spolupráci pro případ, že práva k duševnímu vlastnictví vymezená dle této Smlouvy budou napadena či zpochybněna ze strany třetích osob. </w:t>
      </w:r>
      <w:r w:rsidRPr="00F00A33">
        <w:rPr>
          <w:rFonts w:ascii="Arial" w:hAnsi="Arial" w:cs="Arial"/>
          <w:sz w:val="22"/>
        </w:rPr>
        <w:t>Kterákoliv ze Smluvních stran má právo požadovat, aby Smluvní strany společně učinily právní</w:t>
      </w:r>
      <w:r w:rsidRPr="00304219">
        <w:rPr>
          <w:rFonts w:ascii="Arial" w:hAnsi="Arial" w:cs="Arial"/>
          <w:sz w:val="22"/>
        </w:rPr>
        <w:t xml:space="preserve"> kroky </w:t>
      </w:r>
      <w:r w:rsidR="00B47B86">
        <w:rPr>
          <w:rFonts w:ascii="Arial" w:hAnsi="Arial" w:cs="Arial"/>
          <w:sz w:val="22"/>
        </w:rPr>
        <w:t xml:space="preserve">vůči těmto třetím osobám za účelem ochrany </w:t>
      </w:r>
      <w:r w:rsidRPr="00304219">
        <w:rPr>
          <w:rFonts w:ascii="Arial" w:hAnsi="Arial" w:cs="Arial"/>
          <w:sz w:val="22"/>
        </w:rPr>
        <w:t xml:space="preserve">společného duševního vlastnictví a společně sdílely náklady na </w:t>
      </w:r>
      <w:r w:rsidR="00B47B86">
        <w:rPr>
          <w:rFonts w:ascii="Arial" w:hAnsi="Arial" w:cs="Arial"/>
          <w:sz w:val="22"/>
        </w:rPr>
        <w:t xml:space="preserve">takové právní kroky </w:t>
      </w:r>
      <w:r w:rsidRPr="00304219">
        <w:rPr>
          <w:rFonts w:ascii="Arial" w:hAnsi="Arial" w:cs="Arial"/>
          <w:sz w:val="22"/>
        </w:rPr>
        <w:t>v poměru odpovídajícím jejich spoluvlastnickým podílů</w:t>
      </w:r>
      <w:r w:rsidR="00B47B86">
        <w:rPr>
          <w:rFonts w:ascii="Arial" w:hAnsi="Arial" w:cs="Arial"/>
          <w:sz w:val="22"/>
        </w:rPr>
        <w:t>m.</w:t>
      </w:r>
    </w:p>
    <w:p w14:paraId="41862C37" w14:textId="77777777" w:rsidR="00916A49" w:rsidRPr="00996550" w:rsidRDefault="00916A49" w:rsidP="00CD0577">
      <w:pPr>
        <w:spacing w:after="0" w:line="240" w:lineRule="auto"/>
        <w:rPr>
          <w:rFonts w:ascii="Arial" w:hAnsi="Arial" w:cs="Arial"/>
          <w:color w:val="000000" w:themeColor="text1"/>
        </w:rPr>
      </w:pPr>
    </w:p>
    <w:p w14:paraId="08397BC2" w14:textId="0EAE607E" w:rsidR="008906E4" w:rsidRDefault="00260645" w:rsidP="00CD0577">
      <w:pPr>
        <w:pStyle w:val="Odstavecseseznamem"/>
        <w:numPr>
          <w:ilvl w:val="0"/>
          <w:numId w:val="8"/>
        </w:numPr>
        <w:spacing w:line="240" w:lineRule="auto"/>
        <w:rPr>
          <w:rFonts w:ascii="Arial" w:hAnsi="Arial" w:cs="Arial"/>
          <w:color w:val="000000" w:themeColor="text1"/>
          <w:sz w:val="22"/>
        </w:rPr>
      </w:pPr>
      <w:r w:rsidRPr="004A7060">
        <w:rPr>
          <w:rFonts w:ascii="Arial" w:hAnsi="Arial" w:cs="Arial"/>
          <w:color w:val="000000" w:themeColor="text1"/>
          <w:sz w:val="22"/>
        </w:rPr>
        <w:t xml:space="preserve">Smluvní strany se dohodly, že pokud v průběhu Projektu vznikne předmět průmyslového vlastnictví, jehož výlučným vlastníkem je Příjemce, mohou se </w:t>
      </w:r>
      <w:r w:rsidR="008C5BE6" w:rsidRPr="004A7060">
        <w:rPr>
          <w:rFonts w:ascii="Arial" w:hAnsi="Arial" w:cs="Arial"/>
          <w:color w:val="000000" w:themeColor="text1"/>
          <w:sz w:val="22"/>
        </w:rPr>
        <w:t>S</w:t>
      </w:r>
      <w:r w:rsidRPr="004A7060">
        <w:rPr>
          <w:rFonts w:ascii="Arial" w:hAnsi="Arial" w:cs="Arial"/>
          <w:color w:val="000000" w:themeColor="text1"/>
          <w:sz w:val="22"/>
        </w:rPr>
        <w:t xml:space="preserve">mluvní strany dohodnout na udělení licence k takovému průmyslovému vlastnictví Příjemcem </w:t>
      </w:r>
      <w:r w:rsidR="001360C1" w:rsidRPr="004A7060">
        <w:rPr>
          <w:rFonts w:ascii="Arial" w:hAnsi="Arial" w:cs="Arial"/>
          <w:color w:val="000000" w:themeColor="text1"/>
          <w:sz w:val="22"/>
        </w:rPr>
        <w:t>Dalšímu účastníku</w:t>
      </w:r>
      <w:r w:rsidR="004A7060" w:rsidRPr="004A7060">
        <w:rPr>
          <w:rFonts w:ascii="Arial" w:hAnsi="Arial" w:cs="Arial"/>
          <w:color w:val="000000" w:themeColor="text1"/>
          <w:sz w:val="22"/>
        </w:rPr>
        <w:t xml:space="preserve"> 1 a</w:t>
      </w:r>
      <w:r w:rsidR="00FB6388">
        <w:rPr>
          <w:rFonts w:ascii="Arial" w:hAnsi="Arial" w:cs="Arial"/>
          <w:color w:val="000000" w:themeColor="text1"/>
          <w:sz w:val="22"/>
        </w:rPr>
        <w:t>/nebo</w:t>
      </w:r>
      <w:r w:rsidR="004A7060" w:rsidRPr="004A7060">
        <w:rPr>
          <w:rFonts w:ascii="Arial" w:hAnsi="Arial" w:cs="Arial"/>
          <w:color w:val="000000" w:themeColor="text1"/>
          <w:sz w:val="22"/>
        </w:rPr>
        <w:t xml:space="preserve"> Dalšímu účastníkovi 2.</w:t>
      </w:r>
    </w:p>
    <w:p w14:paraId="0AAB3809" w14:textId="171162C8" w:rsidR="00E429F7" w:rsidRDefault="00E429F7" w:rsidP="000A7078">
      <w:pPr>
        <w:spacing w:after="0" w:line="240" w:lineRule="auto"/>
        <w:jc w:val="center"/>
        <w:rPr>
          <w:rFonts w:ascii="Arial" w:hAnsi="Arial" w:cs="Arial"/>
          <w:b/>
        </w:rPr>
      </w:pPr>
    </w:p>
    <w:p w14:paraId="110760CF" w14:textId="77777777" w:rsidR="003A3D33" w:rsidRDefault="003A3D33" w:rsidP="000A7078">
      <w:pPr>
        <w:spacing w:after="0" w:line="240" w:lineRule="auto"/>
        <w:jc w:val="center"/>
        <w:rPr>
          <w:rFonts w:ascii="Arial" w:hAnsi="Arial" w:cs="Arial"/>
          <w:b/>
        </w:rPr>
      </w:pPr>
    </w:p>
    <w:p w14:paraId="7944877E" w14:textId="0EC61988" w:rsidR="000A7078" w:rsidRPr="00DF5774" w:rsidRDefault="000A7078" w:rsidP="000A7078">
      <w:pPr>
        <w:spacing w:after="0" w:line="240" w:lineRule="auto"/>
        <w:jc w:val="center"/>
        <w:rPr>
          <w:rFonts w:ascii="Arial" w:hAnsi="Arial" w:cs="Arial"/>
          <w:b/>
        </w:rPr>
      </w:pPr>
      <w:r w:rsidRPr="00DF5774">
        <w:rPr>
          <w:rFonts w:ascii="Arial" w:hAnsi="Arial" w:cs="Arial"/>
          <w:b/>
        </w:rPr>
        <w:t>Čl</w:t>
      </w:r>
      <w:r w:rsidR="00944760">
        <w:rPr>
          <w:rFonts w:ascii="Arial" w:hAnsi="Arial" w:cs="Arial"/>
          <w:b/>
        </w:rPr>
        <w:t xml:space="preserve">ánek </w:t>
      </w:r>
      <w:r w:rsidR="00E429F7">
        <w:rPr>
          <w:rFonts w:ascii="Arial" w:hAnsi="Arial" w:cs="Arial"/>
          <w:b/>
        </w:rPr>
        <w:t>I</w:t>
      </w:r>
      <w:r w:rsidR="00944760">
        <w:rPr>
          <w:rFonts w:ascii="Arial" w:hAnsi="Arial" w:cs="Arial"/>
          <w:b/>
        </w:rPr>
        <w:t>V.</w:t>
      </w:r>
    </w:p>
    <w:p w14:paraId="550EE183" w14:textId="77777777" w:rsidR="000A7078" w:rsidRPr="00574171" w:rsidRDefault="00A91B6A" w:rsidP="000A7078">
      <w:pPr>
        <w:spacing w:after="0" w:line="240" w:lineRule="auto"/>
        <w:jc w:val="center"/>
        <w:rPr>
          <w:rFonts w:ascii="Arial" w:hAnsi="Arial" w:cs="Arial"/>
          <w:b/>
        </w:rPr>
      </w:pPr>
      <w:r w:rsidRPr="005A1F54">
        <w:rPr>
          <w:rFonts w:ascii="Arial" w:hAnsi="Arial" w:cs="Arial"/>
          <w:b/>
        </w:rPr>
        <w:t>Práva duševního vlastnictví</w:t>
      </w:r>
      <w:r w:rsidRPr="00574171">
        <w:rPr>
          <w:rFonts w:ascii="Arial" w:hAnsi="Arial" w:cs="Arial"/>
          <w:b/>
        </w:rPr>
        <w:t xml:space="preserve"> </w:t>
      </w:r>
    </w:p>
    <w:p w14:paraId="36EE386E" w14:textId="77777777" w:rsidR="000A7078" w:rsidRPr="00DF5774" w:rsidRDefault="000A7078" w:rsidP="000A7078">
      <w:pPr>
        <w:spacing w:after="0" w:line="240" w:lineRule="auto"/>
        <w:jc w:val="both"/>
        <w:rPr>
          <w:rFonts w:ascii="Arial" w:hAnsi="Arial" w:cs="Arial"/>
        </w:rPr>
      </w:pPr>
    </w:p>
    <w:p w14:paraId="75586580" w14:textId="77777777" w:rsidR="005A1F54" w:rsidRPr="005A1F54" w:rsidRDefault="00F94E6D" w:rsidP="00607411">
      <w:pPr>
        <w:pStyle w:val="Odstavecseseznamem"/>
        <w:spacing w:line="240" w:lineRule="auto"/>
        <w:ind w:left="357"/>
        <w:rPr>
          <w:rFonts w:ascii="Arial" w:hAnsi="Arial" w:cs="Arial"/>
          <w:sz w:val="22"/>
        </w:rPr>
      </w:pPr>
      <w:r w:rsidRPr="005A1F54">
        <w:rPr>
          <w:rFonts w:ascii="Arial" w:hAnsi="Arial" w:cs="Arial"/>
          <w:sz w:val="22"/>
        </w:rPr>
        <w:t xml:space="preserve">Řešení Projektu není veřejnou zakázkou a na ochranu výsledků autorské, vynálezecké a obdobné tvůrčí činnosti se tak vztahují zákon č. </w:t>
      </w:r>
      <w:r w:rsidR="005A1F54" w:rsidRPr="005A1F54">
        <w:rPr>
          <w:rFonts w:ascii="Arial" w:hAnsi="Arial" w:cs="Arial"/>
          <w:sz w:val="22"/>
        </w:rPr>
        <w:t xml:space="preserve">527/1990 Sb. o vynálezech a zlepšovacích návrzích, ve znění pozdějších předpisů, zákon č. 478/1992 Sb. o užitných vzorech, ve znění pozdějších předpisů, zákon č. 207/2000 Sb. o ochraně průmyslových vzorů a o změně zákona č. 527/1990 Sb. o vynálezech, průmyslových vzorech a zlepšovacích návrzích, ve znění pozdějších předpisů, zákon č. 121/2000 Sb. o právu autorském, o právech souvisejících s právem autorským a o změně některých zákonů (autorský zákon), </w:t>
      </w:r>
      <w:r w:rsidR="005A1F54" w:rsidRPr="005A1F54">
        <w:rPr>
          <w:rFonts w:ascii="Arial" w:hAnsi="Arial" w:cs="Arial"/>
          <w:sz w:val="22"/>
        </w:rPr>
        <w:lastRenderedPageBreak/>
        <w:t>zákon č. 529/1991 Sb. o ochraně topografií polovodičových výrobků, ve znění pozdějších předpisů, zákon č. 206/2000 Sb. o ochraně biotechnologických vynálezů a o změně zákona č. 132/1989 Sb. o ochraně práv k novým odrůdám rostlin a plemenům zvířat, ve znění zákona č. 93/1996 Sb. a případně i další právní normy.</w:t>
      </w:r>
    </w:p>
    <w:p w14:paraId="68C91762" w14:textId="6319A9FB" w:rsidR="00F94E6D" w:rsidRDefault="00F94E6D" w:rsidP="00607411">
      <w:pPr>
        <w:pStyle w:val="Odstavecseseznamem"/>
        <w:spacing w:line="240" w:lineRule="auto"/>
        <w:ind w:left="357"/>
        <w:rPr>
          <w:rFonts w:ascii="Arial" w:hAnsi="Arial" w:cs="Arial"/>
          <w:sz w:val="22"/>
        </w:rPr>
      </w:pPr>
    </w:p>
    <w:p w14:paraId="6A9AF8A5" w14:textId="77777777" w:rsidR="003A3D33" w:rsidRPr="00DF5774" w:rsidRDefault="003A3D33" w:rsidP="00607411">
      <w:pPr>
        <w:pStyle w:val="Odstavecseseznamem"/>
        <w:spacing w:line="240" w:lineRule="auto"/>
        <w:ind w:left="357"/>
        <w:rPr>
          <w:rFonts w:ascii="Arial" w:hAnsi="Arial" w:cs="Arial"/>
          <w:sz w:val="22"/>
        </w:rPr>
      </w:pPr>
    </w:p>
    <w:p w14:paraId="3A8597CD" w14:textId="77777777" w:rsidR="000A7078" w:rsidRPr="00DF5774" w:rsidRDefault="000A7078" w:rsidP="000A7078">
      <w:pPr>
        <w:spacing w:after="0" w:line="240" w:lineRule="auto"/>
        <w:jc w:val="center"/>
        <w:rPr>
          <w:rFonts w:ascii="Arial" w:hAnsi="Arial" w:cs="Arial"/>
        </w:rPr>
      </w:pPr>
    </w:p>
    <w:p w14:paraId="321D5483" w14:textId="62B057AC" w:rsidR="000A7078" w:rsidRPr="00DF5774" w:rsidRDefault="000A7078" w:rsidP="000A7078">
      <w:pPr>
        <w:spacing w:after="0" w:line="240" w:lineRule="auto"/>
        <w:jc w:val="center"/>
        <w:rPr>
          <w:rFonts w:ascii="Arial" w:hAnsi="Arial" w:cs="Arial"/>
          <w:b/>
        </w:rPr>
      </w:pPr>
      <w:r w:rsidRPr="00DF5774">
        <w:rPr>
          <w:rFonts w:ascii="Arial" w:hAnsi="Arial" w:cs="Arial"/>
          <w:b/>
        </w:rPr>
        <w:t>Čl</w:t>
      </w:r>
      <w:r w:rsidR="00607411">
        <w:rPr>
          <w:rFonts w:ascii="Arial" w:hAnsi="Arial" w:cs="Arial"/>
          <w:b/>
        </w:rPr>
        <w:t xml:space="preserve">ánek V. </w:t>
      </w:r>
    </w:p>
    <w:p w14:paraId="2A3FF28B" w14:textId="77777777" w:rsidR="000A7078" w:rsidRPr="00607411" w:rsidRDefault="000A7078" w:rsidP="000A7078">
      <w:pPr>
        <w:spacing w:after="0" w:line="240" w:lineRule="auto"/>
        <w:jc w:val="center"/>
        <w:rPr>
          <w:rFonts w:ascii="Arial" w:hAnsi="Arial" w:cs="Arial"/>
          <w:b/>
        </w:rPr>
      </w:pPr>
      <w:r w:rsidRPr="00607411">
        <w:rPr>
          <w:rFonts w:ascii="Arial" w:hAnsi="Arial" w:cs="Arial"/>
          <w:b/>
        </w:rPr>
        <w:t>Podíly na nehmotném majetku (úprava vlastnických a užívacích práv k</w:t>
      </w:r>
      <w:r w:rsidR="00A91B6A" w:rsidRPr="00607411">
        <w:rPr>
          <w:rFonts w:ascii="Arial" w:hAnsi="Arial" w:cs="Arial"/>
          <w:b/>
        </w:rPr>
        <w:t> </w:t>
      </w:r>
      <w:r w:rsidRPr="00607411">
        <w:rPr>
          <w:rFonts w:ascii="Arial" w:hAnsi="Arial" w:cs="Arial"/>
          <w:b/>
        </w:rPr>
        <w:t>výsledkům</w:t>
      </w:r>
      <w:r w:rsidR="00A91B6A" w:rsidRPr="00607411">
        <w:rPr>
          <w:rFonts w:ascii="Arial" w:hAnsi="Arial" w:cs="Arial"/>
          <w:b/>
        </w:rPr>
        <w:t>)</w:t>
      </w:r>
    </w:p>
    <w:p w14:paraId="724886E0" w14:textId="77777777" w:rsidR="000A7078" w:rsidRPr="00DF5774" w:rsidRDefault="000A7078" w:rsidP="000A7078">
      <w:pPr>
        <w:spacing w:after="0" w:line="240" w:lineRule="auto"/>
        <w:jc w:val="both"/>
        <w:rPr>
          <w:rFonts w:ascii="Arial" w:hAnsi="Arial" w:cs="Arial"/>
        </w:rPr>
      </w:pPr>
    </w:p>
    <w:p w14:paraId="5AEEB504" w14:textId="6F121635" w:rsidR="007169B6" w:rsidRDefault="004B0367" w:rsidP="007169B6">
      <w:pPr>
        <w:pStyle w:val="Odstavecseseznamem"/>
        <w:numPr>
          <w:ilvl w:val="0"/>
          <w:numId w:val="3"/>
        </w:numPr>
        <w:spacing w:line="240" w:lineRule="auto"/>
        <w:rPr>
          <w:rFonts w:ascii="Arial" w:hAnsi="Arial" w:cs="Arial"/>
          <w:sz w:val="22"/>
        </w:rPr>
      </w:pPr>
      <w:r>
        <w:rPr>
          <w:rFonts w:ascii="Arial" w:hAnsi="Arial" w:cs="Arial"/>
          <w:sz w:val="22"/>
        </w:rPr>
        <w:t>V</w:t>
      </w:r>
      <w:r w:rsidR="00462D49" w:rsidRPr="00DF5774">
        <w:rPr>
          <w:rFonts w:ascii="Arial" w:hAnsi="Arial" w:cs="Arial"/>
          <w:sz w:val="22"/>
        </w:rPr>
        <w:t xml:space="preserve"> </w:t>
      </w:r>
      <w:r w:rsidR="000A7078" w:rsidRPr="00DF5774">
        <w:rPr>
          <w:rFonts w:ascii="Arial" w:hAnsi="Arial" w:cs="Arial"/>
          <w:sz w:val="22"/>
        </w:rPr>
        <w:t>souladu se Smlouvou o účasti a Rámcem</w:t>
      </w:r>
      <w:r w:rsidR="00483FA5">
        <w:rPr>
          <w:rFonts w:ascii="Arial" w:hAnsi="Arial" w:cs="Arial"/>
          <w:sz w:val="22"/>
        </w:rPr>
        <w:t>,</w:t>
      </w:r>
      <w:r w:rsidR="000A7078" w:rsidRPr="00DF5774">
        <w:rPr>
          <w:rFonts w:ascii="Arial" w:hAnsi="Arial" w:cs="Arial"/>
          <w:sz w:val="22"/>
        </w:rPr>
        <w:t xml:space="preserve"> </w:t>
      </w:r>
      <w:r w:rsidR="00F94E6D" w:rsidRPr="00DF5774">
        <w:rPr>
          <w:rFonts w:ascii="Arial" w:hAnsi="Arial" w:cs="Arial"/>
          <w:sz w:val="22"/>
        </w:rPr>
        <w:t>S</w:t>
      </w:r>
      <w:r w:rsidR="000A7078" w:rsidRPr="00DF5774">
        <w:rPr>
          <w:rFonts w:ascii="Arial" w:hAnsi="Arial" w:cs="Arial"/>
          <w:sz w:val="22"/>
        </w:rPr>
        <w:t>mluvní strany, vzhledem k</w:t>
      </w:r>
      <w:r w:rsidR="00483FA5">
        <w:rPr>
          <w:rFonts w:ascii="Arial" w:hAnsi="Arial" w:cs="Arial"/>
          <w:sz w:val="22"/>
        </w:rPr>
        <w:t xml:space="preserve"> rozsahu účasti, pracovní oblasti a příspěvku každé ze Smluvních stran k dosažení konkrétního výsledku včetně nehmotných předmětů práv vložených do Projektu, míře </w:t>
      </w:r>
      <w:r w:rsidR="0087690B" w:rsidRPr="00DF5774">
        <w:rPr>
          <w:rFonts w:ascii="Arial" w:hAnsi="Arial" w:cs="Arial"/>
          <w:sz w:val="22"/>
        </w:rPr>
        <w:t xml:space="preserve">rizika komercionalizace a s tím spojených dalších nákladů, </w:t>
      </w:r>
      <w:r w:rsidR="00483FA5">
        <w:rPr>
          <w:rFonts w:ascii="Arial" w:hAnsi="Arial" w:cs="Arial"/>
          <w:sz w:val="22"/>
        </w:rPr>
        <w:t xml:space="preserve">které nese Příjemce, </w:t>
      </w:r>
      <w:r w:rsidR="000A7078" w:rsidRPr="00DF5774">
        <w:rPr>
          <w:rFonts w:ascii="Arial" w:hAnsi="Arial" w:cs="Arial"/>
          <w:sz w:val="22"/>
        </w:rPr>
        <w:t>dohodly</w:t>
      </w:r>
      <w:r w:rsidR="007169B6" w:rsidRPr="00DF5774">
        <w:rPr>
          <w:rFonts w:ascii="Arial" w:hAnsi="Arial" w:cs="Arial"/>
          <w:sz w:val="22"/>
        </w:rPr>
        <w:t xml:space="preserve"> na </w:t>
      </w:r>
      <w:r w:rsidR="00483FA5">
        <w:rPr>
          <w:rFonts w:ascii="Arial" w:hAnsi="Arial" w:cs="Arial"/>
          <w:sz w:val="22"/>
        </w:rPr>
        <w:t>těchto podílech</w:t>
      </w:r>
      <w:r w:rsidR="002F45BB" w:rsidRPr="00DF5774">
        <w:rPr>
          <w:rFonts w:ascii="Arial" w:hAnsi="Arial" w:cs="Arial"/>
          <w:sz w:val="22"/>
        </w:rPr>
        <w:t xml:space="preserve"> </w:t>
      </w:r>
      <w:r w:rsidR="007C3161">
        <w:rPr>
          <w:rFonts w:ascii="Arial" w:hAnsi="Arial" w:cs="Arial"/>
          <w:sz w:val="22"/>
        </w:rPr>
        <w:t>Smluvních stran</w:t>
      </w:r>
      <w:r w:rsidR="00483FA5">
        <w:rPr>
          <w:rFonts w:ascii="Arial" w:hAnsi="Arial" w:cs="Arial"/>
          <w:sz w:val="22"/>
        </w:rPr>
        <w:t xml:space="preserve"> </w:t>
      </w:r>
      <w:r w:rsidR="002F45BB" w:rsidRPr="00DF5774">
        <w:rPr>
          <w:rFonts w:ascii="Arial" w:hAnsi="Arial" w:cs="Arial"/>
          <w:sz w:val="22"/>
        </w:rPr>
        <w:t>na</w:t>
      </w:r>
      <w:r w:rsidR="00CF7C02" w:rsidRPr="00DF5774">
        <w:rPr>
          <w:rFonts w:ascii="Arial" w:hAnsi="Arial" w:cs="Arial"/>
          <w:sz w:val="22"/>
        </w:rPr>
        <w:t xml:space="preserve"> duševním vlastnictví</w:t>
      </w:r>
      <w:r w:rsidR="007169B6" w:rsidRPr="00DF5774">
        <w:rPr>
          <w:rFonts w:ascii="Arial" w:hAnsi="Arial" w:cs="Arial"/>
          <w:sz w:val="22"/>
        </w:rPr>
        <w:t xml:space="preserve"> </w:t>
      </w:r>
      <w:r w:rsidR="00483FA5">
        <w:rPr>
          <w:rFonts w:ascii="Arial" w:hAnsi="Arial" w:cs="Arial"/>
          <w:sz w:val="22"/>
        </w:rPr>
        <w:t xml:space="preserve">jednotlivých výsledků Projektu </w:t>
      </w:r>
      <w:r w:rsidR="007169B6" w:rsidRPr="00DF5774">
        <w:rPr>
          <w:rFonts w:ascii="Arial" w:hAnsi="Arial" w:cs="Arial"/>
          <w:sz w:val="22"/>
        </w:rPr>
        <w:t>a podíl</w:t>
      </w:r>
      <w:r w:rsidR="00483FA5">
        <w:rPr>
          <w:rFonts w:ascii="Arial" w:hAnsi="Arial" w:cs="Arial"/>
          <w:sz w:val="22"/>
        </w:rPr>
        <w:t>ech</w:t>
      </w:r>
      <w:r w:rsidR="007169B6" w:rsidRPr="00DF5774">
        <w:rPr>
          <w:rFonts w:ascii="Arial" w:hAnsi="Arial" w:cs="Arial"/>
          <w:sz w:val="22"/>
        </w:rPr>
        <w:t xml:space="preserve"> na tržbách z komercio</w:t>
      </w:r>
      <w:r w:rsidR="00F94E6D" w:rsidRPr="00DF5774">
        <w:rPr>
          <w:rFonts w:ascii="Arial" w:hAnsi="Arial" w:cs="Arial"/>
          <w:sz w:val="22"/>
        </w:rPr>
        <w:t>nalizace jednotlivých výsledků P</w:t>
      </w:r>
      <w:r w:rsidR="007169B6" w:rsidRPr="00DF5774">
        <w:rPr>
          <w:rFonts w:ascii="Arial" w:hAnsi="Arial" w:cs="Arial"/>
          <w:sz w:val="22"/>
        </w:rPr>
        <w:t>rojektu</w:t>
      </w:r>
      <w:r w:rsidR="00483FA5">
        <w:rPr>
          <w:rFonts w:ascii="Arial" w:hAnsi="Arial" w:cs="Arial"/>
          <w:sz w:val="22"/>
        </w:rPr>
        <w:t xml:space="preserve">: </w:t>
      </w:r>
    </w:p>
    <w:tbl>
      <w:tblPr>
        <w:tblStyle w:val="Mkatabulky"/>
        <w:tblW w:w="8673" w:type="dxa"/>
        <w:tblInd w:w="360" w:type="dxa"/>
        <w:tblCellMar>
          <w:top w:w="113" w:type="dxa"/>
        </w:tblCellMar>
        <w:tblLook w:val="04A0" w:firstRow="1" w:lastRow="0" w:firstColumn="1" w:lastColumn="0" w:noHBand="0" w:noVBand="1"/>
      </w:tblPr>
      <w:tblGrid>
        <w:gridCol w:w="2896"/>
        <w:gridCol w:w="3118"/>
        <w:gridCol w:w="2659"/>
      </w:tblGrid>
      <w:tr w:rsidR="00B437EC" w:rsidRPr="00DF5774" w14:paraId="4B184B62" w14:textId="77777777" w:rsidTr="005B734F">
        <w:trPr>
          <w:trHeight w:val="4444"/>
        </w:trPr>
        <w:tc>
          <w:tcPr>
            <w:tcW w:w="2896" w:type="dxa"/>
          </w:tcPr>
          <w:p w14:paraId="419C64CA" w14:textId="066D3AAD" w:rsidR="0074771B" w:rsidRPr="0074771B" w:rsidRDefault="001C4CB8" w:rsidP="0074771B">
            <w:pPr>
              <w:pStyle w:val="Odstavecseseznamem"/>
              <w:numPr>
                <w:ilvl w:val="0"/>
                <w:numId w:val="30"/>
              </w:numPr>
              <w:spacing w:before="120" w:line="240" w:lineRule="auto"/>
              <w:jc w:val="left"/>
              <w:rPr>
                <w:rFonts w:ascii="Arial" w:hAnsi="Arial" w:cs="Arial"/>
                <w:sz w:val="22"/>
              </w:rPr>
            </w:pPr>
            <w:r w:rsidRPr="001C4CB8">
              <w:rPr>
                <w:rFonts w:ascii="Arial" w:hAnsi="Arial" w:cs="Arial"/>
                <w:b/>
                <w:sz w:val="22"/>
              </w:rPr>
              <w:t>Prototyp TSK se sníženou energetickou náročností</w:t>
            </w:r>
            <w:r w:rsidR="0074771B">
              <w:rPr>
                <w:rFonts w:ascii="Arial" w:hAnsi="Arial" w:cs="Arial"/>
                <w:b/>
                <w:sz w:val="22"/>
              </w:rPr>
              <w:t xml:space="preserve"> využívající inovované klíčové komponenty, tj.: </w:t>
            </w:r>
          </w:p>
          <w:p w14:paraId="14587D4E" w14:textId="21CBD907" w:rsidR="0074771B" w:rsidRDefault="0074771B" w:rsidP="0074771B">
            <w:pPr>
              <w:spacing w:before="120" w:line="240" w:lineRule="auto"/>
              <w:ind w:left="360"/>
              <w:rPr>
                <w:rFonts w:ascii="Arial" w:hAnsi="Arial" w:cs="Arial"/>
              </w:rPr>
            </w:pPr>
            <w:r>
              <w:rPr>
                <w:rFonts w:ascii="Arial" w:hAnsi="Arial" w:cs="Arial"/>
              </w:rPr>
              <w:t>a1) n</w:t>
            </w:r>
            <w:r w:rsidRPr="0074771B">
              <w:rPr>
                <w:rFonts w:ascii="Arial" w:hAnsi="Arial" w:cs="Arial"/>
              </w:rPr>
              <w:t>ový stěrač (komponenta TSK)</w:t>
            </w:r>
          </w:p>
          <w:p w14:paraId="1FBCD865" w14:textId="73DA1982" w:rsidR="0074771B" w:rsidRDefault="0074771B" w:rsidP="0074771B">
            <w:pPr>
              <w:spacing w:before="120" w:line="240" w:lineRule="auto"/>
              <w:ind w:left="360"/>
              <w:rPr>
                <w:rFonts w:ascii="Arial" w:hAnsi="Arial" w:cs="Arial"/>
              </w:rPr>
            </w:pPr>
            <w:r>
              <w:rPr>
                <w:rFonts w:ascii="Arial" w:hAnsi="Arial" w:cs="Arial"/>
              </w:rPr>
              <w:t>a2)</w:t>
            </w:r>
            <w:r w:rsidR="00E138F7">
              <w:rPr>
                <w:rFonts w:ascii="Arial" w:hAnsi="Arial" w:cs="Arial"/>
              </w:rPr>
              <w:t xml:space="preserve"> </w:t>
            </w:r>
            <w:proofErr w:type="spellStart"/>
            <w:r w:rsidR="00E138F7">
              <w:rPr>
                <w:rFonts w:ascii="Arial" w:hAnsi="Arial" w:cs="Arial"/>
              </w:rPr>
              <w:t>xxxxxxxxxx</w:t>
            </w:r>
            <w:proofErr w:type="spellEnd"/>
            <w:r>
              <w:rPr>
                <w:rFonts w:ascii="Arial" w:hAnsi="Arial" w:cs="Arial"/>
              </w:rPr>
              <w:t xml:space="preserve"> vysokorychlostní modul (komponenta TSK)</w:t>
            </w:r>
          </w:p>
          <w:p w14:paraId="2BF775A9" w14:textId="2451A428" w:rsidR="0074771B" w:rsidRPr="0074771B" w:rsidRDefault="0074771B" w:rsidP="0074771B">
            <w:pPr>
              <w:spacing w:before="120" w:line="240" w:lineRule="auto"/>
              <w:ind w:left="360"/>
              <w:rPr>
                <w:rFonts w:ascii="Arial" w:hAnsi="Arial" w:cs="Arial"/>
              </w:rPr>
            </w:pPr>
            <w:r>
              <w:rPr>
                <w:rFonts w:ascii="Arial" w:hAnsi="Arial" w:cs="Arial"/>
              </w:rPr>
              <w:t xml:space="preserve"> a3) nový tlumič rázů (komponenta TSK) </w:t>
            </w:r>
          </w:p>
          <w:p w14:paraId="75E542AD" w14:textId="248712C9" w:rsidR="0074771B" w:rsidRPr="00DF5774" w:rsidRDefault="0074771B" w:rsidP="0074771B">
            <w:pPr>
              <w:pStyle w:val="Odstavecseseznamem"/>
              <w:spacing w:before="120" w:line="240" w:lineRule="auto"/>
              <w:ind w:left="360"/>
              <w:jc w:val="left"/>
              <w:rPr>
                <w:rFonts w:ascii="Arial" w:hAnsi="Arial" w:cs="Arial"/>
                <w:sz w:val="22"/>
              </w:rPr>
            </w:pPr>
          </w:p>
        </w:tc>
        <w:tc>
          <w:tcPr>
            <w:tcW w:w="3118" w:type="dxa"/>
          </w:tcPr>
          <w:p w14:paraId="120DAC4D" w14:textId="3C60CD4D" w:rsidR="007C3161" w:rsidRPr="00F73698" w:rsidRDefault="0087690B" w:rsidP="007C3161">
            <w:pPr>
              <w:pStyle w:val="Odstavecseseznamem"/>
              <w:spacing w:before="120" w:line="240" w:lineRule="auto"/>
              <w:ind w:left="0"/>
              <w:jc w:val="left"/>
              <w:rPr>
                <w:rFonts w:ascii="Arial" w:hAnsi="Arial" w:cs="Arial"/>
                <w:b/>
                <w:sz w:val="22"/>
              </w:rPr>
            </w:pPr>
            <w:r w:rsidRPr="00F73698">
              <w:rPr>
                <w:rFonts w:ascii="Arial" w:hAnsi="Arial" w:cs="Arial"/>
                <w:b/>
                <w:sz w:val="22"/>
              </w:rPr>
              <w:t>Podíl</w:t>
            </w:r>
            <w:r w:rsidR="00E865D4" w:rsidRPr="00F73698">
              <w:rPr>
                <w:rFonts w:ascii="Arial" w:hAnsi="Arial" w:cs="Arial"/>
                <w:b/>
                <w:sz w:val="22"/>
              </w:rPr>
              <w:t>y</w:t>
            </w:r>
            <w:r w:rsidRPr="00F73698">
              <w:rPr>
                <w:rFonts w:ascii="Arial" w:hAnsi="Arial" w:cs="Arial"/>
                <w:b/>
                <w:sz w:val="22"/>
              </w:rPr>
              <w:t xml:space="preserve"> </w:t>
            </w:r>
            <w:r w:rsidR="00E865D4" w:rsidRPr="00F73698">
              <w:rPr>
                <w:rFonts w:ascii="Arial" w:hAnsi="Arial" w:cs="Arial"/>
                <w:b/>
                <w:sz w:val="22"/>
              </w:rPr>
              <w:t>Smluvních stran</w:t>
            </w:r>
            <w:r w:rsidR="001C4CB8" w:rsidRPr="00F73698">
              <w:rPr>
                <w:rFonts w:ascii="Arial" w:hAnsi="Arial" w:cs="Arial"/>
                <w:b/>
                <w:sz w:val="22"/>
              </w:rPr>
              <w:t xml:space="preserve"> </w:t>
            </w:r>
            <w:r w:rsidRPr="00F73698">
              <w:rPr>
                <w:rFonts w:ascii="Arial" w:hAnsi="Arial" w:cs="Arial"/>
                <w:b/>
                <w:sz w:val="22"/>
              </w:rPr>
              <w:t xml:space="preserve">na duševním vlastnictví </w:t>
            </w:r>
            <w:r w:rsidR="007C3161" w:rsidRPr="00F73698">
              <w:rPr>
                <w:rFonts w:ascii="Arial" w:hAnsi="Arial" w:cs="Arial"/>
                <w:b/>
                <w:sz w:val="22"/>
              </w:rPr>
              <w:t>tohoto výsledku - inovovaných typů komponent je následující</w:t>
            </w:r>
            <w:r w:rsidRPr="00F73698">
              <w:rPr>
                <w:rFonts w:ascii="Arial" w:hAnsi="Arial" w:cs="Arial"/>
                <w:b/>
                <w:sz w:val="22"/>
              </w:rPr>
              <w:t>:</w:t>
            </w:r>
          </w:p>
          <w:p w14:paraId="39A87C5C" w14:textId="77777777" w:rsidR="0074771B" w:rsidRPr="0074771B" w:rsidRDefault="0074771B" w:rsidP="004C457D">
            <w:pPr>
              <w:pStyle w:val="Odstavecseseznamem"/>
              <w:spacing w:before="120" w:line="240" w:lineRule="auto"/>
              <w:ind w:left="0"/>
              <w:jc w:val="left"/>
              <w:rPr>
                <w:rFonts w:ascii="Arial" w:hAnsi="Arial" w:cs="Arial"/>
                <w:sz w:val="22"/>
              </w:rPr>
            </w:pPr>
          </w:p>
          <w:p w14:paraId="414AB6D9" w14:textId="7911C466" w:rsidR="007C3161" w:rsidRPr="0074771B" w:rsidRDefault="0074771B" w:rsidP="004C457D">
            <w:pPr>
              <w:pStyle w:val="Odstavecseseznamem"/>
              <w:spacing w:before="120" w:line="240" w:lineRule="auto"/>
              <w:ind w:left="0"/>
              <w:jc w:val="left"/>
              <w:rPr>
                <w:rFonts w:ascii="Arial" w:hAnsi="Arial" w:cs="Arial"/>
                <w:sz w:val="22"/>
              </w:rPr>
            </w:pPr>
            <w:r w:rsidRPr="0074771B">
              <w:rPr>
                <w:rFonts w:ascii="Arial" w:hAnsi="Arial" w:cs="Arial"/>
                <w:sz w:val="22"/>
              </w:rPr>
              <w:t xml:space="preserve">a1)    </w:t>
            </w:r>
            <w:r w:rsidR="007C3161" w:rsidRPr="0074771B">
              <w:rPr>
                <w:rFonts w:ascii="Arial" w:hAnsi="Arial" w:cs="Arial"/>
                <w:sz w:val="22"/>
              </w:rPr>
              <w:t>Příjemce: 50%</w:t>
            </w:r>
          </w:p>
          <w:p w14:paraId="620CA8DA" w14:textId="3CC276E6" w:rsidR="007169B6" w:rsidRPr="0074771B" w:rsidRDefault="0074771B" w:rsidP="004C457D">
            <w:pPr>
              <w:pStyle w:val="Odstavecseseznamem"/>
              <w:spacing w:before="120" w:line="240" w:lineRule="auto"/>
              <w:ind w:left="0"/>
              <w:jc w:val="left"/>
              <w:rPr>
                <w:rFonts w:ascii="Arial" w:hAnsi="Arial" w:cs="Arial"/>
                <w:sz w:val="22"/>
              </w:rPr>
            </w:pPr>
            <w:r w:rsidRPr="0074771B">
              <w:rPr>
                <w:rFonts w:ascii="Arial" w:hAnsi="Arial" w:cs="Arial"/>
                <w:sz w:val="22"/>
              </w:rPr>
              <w:t xml:space="preserve">         </w:t>
            </w:r>
            <w:r w:rsidR="001C4CB8" w:rsidRPr="0074771B">
              <w:rPr>
                <w:rFonts w:ascii="Arial" w:hAnsi="Arial" w:cs="Arial"/>
                <w:sz w:val="22"/>
              </w:rPr>
              <w:t xml:space="preserve">Další účastník 1: </w:t>
            </w:r>
            <w:r w:rsidRPr="0074771B">
              <w:rPr>
                <w:rFonts w:ascii="Arial" w:hAnsi="Arial" w:cs="Arial"/>
                <w:sz w:val="22"/>
              </w:rPr>
              <w:t>0</w:t>
            </w:r>
            <w:r w:rsidR="001C4CB8" w:rsidRPr="0074771B">
              <w:rPr>
                <w:rFonts w:ascii="Arial" w:hAnsi="Arial" w:cs="Arial"/>
                <w:sz w:val="22"/>
              </w:rPr>
              <w:t>%</w:t>
            </w:r>
          </w:p>
          <w:p w14:paraId="60F66004" w14:textId="77777777" w:rsidR="001C4CB8" w:rsidRDefault="0074771B" w:rsidP="004C457D">
            <w:pPr>
              <w:pStyle w:val="Odstavecseseznamem"/>
              <w:spacing w:before="120" w:line="240" w:lineRule="auto"/>
              <w:ind w:left="0"/>
              <w:jc w:val="left"/>
              <w:rPr>
                <w:rFonts w:ascii="Arial" w:hAnsi="Arial" w:cs="Arial"/>
                <w:sz w:val="22"/>
              </w:rPr>
            </w:pPr>
            <w:r w:rsidRPr="0074771B">
              <w:rPr>
                <w:rFonts w:ascii="Arial" w:hAnsi="Arial" w:cs="Arial"/>
                <w:sz w:val="22"/>
              </w:rPr>
              <w:t xml:space="preserve">         </w:t>
            </w:r>
            <w:r w:rsidR="001C4CB8" w:rsidRPr="0074771B">
              <w:rPr>
                <w:rFonts w:ascii="Arial" w:hAnsi="Arial" w:cs="Arial"/>
                <w:sz w:val="22"/>
              </w:rPr>
              <w:t xml:space="preserve">Další účastník 2: </w:t>
            </w:r>
            <w:r>
              <w:rPr>
                <w:rFonts w:ascii="Arial" w:hAnsi="Arial" w:cs="Arial"/>
                <w:sz w:val="22"/>
              </w:rPr>
              <w:t>50%</w:t>
            </w:r>
          </w:p>
          <w:p w14:paraId="157AC91E" w14:textId="77777777" w:rsidR="0074771B" w:rsidRDefault="0074771B" w:rsidP="004C457D">
            <w:pPr>
              <w:pStyle w:val="Odstavecseseznamem"/>
              <w:spacing w:before="120" w:line="240" w:lineRule="auto"/>
              <w:ind w:left="0"/>
              <w:jc w:val="left"/>
              <w:rPr>
                <w:rFonts w:ascii="Arial" w:hAnsi="Arial" w:cs="Arial"/>
                <w:sz w:val="22"/>
              </w:rPr>
            </w:pPr>
          </w:p>
          <w:p w14:paraId="228244F0" w14:textId="0A2954F5" w:rsidR="0074771B" w:rsidRPr="0074771B" w:rsidRDefault="0074771B" w:rsidP="0074771B">
            <w:pPr>
              <w:pStyle w:val="Odstavecseseznamem"/>
              <w:spacing w:before="120" w:line="240" w:lineRule="auto"/>
              <w:ind w:left="0"/>
              <w:jc w:val="left"/>
              <w:rPr>
                <w:rFonts w:ascii="Arial" w:hAnsi="Arial" w:cs="Arial"/>
                <w:sz w:val="22"/>
              </w:rPr>
            </w:pPr>
            <w:r>
              <w:rPr>
                <w:rFonts w:ascii="Arial" w:hAnsi="Arial" w:cs="Arial"/>
                <w:sz w:val="22"/>
              </w:rPr>
              <w:t>a2</w:t>
            </w:r>
            <w:r w:rsidRPr="0074771B">
              <w:rPr>
                <w:rFonts w:ascii="Arial" w:hAnsi="Arial" w:cs="Arial"/>
                <w:sz w:val="22"/>
              </w:rPr>
              <w:t>)    Příjemce: 50%</w:t>
            </w:r>
          </w:p>
          <w:p w14:paraId="7A9B7823" w14:textId="15E141FD" w:rsidR="0074771B" w:rsidRPr="0074771B" w:rsidRDefault="0074771B" w:rsidP="0074771B">
            <w:pPr>
              <w:pStyle w:val="Odstavecseseznamem"/>
              <w:spacing w:before="120" w:line="240" w:lineRule="auto"/>
              <w:ind w:left="0"/>
              <w:jc w:val="left"/>
              <w:rPr>
                <w:rFonts w:ascii="Arial" w:hAnsi="Arial" w:cs="Arial"/>
                <w:sz w:val="22"/>
              </w:rPr>
            </w:pPr>
            <w:r w:rsidRPr="0074771B">
              <w:rPr>
                <w:rFonts w:ascii="Arial" w:hAnsi="Arial" w:cs="Arial"/>
                <w:sz w:val="22"/>
              </w:rPr>
              <w:t xml:space="preserve">         Další účastník 1: </w:t>
            </w:r>
            <w:r>
              <w:rPr>
                <w:rFonts w:ascii="Arial" w:hAnsi="Arial" w:cs="Arial"/>
                <w:sz w:val="22"/>
              </w:rPr>
              <w:t>50</w:t>
            </w:r>
            <w:r w:rsidRPr="0074771B">
              <w:rPr>
                <w:rFonts w:ascii="Arial" w:hAnsi="Arial" w:cs="Arial"/>
                <w:sz w:val="22"/>
              </w:rPr>
              <w:t>%</w:t>
            </w:r>
          </w:p>
          <w:p w14:paraId="7CA92999" w14:textId="7DAD47F2" w:rsidR="0074771B" w:rsidRDefault="0074771B" w:rsidP="0074771B">
            <w:pPr>
              <w:pStyle w:val="Odstavecseseznamem"/>
              <w:spacing w:before="120" w:line="240" w:lineRule="auto"/>
              <w:ind w:left="0"/>
              <w:jc w:val="left"/>
              <w:rPr>
                <w:rFonts w:ascii="Arial" w:hAnsi="Arial" w:cs="Arial"/>
                <w:sz w:val="22"/>
              </w:rPr>
            </w:pPr>
            <w:r w:rsidRPr="0074771B">
              <w:rPr>
                <w:rFonts w:ascii="Arial" w:hAnsi="Arial" w:cs="Arial"/>
                <w:sz w:val="22"/>
              </w:rPr>
              <w:t xml:space="preserve">         Další účastník 2: </w:t>
            </w:r>
            <w:r>
              <w:rPr>
                <w:rFonts w:ascii="Arial" w:hAnsi="Arial" w:cs="Arial"/>
                <w:sz w:val="22"/>
              </w:rPr>
              <w:t>0%</w:t>
            </w:r>
          </w:p>
          <w:p w14:paraId="28ACED0F" w14:textId="77777777" w:rsidR="0074771B" w:rsidRDefault="0074771B" w:rsidP="0074771B">
            <w:pPr>
              <w:pStyle w:val="Odstavecseseznamem"/>
              <w:spacing w:before="120" w:line="240" w:lineRule="auto"/>
              <w:ind w:left="0"/>
              <w:jc w:val="left"/>
              <w:rPr>
                <w:rFonts w:ascii="Arial" w:hAnsi="Arial" w:cs="Arial"/>
                <w:sz w:val="22"/>
              </w:rPr>
            </w:pPr>
          </w:p>
          <w:p w14:paraId="0D0F29FA" w14:textId="4B24ACE3" w:rsidR="0074771B" w:rsidRPr="0074771B" w:rsidRDefault="0074771B" w:rsidP="0074771B">
            <w:pPr>
              <w:pStyle w:val="Odstavecseseznamem"/>
              <w:spacing w:before="120" w:line="240" w:lineRule="auto"/>
              <w:ind w:left="0"/>
              <w:jc w:val="left"/>
              <w:rPr>
                <w:rFonts w:ascii="Arial" w:hAnsi="Arial" w:cs="Arial"/>
                <w:sz w:val="22"/>
              </w:rPr>
            </w:pPr>
            <w:r>
              <w:rPr>
                <w:rFonts w:ascii="Arial" w:hAnsi="Arial" w:cs="Arial"/>
                <w:sz w:val="22"/>
              </w:rPr>
              <w:t>a3</w:t>
            </w:r>
            <w:r w:rsidRPr="0074771B">
              <w:rPr>
                <w:rFonts w:ascii="Arial" w:hAnsi="Arial" w:cs="Arial"/>
                <w:sz w:val="22"/>
              </w:rPr>
              <w:t xml:space="preserve">)    Příjemce: </w:t>
            </w:r>
            <w:r w:rsidR="006E0A2C" w:rsidRPr="0074771B">
              <w:rPr>
                <w:rFonts w:ascii="Arial" w:hAnsi="Arial" w:cs="Arial"/>
                <w:sz w:val="22"/>
              </w:rPr>
              <w:t>50%</w:t>
            </w:r>
          </w:p>
          <w:p w14:paraId="19CA0C6A" w14:textId="77777777" w:rsidR="0074771B" w:rsidRPr="0074771B" w:rsidRDefault="0074771B" w:rsidP="0074771B">
            <w:pPr>
              <w:pStyle w:val="Odstavecseseznamem"/>
              <w:spacing w:before="120" w:line="240" w:lineRule="auto"/>
              <w:ind w:left="0"/>
              <w:jc w:val="left"/>
              <w:rPr>
                <w:rFonts w:ascii="Arial" w:hAnsi="Arial" w:cs="Arial"/>
                <w:sz w:val="22"/>
              </w:rPr>
            </w:pPr>
            <w:r w:rsidRPr="0074771B">
              <w:rPr>
                <w:rFonts w:ascii="Arial" w:hAnsi="Arial" w:cs="Arial"/>
                <w:sz w:val="22"/>
              </w:rPr>
              <w:t xml:space="preserve">         Další účastník 1: 0%</w:t>
            </w:r>
          </w:p>
          <w:p w14:paraId="773BED91" w14:textId="582D64BF" w:rsidR="0074771B" w:rsidRPr="0074771B" w:rsidRDefault="0074771B" w:rsidP="0074771B">
            <w:pPr>
              <w:pStyle w:val="Odstavecseseznamem"/>
              <w:spacing w:before="120" w:line="240" w:lineRule="auto"/>
              <w:ind w:left="0"/>
              <w:jc w:val="left"/>
              <w:rPr>
                <w:rFonts w:ascii="Arial" w:hAnsi="Arial" w:cs="Arial"/>
                <w:sz w:val="22"/>
              </w:rPr>
            </w:pPr>
            <w:r w:rsidRPr="0074771B">
              <w:rPr>
                <w:rFonts w:ascii="Arial" w:hAnsi="Arial" w:cs="Arial"/>
                <w:sz w:val="22"/>
              </w:rPr>
              <w:t xml:space="preserve">         Další účastník 2: </w:t>
            </w:r>
            <w:r w:rsidR="006E0A2C" w:rsidRPr="0074771B">
              <w:rPr>
                <w:rFonts w:ascii="Arial" w:hAnsi="Arial" w:cs="Arial"/>
                <w:sz w:val="22"/>
              </w:rPr>
              <w:t>50%</w:t>
            </w:r>
          </w:p>
        </w:tc>
        <w:tc>
          <w:tcPr>
            <w:tcW w:w="2659" w:type="dxa"/>
          </w:tcPr>
          <w:p w14:paraId="116A82CE" w14:textId="416EC57D" w:rsidR="00E22E74" w:rsidRPr="00F73698" w:rsidRDefault="00E22E74" w:rsidP="00E22E74">
            <w:pPr>
              <w:pStyle w:val="Odstavecseseznamem"/>
              <w:spacing w:before="120" w:line="240" w:lineRule="auto"/>
              <w:ind w:left="0"/>
              <w:jc w:val="left"/>
              <w:rPr>
                <w:rFonts w:ascii="Arial" w:hAnsi="Arial" w:cs="Arial"/>
                <w:b/>
                <w:sz w:val="22"/>
              </w:rPr>
            </w:pPr>
            <w:r w:rsidRPr="00F73698">
              <w:rPr>
                <w:rFonts w:ascii="Arial" w:hAnsi="Arial" w:cs="Arial"/>
                <w:b/>
                <w:sz w:val="22"/>
              </w:rPr>
              <w:t>Způsob komercionalizace a sjednan</w:t>
            </w:r>
            <w:r>
              <w:rPr>
                <w:rFonts w:ascii="Arial" w:hAnsi="Arial" w:cs="Arial"/>
                <w:b/>
                <w:sz w:val="22"/>
              </w:rPr>
              <w:t>ý</w:t>
            </w:r>
            <w:r w:rsidRPr="00F73698">
              <w:rPr>
                <w:rFonts w:ascii="Arial" w:hAnsi="Arial" w:cs="Arial"/>
                <w:b/>
                <w:sz w:val="22"/>
              </w:rPr>
              <w:t xml:space="preserve"> podíl </w:t>
            </w:r>
            <w:r>
              <w:rPr>
                <w:rFonts w:ascii="Arial" w:hAnsi="Arial" w:cs="Arial"/>
                <w:b/>
                <w:sz w:val="22"/>
              </w:rPr>
              <w:t>Dalšího účastníka 1 a Dalšího účastníka 2</w:t>
            </w:r>
            <w:r w:rsidRPr="00F73698">
              <w:rPr>
                <w:rFonts w:ascii="Arial" w:hAnsi="Arial" w:cs="Arial"/>
                <w:b/>
                <w:sz w:val="22"/>
              </w:rPr>
              <w:t xml:space="preserve"> na komercionalizaci tohoto výsledku:</w:t>
            </w:r>
          </w:p>
          <w:p w14:paraId="33C50A57" w14:textId="77777777" w:rsidR="00EF0EC0" w:rsidRDefault="00EF0EC0" w:rsidP="007C3161">
            <w:pPr>
              <w:pStyle w:val="Odstavecseseznamem"/>
              <w:spacing w:before="120" w:line="240" w:lineRule="auto"/>
              <w:ind w:left="0"/>
              <w:jc w:val="left"/>
              <w:rPr>
                <w:rFonts w:ascii="Arial" w:hAnsi="Arial" w:cs="Arial"/>
                <w:b/>
                <w:sz w:val="22"/>
              </w:rPr>
            </w:pPr>
          </w:p>
          <w:p w14:paraId="5115C44B" w14:textId="465CEA23" w:rsidR="0016795D" w:rsidRPr="005B734F" w:rsidRDefault="0099605F" w:rsidP="007C3161">
            <w:pPr>
              <w:pStyle w:val="Odstavecseseznamem"/>
              <w:spacing w:before="120" w:line="240" w:lineRule="auto"/>
              <w:ind w:left="0"/>
              <w:jc w:val="left"/>
              <w:rPr>
                <w:rFonts w:ascii="Arial" w:hAnsi="Arial" w:cs="Arial"/>
                <w:sz w:val="22"/>
              </w:rPr>
            </w:pPr>
            <w:r w:rsidRPr="005B734F">
              <w:rPr>
                <w:rFonts w:ascii="Arial" w:hAnsi="Arial" w:cs="Arial"/>
                <w:b/>
                <w:sz w:val="22"/>
              </w:rPr>
              <w:t>viz pozn</w:t>
            </w:r>
            <w:r w:rsidR="00BD038D">
              <w:rPr>
                <w:rFonts w:ascii="Arial" w:hAnsi="Arial" w:cs="Arial"/>
                <w:b/>
                <w:sz w:val="22"/>
              </w:rPr>
              <w:t>ámka</w:t>
            </w:r>
            <w:r w:rsidRPr="005B734F">
              <w:rPr>
                <w:rFonts w:ascii="Arial" w:hAnsi="Arial" w:cs="Arial"/>
                <w:b/>
                <w:sz w:val="22"/>
              </w:rPr>
              <w:t xml:space="preserve"> 1 níže</w:t>
            </w:r>
            <w:r w:rsidR="007C3161" w:rsidRPr="005B734F">
              <w:rPr>
                <w:rFonts w:ascii="Arial" w:hAnsi="Arial" w:cs="Arial"/>
                <w:b/>
                <w:sz w:val="22"/>
              </w:rPr>
              <w:t xml:space="preserve"> </w:t>
            </w:r>
          </w:p>
        </w:tc>
      </w:tr>
      <w:tr w:rsidR="00B437EC" w:rsidRPr="00DF5774" w14:paraId="4DA5B301" w14:textId="77777777" w:rsidTr="0074771B">
        <w:trPr>
          <w:trHeight w:val="1531"/>
        </w:trPr>
        <w:tc>
          <w:tcPr>
            <w:tcW w:w="2896" w:type="dxa"/>
          </w:tcPr>
          <w:p w14:paraId="7CE700BB" w14:textId="69FE3C5C" w:rsidR="00971175" w:rsidRPr="00E865D4" w:rsidRDefault="001C4CB8" w:rsidP="00CE2FA6">
            <w:pPr>
              <w:pStyle w:val="Odstavecseseznamem"/>
              <w:numPr>
                <w:ilvl w:val="0"/>
                <w:numId w:val="30"/>
              </w:numPr>
              <w:spacing w:before="120" w:line="240" w:lineRule="auto"/>
              <w:jc w:val="left"/>
              <w:rPr>
                <w:rFonts w:ascii="Arial" w:hAnsi="Arial" w:cs="Arial"/>
                <w:sz w:val="22"/>
              </w:rPr>
            </w:pPr>
            <w:r w:rsidRPr="001C4CB8">
              <w:rPr>
                <w:rFonts w:ascii="Arial" w:hAnsi="Arial" w:cs="Arial"/>
                <w:b/>
                <w:sz w:val="22"/>
              </w:rPr>
              <w:t>Prototyp TSK s inteligentním sledováním funkce</w:t>
            </w:r>
            <w:r w:rsidR="00E865D4">
              <w:rPr>
                <w:rFonts w:ascii="Arial" w:hAnsi="Arial" w:cs="Arial"/>
                <w:b/>
                <w:sz w:val="22"/>
              </w:rPr>
              <w:t xml:space="preserve"> </w:t>
            </w:r>
            <w:proofErr w:type="spellStart"/>
            <w:proofErr w:type="gramStart"/>
            <w:r w:rsidR="00E138F7">
              <w:rPr>
                <w:rFonts w:ascii="Arial" w:hAnsi="Arial" w:cs="Arial"/>
                <w:b/>
                <w:sz w:val="22"/>
              </w:rPr>
              <w:t>xxxxxxxxx</w:t>
            </w:r>
            <w:proofErr w:type="spellEnd"/>
            <w:r w:rsidR="00E138F7">
              <w:rPr>
                <w:rFonts w:ascii="Arial" w:hAnsi="Arial" w:cs="Arial"/>
                <w:b/>
                <w:sz w:val="22"/>
              </w:rPr>
              <w:t xml:space="preserve"> </w:t>
            </w:r>
            <w:r w:rsidR="00E865D4">
              <w:rPr>
                <w:rFonts w:ascii="Arial" w:hAnsi="Arial" w:cs="Arial"/>
                <w:b/>
                <w:sz w:val="22"/>
              </w:rPr>
              <w:t>,</w:t>
            </w:r>
            <w:proofErr w:type="gramEnd"/>
            <w:r w:rsidR="00E865D4">
              <w:rPr>
                <w:rFonts w:ascii="Arial" w:hAnsi="Arial" w:cs="Arial"/>
                <w:b/>
                <w:sz w:val="22"/>
              </w:rPr>
              <w:t xml:space="preserve"> tj.:</w:t>
            </w:r>
          </w:p>
          <w:p w14:paraId="62C6EE90" w14:textId="595E75C7" w:rsidR="00E865D4" w:rsidRDefault="00E865D4" w:rsidP="00E865D4">
            <w:pPr>
              <w:spacing w:before="120" w:line="240" w:lineRule="auto"/>
              <w:ind w:left="360"/>
              <w:rPr>
                <w:rFonts w:ascii="Arial" w:hAnsi="Arial" w:cs="Arial"/>
              </w:rPr>
            </w:pPr>
            <w:r>
              <w:rPr>
                <w:rFonts w:ascii="Arial" w:hAnsi="Arial" w:cs="Arial"/>
              </w:rPr>
              <w:t xml:space="preserve">b1) </w:t>
            </w:r>
            <w:r w:rsidRPr="0074771B">
              <w:rPr>
                <w:rFonts w:ascii="Arial" w:hAnsi="Arial" w:cs="Arial"/>
              </w:rPr>
              <w:t>TSK</w:t>
            </w:r>
            <w:r>
              <w:rPr>
                <w:rFonts w:ascii="Arial" w:hAnsi="Arial" w:cs="Arial"/>
              </w:rPr>
              <w:t xml:space="preserve"> osazený </w:t>
            </w:r>
            <w:proofErr w:type="spellStart"/>
            <w:r w:rsidR="00E138F7">
              <w:rPr>
                <w:rFonts w:ascii="Arial" w:hAnsi="Arial" w:cs="Arial"/>
              </w:rPr>
              <w:t>xxxxxxxxxxx</w:t>
            </w:r>
            <w:proofErr w:type="spellEnd"/>
          </w:p>
          <w:p w14:paraId="04BAF9E2" w14:textId="17D943C3" w:rsidR="00E865D4" w:rsidRDefault="00E865D4" w:rsidP="00E865D4">
            <w:pPr>
              <w:spacing w:before="120" w:line="240" w:lineRule="auto"/>
              <w:ind w:left="360"/>
              <w:rPr>
                <w:rFonts w:ascii="Arial" w:hAnsi="Arial" w:cs="Arial"/>
              </w:rPr>
            </w:pPr>
            <w:r>
              <w:rPr>
                <w:rFonts w:ascii="Arial" w:hAnsi="Arial" w:cs="Arial"/>
              </w:rPr>
              <w:t xml:space="preserve">b2) modul sledování provozu TSK </w:t>
            </w:r>
            <w:proofErr w:type="spellStart"/>
            <w:r w:rsidR="00E138F7">
              <w:rPr>
                <w:rFonts w:ascii="Arial" w:hAnsi="Arial" w:cs="Arial"/>
              </w:rPr>
              <w:t>xxxxxxxxxxx</w:t>
            </w:r>
            <w:proofErr w:type="spellEnd"/>
            <w:r>
              <w:rPr>
                <w:rFonts w:ascii="Arial" w:hAnsi="Arial" w:cs="Arial"/>
              </w:rPr>
              <w:t xml:space="preserve"> </w:t>
            </w:r>
          </w:p>
          <w:p w14:paraId="7E10DC25" w14:textId="48F10E85" w:rsidR="00E865D4" w:rsidRPr="00E865D4" w:rsidRDefault="00E865D4" w:rsidP="00E865D4">
            <w:pPr>
              <w:spacing w:before="120" w:line="240" w:lineRule="auto"/>
              <w:rPr>
                <w:rFonts w:ascii="Arial" w:hAnsi="Arial" w:cs="Arial"/>
              </w:rPr>
            </w:pPr>
          </w:p>
        </w:tc>
        <w:tc>
          <w:tcPr>
            <w:tcW w:w="3118" w:type="dxa"/>
          </w:tcPr>
          <w:p w14:paraId="299C7993" w14:textId="5326067B" w:rsidR="001C4CB8" w:rsidRPr="00F73698" w:rsidRDefault="001C4CB8" w:rsidP="001C4CB8">
            <w:pPr>
              <w:pStyle w:val="Odstavecseseznamem"/>
              <w:spacing w:before="120" w:line="240" w:lineRule="auto"/>
              <w:ind w:left="0"/>
              <w:jc w:val="left"/>
              <w:rPr>
                <w:rFonts w:ascii="Arial" w:hAnsi="Arial" w:cs="Arial"/>
                <w:b/>
                <w:sz w:val="22"/>
              </w:rPr>
            </w:pPr>
            <w:r w:rsidRPr="00F73698">
              <w:rPr>
                <w:rFonts w:ascii="Arial" w:hAnsi="Arial" w:cs="Arial"/>
                <w:b/>
                <w:sz w:val="22"/>
              </w:rPr>
              <w:t>Podíl</w:t>
            </w:r>
            <w:r w:rsidR="00E865D4" w:rsidRPr="00F73698">
              <w:rPr>
                <w:rFonts w:ascii="Arial" w:hAnsi="Arial" w:cs="Arial"/>
                <w:b/>
                <w:sz w:val="22"/>
              </w:rPr>
              <w:t>y</w:t>
            </w:r>
            <w:r w:rsidRPr="00F73698">
              <w:rPr>
                <w:rFonts w:ascii="Arial" w:hAnsi="Arial" w:cs="Arial"/>
                <w:b/>
                <w:sz w:val="22"/>
              </w:rPr>
              <w:t xml:space="preserve"> </w:t>
            </w:r>
            <w:r w:rsidR="00E865D4" w:rsidRPr="00F73698">
              <w:rPr>
                <w:rFonts w:ascii="Arial" w:hAnsi="Arial" w:cs="Arial"/>
                <w:b/>
                <w:sz w:val="22"/>
              </w:rPr>
              <w:t>Smluvních stran</w:t>
            </w:r>
            <w:r w:rsidRPr="00F73698">
              <w:rPr>
                <w:rFonts w:ascii="Arial" w:hAnsi="Arial" w:cs="Arial"/>
                <w:b/>
                <w:sz w:val="22"/>
              </w:rPr>
              <w:t xml:space="preserve"> na duševním vlastnictví tohoto výsledku je</w:t>
            </w:r>
            <w:r w:rsidR="00E865D4" w:rsidRPr="00F73698">
              <w:rPr>
                <w:rFonts w:ascii="Arial" w:hAnsi="Arial" w:cs="Arial"/>
                <w:b/>
                <w:sz w:val="22"/>
              </w:rPr>
              <w:t xml:space="preserve"> následující</w:t>
            </w:r>
            <w:r w:rsidRPr="00F73698">
              <w:rPr>
                <w:rFonts w:ascii="Arial" w:hAnsi="Arial" w:cs="Arial"/>
                <w:b/>
                <w:sz w:val="22"/>
              </w:rPr>
              <w:t xml:space="preserve">: </w:t>
            </w:r>
          </w:p>
          <w:p w14:paraId="1785F0D1" w14:textId="26714772" w:rsidR="00E865D4" w:rsidRDefault="00E865D4" w:rsidP="00E865D4">
            <w:pPr>
              <w:pStyle w:val="Odstavecseseznamem"/>
              <w:spacing w:before="120" w:line="240" w:lineRule="auto"/>
              <w:ind w:left="0"/>
              <w:jc w:val="left"/>
              <w:rPr>
                <w:rFonts w:ascii="Arial" w:hAnsi="Arial" w:cs="Arial"/>
                <w:sz w:val="22"/>
              </w:rPr>
            </w:pPr>
          </w:p>
          <w:p w14:paraId="62CE9C94" w14:textId="2B59D480" w:rsidR="00E865D4" w:rsidRDefault="00E865D4" w:rsidP="00E865D4">
            <w:pPr>
              <w:pStyle w:val="Odstavecseseznamem"/>
              <w:spacing w:before="120" w:line="240" w:lineRule="auto"/>
              <w:ind w:left="0"/>
              <w:jc w:val="left"/>
              <w:rPr>
                <w:rFonts w:ascii="Arial" w:hAnsi="Arial" w:cs="Arial"/>
                <w:sz w:val="22"/>
              </w:rPr>
            </w:pPr>
          </w:p>
          <w:p w14:paraId="3039FA35" w14:textId="3B409693" w:rsidR="00E865D4" w:rsidRDefault="00E865D4" w:rsidP="00E865D4">
            <w:pPr>
              <w:pStyle w:val="Odstavecseseznamem"/>
              <w:spacing w:before="120" w:line="240" w:lineRule="auto"/>
              <w:ind w:left="0"/>
              <w:jc w:val="left"/>
              <w:rPr>
                <w:rFonts w:ascii="Arial" w:hAnsi="Arial" w:cs="Arial"/>
                <w:sz w:val="22"/>
              </w:rPr>
            </w:pPr>
          </w:p>
          <w:p w14:paraId="37DD5EA5" w14:textId="77777777" w:rsidR="00E865D4" w:rsidRPr="0074771B" w:rsidRDefault="00E865D4" w:rsidP="00E865D4">
            <w:pPr>
              <w:pStyle w:val="Odstavecseseznamem"/>
              <w:spacing w:before="120" w:line="240" w:lineRule="auto"/>
              <w:ind w:left="0"/>
              <w:jc w:val="left"/>
              <w:rPr>
                <w:rFonts w:ascii="Arial" w:hAnsi="Arial" w:cs="Arial"/>
                <w:sz w:val="22"/>
              </w:rPr>
            </w:pPr>
          </w:p>
          <w:p w14:paraId="08743508" w14:textId="0F86BCA5" w:rsidR="00E865D4" w:rsidRPr="0074771B" w:rsidRDefault="00E865D4" w:rsidP="00E865D4">
            <w:pPr>
              <w:pStyle w:val="Odstavecseseznamem"/>
              <w:spacing w:before="120" w:line="240" w:lineRule="auto"/>
              <w:ind w:left="0"/>
              <w:jc w:val="left"/>
              <w:rPr>
                <w:rFonts w:ascii="Arial" w:hAnsi="Arial" w:cs="Arial"/>
                <w:sz w:val="22"/>
              </w:rPr>
            </w:pPr>
            <w:r>
              <w:rPr>
                <w:rFonts w:ascii="Arial" w:hAnsi="Arial" w:cs="Arial"/>
                <w:sz w:val="22"/>
              </w:rPr>
              <w:t>b</w:t>
            </w:r>
            <w:r w:rsidRPr="0074771B">
              <w:rPr>
                <w:rFonts w:ascii="Arial" w:hAnsi="Arial" w:cs="Arial"/>
                <w:sz w:val="22"/>
              </w:rPr>
              <w:t xml:space="preserve">1)    Příjemce: </w:t>
            </w:r>
            <w:r w:rsidR="005D22E1">
              <w:rPr>
                <w:rFonts w:ascii="Arial" w:hAnsi="Arial" w:cs="Arial"/>
                <w:sz w:val="22"/>
              </w:rPr>
              <w:t>4</w:t>
            </w:r>
            <w:r w:rsidRPr="0074771B">
              <w:rPr>
                <w:rFonts w:ascii="Arial" w:hAnsi="Arial" w:cs="Arial"/>
                <w:sz w:val="22"/>
              </w:rPr>
              <w:t>0%</w:t>
            </w:r>
          </w:p>
          <w:p w14:paraId="6D2322BC" w14:textId="3EFFC28F" w:rsidR="00E865D4" w:rsidRPr="0074771B" w:rsidRDefault="00E865D4" w:rsidP="00E865D4">
            <w:pPr>
              <w:pStyle w:val="Odstavecseseznamem"/>
              <w:spacing w:before="120" w:line="240" w:lineRule="auto"/>
              <w:ind w:left="0"/>
              <w:jc w:val="left"/>
              <w:rPr>
                <w:rFonts w:ascii="Arial" w:hAnsi="Arial" w:cs="Arial"/>
                <w:sz w:val="22"/>
              </w:rPr>
            </w:pPr>
            <w:r w:rsidRPr="0074771B">
              <w:rPr>
                <w:rFonts w:ascii="Arial" w:hAnsi="Arial" w:cs="Arial"/>
                <w:sz w:val="22"/>
              </w:rPr>
              <w:t xml:space="preserve">         Další účastník 1: </w:t>
            </w:r>
            <w:r w:rsidR="005D22E1">
              <w:rPr>
                <w:rFonts w:ascii="Arial" w:hAnsi="Arial" w:cs="Arial"/>
                <w:sz w:val="22"/>
              </w:rPr>
              <w:t>6</w:t>
            </w:r>
            <w:r w:rsidRPr="0074771B">
              <w:rPr>
                <w:rFonts w:ascii="Arial" w:hAnsi="Arial" w:cs="Arial"/>
                <w:sz w:val="22"/>
              </w:rPr>
              <w:t>0%</w:t>
            </w:r>
          </w:p>
          <w:p w14:paraId="77F8744A" w14:textId="74D7BFC3" w:rsidR="00E865D4" w:rsidRDefault="00E865D4" w:rsidP="00E865D4">
            <w:pPr>
              <w:pStyle w:val="Odstavecseseznamem"/>
              <w:spacing w:before="120" w:line="240" w:lineRule="auto"/>
              <w:ind w:left="0"/>
              <w:jc w:val="left"/>
              <w:rPr>
                <w:rFonts w:ascii="Arial" w:hAnsi="Arial" w:cs="Arial"/>
                <w:sz w:val="22"/>
              </w:rPr>
            </w:pPr>
            <w:r w:rsidRPr="0074771B">
              <w:rPr>
                <w:rFonts w:ascii="Arial" w:hAnsi="Arial" w:cs="Arial"/>
                <w:sz w:val="22"/>
              </w:rPr>
              <w:t xml:space="preserve">         Další účastník 2: </w:t>
            </w:r>
            <w:r>
              <w:rPr>
                <w:rFonts w:ascii="Arial" w:hAnsi="Arial" w:cs="Arial"/>
                <w:sz w:val="22"/>
              </w:rPr>
              <w:t>0%</w:t>
            </w:r>
          </w:p>
          <w:p w14:paraId="11922D9A" w14:textId="77777777" w:rsidR="00E865D4" w:rsidRDefault="00E865D4" w:rsidP="00E865D4">
            <w:pPr>
              <w:pStyle w:val="Odstavecseseznamem"/>
              <w:spacing w:before="120" w:line="240" w:lineRule="auto"/>
              <w:ind w:left="0"/>
              <w:jc w:val="left"/>
              <w:rPr>
                <w:rFonts w:ascii="Arial" w:hAnsi="Arial" w:cs="Arial"/>
                <w:sz w:val="22"/>
              </w:rPr>
            </w:pPr>
          </w:p>
          <w:p w14:paraId="2FEC2405" w14:textId="6F1A475C" w:rsidR="00E865D4" w:rsidRPr="0074771B" w:rsidRDefault="00E865D4" w:rsidP="00E865D4">
            <w:pPr>
              <w:pStyle w:val="Odstavecseseznamem"/>
              <w:spacing w:before="120" w:line="240" w:lineRule="auto"/>
              <w:ind w:left="0"/>
              <w:jc w:val="left"/>
              <w:rPr>
                <w:rFonts w:ascii="Arial" w:hAnsi="Arial" w:cs="Arial"/>
                <w:sz w:val="22"/>
              </w:rPr>
            </w:pPr>
            <w:r>
              <w:rPr>
                <w:rFonts w:ascii="Arial" w:hAnsi="Arial" w:cs="Arial"/>
                <w:sz w:val="22"/>
              </w:rPr>
              <w:t>b2</w:t>
            </w:r>
            <w:r w:rsidRPr="0074771B">
              <w:rPr>
                <w:rFonts w:ascii="Arial" w:hAnsi="Arial" w:cs="Arial"/>
                <w:sz w:val="22"/>
              </w:rPr>
              <w:t>)    Příjemce: 50%</w:t>
            </w:r>
          </w:p>
          <w:p w14:paraId="112E9AB4" w14:textId="77777777" w:rsidR="00E865D4" w:rsidRPr="0074771B" w:rsidRDefault="00E865D4" w:rsidP="00E865D4">
            <w:pPr>
              <w:pStyle w:val="Odstavecseseznamem"/>
              <w:spacing w:before="120" w:line="240" w:lineRule="auto"/>
              <w:ind w:left="0"/>
              <w:jc w:val="left"/>
              <w:rPr>
                <w:rFonts w:ascii="Arial" w:hAnsi="Arial" w:cs="Arial"/>
                <w:sz w:val="22"/>
              </w:rPr>
            </w:pPr>
            <w:r w:rsidRPr="0074771B">
              <w:rPr>
                <w:rFonts w:ascii="Arial" w:hAnsi="Arial" w:cs="Arial"/>
                <w:sz w:val="22"/>
              </w:rPr>
              <w:t xml:space="preserve">         Další účastník 1: </w:t>
            </w:r>
            <w:r>
              <w:rPr>
                <w:rFonts w:ascii="Arial" w:hAnsi="Arial" w:cs="Arial"/>
                <w:sz w:val="22"/>
              </w:rPr>
              <w:t>50</w:t>
            </w:r>
            <w:r w:rsidRPr="0074771B">
              <w:rPr>
                <w:rFonts w:ascii="Arial" w:hAnsi="Arial" w:cs="Arial"/>
                <w:sz w:val="22"/>
              </w:rPr>
              <w:t>%</w:t>
            </w:r>
          </w:p>
          <w:p w14:paraId="43F1986C" w14:textId="77777777" w:rsidR="00E865D4" w:rsidRDefault="00E865D4" w:rsidP="00E865D4">
            <w:pPr>
              <w:pStyle w:val="Odstavecseseznamem"/>
              <w:spacing w:before="120" w:line="240" w:lineRule="auto"/>
              <w:ind w:left="0"/>
              <w:jc w:val="left"/>
              <w:rPr>
                <w:rFonts w:ascii="Arial" w:hAnsi="Arial" w:cs="Arial"/>
                <w:sz w:val="22"/>
              </w:rPr>
            </w:pPr>
            <w:r w:rsidRPr="0074771B">
              <w:rPr>
                <w:rFonts w:ascii="Arial" w:hAnsi="Arial" w:cs="Arial"/>
                <w:sz w:val="22"/>
              </w:rPr>
              <w:t xml:space="preserve">         Další účastník 2: </w:t>
            </w:r>
            <w:r>
              <w:rPr>
                <w:rFonts w:ascii="Arial" w:hAnsi="Arial" w:cs="Arial"/>
                <w:sz w:val="22"/>
              </w:rPr>
              <w:t>0%</w:t>
            </w:r>
          </w:p>
          <w:p w14:paraId="67DA66B5" w14:textId="5D9AD262" w:rsidR="00971175" w:rsidRPr="00DF5774" w:rsidRDefault="00971175" w:rsidP="001C4CB8">
            <w:pPr>
              <w:pStyle w:val="Odstavecseseznamem"/>
              <w:spacing w:before="120" w:line="240" w:lineRule="auto"/>
              <w:ind w:left="0"/>
              <w:jc w:val="left"/>
              <w:rPr>
                <w:rFonts w:ascii="Arial" w:hAnsi="Arial" w:cs="Arial"/>
                <w:sz w:val="22"/>
              </w:rPr>
            </w:pPr>
          </w:p>
        </w:tc>
        <w:tc>
          <w:tcPr>
            <w:tcW w:w="2659" w:type="dxa"/>
          </w:tcPr>
          <w:p w14:paraId="6CBFB408" w14:textId="4861F38F" w:rsidR="00E22E74" w:rsidRPr="00F73698" w:rsidRDefault="00E22E74" w:rsidP="00E22E74">
            <w:pPr>
              <w:pStyle w:val="Odstavecseseznamem"/>
              <w:spacing w:before="120" w:line="240" w:lineRule="auto"/>
              <w:ind w:left="0"/>
              <w:jc w:val="left"/>
              <w:rPr>
                <w:rFonts w:ascii="Arial" w:hAnsi="Arial" w:cs="Arial"/>
                <w:b/>
                <w:sz w:val="22"/>
              </w:rPr>
            </w:pPr>
            <w:r w:rsidRPr="00F73698">
              <w:rPr>
                <w:rFonts w:ascii="Arial" w:hAnsi="Arial" w:cs="Arial"/>
                <w:b/>
                <w:sz w:val="22"/>
              </w:rPr>
              <w:t>Způsob komercionalizace a sjednan</w:t>
            </w:r>
            <w:r>
              <w:rPr>
                <w:rFonts w:ascii="Arial" w:hAnsi="Arial" w:cs="Arial"/>
                <w:b/>
                <w:sz w:val="22"/>
              </w:rPr>
              <w:t>ý</w:t>
            </w:r>
            <w:r w:rsidRPr="00F73698">
              <w:rPr>
                <w:rFonts w:ascii="Arial" w:hAnsi="Arial" w:cs="Arial"/>
                <w:b/>
                <w:sz w:val="22"/>
              </w:rPr>
              <w:t xml:space="preserve"> podíl </w:t>
            </w:r>
            <w:r>
              <w:rPr>
                <w:rFonts w:ascii="Arial" w:hAnsi="Arial" w:cs="Arial"/>
                <w:b/>
                <w:sz w:val="22"/>
              </w:rPr>
              <w:t>Dalšího účastníka 1 a Dalšího účastníka 2</w:t>
            </w:r>
            <w:r w:rsidRPr="00F73698">
              <w:rPr>
                <w:rFonts w:ascii="Arial" w:hAnsi="Arial" w:cs="Arial"/>
                <w:b/>
                <w:sz w:val="22"/>
              </w:rPr>
              <w:t xml:space="preserve"> na komercionalizaci tohoto výsledku:</w:t>
            </w:r>
          </w:p>
          <w:p w14:paraId="5B68C4F6" w14:textId="77777777" w:rsidR="00EF0EC0" w:rsidRDefault="00EF0EC0" w:rsidP="00E865D4">
            <w:pPr>
              <w:pStyle w:val="Odstavecseseznamem"/>
              <w:spacing w:before="120" w:line="240" w:lineRule="auto"/>
              <w:ind w:left="0"/>
              <w:jc w:val="left"/>
              <w:rPr>
                <w:rFonts w:ascii="Arial" w:hAnsi="Arial" w:cs="Arial"/>
                <w:b/>
                <w:sz w:val="22"/>
              </w:rPr>
            </w:pPr>
          </w:p>
          <w:p w14:paraId="40A323EB" w14:textId="6D4CC5FB" w:rsidR="00971175" w:rsidRPr="00DF5774" w:rsidRDefault="00E865D4" w:rsidP="00E865D4">
            <w:pPr>
              <w:pStyle w:val="Odstavecseseznamem"/>
              <w:spacing w:before="120" w:line="240" w:lineRule="auto"/>
              <w:ind w:left="0"/>
              <w:jc w:val="left"/>
              <w:rPr>
                <w:rFonts w:ascii="Arial" w:hAnsi="Arial" w:cs="Arial"/>
                <w:sz w:val="22"/>
              </w:rPr>
            </w:pPr>
            <w:r w:rsidRPr="005B734F">
              <w:rPr>
                <w:rFonts w:ascii="Arial" w:hAnsi="Arial" w:cs="Arial"/>
                <w:b/>
                <w:sz w:val="22"/>
              </w:rPr>
              <w:t>viz pozn</w:t>
            </w:r>
            <w:r w:rsidR="00BD038D">
              <w:rPr>
                <w:rFonts w:ascii="Arial" w:hAnsi="Arial" w:cs="Arial"/>
                <w:b/>
                <w:sz w:val="22"/>
              </w:rPr>
              <w:t>ámka</w:t>
            </w:r>
            <w:r w:rsidRPr="005B734F">
              <w:rPr>
                <w:rFonts w:ascii="Arial" w:hAnsi="Arial" w:cs="Arial"/>
                <w:b/>
                <w:sz w:val="22"/>
              </w:rPr>
              <w:t xml:space="preserve"> </w:t>
            </w:r>
            <w:r>
              <w:rPr>
                <w:rFonts w:ascii="Arial" w:hAnsi="Arial" w:cs="Arial"/>
                <w:b/>
                <w:sz w:val="22"/>
              </w:rPr>
              <w:t>2</w:t>
            </w:r>
            <w:r w:rsidRPr="005B734F">
              <w:rPr>
                <w:rFonts w:ascii="Arial" w:hAnsi="Arial" w:cs="Arial"/>
                <w:b/>
                <w:sz w:val="22"/>
              </w:rPr>
              <w:t xml:space="preserve"> níže</w:t>
            </w:r>
          </w:p>
        </w:tc>
      </w:tr>
      <w:tr w:rsidR="001C4CB8" w:rsidRPr="00DF5774" w14:paraId="08EA1205" w14:textId="77777777" w:rsidTr="0074771B">
        <w:trPr>
          <w:trHeight w:val="1531"/>
        </w:trPr>
        <w:tc>
          <w:tcPr>
            <w:tcW w:w="2896" w:type="dxa"/>
          </w:tcPr>
          <w:p w14:paraId="77BBEE91" w14:textId="657E3199" w:rsidR="001C4CB8" w:rsidRPr="00DF5774" w:rsidRDefault="001C4CB8" w:rsidP="00CE2FA6">
            <w:pPr>
              <w:pStyle w:val="Odstavecseseznamem"/>
              <w:numPr>
                <w:ilvl w:val="0"/>
                <w:numId w:val="30"/>
              </w:numPr>
              <w:spacing w:before="120" w:line="240" w:lineRule="auto"/>
              <w:jc w:val="left"/>
              <w:rPr>
                <w:rFonts w:ascii="Arial" w:hAnsi="Arial" w:cs="Arial"/>
                <w:sz w:val="22"/>
              </w:rPr>
            </w:pPr>
            <w:r w:rsidRPr="001C4CB8">
              <w:rPr>
                <w:rFonts w:ascii="Arial" w:hAnsi="Arial" w:cs="Arial"/>
                <w:b/>
                <w:sz w:val="22"/>
              </w:rPr>
              <w:lastRenderedPageBreak/>
              <w:t>Recept pro výrobu materiálu stěrače TSK</w:t>
            </w:r>
          </w:p>
        </w:tc>
        <w:tc>
          <w:tcPr>
            <w:tcW w:w="3118" w:type="dxa"/>
          </w:tcPr>
          <w:p w14:paraId="748CDF29" w14:textId="3CAD2B64" w:rsidR="002F33C0" w:rsidRPr="00F73698" w:rsidRDefault="002F33C0" w:rsidP="002F33C0">
            <w:pPr>
              <w:pStyle w:val="Odstavecseseznamem"/>
              <w:spacing w:before="120" w:line="240" w:lineRule="auto"/>
              <w:ind w:left="0"/>
              <w:jc w:val="left"/>
              <w:rPr>
                <w:rFonts w:ascii="Arial" w:hAnsi="Arial" w:cs="Arial"/>
                <w:b/>
                <w:sz w:val="22"/>
              </w:rPr>
            </w:pPr>
            <w:r w:rsidRPr="00F73698">
              <w:rPr>
                <w:rFonts w:ascii="Arial" w:hAnsi="Arial" w:cs="Arial"/>
                <w:b/>
                <w:sz w:val="22"/>
              </w:rPr>
              <w:t>Podíly Smluvních stran na duševním vlastnictví tohoto výsledku je následující:</w:t>
            </w:r>
          </w:p>
          <w:p w14:paraId="5B5A2ED7" w14:textId="77777777" w:rsidR="002F33C0" w:rsidRPr="0074771B" w:rsidRDefault="002F33C0" w:rsidP="002F33C0">
            <w:pPr>
              <w:pStyle w:val="Odstavecseseznamem"/>
              <w:spacing w:before="120" w:line="240" w:lineRule="auto"/>
              <w:ind w:left="0"/>
              <w:jc w:val="left"/>
              <w:rPr>
                <w:rFonts w:ascii="Arial" w:hAnsi="Arial" w:cs="Arial"/>
                <w:sz w:val="22"/>
              </w:rPr>
            </w:pPr>
          </w:p>
          <w:p w14:paraId="2DC3CD31" w14:textId="026E8F1F" w:rsidR="002F33C0" w:rsidRPr="0074771B" w:rsidRDefault="002F33C0" w:rsidP="002F33C0">
            <w:pPr>
              <w:pStyle w:val="Odstavecseseznamem"/>
              <w:spacing w:before="120" w:line="240" w:lineRule="auto"/>
              <w:ind w:left="0"/>
              <w:jc w:val="left"/>
              <w:rPr>
                <w:rFonts w:ascii="Arial" w:hAnsi="Arial" w:cs="Arial"/>
                <w:sz w:val="22"/>
              </w:rPr>
            </w:pPr>
            <w:r w:rsidRPr="0074771B">
              <w:rPr>
                <w:rFonts w:ascii="Arial" w:hAnsi="Arial" w:cs="Arial"/>
                <w:sz w:val="22"/>
              </w:rPr>
              <w:t>Příjemce: 50%</w:t>
            </w:r>
          </w:p>
          <w:p w14:paraId="4BA39788" w14:textId="2A137882" w:rsidR="002F33C0" w:rsidRPr="0074771B" w:rsidRDefault="002F33C0" w:rsidP="002F33C0">
            <w:pPr>
              <w:pStyle w:val="Odstavecseseznamem"/>
              <w:spacing w:before="120" w:line="240" w:lineRule="auto"/>
              <w:ind w:left="0"/>
              <w:jc w:val="left"/>
              <w:rPr>
                <w:rFonts w:ascii="Arial" w:hAnsi="Arial" w:cs="Arial"/>
                <w:sz w:val="22"/>
              </w:rPr>
            </w:pPr>
            <w:r w:rsidRPr="0074771B">
              <w:rPr>
                <w:rFonts w:ascii="Arial" w:hAnsi="Arial" w:cs="Arial"/>
                <w:sz w:val="22"/>
              </w:rPr>
              <w:t>Další účastník 1: 0%</w:t>
            </w:r>
          </w:p>
          <w:p w14:paraId="5DF9283A" w14:textId="14DEA6AE" w:rsidR="002F33C0" w:rsidRDefault="002F33C0" w:rsidP="002F33C0">
            <w:pPr>
              <w:pStyle w:val="Odstavecseseznamem"/>
              <w:spacing w:before="120" w:line="240" w:lineRule="auto"/>
              <w:ind w:left="0"/>
              <w:jc w:val="left"/>
              <w:rPr>
                <w:rFonts w:ascii="Arial" w:hAnsi="Arial" w:cs="Arial"/>
                <w:sz w:val="22"/>
              </w:rPr>
            </w:pPr>
            <w:r w:rsidRPr="0074771B">
              <w:rPr>
                <w:rFonts w:ascii="Arial" w:hAnsi="Arial" w:cs="Arial"/>
                <w:sz w:val="22"/>
              </w:rPr>
              <w:t xml:space="preserve">Další účastník 2: </w:t>
            </w:r>
            <w:r>
              <w:rPr>
                <w:rFonts w:ascii="Arial" w:hAnsi="Arial" w:cs="Arial"/>
                <w:sz w:val="22"/>
              </w:rPr>
              <w:t>50%</w:t>
            </w:r>
          </w:p>
          <w:p w14:paraId="7FBC396B" w14:textId="18AB0934" w:rsidR="001C4CB8" w:rsidRPr="00DF5774" w:rsidRDefault="001C4CB8" w:rsidP="001C4CB8">
            <w:pPr>
              <w:pStyle w:val="Odstavecseseznamem"/>
              <w:spacing w:before="120" w:line="240" w:lineRule="auto"/>
              <w:ind w:left="0"/>
              <w:jc w:val="left"/>
              <w:rPr>
                <w:rFonts w:ascii="Arial" w:hAnsi="Arial" w:cs="Arial"/>
                <w:sz w:val="22"/>
              </w:rPr>
            </w:pPr>
          </w:p>
        </w:tc>
        <w:tc>
          <w:tcPr>
            <w:tcW w:w="2659" w:type="dxa"/>
          </w:tcPr>
          <w:p w14:paraId="73FDE990" w14:textId="77777777" w:rsidR="00E22E74" w:rsidRPr="00F73698" w:rsidRDefault="00E22E74" w:rsidP="00E22E74">
            <w:pPr>
              <w:pStyle w:val="Odstavecseseznamem"/>
              <w:spacing w:before="120" w:line="240" w:lineRule="auto"/>
              <w:ind w:left="0"/>
              <w:jc w:val="left"/>
              <w:rPr>
                <w:rFonts w:ascii="Arial" w:hAnsi="Arial" w:cs="Arial"/>
                <w:b/>
                <w:sz w:val="22"/>
              </w:rPr>
            </w:pPr>
            <w:r w:rsidRPr="00F73698">
              <w:rPr>
                <w:rFonts w:ascii="Arial" w:hAnsi="Arial" w:cs="Arial"/>
                <w:b/>
                <w:sz w:val="22"/>
              </w:rPr>
              <w:t>Způsob komercionalizace a sjednan</w:t>
            </w:r>
            <w:r>
              <w:rPr>
                <w:rFonts w:ascii="Arial" w:hAnsi="Arial" w:cs="Arial"/>
                <w:b/>
                <w:sz w:val="22"/>
              </w:rPr>
              <w:t>ý</w:t>
            </w:r>
            <w:r w:rsidRPr="00F73698">
              <w:rPr>
                <w:rFonts w:ascii="Arial" w:hAnsi="Arial" w:cs="Arial"/>
                <w:b/>
                <w:sz w:val="22"/>
              </w:rPr>
              <w:t xml:space="preserve"> podíl </w:t>
            </w:r>
            <w:r>
              <w:rPr>
                <w:rFonts w:ascii="Arial" w:hAnsi="Arial" w:cs="Arial"/>
                <w:b/>
                <w:sz w:val="22"/>
              </w:rPr>
              <w:t>Dalšího účastníka 1 a Dalšího účastníka 2</w:t>
            </w:r>
            <w:r w:rsidRPr="00F73698">
              <w:rPr>
                <w:rFonts w:ascii="Arial" w:hAnsi="Arial" w:cs="Arial"/>
                <w:b/>
                <w:sz w:val="22"/>
              </w:rPr>
              <w:t xml:space="preserve"> na komercionalizaci tohoto výsledku:</w:t>
            </w:r>
          </w:p>
          <w:p w14:paraId="0B686E4A" w14:textId="77777777" w:rsidR="00012AA6" w:rsidRDefault="00012AA6" w:rsidP="00012AA6">
            <w:pPr>
              <w:pStyle w:val="Odstavecseseznamem"/>
              <w:spacing w:before="120" w:line="240" w:lineRule="auto"/>
              <w:ind w:left="0"/>
              <w:jc w:val="left"/>
              <w:rPr>
                <w:rFonts w:ascii="Arial" w:hAnsi="Arial" w:cs="Arial"/>
                <w:b/>
                <w:sz w:val="22"/>
              </w:rPr>
            </w:pPr>
          </w:p>
          <w:p w14:paraId="72F3AABD" w14:textId="22B0771C" w:rsidR="001C4CB8" w:rsidRPr="00DF5774" w:rsidRDefault="00012AA6" w:rsidP="00012AA6">
            <w:pPr>
              <w:pStyle w:val="Odstavecseseznamem"/>
              <w:spacing w:before="120" w:line="240" w:lineRule="auto"/>
              <w:ind w:left="0"/>
              <w:jc w:val="left"/>
              <w:rPr>
                <w:rFonts w:ascii="Arial" w:hAnsi="Arial" w:cs="Arial"/>
                <w:sz w:val="22"/>
              </w:rPr>
            </w:pPr>
            <w:r w:rsidRPr="005B734F">
              <w:rPr>
                <w:rFonts w:ascii="Arial" w:hAnsi="Arial" w:cs="Arial"/>
                <w:b/>
                <w:sz w:val="22"/>
              </w:rPr>
              <w:t>viz pozn</w:t>
            </w:r>
            <w:r w:rsidR="00BD038D">
              <w:rPr>
                <w:rFonts w:ascii="Arial" w:hAnsi="Arial" w:cs="Arial"/>
                <w:b/>
                <w:sz w:val="22"/>
              </w:rPr>
              <w:t>ámka</w:t>
            </w:r>
            <w:r w:rsidRPr="005B734F">
              <w:rPr>
                <w:rFonts w:ascii="Arial" w:hAnsi="Arial" w:cs="Arial"/>
                <w:b/>
                <w:sz w:val="22"/>
              </w:rPr>
              <w:t xml:space="preserve"> </w:t>
            </w:r>
            <w:r>
              <w:rPr>
                <w:rFonts w:ascii="Arial" w:hAnsi="Arial" w:cs="Arial"/>
                <w:b/>
                <w:sz w:val="22"/>
              </w:rPr>
              <w:t>3</w:t>
            </w:r>
            <w:r w:rsidRPr="005B734F">
              <w:rPr>
                <w:rFonts w:ascii="Arial" w:hAnsi="Arial" w:cs="Arial"/>
                <w:b/>
                <w:sz w:val="22"/>
              </w:rPr>
              <w:t xml:space="preserve"> níže</w:t>
            </w:r>
          </w:p>
        </w:tc>
      </w:tr>
      <w:tr w:rsidR="001C4CB8" w:rsidRPr="00DF5774" w14:paraId="7BD52B9C" w14:textId="77777777" w:rsidTr="0074771B">
        <w:trPr>
          <w:trHeight w:val="1627"/>
        </w:trPr>
        <w:tc>
          <w:tcPr>
            <w:tcW w:w="2896" w:type="dxa"/>
          </w:tcPr>
          <w:p w14:paraId="5F609A4E" w14:textId="368757A8" w:rsidR="001C4CB8" w:rsidRPr="00DF5774" w:rsidRDefault="001C4CB8" w:rsidP="001C4CB8">
            <w:pPr>
              <w:pStyle w:val="Odstavecseseznamem"/>
              <w:numPr>
                <w:ilvl w:val="0"/>
                <w:numId w:val="20"/>
              </w:numPr>
              <w:spacing w:before="120" w:line="240" w:lineRule="auto"/>
              <w:jc w:val="left"/>
              <w:rPr>
                <w:rFonts w:ascii="Arial" w:hAnsi="Arial" w:cs="Arial"/>
                <w:sz w:val="22"/>
              </w:rPr>
            </w:pPr>
            <w:r w:rsidRPr="001C4CB8">
              <w:rPr>
                <w:rFonts w:ascii="Arial" w:hAnsi="Arial" w:cs="Arial"/>
                <w:b/>
                <w:sz w:val="22"/>
              </w:rPr>
              <w:t>Řešení profilu stěrače</w:t>
            </w:r>
          </w:p>
        </w:tc>
        <w:tc>
          <w:tcPr>
            <w:tcW w:w="3118" w:type="dxa"/>
          </w:tcPr>
          <w:p w14:paraId="799FAF52" w14:textId="77777777" w:rsidR="002F33C0" w:rsidRPr="00F73698" w:rsidRDefault="002F33C0" w:rsidP="002F33C0">
            <w:pPr>
              <w:pStyle w:val="Odstavecseseznamem"/>
              <w:spacing w:before="120" w:line="240" w:lineRule="auto"/>
              <w:ind w:left="0"/>
              <w:jc w:val="left"/>
              <w:rPr>
                <w:rFonts w:ascii="Arial" w:hAnsi="Arial" w:cs="Arial"/>
                <w:b/>
                <w:sz w:val="22"/>
              </w:rPr>
            </w:pPr>
            <w:r w:rsidRPr="00F73698">
              <w:rPr>
                <w:rFonts w:ascii="Arial" w:hAnsi="Arial" w:cs="Arial"/>
                <w:b/>
                <w:sz w:val="22"/>
              </w:rPr>
              <w:t>Podíly Smluvních stran na duševním vlastnictví tohoto výsledku je následující:</w:t>
            </w:r>
          </w:p>
          <w:p w14:paraId="7E15E442" w14:textId="77777777" w:rsidR="002F33C0" w:rsidRPr="0074771B" w:rsidRDefault="002F33C0" w:rsidP="002F33C0">
            <w:pPr>
              <w:pStyle w:val="Odstavecseseznamem"/>
              <w:spacing w:before="120" w:line="240" w:lineRule="auto"/>
              <w:ind w:left="0"/>
              <w:jc w:val="left"/>
              <w:rPr>
                <w:rFonts w:ascii="Arial" w:hAnsi="Arial" w:cs="Arial"/>
                <w:sz w:val="22"/>
              </w:rPr>
            </w:pPr>
          </w:p>
          <w:p w14:paraId="28E2A167" w14:textId="4A93BE48" w:rsidR="002F33C0" w:rsidRPr="0074771B" w:rsidRDefault="002F33C0" w:rsidP="002F33C0">
            <w:pPr>
              <w:pStyle w:val="Odstavecseseznamem"/>
              <w:spacing w:before="120" w:line="240" w:lineRule="auto"/>
              <w:ind w:left="0"/>
              <w:jc w:val="left"/>
              <w:rPr>
                <w:rFonts w:ascii="Arial" w:hAnsi="Arial" w:cs="Arial"/>
                <w:sz w:val="22"/>
              </w:rPr>
            </w:pPr>
            <w:r w:rsidRPr="0074771B">
              <w:rPr>
                <w:rFonts w:ascii="Arial" w:hAnsi="Arial" w:cs="Arial"/>
                <w:sz w:val="22"/>
              </w:rPr>
              <w:t xml:space="preserve">Příjemce: </w:t>
            </w:r>
            <w:r>
              <w:rPr>
                <w:rFonts w:ascii="Arial" w:hAnsi="Arial" w:cs="Arial"/>
                <w:sz w:val="22"/>
              </w:rPr>
              <w:t>1</w:t>
            </w:r>
            <w:r w:rsidRPr="0074771B">
              <w:rPr>
                <w:rFonts w:ascii="Arial" w:hAnsi="Arial" w:cs="Arial"/>
                <w:sz w:val="22"/>
              </w:rPr>
              <w:t>0%</w:t>
            </w:r>
          </w:p>
          <w:p w14:paraId="1956B5C7" w14:textId="20F7A367" w:rsidR="002F33C0" w:rsidRPr="0074771B" w:rsidRDefault="002F33C0" w:rsidP="002F33C0">
            <w:pPr>
              <w:pStyle w:val="Odstavecseseznamem"/>
              <w:spacing w:before="120" w:line="240" w:lineRule="auto"/>
              <w:ind w:left="0"/>
              <w:jc w:val="left"/>
              <w:rPr>
                <w:rFonts w:ascii="Arial" w:hAnsi="Arial" w:cs="Arial"/>
                <w:sz w:val="22"/>
              </w:rPr>
            </w:pPr>
            <w:r w:rsidRPr="0074771B">
              <w:rPr>
                <w:rFonts w:ascii="Arial" w:hAnsi="Arial" w:cs="Arial"/>
                <w:sz w:val="22"/>
              </w:rPr>
              <w:t xml:space="preserve">Další účastník 1: </w:t>
            </w:r>
            <w:r>
              <w:rPr>
                <w:rFonts w:ascii="Arial" w:hAnsi="Arial" w:cs="Arial"/>
                <w:sz w:val="22"/>
              </w:rPr>
              <w:t>9</w:t>
            </w:r>
            <w:r w:rsidRPr="0074771B">
              <w:rPr>
                <w:rFonts w:ascii="Arial" w:hAnsi="Arial" w:cs="Arial"/>
                <w:sz w:val="22"/>
              </w:rPr>
              <w:t>0%</w:t>
            </w:r>
          </w:p>
          <w:p w14:paraId="2E88401A" w14:textId="574478B0" w:rsidR="002F33C0" w:rsidRDefault="002F33C0" w:rsidP="002F33C0">
            <w:pPr>
              <w:pStyle w:val="Odstavecseseznamem"/>
              <w:spacing w:before="120" w:line="240" w:lineRule="auto"/>
              <w:ind w:left="0"/>
              <w:jc w:val="left"/>
              <w:rPr>
                <w:rFonts w:ascii="Arial" w:hAnsi="Arial" w:cs="Arial"/>
                <w:sz w:val="22"/>
              </w:rPr>
            </w:pPr>
            <w:r w:rsidRPr="0074771B">
              <w:rPr>
                <w:rFonts w:ascii="Arial" w:hAnsi="Arial" w:cs="Arial"/>
                <w:sz w:val="22"/>
              </w:rPr>
              <w:t xml:space="preserve">Další účastník 2: </w:t>
            </w:r>
            <w:r>
              <w:rPr>
                <w:rFonts w:ascii="Arial" w:hAnsi="Arial" w:cs="Arial"/>
                <w:sz w:val="22"/>
              </w:rPr>
              <w:t>0%</w:t>
            </w:r>
          </w:p>
          <w:p w14:paraId="180C7A88" w14:textId="668E3BF9" w:rsidR="001C4CB8" w:rsidRPr="00DF5774" w:rsidRDefault="001C4CB8" w:rsidP="00CE2FA6">
            <w:pPr>
              <w:pStyle w:val="Odstavecseseznamem"/>
              <w:spacing w:before="120" w:line="240" w:lineRule="auto"/>
              <w:ind w:left="0"/>
              <w:jc w:val="left"/>
              <w:rPr>
                <w:rFonts w:ascii="Arial" w:hAnsi="Arial" w:cs="Arial"/>
                <w:sz w:val="22"/>
              </w:rPr>
            </w:pPr>
          </w:p>
        </w:tc>
        <w:tc>
          <w:tcPr>
            <w:tcW w:w="2659" w:type="dxa"/>
          </w:tcPr>
          <w:p w14:paraId="6EF627C1" w14:textId="77777777" w:rsidR="00E22E74" w:rsidRPr="00F73698" w:rsidRDefault="00E22E74" w:rsidP="00E22E74">
            <w:pPr>
              <w:pStyle w:val="Odstavecseseznamem"/>
              <w:spacing w:before="120" w:line="240" w:lineRule="auto"/>
              <w:ind w:left="0"/>
              <w:jc w:val="left"/>
              <w:rPr>
                <w:rFonts w:ascii="Arial" w:hAnsi="Arial" w:cs="Arial"/>
                <w:b/>
                <w:sz w:val="22"/>
              </w:rPr>
            </w:pPr>
            <w:r w:rsidRPr="00F73698">
              <w:rPr>
                <w:rFonts w:ascii="Arial" w:hAnsi="Arial" w:cs="Arial"/>
                <w:b/>
                <w:sz w:val="22"/>
              </w:rPr>
              <w:t>Způsob komercionalizace a sjednan</w:t>
            </w:r>
            <w:r>
              <w:rPr>
                <w:rFonts w:ascii="Arial" w:hAnsi="Arial" w:cs="Arial"/>
                <w:b/>
                <w:sz w:val="22"/>
              </w:rPr>
              <w:t>ý</w:t>
            </w:r>
            <w:r w:rsidRPr="00F73698">
              <w:rPr>
                <w:rFonts w:ascii="Arial" w:hAnsi="Arial" w:cs="Arial"/>
                <w:b/>
                <w:sz w:val="22"/>
              </w:rPr>
              <w:t xml:space="preserve"> podíl </w:t>
            </w:r>
            <w:r>
              <w:rPr>
                <w:rFonts w:ascii="Arial" w:hAnsi="Arial" w:cs="Arial"/>
                <w:b/>
                <w:sz w:val="22"/>
              </w:rPr>
              <w:t>Dalšího účastníka 1 a Dalšího účastníka 2</w:t>
            </w:r>
            <w:r w:rsidRPr="00F73698">
              <w:rPr>
                <w:rFonts w:ascii="Arial" w:hAnsi="Arial" w:cs="Arial"/>
                <w:b/>
                <w:sz w:val="22"/>
              </w:rPr>
              <w:t xml:space="preserve"> na komercionalizaci tohoto výsledku:</w:t>
            </w:r>
          </w:p>
          <w:p w14:paraId="55FFA569" w14:textId="77777777" w:rsidR="00012AA6" w:rsidRDefault="00012AA6" w:rsidP="00012AA6">
            <w:pPr>
              <w:pStyle w:val="Odstavecseseznamem"/>
              <w:spacing w:before="120" w:line="240" w:lineRule="auto"/>
              <w:ind w:left="0"/>
              <w:jc w:val="left"/>
              <w:rPr>
                <w:rFonts w:ascii="Arial" w:hAnsi="Arial" w:cs="Arial"/>
                <w:b/>
                <w:sz w:val="22"/>
              </w:rPr>
            </w:pPr>
          </w:p>
          <w:p w14:paraId="31C55EDE" w14:textId="778E73C4" w:rsidR="001C4CB8" w:rsidRPr="00DF5774" w:rsidRDefault="00012AA6" w:rsidP="00012AA6">
            <w:pPr>
              <w:pStyle w:val="Odstavecseseznamem"/>
              <w:spacing w:before="120" w:line="240" w:lineRule="auto"/>
              <w:ind w:left="0"/>
              <w:jc w:val="left"/>
              <w:rPr>
                <w:rFonts w:ascii="Arial" w:hAnsi="Arial" w:cs="Arial"/>
                <w:sz w:val="22"/>
              </w:rPr>
            </w:pPr>
            <w:r w:rsidRPr="005B734F">
              <w:rPr>
                <w:rFonts w:ascii="Arial" w:hAnsi="Arial" w:cs="Arial"/>
                <w:b/>
                <w:sz w:val="22"/>
              </w:rPr>
              <w:t>viz pozn</w:t>
            </w:r>
            <w:r w:rsidR="00BD038D">
              <w:rPr>
                <w:rFonts w:ascii="Arial" w:hAnsi="Arial" w:cs="Arial"/>
                <w:b/>
                <w:sz w:val="22"/>
              </w:rPr>
              <w:t xml:space="preserve">ámka </w:t>
            </w:r>
            <w:r>
              <w:rPr>
                <w:rFonts w:ascii="Arial" w:hAnsi="Arial" w:cs="Arial"/>
                <w:b/>
                <w:sz w:val="22"/>
              </w:rPr>
              <w:t>4</w:t>
            </w:r>
            <w:r w:rsidRPr="005B734F">
              <w:rPr>
                <w:rFonts w:ascii="Arial" w:hAnsi="Arial" w:cs="Arial"/>
                <w:b/>
                <w:sz w:val="22"/>
              </w:rPr>
              <w:t xml:space="preserve"> níže</w:t>
            </w:r>
          </w:p>
        </w:tc>
      </w:tr>
      <w:tr w:rsidR="00751C98" w:rsidRPr="00DF5774" w14:paraId="182A4E03" w14:textId="77777777" w:rsidTr="0074771B">
        <w:trPr>
          <w:trHeight w:val="2822"/>
        </w:trPr>
        <w:tc>
          <w:tcPr>
            <w:tcW w:w="2896" w:type="dxa"/>
          </w:tcPr>
          <w:p w14:paraId="39DDF8EE" w14:textId="27BA4A80" w:rsidR="00751C98" w:rsidRPr="001C4CB8" w:rsidRDefault="00751C98">
            <w:pPr>
              <w:pStyle w:val="Odstavecseseznamem"/>
              <w:numPr>
                <w:ilvl w:val="0"/>
                <w:numId w:val="20"/>
              </w:numPr>
              <w:spacing w:before="120" w:line="240" w:lineRule="auto"/>
              <w:jc w:val="left"/>
              <w:rPr>
                <w:rFonts w:ascii="Arial" w:hAnsi="Arial" w:cs="Arial"/>
                <w:b/>
                <w:sz w:val="22"/>
              </w:rPr>
            </w:pPr>
            <w:r w:rsidRPr="002038BF">
              <w:rPr>
                <w:rFonts w:ascii="Arial" w:hAnsi="Arial" w:cs="Arial"/>
                <w:b/>
                <w:sz w:val="22"/>
              </w:rPr>
              <w:t xml:space="preserve">Teleskopický kryt opatřený </w:t>
            </w:r>
            <w:proofErr w:type="spellStart"/>
            <w:r w:rsidR="002F6B19">
              <w:rPr>
                <w:rFonts w:ascii="Arial" w:hAnsi="Arial" w:cs="Arial"/>
                <w:b/>
                <w:sz w:val="22"/>
              </w:rPr>
              <w:t>xxxxxxxxx</w:t>
            </w:r>
            <w:proofErr w:type="spellEnd"/>
            <w:r w:rsidR="002F6B19" w:rsidRPr="002038BF">
              <w:rPr>
                <w:rFonts w:ascii="Arial" w:hAnsi="Arial" w:cs="Arial"/>
                <w:b/>
                <w:sz w:val="22"/>
              </w:rPr>
              <w:t xml:space="preserve"> </w:t>
            </w:r>
            <w:r w:rsidRPr="002038BF">
              <w:rPr>
                <w:rFonts w:ascii="Arial" w:hAnsi="Arial" w:cs="Arial"/>
                <w:b/>
                <w:sz w:val="22"/>
              </w:rPr>
              <w:t xml:space="preserve">moduly </w:t>
            </w:r>
            <w:proofErr w:type="spellStart"/>
            <w:r w:rsidR="002F6B19">
              <w:rPr>
                <w:rFonts w:ascii="Arial" w:hAnsi="Arial" w:cs="Arial"/>
                <w:b/>
                <w:sz w:val="22"/>
              </w:rPr>
              <w:t>xxxxxxxxx</w:t>
            </w:r>
            <w:proofErr w:type="spellEnd"/>
          </w:p>
        </w:tc>
        <w:tc>
          <w:tcPr>
            <w:tcW w:w="3118" w:type="dxa"/>
          </w:tcPr>
          <w:p w14:paraId="3ED0CFBF" w14:textId="77777777" w:rsidR="00012AA6" w:rsidRPr="00F73698" w:rsidRDefault="00012AA6" w:rsidP="00012AA6">
            <w:pPr>
              <w:pStyle w:val="Odstavecseseznamem"/>
              <w:spacing w:before="120" w:line="240" w:lineRule="auto"/>
              <w:ind w:left="0"/>
              <w:jc w:val="left"/>
              <w:rPr>
                <w:rFonts w:ascii="Arial" w:hAnsi="Arial" w:cs="Arial"/>
                <w:b/>
                <w:sz w:val="22"/>
              </w:rPr>
            </w:pPr>
            <w:r w:rsidRPr="00F73698">
              <w:rPr>
                <w:rFonts w:ascii="Arial" w:hAnsi="Arial" w:cs="Arial"/>
                <w:b/>
                <w:sz w:val="22"/>
              </w:rPr>
              <w:t>Podíly Smluvních stran na duševním vlastnictví tohoto výsledku je následující:</w:t>
            </w:r>
          </w:p>
          <w:p w14:paraId="6BBEB238" w14:textId="77777777" w:rsidR="00012AA6" w:rsidRPr="0074771B" w:rsidRDefault="00012AA6" w:rsidP="00012AA6">
            <w:pPr>
              <w:pStyle w:val="Odstavecseseznamem"/>
              <w:spacing w:before="120" w:line="240" w:lineRule="auto"/>
              <w:ind w:left="0"/>
              <w:jc w:val="left"/>
              <w:rPr>
                <w:rFonts w:ascii="Arial" w:hAnsi="Arial" w:cs="Arial"/>
                <w:sz w:val="22"/>
              </w:rPr>
            </w:pPr>
          </w:p>
          <w:p w14:paraId="0DC7F466" w14:textId="348B7896" w:rsidR="00012AA6" w:rsidRPr="0074771B" w:rsidRDefault="00012AA6" w:rsidP="00012AA6">
            <w:pPr>
              <w:pStyle w:val="Odstavecseseznamem"/>
              <w:spacing w:before="120" w:line="240" w:lineRule="auto"/>
              <w:ind w:left="0"/>
              <w:jc w:val="left"/>
              <w:rPr>
                <w:rFonts w:ascii="Arial" w:hAnsi="Arial" w:cs="Arial"/>
                <w:sz w:val="22"/>
              </w:rPr>
            </w:pPr>
            <w:r w:rsidRPr="0074771B">
              <w:rPr>
                <w:rFonts w:ascii="Arial" w:hAnsi="Arial" w:cs="Arial"/>
                <w:sz w:val="22"/>
              </w:rPr>
              <w:t xml:space="preserve">Příjemce: </w:t>
            </w:r>
            <w:r>
              <w:rPr>
                <w:rFonts w:ascii="Arial" w:hAnsi="Arial" w:cs="Arial"/>
                <w:sz w:val="22"/>
              </w:rPr>
              <w:t>5</w:t>
            </w:r>
            <w:r w:rsidRPr="0074771B">
              <w:rPr>
                <w:rFonts w:ascii="Arial" w:hAnsi="Arial" w:cs="Arial"/>
                <w:sz w:val="22"/>
              </w:rPr>
              <w:t>0%</w:t>
            </w:r>
          </w:p>
          <w:p w14:paraId="4AF7AFD1" w14:textId="728C7812" w:rsidR="00012AA6" w:rsidRPr="0074771B" w:rsidRDefault="00012AA6" w:rsidP="00012AA6">
            <w:pPr>
              <w:pStyle w:val="Odstavecseseznamem"/>
              <w:spacing w:before="120" w:line="240" w:lineRule="auto"/>
              <w:ind w:left="0"/>
              <w:jc w:val="left"/>
              <w:rPr>
                <w:rFonts w:ascii="Arial" w:hAnsi="Arial" w:cs="Arial"/>
                <w:sz w:val="22"/>
              </w:rPr>
            </w:pPr>
            <w:r w:rsidRPr="0074771B">
              <w:rPr>
                <w:rFonts w:ascii="Arial" w:hAnsi="Arial" w:cs="Arial"/>
                <w:sz w:val="22"/>
              </w:rPr>
              <w:t xml:space="preserve">Další účastník 1: </w:t>
            </w:r>
            <w:r>
              <w:rPr>
                <w:rFonts w:ascii="Arial" w:hAnsi="Arial" w:cs="Arial"/>
                <w:sz w:val="22"/>
              </w:rPr>
              <w:t>5</w:t>
            </w:r>
            <w:r w:rsidRPr="0074771B">
              <w:rPr>
                <w:rFonts w:ascii="Arial" w:hAnsi="Arial" w:cs="Arial"/>
                <w:sz w:val="22"/>
              </w:rPr>
              <w:t>0%</w:t>
            </w:r>
          </w:p>
          <w:p w14:paraId="1B20B8B3" w14:textId="77777777" w:rsidR="00012AA6" w:rsidRDefault="00012AA6" w:rsidP="00012AA6">
            <w:pPr>
              <w:pStyle w:val="Odstavecseseznamem"/>
              <w:spacing w:before="120" w:line="240" w:lineRule="auto"/>
              <w:ind w:left="0"/>
              <w:jc w:val="left"/>
              <w:rPr>
                <w:rFonts w:ascii="Arial" w:hAnsi="Arial" w:cs="Arial"/>
                <w:sz w:val="22"/>
              </w:rPr>
            </w:pPr>
            <w:r w:rsidRPr="0074771B">
              <w:rPr>
                <w:rFonts w:ascii="Arial" w:hAnsi="Arial" w:cs="Arial"/>
                <w:sz w:val="22"/>
              </w:rPr>
              <w:t xml:space="preserve">Další účastník 2: </w:t>
            </w:r>
            <w:r>
              <w:rPr>
                <w:rFonts w:ascii="Arial" w:hAnsi="Arial" w:cs="Arial"/>
                <w:sz w:val="22"/>
              </w:rPr>
              <w:t>0%</w:t>
            </w:r>
          </w:p>
          <w:p w14:paraId="13A3A61E" w14:textId="77777777" w:rsidR="00751C98" w:rsidRPr="00DF5774" w:rsidRDefault="00751C98" w:rsidP="00CE2FA6">
            <w:pPr>
              <w:pStyle w:val="Odstavecseseznamem"/>
              <w:spacing w:before="120" w:line="240" w:lineRule="auto"/>
              <w:ind w:left="0"/>
              <w:jc w:val="left"/>
              <w:rPr>
                <w:rFonts w:ascii="Arial" w:hAnsi="Arial" w:cs="Arial"/>
                <w:sz w:val="22"/>
              </w:rPr>
            </w:pPr>
          </w:p>
        </w:tc>
        <w:tc>
          <w:tcPr>
            <w:tcW w:w="2659" w:type="dxa"/>
          </w:tcPr>
          <w:p w14:paraId="74600D6C" w14:textId="77777777" w:rsidR="00E22E74" w:rsidRPr="00F73698" w:rsidRDefault="00E22E74" w:rsidP="00E22E74">
            <w:pPr>
              <w:pStyle w:val="Odstavecseseznamem"/>
              <w:spacing w:before="120" w:line="240" w:lineRule="auto"/>
              <w:ind w:left="0"/>
              <w:jc w:val="left"/>
              <w:rPr>
                <w:rFonts w:ascii="Arial" w:hAnsi="Arial" w:cs="Arial"/>
                <w:b/>
                <w:sz w:val="22"/>
              </w:rPr>
            </w:pPr>
            <w:r w:rsidRPr="00F73698">
              <w:rPr>
                <w:rFonts w:ascii="Arial" w:hAnsi="Arial" w:cs="Arial"/>
                <w:b/>
                <w:sz w:val="22"/>
              </w:rPr>
              <w:t>Způsob komercionalizace a sjednan</w:t>
            </w:r>
            <w:r>
              <w:rPr>
                <w:rFonts w:ascii="Arial" w:hAnsi="Arial" w:cs="Arial"/>
                <w:b/>
                <w:sz w:val="22"/>
              </w:rPr>
              <w:t>ý</w:t>
            </w:r>
            <w:r w:rsidRPr="00F73698">
              <w:rPr>
                <w:rFonts w:ascii="Arial" w:hAnsi="Arial" w:cs="Arial"/>
                <w:b/>
                <w:sz w:val="22"/>
              </w:rPr>
              <w:t xml:space="preserve"> podíl </w:t>
            </w:r>
            <w:r>
              <w:rPr>
                <w:rFonts w:ascii="Arial" w:hAnsi="Arial" w:cs="Arial"/>
                <w:b/>
                <w:sz w:val="22"/>
              </w:rPr>
              <w:t>Dalšího účastníka 1 a Dalšího účastníka 2</w:t>
            </w:r>
            <w:r w:rsidRPr="00F73698">
              <w:rPr>
                <w:rFonts w:ascii="Arial" w:hAnsi="Arial" w:cs="Arial"/>
                <w:b/>
                <w:sz w:val="22"/>
              </w:rPr>
              <w:t xml:space="preserve"> na komercionalizaci tohoto výsledku:</w:t>
            </w:r>
          </w:p>
          <w:p w14:paraId="2CFD5CA9" w14:textId="77777777" w:rsidR="00012AA6" w:rsidRDefault="00012AA6" w:rsidP="00012AA6">
            <w:pPr>
              <w:pStyle w:val="Odstavecseseznamem"/>
              <w:spacing w:before="120" w:line="240" w:lineRule="auto"/>
              <w:ind w:left="0"/>
              <w:jc w:val="left"/>
              <w:rPr>
                <w:rFonts w:ascii="Arial" w:hAnsi="Arial" w:cs="Arial"/>
                <w:b/>
                <w:sz w:val="22"/>
              </w:rPr>
            </w:pPr>
          </w:p>
          <w:p w14:paraId="082896B5" w14:textId="0429ACFF" w:rsidR="00751C98" w:rsidRPr="004A14AE" w:rsidRDefault="00012AA6" w:rsidP="00012AA6">
            <w:pPr>
              <w:pStyle w:val="Odstavecseseznamem"/>
              <w:spacing w:before="120" w:line="240" w:lineRule="auto"/>
              <w:ind w:left="0"/>
              <w:jc w:val="left"/>
              <w:rPr>
                <w:rFonts w:ascii="Arial" w:hAnsi="Arial" w:cs="Arial"/>
                <w:sz w:val="22"/>
              </w:rPr>
            </w:pPr>
            <w:r w:rsidRPr="005B734F">
              <w:rPr>
                <w:rFonts w:ascii="Arial" w:hAnsi="Arial" w:cs="Arial"/>
                <w:b/>
                <w:sz w:val="22"/>
              </w:rPr>
              <w:t>viz pozn</w:t>
            </w:r>
            <w:r w:rsidR="00BD038D">
              <w:rPr>
                <w:rFonts w:ascii="Arial" w:hAnsi="Arial" w:cs="Arial"/>
                <w:b/>
                <w:sz w:val="22"/>
              </w:rPr>
              <w:t>ámka</w:t>
            </w:r>
            <w:r w:rsidRPr="005B734F">
              <w:rPr>
                <w:rFonts w:ascii="Arial" w:hAnsi="Arial" w:cs="Arial"/>
                <w:b/>
                <w:sz w:val="22"/>
              </w:rPr>
              <w:t xml:space="preserve"> </w:t>
            </w:r>
            <w:r>
              <w:rPr>
                <w:rFonts w:ascii="Arial" w:hAnsi="Arial" w:cs="Arial"/>
                <w:b/>
                <w:sz w:val="22"/>
              </w:rPr>
              <w:t>5</w:t>
            </w:r>
            <w:r w:rsidRPr="005B734F">
              <w:rPr>
                <w:rFonts w:ascii="Arial" w:hAnsi="Arial" w:cs="Arial"/>
                <w:b/>
                <w:sz w:val="22"/>
              </w:rPr>
              <w:t xml:space="preserve"> níže</w:t>
            </w:r>
          </w:p>
        </w:tc>
      </w:tr>
      <w:tr w:rsidR="00751C98" w:rsidRPr="00DF5774" w14:paraId="5958008D" w14:textId="77777777" w:rsidTr="00012AA6">
        <w:trPr>
          <w:trHeight w:val="2185"/>
        </w:trPr>
        <w:tc>
          <w:tcPr>
            <w:tcW w:w="2896" w:type="dxa"/>
          </w:tcPr>
          <w:p w14:paraId="116B3001" w14:textId="264EA33A" w:rsidR="00751C98" w:rsidRPr="001C4CB8" w:rsidRDefault="00751C98">
            <w:pPr>
              <w:pStyle w:val="Odstavecseseznamem"/>
              <w:numPr>
                <w:ilvl w:val="0"/>
                <w:numId w:val="20"/>
              </w:numPr>
              <w:spacing w:before="120" w:line="240" w:lineRule="auto"/>
              <w:jc w:val="left"/>
              <w:rPr>
                <w:rFonts w:ascii="Arial" w:hAnsi="Arial" w:cs="Arial"/>
                <w:b/>
                <w:sz w:val="22"/>
              </w:rPr>
            </w:pPr>
            <w:r w:rsidRPr="002038BF">
              <w:rPr>
                <w:rFonts w:ascii="Arial" w:hAnsi="Arial" w:cs="Arial"/>
                <w:b/>
                <w:sz w:val="22"/>
              </w:rPr>
              <w:t xml:space="preserve">Teleskopický kryt </w:t>
            </w:r>
            <w:proofErr w:type="spellStart"/>
            <w:r w:rsidR="002F6B19">
              <w:rPr>
                <w:rFonts w:ascii="Arial" w:hAnsi="Arial" w:cs="Arial"/>
                <w:b/>
                <w:sz w:val="22"/>
              </w:rPr>
              <w:t>xxxxxx</w:t>
            </w:r>
            <w:proofErr w:type="spellEnd"/>
            <w:r w:rsidR="002F6B19">
              <w:rPr>
                <w:rFonts w:ascii="Arial" w:hAnsi="Arial" w:cs="Arial"/>
                <w:b/>
                <w:sz w:val="22"/>
              </w:rPr>
              <w:t xml:space="preserve"> </w:t>
            </w:r>
            <w:r>
              <w:rPr>
                <w:rFonts w:ascii="Arial" w:hAnsi="Arial" w:cs="Arial"/>
                <w:b/>
                <w:sz w:val="22"/>
              </w:rPr>
              <w:t>segmentem</w:t>
            </w:r>
          </w:p>
        </w:tc>
        <w:tc>
          <w:tcPr>
            <w:tcW w:w="3118" w:type="dxa"/>
          </w:tcPr>
          <w:p w14:paraId="515A615A" w14:textId="77777777" w:rsidR="00012AA6" w:rsidRPr="00F73698" w:rsidRDefault="00012AA6" w:rsidP="00012AA6">
            <w:pPr>
              <w:pStyle w:val="Odstavecseseznamem"/>
              <w:spacing w:before="120" w:line="240" w:lineRule="auto"/>
              <w:ind w:left="0"/>
              <w:jc w:val="left"/>
              <w:rPr>
                <w:rFonts w:ascii="Arial" w:hAnsi="Arial" w:cs="Arial"/>
                <w:b/>
                <w:sz w:val="22"/>
              </w:rPr>
            </w:pPr>
            <w:r w:rsidRPr="00F73698">
              <w:rPr>
                <w:rFonts w:ascii="Arial" w:hAnsi="Arial" w:cs="Arial"/>
                <w:b/>
                <w:sz w:val="22"/>
              </w:rPr>
              <w:t>Podíly Smluvních stran na duševním vlastnictví tohoto výsledku je následující:</w:t>
            </w:r>
          </w:p>
          <w:p w14:paraId="135587A0" w14:textId="77777777" w:rsidR="00012AA6" w:rsidRPr="0074771B" w:rsidRDefault="00012AA6" w:rsidP="00012AA6">
            <w:pPr>
              <w:pStyle w:val="Odstavecseseznamem"/>
              <w:spacing w:before="120" w:line="240" w:lineRule="auto"/>
              <w:ind w:left="0"/>
              <w:jc w:val="left"/>
              <w:rPr>
                <w:rFonts w:ascii="Arial" w:hAnsi="Arial" w:cs="Arial"/>
                <w:sz w:val="22"/>
              </w:rPr>
            </w:pPr>
          </w:p>
          <w:p w14:paraId="5340B501" w14:textId="30533114" w:rsidR="00012AA6" w:rsidRPr="0074771B" w:rsidRDefault="00012AA6" w:rsidP="00012AA6">
            <w:pPr>
              <w:pStyle w:val="Odstavecseseznamem"/>
              <w:spacing w:before="120" w:line="240" w:lineRule="auto"/>
              <w:ind w:left="0"/>
              <w:jc w:val="left"/>
              <w:rPr>
                <w:rFonts w:ascii="Arial" w:hAnsi="Arial" w:cs="Arial"/>
                <w:sz w:val="22"/>
              </w:rPr>
            </w:pPr>
            <w:r w:rsidRPr="0074771B">
              <w:rPr>
                <w:rFonts w:ascii="Arial" w:hAnsi="Arial" w:cs="Arial"/>
                <w:sz w:val="22"/>
              </w:rPr>
              <w:t xml:space="preserve">Příjemce: </w:t>
            </w:r>
            <w:r>
              <w:rPr>
                <w:rFonts w:ascii="Arial" w:hAnsi="Arial" w:cs="Arial"/>
                <w:sz w:val="22"/>
              </w:rPr>
              <w:t>45</w:t>
            </w:r>
            <w:r w:rsidRPr="0074771B">
              <w:rPr>
                <w:rFonts w:ascii="Arial" w:hAnsi="Arial" w:cs="Arial"/>
                <w:sz w:val="22"/>
              </w:rPr>
              <w:t>%</w:t>
            </w:r>
          </w:p>
          <w:p w14:paraId="746CC3D2" w14:textId="0465DDD2" w:rsidR="00012AA6" w:rsidRPr="0074771B" w:rsidRDefault="00012AA6" w:rsidP="00012AA6">
            <w:pPr>
              <w:pStyle w:val="Odstavecseseznamem"/>
              <w:spacing w:before="120" w:line="240" w:lineRule="auto"/>
              <w:ind w:left="0"/>
              <w:jc w:val="left"/>
              <w:rPr>
                <w:rFonts w:ascii="Arial" w:hAnsi="Arial" w:cs="Arial"/>
                <w:sz w:val="22"/>
              </w:rPr>
            </w:pPr>
            <w:r w:rsidRPr="0074771B">
              <w:rPr>
                <w:rFonts w:ascii="Arial" w:hAnsi="Arial" w:cs="Arial"/>
                <w:sz w:val="22"/>
              </w:rPr>
              <w:t xml:space="preserve">Další účastník 1: </w:t>
            </w:r>
            <w:r>
              <w:rPr>
                <w:rFonts w:ascii="Arial" w:hAnsi="Arial" w:cs="Arial"/>
                <w:sz w:val="22"/>
              </w:rPr>
              <w:t>55</w:t>
            </w:r>
            <w:r w:rsidRPr="0074771B">
              <w:rPr>
                <w:rFonts w:ascii="Arial" w:hAnsi="Arial" w:cs="Arial"/>
                <w:sz w:val="22"/>
              </w:rPr>
              <w:t>%</w:t>
            </w:r>
          </w:p>
          <w:p w14:paraId="0BA1550A" w14:textId="77777777" w:rsidR="00012AA6" w:rsidRDefault="00012AA6" w:rsidP="00012AA6">
            <w:pPr>
              <w:pStyle w:val="Odstavecseseznamem"/>
              <w:spacing w:before="120" w:line="240" w:lineRule="auto"/>
              <w:ind w:left="0"/>
              <w:jc w:val="left"/>
              <w:rPr>
                <w:rFonts w:ascii="Arial" w:hAnsi="Arial" w:cs="Arial"/>
                <w:sz w:val="22"/>
              </w:rPr>
            </w:pPr>
            <w:r w:rsidRPr="0074771B">
              <w:rPr>
                <w:rFonts w:ascii="Arial" w:hAnsi="Arial" w:cs="Arial"/>
                <w:sz w:val="22"/>
              </w:rPr>
              <w:t xml:space="preserve">Další účastník 2: </w:t>
            </w:r>
            <w:r>
              <w:rPr>
                <w:rFonts w:ascii="Arial" w:hAnsi="Arial" w:cs="Arial"/>
                <w:sz w:val="22"/>
              </w:rPr>
              <w:t>0%</w:t>
            </w:r>
          </w:p>
          <w:p w14:paraId="581D3FA6" w14:textId="77777777" w:rsidR="00751C98" w:rsidRPr="00DF5774" w:rsidRDefault="00751C98" w:rsidP="00CE2FA6">
            <w:pPr>
              <w:pStyle w:val="Odstavecseseznamem"/>
              <w:spacing w:before="120" w:line="240" w:lineRule="auto"/>
              <w:ind w:left="0"/>
              <w:jc w:val="left"/>
              <w:rPr>
                <w:rFonts w:ascii="Arial" w:hAnsi="Arial" w:cs="Arial"/>
                <w:sz w:val="22"/>
              </w:rPr>
            </w:pPr>
          </w:p>
        </w:tc>
        <w:tc>
          <w:tcPr>
            <w:tcW w:w="2659" w:type="dxa"/>
          </w:tcPr>
          <w:p w14:paraId="23EFE13F" w14:textId="77777777" w:rsidR="00E22E74" w:rsidRPr="00F73698" w:rsidRDefault="00E22E74" w:rsidP="00E22E74">
            <w:pPr>
              <w:pStyle w:val="Odstavecseseznamem"/>
              <w:spacing w:before="120" w:line="240" w:lineRule="auto"/>
              <w:ind w:left="0"/>
              <w:jc w:val="left"/>
              <w:rPr>
                <w:rFonts w:ascii="Arial" w:hAnsi="Arial" w:cs="Arial"/>
                <w:b/>
                <w:sz w:val="22"/>
              </w:rPr>
            </w:pPr>
            <w:r w:rsidRPr="00F73698">
              <w:rPr>
                <w:rFonts w:ascii="Arial" w:hAnsi="Arial" w:cs="Arial"/>
                <w:b/>
                <w:sz w:val="22"/>
              </w:rPr>
              <w:t>Způsob komercionalizace a sjednan</w:t>
            </w:r>
            <w:r>
              <w:rPr>
                <w:rFonts w:ascii="Arial" w:hAnsi="Arial" w:cs="Arial"/>
                <w:b/>
                <w:sz w:val="22"/>
              </w:rPr>
              <w:t>ý</w:t>
            </w:r>
            <w:r w:rsidRPr="00F73698">
              <w:rPr>
                <w:rFonts w:ascii="Arial" w:hAnsi="Arial" w:cs="Arial"/>
                <w:b/>
                <w:sz w:val="22"/>
              </w:rPr>
              <w:t xml:space="preserve"> podíl </w:t>
            </w:r>
            <w:r>
              <w:rPr>
                <w:rFonts w:ascii="Arial" w:hAnsi="Arial" w:cs="Arial"/>
                <w:b/>
                <w:sz w:val="22"/>
              </w:rPr>
              <w:t>Dalšího účastníka 1 a Dalšího účastníka 2</w:t>
            </w:r>
            <w:r w:rsidRPr="00F73698">
              <w:rPr>
                <w:rFonts w:ascii="Arial" w:hAnsi="Arial" w:cs="Arial"/>
                <w:b/>
                <w:sz w:val="22"/>
              </w:rPr>
              <w:t xml:space="preserve"> na komercionalizaci tohoto výsledku:</w:t>
            </w:r>
          </w:p>
          <w:p w14:paraId="028ECCEB" w14:textId="77777777" w:rsidR="00012AA6" w:rsidRDefault="00012AA6" w:rsidP="00012AA6">
            <w:pPr>
              <w:pStyle w:val="Odstavecseseznamem"/>
              <w:spacing w:before="120" w:line="240" w:lineRule="auto"/>
              <w:ind w:left="0"/>
              <w:jc w:val="left"/>
              <w:rPr>
                <w:rFonts w:ascii="Arial" w:hAnsi="Arial" w:cs="Arial"/>
                <w:b/>
                <w:sz w:val="22"/>
              </w:rPr>
            </w:pPr>
          </w:p>
          <w:p w14:paraId="751FA05D" w14:textId="05E24233" w:rsidR="00751C98" w:rsidRPr="004A14AE" w:rsidRDefault="00012AA6" w:rsidP="00012AA6">
            <w:pPr>
              <w:pStyle w:val="Odstavecseseznamem"/>
              <w:spacing w:before="120" w:line="240" w:lineRule="auto"/>
              <w:ind w:left="0"/>
              <w:jc w:val="left"/>
              <w:rPr>
                <w:rFonts w:ascii="Arial" w:hAnsi="Arial" w:cs="Arial"/>
                <w:sz w:val="22"/>
              </w:rPr>
            </w:pPr>
            <w:r w:rsidRPr="005B734F">
              <w:rPr>
                <w:rFonts w:ascii="Arial" w:hAnsi="Arial" w:cs="Arial"/>
                <w:b/>
                <w:sz w:val="22"/>
              </w:rPr>
              <w:t>viz pozn</w:t>
            </w:r>
            <w:r w:rsidR="00BD038D">
              <w:rPr>
                <w:rFonts w:ascii="Arial" w:hAnsi="Arial" w:cs="Arial"/>
                <w:b/>
                <w:sz w:val="22"/>
              </w:rPr>
              <w:t>ámka</w:t>
            </w:r>
            <w:r w:rsidRPr="005B734F">
              <w:rPr>
                <w:rFonts w:ascii="Arial" w:hAnsi="Arial" w:cs="Arial"/>
                <w:b/>
                <w:sz w:val="22"/>
              </w:rPr>
              <w:t xml:space="preserve"> </w:t>
            </w:r>
            <w:r>
              <w:rPr>
                <w:rFonts w:ascii="Arial" w:hAnsi="Arial" w:cs="Arial"/>
                <w:b/>
                <w:sz w:val="22"/>
              </w:rPr>
              <w:t>6</w:t>
            </w:r>
            <w:r w:rsidRPr="005B734F">
              <w:rPr>
                <w:rFonts w:ascii="Arial" w:hAnsi="Arial" w:cs="Arial"/>
                <w:b/>
                <w:sz w:val="22"/>
              </w:rPr>
              <w:t xml:space="preserve"> níže</w:t>
            </w:r>
          </w:p>
        </w:tc>
      </w:tr>
    </w:tbl>
    <w:p w14:paraId="6251FDA1" w14:textId="4A5F958A" w:rsidR="007169B6" w:rsidRPr="00DF5774" w:rsidRDefault="007169B6" w:rsidP="007169B6">
      <w:pPr>
        <w:pStyle w:val="Odstavecseseznamem"/>
        <w:spacing w:line="240" w:lineRule="auto"/>
        <w:ind w:left="360"/>
        <w:rPr>
          <w:rFonts w:ascii="Arial" w:hAnsi="Arial" w:cs="Arial"/>
          <w:sz w:val="22"/>
        </w:rPr>
      </w:pPr>
    </w:p>
    <w:p w14:paraId="4FF8AE37" w14:textId="6D0EC744" w:rsidR="007F74BA" w:rsidRPr="00DF5774" w:rsidRDefault="0099605F" w:rsidP="007169B6">
      <w:pPr>
        <w:pStyle w:val="Odstavecseseznamem"/>
        <w:spacing w:line="240" w:lineRule="auto"/>
        <w:ind w:left="360"/>
        <w:rPr>
          <w:rFonts w:ascii="Arial" w:hAnsi="Arial" w:cs="Arial"/>
          <w:sz w:val="22"/>
        </w:rPr>
      </w:pPr>
      <w:r>
        <w:rPr>
          <w:rFonts w:ascii="Arial" w:hAnsi="Arial" w:cs="Arial"/>
          <w:sz w:val="22"/>
          <w:highlight w:val="yellow"/>
        </w:rPr>
        <w:t xml:space="preserve"> </w:t>
      </w:r>
    </w:p>
    <w:p w14:paraId="18CEB9E4" w14:textId="1A8D89B3" w:rsidR="00E22E74" w:rsidRDefault="00B437EC" w:rsidP="001B1666">
      <w:pPr>
        <w:pStyle w:val="Odstavecseseznamem"/>
        <w:spacing w:line="240" w:lineRule="auto"/>
        <w:ind w:left="360"/>
        <w:rPr>
          <w:rFonts w:ascii="Arial" w:hAnsi="Arial" w:cs="Arial"/>
          <w:sz w:val="22"/>
        </w:rPr>
      </w:pPr>
      <w:r w:rsidRPr="007C3161">
        <w:rPr>
          <w:rFonts w:ascii="Arial" w:hAnsi="Arial" w:cs="Arial"/>
          <w:b/>
          <w:sz w:val="22"/>
        </w:rPr>
        <w:t>Pozn</w:t>
      </w:r>
      <w:r w:rsidR="00BD038D">
        <w:rPr>
          <w:rFonts w:ascii="Arial" w:hAnsi="Arial" w:cs="Arial"/>
          <w:b/>
          <w:sz w:val="22"/>
        </w:rPr>
        <w:t>ámka</w:t>
      </w:r>
      <w:r w:rsidRPr="007C3161">
        <w:rPr>
          <w:rFonts w:ascii="Arial" w:hAnsi="Arial" w:cs="Arial"/>
          <w:b/>
          <w:sz w:val="22"/>
        </w:rPr>
        <w:t xml:space="preserve"> 1</w:t>
      </w:r>
      <w:r w:rsidRPr="007C3161">
        <w:rPr>
          <w:rFonts w:ascii="Arial" w:hAnsi="Arial" w:cs="Arial"/>
          <w:sz w:val="22"/>
        </w:rPr>
        <w:t xml:space="preserve"> </w:t>
      </w:r>
      <w:r w:rsidR="00DA57AC" w:rsidRPr="00E13C46">
        <w:rPr>
          <w:rFonts w:ascii="Arial" w:hAnsi="Arial" w:cs="Arial"/>
          <w:b/>
          <w:sz w:val="22"/>
        </w:rPr>
        <w:t>(</w:t>
      </w:r>
      <w:r w:rsidR="00DA57AC">
        <w:rPr>
          <w:rFonts w:ascii="Arial" w:hAnsi="Arial" w:cs="Arial"/>
          <w:b/>
          <w:sz w:val="22"/>
        </w:rPr>
        <w:t>inovované komponenty</w:t>
      </w:r>
      <w:r w:rsidR="00DA57AC" w:rsidRPr="001C4CB8">
        <w:rPr>
          <w:rFonts w:ascii="Arial" w:hAnsi="Arial" w:cs="Arial"/>
          <w:b/>
          <w:sz w:val="22"/>
        </w:rPr>
        <w:t xml:space="preserve"> TSK se sníženou energetickou náročností</w:t>
      </w:r>
      <w:r w:rsidR="00DA57AC">
        <w:rPr>
          <w:rFonts w:ascii="Arial" w:hAnsi="Arial" w:cs="Arial"/>
          <w:b/>
          <w:sz w:val="22"/>
        </w:rPr>
        <w:t>):</w:t>
      </w:r>
    </w:p>
    <w:p w14:paraId="5326EBF9" w14:textId="04383DA9" w:rsidR="00D11895" w:rsidRDefault="00B437EC" w:rsidP="001B1666">
      <w:pPr>
        <w:pStyle w:val="Odstavecseseznamem"/>
        <w:spacing w:line="240" w:lineRule="auto"/>
        <w:ind w:left="360"/>
        <w:rPr>
          <w:rFonts w:ascii="Arial" w:hAnsi="Arial" w:cs="Arial"/>
          <w:sz w:val="22"/>
        </w:rPr>
      </w:pPr>
      <w:r w:rsidRPr="007C3161">
        <w:rPr>
          <w:rFonts w:ascii="Arial" w:hAnsi="Arial" w:cs="Arial"/>
          <w:sz w:val="22"/>
        </w:rPr>
        <w:t xml:space="preserve">Smluvní strany se dohodly, že vzniklé DV </w:t>
      </w:r>
      <w:r w:rsidR="00737076">
        <w:rPr>
          <w:rFonts w:ascii="Arial" w:hAnsi="Arial" w:cs="Arial"/>
          <w:sz w:val="22"/>
        </w:rPr>
        <w:t xml:space="preserve">je </w:t>
      </w:r>
      <w:r w:rsidRPr="007C3161">
        <w:rPr>
          <w:rFonts w:ascii="Arial" w:hAnsi="Arial" w:cs="Arial"/>
          <w:sz w:val="22"/>
        </w:rPr>
        <w:t>společným majetkem</w:t>
      </w:r>
      <w:r w:rsidR="00B41773">
        <w:rPr>
          <w:rFonts w:ascii="Arial" w:hAnsi="Arial" w:cs="Arial"/>
          <w:sz w:val="22"/>
        </w:rPr>
        <w:t xml:space="preserve"> příslušných </w:t>
      </w:r>
      <w:r w:rsidR="00211CB2">
        <w:rPr>
          <w:rFonts w:ascii="Arial" w:hAnsi="Arial" w:cs="Arial"/>
          <w:sz w:val="22"/>
        </w:rPr>
        <w:t>S</w:t>
      </w:r>
      <w:r w:rsidR="00B41773">
        <w:rPr>
          <w:rFonts w:ascii="Arial" w:hAnsi="Arial" w:cs="Arial"/>
          <w:sz w:val="22"/>
        </w:rPr>
        <w:t>mluvních stran tak, jak je uvedeno v tabulce v čl. V. odst. 1</w:t>
      </w:r>
      <w:r w:rsidR="00211CB2">
        <w:rPr>
          <w:rFonts w:ascii="Arial" w:hAnsi="Arial" w:cs="Arial"/>
          <w:sz w:val="22"/>
        </w:rPr>
        <w:t xml:space="preserve"> Smlouvy</w:t>
      </w:r>
      <w:r w:rsidRPr="007C3161">
        <w:rPr>
          <w:rFonts w:ascii="Arial" w:hAnsi="Arial" w:cs="Arial"/>
          <w:sz w:val="22"/>
        </w:rPr>
        <w:t xml:space="preserve">. </w:t>
      </w:r>
      <w:proofErr w:type="spellStart"/>
      <w:r w:rsidR="005A6A90">
        <w:rPr>
          <w:rFonts w:ascii="Arial" w:hAnsi="Arial" w:cs="Arial"/>
          <w:sz w:val="22"/>
        </w:rPr>
        <w:t>xxxxxxxxxxxxxxxxxxxxxxxxxx</w:t>
      </w:r>
      <w:proofErr w:type="spellEnd"/>
      <w:r w:rsidR="007C3161">
        <w:rPr>
          <w:rFonts w:ascii="Arial" w:hAnsi="Arial" w:cs="Arial"/>
          <w:sz w:val="22"/>
        </w:rPr>
        <w:t xml:space="preserve"> </w:t>
      </w:r>
    </w:p>
    <w:p w14:paraId="6E199CC7" w14:textId="503F1227" w:rsidR="007C3161" w:rsidRPr="00E22E74" w:rsidRDefault="00D11895" w:rsidP="001B1666">
      <w:pPr>
        <w:pStyle w:val="Odstavecseseznamem"/>
        <w:spacing w:line="240" w:lineRule="auto"/>
        <w:ind w:left="360"/>
        <w:rPr>
          <w:rFonts w:ascii="Arial" w:hAnsi="Arial" w:cs="Arial"/>
          <w:b/>
          <w:sz w:val="22"/>
        </w:rPr>
      </w:pPr>
      <w:r>
        <w:rPr>
          <w:rFonts w:ascii="Arial" w:hAnsi="Arial" w:cs="Arial"/>
          <w:sz w:val="22"/>
        </w:rPr>
        <w:t xml:space="preserve">a1) </w:t>
      </w:r>
      <w:r w:rsidR="00612D1F">
        <w:rPr>
          <w:rFonts w:ascii="Arial" w:hAnsi="Arial" w:cs="Arial"/>
          <w:sz w:val="22"/>
        </w:rPr>
        <w:t>N</w:t>
      </w:r>
      <w:r w:rsidR="00612D1F" w:rsidRPr="00612D1F">
        <w:rPr>
          <w:rFonts w:ascii="Arial" w:hAnsi="Arial" w:cs="Arial"/>
          <w:sz w:val="22"/>
        </w:rPr>
        <w:t>ový stěrač (komponenta TSK)</w:t>
      </w:r>
      <w:r w:rsidR="00612D1F">
        <w:rPr>
          <w:rFonts w:ascii="Arial" w:hAnsi="Arial" w:cs="Arial"/>
          <w:sz w:val="22"/>
        </w:rPr>
        <w:t xml:space="preserve">: </w:t>
      </w:r>
      <w:proofErr w:type="spellStart"/>
      <w:r w:rsidR="005A6A90">
        <w:rPr>
          <w:rFonts w:ascii="Arial" w:hAnsi="Arial" w:cs="Arial"/>
          <w:sz w:val="22"/>
        </w:rPr>
        <w:t>xxxxxxxxxxxxxxxxxxxxxxxxxxxxxxxxxx</w:t>
      </w:r>
      <w:proofErr w:type="spellEnd"/>
      <w:r w:rsidR="00737076">
        <w:rPr>
          <w:rFonts w:ascii="Arial" w:hAnsi="Arial" w:cs="Arial"/>
          <w:sz w:val="22"/>
        </w:rPr>
        <w:t xml:space="preserve">. </w:t>
      </w:r>
      <w:r w:rsidR="00B52CE2">
        <w:rPr>
          <w:rFonts w:ascii="Arial" w:hAnsi="Arial" w:cs="Arial"/>
          <w:b/>
          <w:sz w:val="22"/>
        </w:rPr>
        <w:t>Smluvní strany</w:t>
      </w:r>
      <w:r w:rsidR="00737076" w:rsidRPr="00E22E74">
        <w:rPr>
          <w:rFonts w:ascii="Arial" w:hAnsi="Arial" w:cs="Arial"/>
          <w:b/>
          <w:sz w:val="22"/>
        </w:rPr>
        <w:t xml:space="preserve"> se dohodly na hodnotě finanční náhrady za každ</w:t>
      </w:r>
      <w:r w:rsidR="00CF2DD0">
        <w:rPr>
          <w:rFonts w:ascii="Arial" w:hAnsi="Arial" w:cs="Arial"/>
          <w:b/>
          <w:sz w:val="22"/>
        </w:rPr>
        <w:t xml:space="preserve">ý Obchodní případ, jak je definován v odst. 2 tohoto článku Smlouvy, související s tímto výsledkem </w:t>
      </w:r>
      <w:r w:rsidR="00737076" w:rsidRPr="00E22E74">
        <w:rPr>
          <w:rFonts w:ascii="Arial" w:hAnsi="Arial" w:cs="Arial"/>
          <w:b/>
          <w:sz w:val="22"/>
        </w:rPr>
        <w:t>následovně:</w:t>
      </w:r>
    </w:p>
    <w:p w14:paraId="67158BA1" w14:textId="5A6E6A7E" w:rsidR="00737076" w:rsidRPr="00E22E74" w:rsidRDefault="00737076" w:rsidP="001B1666">
      <w:pPr>
        <w:pStyle w:val="Odstavecseseznamem"/>
        <w:spacing w:line="240" w:lineRule="auto"/>
        <w:ind w:left="360"/>
        <w:rPr>
          <w:rFonts w:ascii="Arial" w:hAnsi="Arial" w:cs="Arial"/>
          <w:b/>
          <w:sz w:val="22"/>
        </w:rPr>
      </w:pPr>
      <w:r w:rsidRPr="00E22E74">
        <w:rPr>
          <w:rFonts w:ascii="Arial" w:hAnsi="Arial" w:cs="Arial"/>
          <w:b/>
          <w:sz w:val="22"/>
        </w:rPr>
        <w:t xml:space="preserve">Další účastník 1: </w:t>
      </w:r>
      <w:proofErr w:type="spellStart"/>
      <w:r w:rsidR="005A6A90">
        <w:rPr>
          <w:rFonts w:ascii="Arial" w:hAnsi="Arial" w:cs="Arial"/>
          <w:b/>
          <w:sz w:val="22"/>
        </w:rPr>
        <w:t>xxxxxx</w:t>
      </w:r>
      <w:proofErr w:type="spellEnd"/>
      <w:r w:rsidRPr="00E22E74">
        <w:rPr>
          <w:rFonts w:ascii="Arial" w:hAnsi="Arial" w:cs="Arial"/>
          <w:b/>
          <w:sz w:val="22"/>
        </w:rPr>
        <w:t xml:space="preserve"> Kč</w:t>
      </w:r>
    </w:p>
    <w:p w14:paraId="464E2C59" w14:textId="7C3027CD" w:rsidR="00737076" w:rsidRPr="005A6A90" w:rsidRDefault="00737076" w:rsidP="005A6A90">
      <w:pPr>
        <w:pStyle w:val="Odstavecseseznamem"/>
        <w:spacing w:line="240" w:lineRule="auto"/>
        <w:ind w:left="360"/>
        <w:rPr>
          <w:rFonts w:ascii="Arial" w:hAnsi="Arial" w:cs="Arial"/>
          <w:b/>
          <w:sz w:val="22"/>
        </w:rPr>
      </w:pPr>
      <w:r w:rsidRPr="00E22E74">
        <w:rPr>
          <w:rFonts w:ascii="Arial" w:hAnsi="Arial" w:cs="Arial"/>
          <w:b/>
          <w:sz w:val="22"/>
        </w:rPr>
        <w:t>Další účastník 2</w:t>
      </w:r>
      <w:r w:rsidRPr="00CF66B9">
        <w:rPr>
          <w:rFonts w:ascii="Arial" w:hAnsi="Arial" w:cs="Arial"/>
          <w:b/>
          <w:sz w:val="22"/>
        </w:rPr>
        <w:t xml:space="preserve">: </w:t>
      </w:r>
      <w:proofErr w:type="spellStart"/>
      <w:r w:rsidR="005A6A90">
        <w:rPr>
          <w:rFonts w:ascii="Arial" w:hAnsi="Arial" w:cs="Arial"/>
          <w:b/>
          <w:sz w:val="22"/>
        </w:rPr>
        <w:t>xxxxxx</w:t>
      </w:r>
      <w:proofErr w:type="spellEnd"/>
      <w:r w:rsidR="00CF66B9" w:rsidRPr="005A6A90">
        <w:rPr>
          <w:rFonts w:ascii="Arial" w:hAnsi="Arial" w:cs="Arial"/>
          <w:b/>
          <w:sz w:val="22"/>
        </w:rPr>
        <w:t xml:space="preserve"> </w:t>
      </w:r>
      <w:r w:rsidRPr="005A6A90">
        <w:rPr>
          <w:rFonts w:ascii="Arial" w:hAnsi="Arial" w:cs="Arial"/>
          <w:b/>
          <w:sz w:val="22"/>
        </w:rPr>
        <w:t>Kč</w:t>
      </w:r>
      <w:r w:rsidR="00CF66B9" w:rsidRPr="005A6A90">
        <w:rPr>
          <w:rFonts w:ascii="Arial" w:hAnsi="Arial" w:cs="Arial"/>
          <w:b/>
          <w:sz w:val="22"/>
        </w:rPr>
        <w:t xml:space="preserve"> / kus TSK</w:t>
      </w:r>
    </w:p>
    <w:p w14:paraId="1E20C971" w14:textId="77777777" w:rsidR="00737076" w:rsidRDefault="00737076" w:rsidP="001B1666">
      <w:pPr>
        <w:pStyle w:val="Odstavecseseznamem"/>
        <w:spacing w:line="240" w:lineRule="auto"/>
        <w:ind w:left="360"/>
        <w:rPr>
          <w:rFonts w:ascii="Arial" w:hAnsi="Arial" w:cs="Arial"/>
          <w:sz w:val="22"/>
        </w:rPr>
      </w:pPr>
    </w:p>
    <w:p w14:paraId="26FD3DC6" w14:textId="7E26F693" w:rsidR="00E22E74" w:rsidRPr="00E22E74" w:rsidRDefault="00E22E74" w:rsidP="00E22E74">
      <w:pPr>
        <w:pStyle w:val="Odstavecseseznamem"/>
        <w:spacing w:line="240" w:lineRule="auto"/>
        <w:ind w:left="360"/>
        <w:rPr>
          <w:rFonts w:ascii="Arial" w:hAnsi="Arial" w:cs="Arial"/>
          <w:b/>
          <w:sz w:val="22"/>
        </w:rPr>
      </w:pPr>
      <w:r w:rsidRPr="00CF66B9">
        <w:rPr>
          <w:rFonts w:ascii="Arial" w:hAnsi="Arial" w:cs="Arial"/>
          <w:sz w:val="22"/>
        </w:rPr>
        <w:t>a2)</w:t>
      </w:r>
      <w:r w:rsidRPr="00A2399B">
        <w:rPr>
          <w:rFonts w:ascii="Arial" w:hAnsi="Arial" w:cs="Arial"/>
          <w:sz w:val="22"/>
        </w:rPr>
        <w:t xml:space="preserve"> </w:t>
      </w:r>
      <w:r w:rsidR="00CF66B9">
        <w:rPr>
          <w:rFonts w:ascii="Arial" w:hAnsi="Arial" w:cs="Arial"/>
          <w:sz w:val="22"/>
        </w:rPr>
        <w:t>Ř</w:t>
      </w:r>
      <w:r w:rsidR="00CF66B9" w:rsidRPr="00A2399B">
        <w:rPr>
          <w:rFonts w:ascii="Arial" w:hAnsi="Arial" w:cs="Arial"/>
          <w:sz w:val="22"/>
        </w:rPr>
        <w:t xml:space="preserve">emenový vysokorychlostní modul (komponenta TSK): </w:t>
      </w:r>
      <w:proofErr w:type="spellStart"/>
      <w:r w:rsidR="005A6A90">
        <w:rPr>
          <w:rFonts w:ascii="Arial" w:hAnsi="Arial" w:cs="Arial"/>
          <w:sz w:val="22"/>
        </w:rPr>
        <w:t>xxxxxxxxxxxxxxxxxxxx</w:t>
      </w:r>
      <w:proofErr w:type="spellEnd"/>
      <w:r>
        <w:rPr>
          <w:rFonts w:ascii="Arial" w:hAnsi="Arial" w:cs="Arial"/>
          <w:sz w:val="22"/>
        </w:rPr>
        <w:t xml:space="preserve">. </w:t>
      </w:r>
      <w:r w:rsidR="00B52CE2">
        <w:rPr>
          <w:rFonts w:ascii="Arial" w:hAnsi="Arial" w:cs="Arial"/>
          <w:b/>
          <w:sz w:val="22"/>
        </w:rPr>
        <w:t>Smluvní strany</w:t>
      </w:r>
      <w:r w:rsidR="00B52CE2" w:rsidRPr="00E22E74" w:rsidDel="00B52CE2">
        <w:rPr>
          <w:rFonts w:ascii="Arial" w:hAnsi="Arial" w:cs="Arial"/>
          <w:b/>
          <w:sz w:val="22"/>
        </w:rPr>
        <w:t xml:space="preserve"> </w:t>
      </w:r>
      <w:r w:rsidRPr="00E22E74">
        <w:rPr>
          <w:rFonts w:ascii="Arial" w:hAnsi="Arial" w:cs="Arial"/>
          <w:b/>
          <w:sz w:val="22"/>
        </w:rPr>
        <w:t xml:space="preserve">se dohodly na hodnotě finanční náhrady za </w:t>
      </w:r>
      <w:r w:rsidR="00CF2DD0" w:rsidRPr="00E22E74">
        <w:rPr>
          <w:rFonts w:ascii="Arial" w:hAnsi="Arial" w:cs="Arial"/>
          <w:b/>
          <w:sz w:val="22"/>
        </w:rPr>
        <w:t>každ</w:t>
      </w:r>
      <w:r w:rsidR="00CF2DD0">
        <w:rPr>
          <w:rFonts w:ascii="Arial" w:hAnsi="Arial" w:cs="Arial"/>
          <w:b/>
          <w:sz w:val="22"/>
        </w:rPr>
        <w:t xml:space="preserve">ý Obchodní případ, jak je definován v odst. 2 tohoto článku Smlouvy, související s tímto výsledkem </w:t>
      </w:r>
      <w:r w:rsidRPr="00E22E74">
        <w:rPr>
          <w:rFonts w:ascii="Arial" w:hAnsi="Arial" w:cs="Arial"/>
          <w:b/>
          <w:sz w:val="22"/>
        </w:rPr>
        <w:t>následovně:</w:t>
      </w:r>
    </w:p>
    <w:p w14:paraId="5C3789FA" w14:textId="19C75951" w:rsidR="00E22E74" w:rsidRPr="00E22E74" w:rsidRDefault="00E22E74" w:rsidP="00E22E74">
      <w:pPr>
        <w:pStyle w:val="Odstavecseseznamem"/>
        <w:spacing w:line="240" w:lineRule="auto"/>
        <w:ind w:left="360"/>
        <w:rPr>
          <w:rFonts w:ascii="Arial" w:hAnsi="Arial" w:cs="Arial"/>
          <w:b/>
          <w:sz w:val="22"/>
        </w:rPr>
      </w:pPr>
      <w:r w:rsidRPr="00E22E74">
        <w:rPr>
          <w:rFonts w:ascii="Arial" w:hAnsi="Arial" w:cs="Arial"/>
          <w:b/>
          <w:sz w:val="22"/>
        </w:rPr>
        <w:t xml:space="preserve">Další účastník </w:t>
      </w:r>
      <w:r w:rsidRPr="00CF66B9">
        <w:rPr>
          <w:rFonts w:ascii="Arial" w:hAnsi="Arial" w:cs="Arial"/>
          <w:b/>
          <w:sz w:val="22"/>
        </w:rPr>
        <w:t xml:space="preserve">1: </w:t>
      </w:r>
      <w:proofErr w:type="spellStart"/>
      <w:r w:rsidR="005A6A90">
        <w:rPr>
          <w:rFonts w:ascii="Arial" w:hAnsi="Arial" w:cs="Arial"/>
          <w:b/>
          <w:sz w:val="22"/>
        </w:rPr>
        <w:t>xxxxx</w:t>
      </w:r>
      <w:proofErr w:type="spellEnd"/>
      <w:r w:rsidR="00CF66B9" w:rsidRPr="00CF66B9">
        <w:rPr>
          <w:rFonts w:ascii="Arial" w:hAnsi="Arial" w:cs="Arial"/>
          <w:b/>
          <w:sz w:val="22"/>
        </w:rPr>
        <w:t xml:space="preserve"> </w:t>
      </w:r>
      <w:r w:rsidRPr="00CF66B9">
        <w:rPr>
          <w:rFonts w:ascii="Arial" w:hAnsi="Arial" w:cs="Arial"/>
          <w:b/>
          <w:sz w:val="22"/>
        </w:rPr>
        <w:t>Kč</w:t>
      </w:r>
      <w:r w:rsidR="00CF66B9" w:rsidRPr="00CF66B9">
        <w:rPr>
          <w:rFonts w:ascii="Arial" w:hAnsi="Arial" w:cs="Arial"/>
          <w:b/>
          <w:sz w:val="22"/>
        </w:rPr>
        <w:t xml:space="preserve"> / kus TSK</w:t>
      </w:r>
    </w:p>
    <w:p w14:paraId="59B52CBC" w14:textId="08F44376" w:rsidR="00E22E74" w:rsidRDefault="00E22E74" w:rsidP="00E22E74">
      <w:pPr>
        <w:pStyle w:val="Odstavecseseznamem"/>
        <w:spacing w:line="240" w:lineRule="auto"/>
        <w:ind w:left="360"/>
        <w:rPr>
          <w:rFonts w:ascii="Arial" w:hAnsi="Arial" w:cs="Arial"/>
          <w:b/>
          <w:sz w:val="22"/>
        </w:rPr>
      </w:pPr>
      <w:r w:rsidRPr="00E22E74">
        <w:rPr>
          <w:rFonts w:ascii="Arial" w:hAnsi="Arial" w:cs="Arial"/>
          <w:b/>
          <w:sz w:val="22"/>
        </w:rPr>
        <w:lastRenderedPageBreak/>
        <w:t xml:space="preserve">Další účastník 2: </w:t>
      </w:r>
      <w:proofErr w:type="spellStart"/>
      <w:r w:rsidR="005A6A90">
        <w:rPr>
          <w:rFonts w:ascii="Arial" w:hAnsi="Arial" w:cs="Arial"/>
          <w:b/>
          <w:sz w:val="22"/>
        </w:rPr>
        <w:t>xxxxx</w:t>
      </w:r>
      <w:proofErr w:type="spellEnd"/>
      <w:r w:rsidRPr="00E22E74">
        <w:rPr>
          <w:rFonts w:ascii="Arial" w:hAnsi="Arial" w:cs="Arial"/>
          <w:b/>
          <w:sz w:val="22"/>
        </w:rPr>
        <w:t xml:space="preserve"> Kč </w:t>
      </w:r>
    </w:p>
    <w:p w14:paraId="3F45F361" w14:textId="79969C83" w:rsidR="00E22E74" w:rsidRDefault="00E22E74" w:rsidP="00E22E74">
      <w:pPr>
        <w:pStyle w:val="Odstavecseseznamem"/>
        <w:spacing w:line="240" w:lineRule="auto"/>
        <w:ind w:left="360"/>
        <w:rPr>
          <w:rFonts w:ascii="Arial" w:hAnsi="Arial" w:cs="Arial"/>
          <w:b/>
          <w:sz w:val="22"/>
        </w:rPr>
      </w:pPr>
    </w:p>
    <w:p w14:paraId="601039B8" w14:textId="67E339E5" w:rsidR="00E22E74" w:rsidRPr="00E22E74" w:rsidRDefault="00E22E74" w:rsidP="00E22E74">
      <w:pPr>
        <w:pStyle w:val="Odstavecseseznamem"/>
        <w:spacing w:line="240" w:lineRule="auto"/>
        <w:ind w:left="360"/>
        <w:rPr>
          <w:rFonts w:ascii="Arial" w:hAnsi="Arial" w:cs="Arial"/>
          <w:b/>
          <w:sz w:val="22"/>
        </w:rPr>
      </w:pPr>
      <w:r w:rsidRPr="00E22E74">
        <w:rPr>
          <w:rFonts w:ascii="Arial" w:hAnsi="Arial" w:cs="Arial"/>
          <w:sz w:val="22"/>
        </w:rPr>
        <w:t xml:space="preserve">a3) </w:t>
      </w:r>
      <w:r w:rsidR="00CF66B9">
        <w:rPr>
          <w:rFonts w:ascii="Arial" w:hAnsi="Arial" w:cs="Arial"/>
          <w:sz w:val="22"/>
        </w:rPr>
        <w:t>N</w:t>
      </w:r>
      <w:r w:rsidR="00CF66B9" w:rsidRPr="00CF66B9">
        <w:rPr>
          <w:rFonts w:ascii="Arial" w:hAnsi="Arial" w:cs="Arial"/>
          <w:sz w:val="22"/>
        </w:rPr>
        <w:t>ový tlumič rázů (komponenta TSK)</w:t>
      </w:r>
      <w:r w:rsidR="00CF66B9">
        <w:rPr>
          <w:rFonts w:ascii="Arial" w:hAnsi="Arial" w:cs="Arial"/>
          <w:sz w:val="22"/>
        </w:rPr>
        <w:t>:</w:t>
      </w:r>
      <w:r w:rsidR="00CF66B9" w:rsidRPr="00CF66B9">
        <w:rPr>
          <w:rFonts w:ascii="Arial" w:hAnsi="Arial" w:cs="Arial"/>
          <w:sz w:val="22"/>
        </w:rPr>
        <w:t xml:space="preserve"> </w:t>
      </w:r>
      <w:proofErr w:type="spellStart"/>
      <w:r w:rsidR="005A6A90">
        <w:rPr>
          <w:rFonts w:ascii="Arial" w:hAnsi="Arial" w:cs="Arial"/>
          <w:sz w:val="22"/>
        </w:rPr>
        <w:t>xxxxxxxxxxxxxxxxxxxxxxxxxxxx</w:t>
      </w:r>
      <w:proofErr w:type="spellEnd"/>
      <w:r>
        <w:rPr>
          <w:rFonts w:ascii="Arial" w:hAnsi="Arial" w:cs="Arial"/>
          <w:sz w:val="22"/>
        </w:rPr>
        <w:t xml:space="preserve">. </w:t>
      </w:r>
      <w:r w:rsidR="00B52CE2">
        <w:rPr>
          <w:rFonts w:ascii="Arial" w:hAnsi="Arial" w:cs="Arial"/>
          <w:b/>
          <w:sz w:val="22"/>
        </w:rPr>
        <w:t>Smluvní strany</w:t>
      </w:r>
      <w:r w:rsidR="00B52CE2" w:rsidRPr="00E22E74" w:rsidDel="00B52CE2">
        <w:rPr>
          <w:rFonts w:ascii="Arial" w:hAnsi="Arial" w:cs="Arial"/>
          <w:b/>
          <w:sz w:val="22"/>
        </w:rPr>
        <w:t xml:space="preserve"> </w:t>
      </w:r>
      <w:r w:rsidRPr="00E22E74">
        <w:rPr>
          <w:rFonts w:ascii="Arial" w:hAnsi="Arial" w:cs="Arial"/>
          <w:b/>
          <w:sz w:val="22"/>
        </w:rPr>
        <w:t>se dohodly na hodnotě finanční náhrady za každé jednotlivé komerční využití tohoto výsledku následovně:</w:t>
      </w:r>
    </w:p>
    <w:p w14:paraId="698343D9" w14:textId="01E52B83" w:rsidR="00E22E74" w:rsidRPr="00E22E74" w:rsidRDefault="00E22E74" w:rsidP="00E22E74">
      <w:pPr>
        <w:pStyle w:val="Odstavecseseznamem"/>
        <w:spacing w:line="240" w:lineRule="auto"/>
        <w:ind w:left="360"/>
        <w:rPr>
          <w:rFonts w:ascii="Arial" w:hAnsi="Arial" w:cs="Arial"/>
          <w:b/>
          <w:sz w:val="22"/>
        </w:rPr>
      </w:pPr>
      <w:r w:rsidRPr="00E22E74">
        <w:rPr>
          <w:rFonts w:ascii="Arial" w:hAnsi="Arial" w:cs="Arial"/>
          <w:b/>
          <w:sz w:val="22"/>
        </w:rPr>
        <w:t xml:space="preserve">Další účastník 1: </w:t>
      </w:r>
      <w:proofErr w:type="spellStart"/>
      <w:r w:rsidR="005A6A90">
        <w:rPr>
          <w:rFonts w:ascii="Arial" w:hAnsi="Arial" w:cs="Arial"/>
          <w:b/>
          <w:sz w:val="22"/>
        </w:rPr>
        <w:t>xxxxx</w:t>
      </w:r>
      <w:proofErr w:type="spellEnd"/>
      <w:r w:rsidRPr="00E22E74">
        <w:rPr>
          <w:rFonts w:ascii="Arial" w:hAnsi="Arial" w:cs="Arial"/>
          <w:b/>
          <w:sz w:val="22"/>
        </w:rPr>
        <w:t xml:space="preserve"> Kč</w:t>
      </w:r>
    </w:p>
    <w:p w14:paraId="6BCECD45" w14:textId="3048B62B" w:rsidR="00E22E74" w:rsidRDefault="00E22E74" w:rsidP="00E22E74">
      <w:pPr>
        <w:pStyle w:val="Odstavecseseznamem"/>
        <w:spacing w:line="240" w:lineRule="auto"/>
        <w:ind w:left="360"/>
        <w:rPr>
          <w:rFonts w:ascii="Arial" w:hAnsi="Arial" w:cs="Arial"/>
          <w:b/>
          <w:sz w:val="22"/>
        </w:rPr>
      </w:pPr>
      <w:r w:rsidRPr="00E22E74">
        <w:rPr>
          <w:rFonts w:ascii="Arial" w:hAnsi="Arial" w:cs="Arial"/>
          <w:b/>
          <w:sz w:val="22"/>
        </w:rPr>
        <w:t xml:space="preserve">Další účastník </w:t>
      </w:r>
      <w:r w:rsidRPr="00CF66B9">
        <w:rPr>
          <w:rFonts w:ascii="Arial" w:hAnsi="Arial" w:cs="Arial"/>
          <w:b/>
          <w:sz w:val="22"/>
        </w:rPr>
        <w:t xml:space="preserve">2: </w:t>
      </w:r>
      <w:proofErr w:type="spellStart"/>
      <w:r w:rsidR="005A6A90">
        <w:rPr>
          <w:rFonts w:ascii="Arial" w:hAnsi="Arial" w:cs="Arial"/>
          <w:b/>
          <w:sz w:val="22"/>
        </w:rPr>
        <w:t>xxxxx</w:t>
      </w:r>
      <w:proofErr w:type="spellEnd"/>
      <w:r w:rsidR="00CF66B9" w:rsidRPr="00CF66B9">
        <w:rPr>
          <w:rFonts w:ascii="Arial" w:hAnsi="Arial" w:cs="Arial"/>
          <w:b/>
          <w:sz w:val="22"/>
        </w:rPr>
        <w:t xml:space="preserve"> </w:t>
      </w:r>
      <w:r w:rsidRPr="00CF66B9">
        <w:rPr>
          <w:rFonts w:ascii="Arial" w:hAnsi="Arial" w:cs="Arial"/>
          <w:b/>
          <w:sz w:val="22"/>
        </w:rPr>
        <w:t xml:space="preserve">Kč </w:t>
      </w:r>
      <w:r w:rsidR="00CF66B9" w:rsidRPr="00CF66B9">
        <w:rPr>
          <w:rFonts w:ascii="Arial" w:hAnsi="Arial" w:cs="Arial"/>
          <w:b/>
          <w:sz w:val="22"/>
        </w:rPr>
        <w:t>/ kus TSK</w:t>
      </w:r>
    </w:p>
    <w:p w14:paraId="21FF4A59" w14:textId="4AC7FBB8" w:rsidR="00E22E74" w:rsidRPr="00E22E74" w:rsidRDefault="00E22E74" w:rsidP="00E22E74">
      <w:pPr>
        <w:pStyle w:val="Odstavecseseznamem"/>
        <w:spacing w:line="240" w:lineRule="auto"/>
        <w:ind w:left="360"/>
        <w:rPr>
          <w:rFonts w:ascii="Arial" w:hAnsi="Arial" w:cs="Arial"/>
          <w:sz w:val="22"/>
        </w:rPr>
      </w:pPr>
    </w:p>
    <w:p w14:paraId="0EAD21F7" w14:textId="3ED5D4C5" w:rsidR="00E22E74" w:rsidRDefault="00E22E74" w:rsidP="00E22E74">
      <w:pPr>
        <w:pStyle w:val="Odstavecseseznamem"/>
        <w:spacing w:line="240" w:lineRule="auto"/>
        <w:ind w:left="360"/>
        <w:rPr>
          <w:rFonts w:ascii="Arial" w:hAnsi="Arial" w:cs="Arial"/>
          <w:sz w:val="22"/>
        </w:rPr>
      </w:pPr>
      <w:r w:rsidRPr="007C3161">
        <w:rPr>
          <w:rFonts w:ascii="Arial" w:hAnsi="Arial" w:cs="Arial"/>
          <w:b/>
          <w:sz w:val="22"/>
        </w:rPr>
        <w:t>Pozn</w:t>
      </w:r>
      <w:r w:rsidR="00BD038D">
        <w:rPr>
          <w:rFonts w:ascii="Arial" w:hAnsi="Arial" w:cs="Arial"/>
          <w:b/>
          <w:sz w:val="22"/>
        </w:rPr>
        <w:t>ámka</w:t>
      </w:r>
      <w:r w:rsidRPr="007C3161">
        <w:rPr>
          <w:rFonts w:ascii="Arial" w:hAnsi="Arial" w:cs="Arial"/>
          <w:b/>
          <w:sz w:val="22"/>
        </w:rPr>
        <w:t xml:space="preserve"> </w:t>
      </w:r>
      <w:r>
        <w:rPr>
          <w:rFonts w:ascii="Arial" w:hAnsi="Arial" w:cs="Arial"/>
          <w:b/>
          <w:sz w:val="22"/>
        </w:rPr>
        <w:t>2</w:t>
      </w:r>
      <w:r w:rsidR="00B52CE2">
        <w:rPr>
          <w:rFonts w:ascii="Arial" w:hAnsi="Arial" w:cs="Arial"/>
          <w:b/>
          <w:sz w:val="22"/>
        </w:rPr>
        <w:t xml:space="preserve"> (komponenty </w:t>
      </w:r>
      <w:r w:rsidR="00B52CE2" w:rsidRPr="001C4CB8">
        <w:rPr>
          <w:rFonts w:ascii="Arial" w:hAnsi="Arial" w:cs="Arial"/>
          <w:b/>
          <w:sz w:val="22"/>
        </w:rPr>
        <w:t>TSK s inteligentním sledováním funkce</w:t>
      </w:r>
      <w:r w:rsidR="00B52CE2">
        <w:rPr>
          <w:rFonts w:ascii="Arial" w:hAnsi="Arial" w:cs="Arial"/>
          <w:b/>
          <w:sz w:val="22"/>
        </w:rPr>
        <w:t>)</w:t>
      </w:r>
      <w:r w:rsidRPr="007C3161">
        <w:rPr>
          <w:rFonts w:ascii="Arial" w:hAnsi="Arial" w:cs="Arial"/>
          <w:b/>
          <w:sz w:val="22"/>
        </w:rPr>
        <w:t>:</w:t>
      </w:r>
      <w:r w:rsidRPr="007C3161">
        <w:rPr>
          <w:rFonts w:ascii="Arial" w:hAnsi="Arial" w:cs="Arial"/>
          <w:sz w:val="22"/>
        </w:rPr>
        <w:t xml:space="preserve"> </w:t>
      </w:r>
    </w:p>
    <w:p w14:paraId="7FA1E959" w14:textId="31D8BF37" w:rsidR="00E22E74" w:rsidRPr="00E22E74" w:rsidRDefault="00E22E74" w:rsidP="00E22E74">
      <w:pPr>
        <w:pStyle w:val="Odstavecseseznamem"/>
        <w:spacing w:line="240" w:lineRule="auto"/>
        <w:ind w:left="360"/>
        <w:rPr>
          <w:rFonts w:ascii="Arial" w:hAnsi="Arial" w:cs="Arial"/>
          <w:b/>
          <w:sz w:val="22"/>
        </w:rPr>
      </w:pPr>
      <w:r>
        <w:rPr>
          <w:rFonts w:ascii="Arial" w:hAnsi="Arial" w:cs="Arial"/>
          <w:sz w:val="22"/>
        </w:rPr>
        <w:t xml:space="preserve">b1) </w:t>
      </w:r>
      <w:r w:rsidR="00193712" w:rsidRPr="00193712">
        <w:rPr>
          <w:rFonts w:ascii="Arial" w:hAnsi="Arial" w:cs="Arial"/>
          <w:sz w:val="22"/>
        </w:rPr>
        <w:t xml:space="preserve">TSK osazený </w:t>
      </w:r>
      <w:proofErr w:type="spellStart"/>
      <w:r w:rsidR="002F6B19">
        <w:rPr>
          <w:rFonts w:ascii="Arial" w:hAnsi="Arial" w:cs="Arial"/>
          <w:sz w:val="22"/>
        </w:rPr>
        <w:t>xxxxxxx</w:t>
      </w:r>
      <w:proofErr w:type="spellEnd"/>
      <w:r w:rsidR="00193712">
        <w:rPr>
          <w:rFonts w:ascii="Arial" w:hAnsi="Arial" w:cs="Arial"/>
          <w:sz w:val="22"/>
        </w:rPr>
        <w:t>:</w:t>
      </w:r>
      <w:r w:rsidR="00193712" w:rsidRPr="00193712">
        <w:rPr>
          <w:rFonts w:ascii="Arial" w:hAnsi="Arial" w:cs="Arial"/>
          <w:sz w:val="22"/>
        </w:rPr>
        <w:t xml:space="preserve"> </w:t>
      </w:r>
      <w:r w:rsidRPr="00E22E74">
        <w:rPr>
          <w:rFonts w:ascii="Arial" w:hAnsi="Arial" w:cs="Arial"/>
          <w:sz w:val="22"/>
        </w:rPr>
        <w:t xml:space="preserve">Smluvní strany se dohodly, že vzniklé DV </w:t>
      </w:r>
      <w:r>
        <w:rPr>
          <w:rFonts w:ascii="Arial" w:hAnsi="Arial" w:cs="Arial"/>
          <w:sz w:val="22"/>
        </w:rPr>
        <w:t xml:space="preserve">je </w:t>
      </w:r>
      <w:r w:rsidRPr="00E22E74">
        <w:rPr>
          <w:rFonts w:ascii="Arial" w:hAnsi="Arial" w:cs="Arial"/>
          <w:sz w:val="22"/>
        </w:rPr>
        <w:t>společným majetkem</w:t>
      </w:r>
      <w:r w:rsidR="00D95C34">
        <w:rPr>
          <w:rFonts w:ascii="Arial" w:hAnsi="Arial" w:cs="Arial"/>
          <w:sz w:val="22"/>
        </w:rPr>
        <w:t xml:space="preserve"> příslušných </w:t>
      </w:r>
      <w:r w:rsidR="0008680B">
        <w:rPr>
          <w:rFonts w:ascii="Arial" w:hAnsi="Arial" w:cs="Arial"/>
          <w:sz w:val="22"/>
        </w:rPr>
        <w:t>S</w:t>
      </w:r>
      <w:r w:rsidR="00D95C34">
        <w:rPr>
          <w:rFonts w:ascii="Arial" w:hAnsi="Arial" w:cs="Arial"/>
          <w:sz w:val="22"/>
        </w:rPr>
        <w:t>mluvních stran tak, jak je uvedeno v tabulce v čl. V. odst. 1</w:t>
      </w:r>
      <w:r w:rsidR="00211CB2">
        <w:rPr>
          <w:rFonts w:ascii="Arial" w:hAnsi="Arial" w:cs="Arial"/>
          <w:sz w:val="22"/>
        </w:rPr>
        <w:t xml:space="preserve"> Smlouvy</w:t>
      </w:r>
      <w:r w:rsidRPr="00E22E74">
        <w:rPr>
          <w:rFonts w:ascii="Arial" w:hAnsi="Arial" w:cs="Arial"/>
          <w:sz w:val="22"/>
        </w:rPr>
        <w:t xml:space="preserve">. </w:t>
      </w:r>
      <w:proofErr w:type="spellStart"/>
      <w:r w:rsidR="005A6A90">
        <w:rPr>
          <w:rFonts w:ascii="Arial" w:hAnsi="Arial" w:cs="Arial"/>
          <w:sz w:val="22"/>
        </w:rPr>
        <w:t>xxxxxxxxxxxxxxxxxxxxxxxxxxxxxxxxxxxxxxxxxx</w:t>
      </w:r>
      <w:proofErr w:type="spellEnd"/>
      <w:r>
        <w:rPr>
          <w:rFonts w:ascii="Arial" w:hAnsi="Arial" w:cs="Arial"/>
          <w:sz w:val="22"/>
        </w:rPr>
        <w:t xml:space="preserve">. </w:t>
      </w:r>
      <w:r w:rsidR="00B52CE2">
        <w:rPr>
          <w:rFonts w:ascii="Arial" w:hAnsi="Arial" w:cs="Arial"/>
          <w:b/>
          <w:sz w:val="22"/>
        </w:rPr>
        <w:t>Smluvní strany</w:t>
      </w:r>
      <w:r w:rsidR="00B52CE2" w:rsidRPr="00E22E74" w:rsidDel="00B52CE2">
        <w:rPr>
          <w:rFonts w:ascii="Arial" w:hAnsi="Arial" w:cs="Arial"/>
          <w:b/>
          <w:sz w:val="22"/>
        </w:rPr>
        <w:t xml:space="preserve"> </w:t>
      </w:r>
      <w:r w:rsidRPr="00E22E74">
        <w:rPr>
          <w:rFonts w:ascii="Arial" w:hAnsi="Arial" w:cs="Arial"/>
          <w:b/>
          <w:sz w:val="22"/>
        </w:rPr>
        <w:t xml:space="preserve">se dohodly na hodnotě finanční náhrady za </w:t>
      </w:r>
      <w:r w:rsidR="00CF2DD0" w:rsidRPr="00E22E74">
        <w:rPr>
          <w:rFonts w:ascii="Arial" w:hAnsi="Arial" w:cs="Arial"/>
          <w:b/>
          <w:sz w:val="22"/>
        </w:rPr>
        <w:t>každ</w:t>
      </w:r>
      <w:r w:rsidR="00CF2DD0">
        <w:rPr>
          <w:rFonts w:ascii="Arial" w:hAnsi="Arial" w:cs="Arial"/>
          <w:b/>
          <w:sz w:val="22"/>
        </w:rPr>
        <w:t>ý Obchodní případ, jak je definován v odst. 2 tohoto článku Smlouvy, související s tímto výsledkem</w:t>
      </w:r>
      <w:r w:rsidRPr="00E22E74">
        <w:rPr>
          <w:rFonts w:ascii="Arial" w:hAnsi="Arial" w:cs="Arial"/>
          <w:b/>
          <w:sz w:val="22"/>
        </w:rPr>
        <w:t xml:space="preserve"> následovně:</w:t>
      </w:r>
    </w:p>
    <w:p w14:paraId="0181EC2E" w14:textId="69752B22" w:rsidR="00E22E74" w:rsidRPr="00E22E74" w:rsidRDefault="00E22E74" w:rsidP="00E22E74">
      <w:pPr>
        <w:pStyle w:val="Odstavecseseznamem"/>
        <w:spacing w:line="240" w:lineRule="auto"/>
        <w:ind w:left="360"/>
        <w:rPr>
          <w:rFonts w:ascii="Arial" w:hAnsi="Arial" w:cs="Arial"/>
          <w:b/>
          <w:sz w:val="22"/>
        </w:rPr>
      </w:pPr>
      <w:r w:rsidRPr="00E22E74">
        <w:rPr>
          <w:rFonts w:ascii="Arial" w:hAnsi="Arial" w:cs="Arial"/>
          <w:b/>
          <w:sz w:val="22"/>
        </w:rPr>
        <w:t xml:space="preserve">Další </w:t>
      </w:r>
      <w:r w:rsidRPr="00193712">
        <w:rPr>
          <w:rFonts w:ascii="Arial" w:hAnsi="Arial" w:cs="Arial"/>
          <w:b/>
          <w:sz w:val="22"/>
        </w:rPr>
        <w:t xml:space="preserve">účastník 1: </w:t>
      </w:r>
      <w:proofErr w:type="spellStart"/>
      <w:r w:rsidR="005A6A90">
        <w:rPr>
          <w:rFonts w:ascii="Arial" w:hAnsi="Arial" w:cs="Arial"/>
          <w:b/>
          <w:sz w:val="22"/>
        </w:rPr>
        <w:t>xxxxx</w:t>
      </w:r>
      <w:proofErr w:type="spellEnd"/>
      <w:r w:rsidR="00193712" w:rsidRPr="00193712">
        <w:rPr>
          <w:rFonts w:ascii="Arial" w:hAnsi="Arial" w:cs="Arial"/>
          <w:b/>
          <w:sz w:val="22"/>
        </w:rPr>
        <w:t xml:space="preserve"> </w:t>
      </w:r>
      <w:r w:rsidRPr="00193712">
        <w:rPr>
          <w:rFonts w:ascii="Arial" w:hAnsi="Arial" w:cs="Arial"/>
          <w:b/>
          <w:sz w:val="22"/>
        </w:rPr>
        <w:t>Kč</w:t>
      </w:r>
    </w:p>
    <w:p w14:paraId="704E431A" w14:textId="7D21CDCB" w:rsidR="00E22E74" w:rsidRDefault="00E22E74" w:rsidP="00E22E74">
      <w:pPr>
        <w:pStyle w:val="Odstavecseseznamem"/>
        <w:spacing w:line="240" w:lineRule="auto"/>
        <w:ind w:left="360"/>
        <w:rPr>
          <w:rFonts w:ascii="Arial" w:hAnsi="Arial" w:cs="Arial"/>
          <w:b/>
          <w:sz w:val="22"/>
        </w:rPr>
      </w:pPr>
      <w:r w:rsidRPr="00E22E74">
        <w:rPr>
          <w:rFonts w:ascii="Arial" w:hAnsi="Arial" w:cs="Arial"/>
          <w:b/>
          <w:sz w:val="22"/>
        </w:rPr>
        <w:t xml:space="preserve">Další účastník 2: </w:t>
      </w:r>
      <w:proofErr w:type="spellStart"/>
      <w:r w:rsidR="005A6A90">
        <w:rPr>
          <w:rFonts w:ascii="Arial" w:hAnsi="Arial" w:cs="Arial"/>
          <w:b/>
          <w:sz w:val="22"/>
        </w:rPr>
        <w:t>xxxxx</w:t>
      </w:r>
      <w:proofErr w:type="spellEnd"/>
      <w:r w:rsidRPr="00E22E74">
        <w:rPr>
          <w:rFonts w:ascii="Arial" w:hAnsi="Arial" w:cs="Arial"/>
          <w:b/>
          <w:sz w:val="22"/>
        </w:rPr>
        <w:t xml:space="preserve"> Kč </w:t>
      </w:r>
    </w:p>
    <w:p w14:paraId="38870F48" w14:textId="0A438C93" w:rsidR="00E22E74" w:rsidRDefault="00E22E74" w:rsidP="00E22E74">
      <w:pPr>
        <w:pStyle w:val="Odstavecseseznamem"/>
        <w:spacing w:line="240" w:lineRule="auto"/>
        <w:ind w:left="360"/>
        <w:rPr>
          <w:rFonts w:ascii="Arial" w:hAnsi="Arial" w:cs="Arial"/>
          <w:sz w:val="22"/>
        </w:rPr>
      </w:pPr>
    </w:p>
    <w:p w14:paraId="6D039B7C" w14:textId="632C5DF8" w:rsidR="00B71157" w:rsidRDefault="00E22E74" w:rsidP="00B71157">
      <w:pPr>
        <w:pStyle w:val="Odstavecseseznamem"/>
        <w:spacing w:line="240" w:lineRule="auto"/>
        <w:ind w:left="360"/>
        <w:rPr>
          <w:rFonts w:ascii="Arial" w:hAnsi="Arial" w:cs="Arial"/>
          <w:sz w:val="22"/>
        </w:rPr>
      </w:pPr>
      <w:r>
        <w:rPr>
          <w:rFonts w:ascii="Arial" w:hAnsi="Arial" w:cs="Arial"/>
          <w:sz w:val="22"/>
        </w:rPr>
        <w:t>b</w:t>
      </w:r>
      <w:r w:rsidRPr="00E22E74">
        <w:rPr>
          <w:rFonts w:ascii="Arial" w:hAnsi="Arial" w:cs="Arial"/>
          <w:sz w:val="22"/>
        </w:rPr>
        <w:t>2</w:t>
      </w:r>
      <w:r w:rsidRPr="00193712">
        <w:rPr>
          <w:rFonts w:ascii="Arial" w:hAnsi="Arial" w:cs="Arial"/>
          <w:sz w:val="22"/>
        </w:rPr>
        <w:t>)</w:t>
      </w:r>
      <w:r w:rsidRPr="00A2399B">
        <w:rPr>
          <w:rFonts w:ascii="Arial" w:hAnsi="Arial" w:cs="Arial"/>
          <w:sz w:val="22"/>
        </w:rPr>
        <w:t xml:space="preserve"> </w:t>
      </w:r>
      <w:r w:rsidR="00193712">
        <w:rPr>
          <w:rFonts w:ascii="Arial" w:hAnsi="Arial" w:cs="Arial"/>
          <w:sz w:val="22"/>
        </w:rPr>
        <w:t>M</w:t>
      </w:r>
      <w:r w:rsidR="00193712" w:rsidRPr="00A2399B">
        <w:rPr>
          <w:rFonts w:ascii="Arial" w:hAnsi="Arial" w:cs="Arial"/>
          <w:sz w:val="22"/>
        </w:rPr>
        <w:t xml:space="preserve">odul sledování provozu TSK </w:t>
      </w:r>
      <w:proofErr w:type="spellStart"/>
      <w:r w:rsidR="002F6B19">
        <w:rPr>
          <w:rFonts w:ascii="Arial" w:hAnsi="Arial" w:cs="Arial"/>
          <w:sz w:val="22"/>
        </w:rPr>
        <w:t>xxxxxxxxxxx</w:t>
      </w:r>
      <w:proofErr w:type="spellEnd"/>
      <w:r w:rsidR="00193712" w:rsidRPr="00A2399B">
        <w:rPr>
          <w:rFonts w:ascii="Arial" w:hAnsi="Arial" w:cs="Arial"/>
          <w:sz w:val="22"/>
        </w:rPr>
        <w:t xml:space="preserve">: </w:t>
      </w:r>
      <w:r w:rsidRPr="00E22E74">
        <w:rPr>
          <w:rFonts w:ascii="Arial" w:hAnsi="Arial" w:cs="Arial"/>
          <w:sz w:val="22"/>
        </w:rPr>
        <w:t xml:space="preserve">Smluvní strany se dohodly, že vzniklé DV </w:t>
      </w:r>
      <w:r>
        <w:rPr>
          <w:rFonts w:ascii="Arial" w:hAnsi="Arial" w:cs="Arial"/>
          <w:sz w:val="22"/>
        </w:rPr>
        <w:t xml:space="preserve">je </w:t>
      </w:r>
      <w:r w:rsidRPr="00E22E74">
        <w:rPr>
          <w:rFonts w:ascii="Arial" w:hAnsi="Arial" w:cs="Arial"/>
          <w:sz w:val="22"/>
        </w:rPr>
        <w:t>společným majetkem</w:t>
      </w:r>
      <w:r w:rsidR="00D95C34">
        <w:rPr>
          <w:rFonts w:ascii="Arial" w:hAnsi="Arial" w:cs="Arial"/>
          <w:sz w:val="22"/>
        </w:rPr>
        <w:t xml:space="preserve"> příslušných </w:t>
      </w:r>
      <w:r w:rsidR="00211CB2">
        <w:rPr>
          <w:rFonts w:ascii="Arial" w:hAnsi="Arial" w:cs="Arial"/>
          <w:sz w:val="22"/>
        </w:rPr>
        <w:t>S</w:t>
      </w:r>
      <w:r w:rsidR="00D95C34">
        <w:rPr>
          <w:rFonts w:ascii="Arial" w:hAnsi="Arial" w:cs="Arial"/>
          <w:sz w:val="22"/>
        </w:rPr>
        <w:t>mluvních stran tak, jak je uvedeno v tabulce v čl. V. odst. 1</w:t>
      </w:r>
      <w:r w:rsidR="00211CB2">
        <w:rPr>
          <w:rFonts w:ascii="Arial" w:hAnsi="Arial" w:cs="Arial"/>
          <w:sz w:val="22"/>
        </w:rPr>
        <w:t xml:space="preserve"> Smlouvy</w:t>
      </w:r>
      <w:r w:rsidRPr="00E22E74">
        <w:rPr>
          <w:rFonts w:ascii="Arial" w:hAnsi="Arial" w:cs="Arial"/>
          <w:sz w:val="22"/>
        </w:rPr>
        <w:t xml:space="preserve">. </w:t>
      </w:r>
      <w:r w:rsidR="00FD03B0" w:rsidRPr="00E13C46">
        <w:rPr>
          <w:rFonts w:ascii="Arial" w:hAnsi="Arial" w:cs="Arial"/>
          <w:b/>
          <w:sz w:val="22"/>
        </w:rPr>
        <w:t>Implementace je odložena.</w:t>
      </w:r>
      <w:r w:rsidR="00FD03B0">
        <w:rPr>
          <w:rFonts w:ascii="Arial" w:hAnsi="Arial" w:cs="Arial"/>
          <w:sz w:val="22"/>
        </w:rPr>
        <w:t xml:space="preserve"> </w:t>
      </w:r>
      <w:r w:rsidR="00B71157">
        <w:rPr>
          <w:rFonts w:ascii="Arial" w:hAnsi="Arial" w:cs="Arial"/>
          <w:sz w:val="22"/>
        </w:rPr>
        <w:t>Smluvní strany</w:t>
      </w:r>
      <w:r w:rsidR="00FD03B0">
        <w:rPr>
          <w:rFonts w:ascii="Arial" w:hAnsi="Arial" w:cs="Arial"/>
          <w:sz w:val="22"/>
        </w:rPr>
        <w:t xml:space="preserve"> budou spolupracovat na dalším vývoji prototypového řešení až do dosažení komerčně uplatnitelného produktu. Následně se předpokládá komerční využití DV </w:t>
      </w:r>
      <w:proofErr w:type="spellStart"/>
      <w:r w:rsidR="001A46CF">
        <w:rPr>
          <w:rFonts w:ascii="Arial" w:hAnsi="Arial" w:cs="Arial"/>
          <w:sz w:val="22"/>
        </w:rPr>
        <w:t>xxxxxxxxxxxxxxxxxxx</w:t>
      </w:r>
      <w:proofErr w:type="spellEnd"/>
      <w:r w:rsidR="00FD03B0">
        <w:rPr>
          <w:rFonts w:ascii="Arial" w:hAnsi="Arial" w:cs="Arial"/>
          <w:sz w:val="22"/>
        </w:rPr>
        <w:t xml:space="preserve">. Výše finanční náhrady </w:t>
      </w:r>
      <w:r w:rsidR="00B71157">
        <w:rPr>
          <w:rFonts w:ascii="Arial" w:hAnsi="Arial" w:cs="Arial"/>
          <w:sz w:val="22"/>
        </w:rPr>
        <w:t xml:space="preserve">Dalšího účastníka 1 a Dalšího účastníka 2 </w:t>
      </w:r>
      <w:r w:rsidR="0056773A">
        <w:rPr>
          <w:rFonts w:ascii="Arial" w:hAnsi="Arial" w:cs="Arial"/>
          <w:sz w:val="22"/>
        </w:rPr>
        <w:t xml:space="preserve">zatím </w:t>
      </w:r>
      <w:r w:rsidR="00FD03B0">
        <w:rPr>
          <w:rFonts w:ascii="Arial" w:hAnsi="Arial" w:cs="Arial"/>
          <w:sz w:val="22"/>
        </w:rPr>
        <w:t xml:space="preserve">není sjednána. </w:t>
      </w:r>
      <w:r w:rsidR="00B71157">
        <w:rPr>
          <w:rFonts w:ascii="Arial" w:hAnsi="Arial" w:cs="Arial"/>
          <w:sz w:val="22"/>
        </w:rPr>
        <w:t xml:space="preserve">Finanční náhrada Dalšího účastníka 1 a Dalšího účastníka 2 za komerční využití tohoto produktu bude dohodnuta </w:t>
      </w:r>
      <w:r w:rsidR="00FD03B0">
        <w:rPr>
          <w:rFonts w:ascii="Arial" w:hAnsi="Arial" w:cs="Arial"/>
          <w:sz w:val="22"/>
        </w:rPr>
        <w:t>po dokončení vývoj</w:t>
      </w:r>
      <w:r w:rsidR="00B71157">
        <w:rPr>
          <w:rFonts w:ascii="Arial" w:hAnsi="Arial" w:cs="Arial"/>
          <w:sz w:val="22"/>
        </w:rPr>
        <w:t>e</w:t>
      </w:r>
      <w:r w:rsidR="00B52CE2">
        <w:rPr>
          <w:rFonts w:ascii="Arial" w:hAnsi="Arial" w:cs="Arial"/>
          <w:sz w:val="22"/>
        </w:rPr>
        <w:t xml:space="preserve"> před zahájením tržní implementace</w:t>
      </w:r>
      <w:r w:rsidR="00AE503E">
        <w:rPr>
          <w:rFonts w:ascii="Arial" w:hAnsi="Arial" w:cs="Arial"/>
          <w:sz w:val="22"/>
        </w:rPr>
        <w:t xml:space="preserve"> a </w:t>
      </w:r>
      <w:r w:rsidR="00FD03B0">
        <w:rPr>
          <w:rFonts w:ascii="Arial" w:hAnsi="Arial" w:cs="Arial"/>
          <w:sz w:val="22"/>
        </w:rPr>
        <w:t>bud</w:t>
      </w:r>
      <w:r w:rsidR="00B71157">
        <w:rPr>
          <w:rFonts w:ascii="Arial" w:hAnsi="Arial" w:cs="Arial"/>
          <w:sz w:val="22"/>
        </w:rPr>
        <w:t>e</w:t>
      </w:r>
      <w:r w:rsidR="00FD03B0">
        <w:rPr>
          <w:rFonts w:ascii="Arial" w:hAnsi="Arial" w:cs="Arial"/>
          <w:sz w:val="22"/>
        </w:rPr>
        <w:t xml:space="preserve"> předmětem dodatku k této Smlouvě uzavřeného mezi Smluvními stranami. </w:t>
      </w:r>
      <w:r w:rsidR="00B71157">
        <w:rPr>
          <w:rFonts w:ascii="Arial" w:hAnsi="Arial" w:cs="Arial"/>
          <w:sz w:val="22"/>
        </w:rPr>
        <w:t xml:space="preserve">Do doby uzavření tohoto dodatku se </w:t>
      </w:r>
      <w:r w:rsidR="00FD03B0">
        <w:rPr>
          <w:rFonts w:ascii="Arial" w:hAnsi="Arial" w:cs="Arial"/>
          <w:sz w:val="22"/>
        </w:rPr>
        <w:t>Příjemce zavazuje, že nebude</w:t>
      </w:r>
      <w:r w:rsidR="00B71157">
        <w:rPr>
          <w:rFonts w:ascii="Arial" w:hAnsi="Arial" w:cs="Arial"/>
          <w:sz w:val="22"/>
        </w:rPr>
        <w:t xml:space="preserve"> využívat</w:t>
      </w:r>
      <w:r w:rsidR="00FD03B0">
        <w:rPr>
          <w:rFonts w:ascii="Arial" w:hAnsi="Arial" w:cs="Arial"/>
          <w:sz w:val="22"/>
        </w:rPr>
        <w:t xml:space="preserve"> tento produkt </w:t>
      </w:r>
      <w:r w:rsidR="00B71157">
        <w:rPr>
          <w:rFonts w:ascii="Arial" w:hAnsi="Arial" w:cs="Arial"/>
          <w:sz w:val="22"/>
        </w:rPr>
        <w:t xml:space="preserve">při své komerční/podnikatelské činnosti.   </w:t>
      </w:r>
    </w:p>
    <w:p w14:paraId="0363B75E" w14:textId="77777777" w:rsidR="00B71157" w:rsidRPr="00E22E74" w:rsidRDefault="00B71157" w:rsidP="00B71157">
      <w:pPr>
        <w:pStyle w:val="Odstavecseseznamem"/>
        <w:spacing w:line="240" w:lineRule="auto"/>
        <w:ind w:left="360"/>
        <w:rPr>
          <w:rFonts w:ascii="Arial" w:hAnsi="Arial" w:cs="Arial"/>
          <w:sz w:val="22"/>
        </w:rPr>
      </w:pPr>
    </w:p>
    <w:p w14:paraId="3FA7D3AD" w14:textId="4EFE0175" w:rsidR="00E22E74" w:rsidRPr="00BD038D" w:rsidRDefault="0099605F" w:rsidP="0099605F">
      <w:pPr>
        <w:pStyle w:val="Odstavecseseznamem"/>
        <w:spacing w:line="240" w:lineRule="auto"/>
        <w:ind w:left="360"/>
        <w:rPr>
          <w:rFonts w:ascii="Arial" w:hAnsi="Arial" w:cs="Arial"/>
          <w:sz w:val="22"/>
        </w:rPr>
      </w:pPr>
      <w:r w:rsidRPr="00BD038D">
        <w:rPr>
          <w:rFonts w:ascii="Arial" w:hAnsi="Arial" w:cs="Arial"/>
          <w:b/>
          <w:sz w:val="22"/>
        </w:rPr>
        <w:t>Pozn</w:t>
      </w:r>
      <w:r w:rsidR="00BD038D">
        <w:rPr>
          <w:rFonts w:ascii="Arial" w:hAnsi="Arial" w:cs="Arial"/>
          <w:b/>
          <w:sz w:val="22"/>
        </w:rPr>
        <w:t>ámka</w:t>
      </w:r>
      <w:r w:rsidRPr="00BD038D">
        <w:rPr>
          <w:rFonts w:ascii="Arial" w:hAnsi="Arial" w:cs="Arial"/>
          <w:b/>
          <w:sz w:val="22"/>
        </w:rPr>
        <w:t xml:space="preserve"> 3</w:t>
      </w:r>
      <w:r w:rsidR="00B52CE2">
        <w:rPr>
          <w:rFonts w:ascii="Arial" w:hAnsi="Arial" w:cs="Arial"/>
          <w:b/>
          <w:sz w:val="22"/>
        </w:rPr>
        <w:t xml:space="preserve"> (</w:t>
      </w:r>
      <w:r w:rsidR="00B52CE2" w:rsidRPr="001C4CB8">
        <w:rPr>
          <w:rFonts w:ascii="Arial" w:hAnsi="Arial" w:cs="Arial"/>
          <w:b/>
          <w:sz w:val="22"/>
        </w:rPr>
        <w:t>Recept pro výrobu materiálu stěrače TSK</w:t>
      </w:r>
      <w:r w:rsidR="00B52CE2">
        <w:rPr>
          <w:rFonts w:ascii="Arial" w:hAnsi="Arial" w:cs="Arial"/>
          <w:b/>
          <w:sz w:val="22"/>
        </w:rPr>
        <w:t>)</w:t>
      </w:r>
      <w:r w:rsidRPr="00BD038D">
        <w:rPr>
          <w:rFonts w:ascii="Arial" w:hAnsi="Arial" w:cs="Arial"/>
          <w:b/>
          <w:sz w:val="22"/>
        </w:rPr>
        <w:t>:</w:t>
      </w:r>
      <w:r w:rsidRPr="00BD038D">
        <w:rPr>
          <w:rFonts w:ascii="Arial" w:hAnsi="Arial" w:cs="Arial"/>
          <w:sz w:val="22"/>
        </w:rPr>
        <w:t xml:space="preserve"> </w:t>
      </w:r>
    </w:p>
    <w:p w14:paraId="24706C87" w14:textId="06B19182" w:rsidR="00E22E74" w:rsidRDefault="00E22E74" w:rsidP="00E22E74">
      <w:pPr>
        <w:pStyle w:val="Odstavecseseznamem"/>
        <w:spacing w:line="240" w:lineRule="auto"/>
        <w:ind w:left="360"/>
        <w:rPr>
          <w:rFonts w:ascii="Arial" w:hAnsi="Arial" w:cs="Arial"/>
          <w:sz w:val="22"/>
        </w:rPr>
      </w:pPr>
      <w:r w:rsidRPr="00E22E74">
        <w:rPr>
          <w:rFonts w:ascii="Arial" w:hAnsi="Arial" w:cs="Arial"/>
          <w:sz w:val="22"/>
        </w:rPr>
        <w:t xml:space="preserve">Smluvní strany se dohodly, že vzniklé DV </w:t>
      </w:r>
      <w:r>
        <w:rPr>
          <w:rFonts w:ascii="Arial" w:hAnsi="Arial" w:cs="Arial"/>
          <w:sz w:val="22"/>
        </w:rPr>
        <w:t xml:space="preserve">je </w:t>
      </w:r>
      <w:r w:rsidRPr="00E22E74">
        <w:rPr>
          <w:rFonts w:ascii="Arial" w:hAnsi="Arial" w:cs="Arial"/>
          <w:sz w:val="22"/>
        </w:rPr>
        <w:t>společným majetkem</w:t>
      </w:r>
      <w:r w:rsidR="00D95C34">
        <w:rPr>
          <w:rFonts w:ascii="Arial" w:hAnsi="Arial" w:cs="Arial"/>
          <w:sz w:val="22"/>
        </w:rPr>
        <w:t xml:space="preserve"> příslušných </w:t>
      </w:r>
      <w:r w:rsidR="00211CB2">
        <w:rPr>
          <w:rFonts w:ascii="Arial" w:hAnsi="Arial" w:cs="Arial"/>
          <w:sz w:val="22"/>
        </w:rPr>
        <w:t>S</w:t>
      </w:r>
      <w:r w:rsidR="00D95C34">
        <w:rPr>
          <w:rFonts w:ascii="Arial" w:hAnsi="Arial" w:cs="Arial"/>
          <w:sz w:val="22"/>
        </w:rPr>
        <w:t>mluvních stran tak, jak je uvedeno v tabulce v čl. V. odst. 1</w:t>
      </w:r>
      <w:r w:rsidR="00211CB2">
        <w:rPr>
          <w:rFonts w:ascii="Arial" w:hAnsi="Arial" w:cs="Arial"/>
          <w:sz w:val="22"/>
        </w:rPr>
        <w:t xml:space="preserve"> Smlouvy</w:t>
      </w:r>
      <w:r w:rsidRPr="00E22E74">
        <w:rPr>
          <w:rFonts w:ascii="Arial" w:hAnsi="Arial" w:cs="Arial"/>
          <w:sz w:val="22"/>
        </w:rPr>
        <w:t xml:space="preserve">. </w:t>
      </w:r>
      <w:proofErr w:type="spellStart"/>
      <w:r w:rsidR="001A46CF">
        <w:rPr>
          <w:rFonts w:ascii="Arial" w:hAnsi="Arial" w:cs="Arial"/>
          <w:sz w:val="22"/>
        </w:rPr>
        <w:t>xxxxxxxxxxxxxxxxxxxxxxxxxx</w:t>
      </w:r>
      <w:proofErr w:type="spellEnd"/>
      <w:r>
        <w:rPr>
          <w:rFonts w:ascii="Arial" w:hAnsi="Arial" w:cs="Arial"/>
          <w:sz w:val="22"/>
        </w:rPr>
        <w:t xml:space="preserve">. </w:t>
      </w:r>
    </w:p>
    <w:p w14:paraId="4A57664A" w14:textId="7691A3A4" w:rsidR="00BD038D" w:rsidRPr="00BD038D" w:rsidRDefault="00BD038D" w:rsidP="00E22E74">
      <w:pPr>
        <w:pStyle w:val="Odstavecseseznamem"/>
        <w:spacing w:line="240" w:lineRule="auto"/>
        <w:ind w:left="360"/>
        <w:rPr>
          <w:rFonts w:ascii="Arial" w:hAnsi="Arial" w:cs="Arial"/>
          <w:b/>
          <w:sz w:val="22"/>
        </w:rPr>
      </w:pPr>
      <w:r w:rsidRPr="00BD038D">
        <w:rPr>
          <w:rFonts w:ascii="Arial" w:hAnsi="Arial" w:cs="Arial"/>
          <w:b/>
          <w:sz w:val="22"/>
        </w:rPr>
        <w:t xml:space="preserve">Finanční náhrada </w:t>
      </w:r>
      <w:r w:rsidR="00D95C34">
        <w:rPr>
          <w:rFonts w:ascii="Arial" w:hAnsi="Arial" w:cs="Arial"/>
          <w:b/>
          <w:sz w:val="22"/>
        </w:rPr>
        <w:t xml:space="preserve">pro </w:t>
      </w:r>
      <w:r w:rsidRPr="00BD038D">
        <w:rPr>
          <w:rFonts w:ascii="Arial" w:hAnsi="Arial" w:cs="Arial"/>
          <w:b/>
          <w:sz w:val="22"/>
        </w:rPr>
        <w:t xml:space="preserve">Dalšího účastníka 1 a Dalšího účastníka 2 za </w:t>
      </w:r>
      <w:r w:rsidR="00CF2DD0" w:rsidRPr="00E22E74">
        <w:rPr>
          <w:rFonts w:ascii="Arial" w:hAnsi="Arial" w:cs="Arial"/>
          <w:b/>
          <w:sz w:val="22"/>
        </w:rPr>
        <w:t>každ</w:t>
      </w:r>
      <w:r w:rsidR="00CF2DD0">
        <w:rPr>
          <w:rFonts w:ascii="Arial" w:hAnsi="Arial" w:cs="Arial"/>
          <w:b/>
          <w:sz w:val="22"/>
        </w:rPr>
        <w:t xml:space="preserve">ý Obchodní případ, jak je definován v odst. 2 tohoto článku Smlouvy, související s tímto výsledkem </w:t>
      </w:r>
      <w:r w:rsidRPr="00BD038D">
        <w:rPr>
          <w:rFonts w:ascii="Arial" w:hAnsi="Arial" w:cs="Arial"/>
          <w:b/>
          <w:sz w:val="22"/>
        </w:rPr>
        <w:t>je součástí finančního vypořádání dle a1).</w:t>
      </w:r>
    </w:p>
    <w:p w14:paraId="5FDECFF3" w14:textId="2CC48598" w:rsidR="00E22E74" w:rsidRDefault="00BD038D" w:rsidP="00E22E74">
      <w:pPr>
        <w:pStyle w:val="Odstavecseseznamem"/>
        <w:spacing w:line="240" w:lineRule="auto"/>
        <w:ind w:left="360"/>
        <w:rPr>
          <w:rFonts w:ascii="Arial" w:hAnsi="Arial" w:cs="Arial"/>
          <w:b/>
          <w:sz w:val="22"/>
        </w:rPr>
      </w:pPr>
      <w:r>
        <w:rPr>
          <w:rFonts w:ascii="Arial" w:hAnsi="Arial" w:cs="Arial"/>
          <w:b/>
          <w:sz w:val="22"/>
        </w:rPr>
        <w:t xml:space="preserve"> </w:t>
      </w:r>
    </w:p>
    <w:p w14:paraId="377DE7D6" w14:textId="01AF4B72" w:rsidR="0099605F" w:rsidRPr="0016795D" w:rsidRDefault="0099605F" w:rsidP="00544276">
      <w:pPr>
        <w:pStyle w:val="Odstavecseseznamem"/>
        <w:spacing w:line="240" w:lineRule="auto"/>
        <w:ind w:left="360"/>
        <w:rPr>
          <w:rFonts w:ascii="Arial" w:hAnsi="Arial" w:cs="Arial"/>
          <w:sz w:val="22"/>
          <w:highlight w:val="yellow"/>
        </w:rPr>
      </w:pPr>
    </w:p>
    <w:p w14:paraId="385B5B83" w14:textId="7C08FFE5" w:rsidR="00BD038D" w:rsidRPr="00BD038D" w:rsidRDefault="0099605F" w:rsidP="0099605F">
      <w:pPr>
        <w:pStyle w:val="Odstavecseseznamem"/>
        <w:spacing w:line="240" w:lineRule="auto"/>
        <w:ind w:left="360"/>
        <w:rPr>
          <w:rFonts w:ascii="Arial" w:hAnsi="Arial" w:cs="Arial"/>
          <w:sz w:val="22"/>
        </w:rPr>
      </w:pPr>
      <w:r w:rsidRPr="00BD038D">
        <w:rPr>
          <w:rFonts w:ascii="Arial" w:hAnsi="Arial" w:cs="Arial"/>
          <w:b/>
          <w:sz w:val="22"/>
        </w:rPr>
        <w:t>Pozn</w:t>
      </w:r>
      <w:r w:rsidR="00BD038D" w:rsidRPr="00BD038D">
        <w:rPr>
          <w:rFonts w:ascii="Arial" w:hAnsi="Arial" w:cs="Arial"/>
          <w:b/>
          <w:sz w:val="22"/>
        </w:rPr>
        <w:t>ámka</w:t>
      </w:r>
      <w:r w:rsidRPr="00BD038D">
        <w:rPr>
          <w:rFonts w:ascii="Arial" w:hAnsi="Arial" w:cs="Arial"/>
          <w:b/>
          <w:sz w:val="22"/>
        </w:rPr>
        <w:t xml:space="preserve"> 4</w:t>
      </w:r>
      <w:r w:rsidR="00B52CE2">
        <w:rPr>
          <w:rFonts w:ascii="Arial" w:hAnsi="Arial" w:cs="Arial"/>
          <w:b/>
          <w:sz w:val="22"/>
        </w:rPr>
        <w:t xml:space="preserve"> (</w:t>
      </w:r>
      <w:r w:rsidR="00B52CE2" w:rsidRPr="001C4CB8">
        <w:rPr>
          <w:rFonts w:ascii="Arial" w:hAnsi="Arial" w:cs="Arial"/>
          <w:b/>
          <w:sz w:val="22"/>
        </w:rPr>
        <w:t>Řešení profilu stěrače</w:t>
      </w:r>
      <w:r w:rsidR="00B52CE2">
        <w:rPr>
          <w:rFonts w:ascii="Arial" w:hAnsi="Arial" w:cs="Arial"/>
          <w:b/>
          <w:sz w:val="22"/>
        </w:rPr>
        <w:t>)</w:t>
      </w:r>
      <w:r w:rsidRPr="00BD038D">
        <w:rPr>
          <w:rFonts w:ascii="Arial" w:hAnsi="Arial" w:cs="Arial"/>
          <w:b/>
          <w:sz w:val="22"/>
        </w:rPr>
        <w:t>:</w:t>
      </w:r>
      <w:r w:rsidRPr="00BD038D">
        <w:rPr>
          <w:rFonts w:ascii="Arial" w:hAnsi="Arial" w:cs="Arial"/>
          <w:sz w:val="22"/>
        </w:rPr>
        <w:t xml:space="preserve"> </w:t>
      </w:r>
    </w:p>
    <w:p w14:paraId="346F5DD8" w14:textId="1A45C9A8" w:rsidR="00594E26" w:rsidRDefault="00BD038D" w:rsidP="00594E26">
      <w:pPr>
        <w:pStyle w:val="Odstavecseseznamem"/>
        <w:spacing w:line="240" w:lineRule="auto"/>
        <w:ind w:left="360"/>
        <w:rPr>
          <w:rFonts w:ascii="Arial" w:hAnsi="Arial" w:cs="Arial"/>
          <w:sz w:val="22"/>
        </w:rPr>
      </w:pPr>
      <w:r w:rsidRPr="00E22E74">
        <w:rPr>
          <w:rFonts w:ascii="Arial" w:hAnsi="Arial" w:cs="Arial"/>
          <w:sz w:val="22"/>
        </w:rPr>
        <w:t xml:space="preserve">Smluvní strany se dohodly, že vzniklé DV </w:t>
      </w:r>
      <w:r>
        <w:rPr>
          <w:rFonts w:ascii="Arial" w:hAnsi="Arial" w:cs="Arial"/>
          <w:sz w:val="22"/>
        </w:rPr>
        <w:t xml:space="preserve">je </w:t>
      </w:r>
      <w:r w:rsidRPr="00E22E74">
        <w:rPr>
          <w:rFonts w:ascii="Arial" w:hAnsi="Arial" w:cs="Arial"/>
          <w:sz w:val="22"/>
        </w:rPr>
        <w:t>společným majetkem</w:t>
      </w:r>
      <w:r w:rsidR="00D95C34">
        <w:rPr>
          <w:rFonts w:ascii="Arial" w:hAnsi="Arial" w:cs="Arial"/>
          <w:sz w:val="22"/>
        </w:rPr>
        <w:t xml:space="preserve"> příslušných </w:t>
      </w:r>
      <w:r w:rsidR="00211CB2">
        <w:rPr>
          <w:rFonts w:ascii="Arial" w:hAnsi="Arial" w:cs="Arial"/>
          <w:sz w:val="22"/>
        </w:rPr>
        <w:t>S</w:t>
      </w:r>
      <w:r w:rsidR="00D95C34">
        <w:rPr>
          <w:rFonts w:ascii="Arial" w:hAnsi="Arial" w:cs="Arial"/>
          <w:sz w:val="22"/>
        </w:rPr>
        <w:t>mluvních stran tak, jak je uvedeno v tabulce v čl. V. odst. 1</w:t>
      </w:r>
      <w:r w:rsidR="00211CB2">
        <w:rPr>
          <w:rFonts w:ascii="Arial" w:hAnsi="Arial" w:cs="Arial"/>
          <w:sz w:val="22"/>
        </w:rPr>
        <w:t xml:space="preserve"> Smlouvy</w:t>
      </w:r>
      <w:r w:rsidRPr="00E22E74">
        <w:rPr>
          <w:rFonts w:ascii="Arial" w:hAnsi="Arial" w:cs="Arial"/>
          <w:sz w:val="22"/>
        </w:rPr>
        <w:t xml:space="preserve">. </w:t>
      </w:r>
      <w:r w:rsidRPr="00E13C46">
        <w:rPr>
          <w:rFonts w:ascii="Arial" w:hAnsi="Arial" w:cs="Arial"/>
          <w:b/>
          <w:sz w:val="22"/>
        </w:rPr>
        <w:t>Implementace je odložena</w:t>
      </w:r>
      <w:r>
        <w:rPr>
          <w:rFonts w:ascii="Arial" w:hAnsi="Arial" w:cs="Arial"/>
          <w:sz w:val="22"/>
        </w:rPr>
        <w:t xml:space="preserve"> do doby, kdy bude vyřešena technická podoba realizace tohoto výsledku. </w:t>
      </w:r>
      <w:proofErr w:type="spellStart"/>
      <w:r w:rsidR="001A46CF">
        <w:rPr>
          <w:rFonts w:ascii="Arial" w:hAnsi="Arial" w:cs="Arial"/>
          <w:sz w:val="22"/>
        </w:rPr>
        <w:t>xxxxxxxxxxxxxxxxxxxxxxxxxxxxxxxxxxxxxxxxxxxxxxxxxxxxxxx</w:t>
      </w:r>
      <w:proofErr w:type="spellEnd"/>
      <w:r w:rsidR="00594E26">
        <w:rPr>
          <w:rFonts w:ascii="Arial" w:hAnsi="Arial" w:cs="Arial"/>
          <w:sz w:val="22"/>
        </w:rPr>
        <w:t xml:space="preserve">. Konkrétní řešení bude předmětem dodatku k této Smlouvě uzavřeného mezi Smluvními stranami. Do doby uzavření tohoto dodatku se Příjemce zavazuje, že nebude využívat tento produkt při své komerční/podnikatelské činnosti.   </w:t>
      </w:r>
      <w:r w:rsidR="007E0A9F">
        <w:rPr>
          <w:rFonts w:ascii="Arial" w:hAnsi="Arial" w:cs="Arial"/>
          <w:sz w:val="22"/>
        </w:rPr>
        <w:t xml:space="preserve"> </w:t>
      </w:r>
    </w:p>
    <w:p w14:paraId="3503F333" w14:textId="4C05A5BB" w:rsidR="001B1666" w:rsidRDefault="001B1666" w:rsidP="0099605F">
      <w:pPr>
        <w:pStyle w:val="Odstavecseseznamem"/>
        <w:spacing w:line="240" w:lineRule="auto"/>
        <w:ind w:left="360"/>
        <w:rPr>
          <w:rFonts w:ascii="Arial" w:hAnsi="Arial" w:cs="Arial"/>
          <w:sz w:val="22"/>
          <w:highlight w:val="yellow"/>
        </w:rPr>
      </w:pPr>
    </w:p>
    <w:p w14:paraId="0FB3C802" w14:textId="77777777" w:rsidR="00AE2C33" w:rsidRDefault="00AE2C33" w:rsidP="0099605F">
      <w:pPr>
        <w:pStyle w:val="Odstavecseseznamem"/>
        <w:spacing w:line="240" w:lineRule="auto"/>
        <w:ind w:left="360"/>
        <w:rPr>
          <w:rFonts w:ascii="Arial" w:hAnsi="Arial" w:cs="Arial"/>
          <w:sz w:val="22"/>
          <w:highlight w:val="yellow"/>
        </w:rPr>
      </w:pPr>
    </w:p>
    <w:p w14:paraId="306286E4" w14:textId="6F36C5D9" w:rsidR="007E0A9F" w:rsidRPr="007E0A9F" w:rsidRDefault="001B1666" w:rsidP="001B1666">
      <w:pPr>
        <w:pStyle w:val="Odstavecseseznamem"/>
        <w:spacing w:line="240" w:lineRule="auto"/>
        <w:ind w:left="360"/>
        <w:rPr>
          <w:rFonts w:ascii="Arial" w:hAnsi="Arial" w:cs="Arial"/>
          <w:sz w:val="22"/>
        </w:rPr>
      </w:pPr>
      <w:r w:rsidRPr="007E0A9F">
        <w:rPr>
          <w:rFonts w:ascii="Arial" w:hAnsi="Arial" w:cs="Arial"/>
          <w:b/>
          <w:sz w:val="22"/>
        </w:rPr>
        <w:t>Pozn</w:t>
      </w:r>
      <w:r w:rsidR="00BD038D" w:rsidRPr="007E0A9F">
        <w:rPr>
          <w:rFonts w:ascii="Arial" w:hAnsi="Arial" w:cs="Arial"/>
          <w:b/>
          <w:sz w:val="22"/>
        </w:rPr>
        <w:t>ámka</w:t>
      </w:r>
      <w:r w:rsidRPr="007E0A9F">
        <w:rPr>
          <w:rFonts w:ascii="Arial" w:hAnsi="Arial" w:cs="Arial"/>
          <w:b/>
          <w:sz w:val="22"/>
        </w:rPr>
        <w:t xml:space="preserve"> 5</w:t>
      </w:r>
      <w:r w:rsidR="00B52CE2">
        <w:rPr>
          <w:rFonts w:ascii="Arial" w:hAnsi="Arial" w:cs="Arial"/>
          <w:b/>
          <w:sz w:val="22"/>
        </w:rPr>
        <w:t xml:space="preserve"> (Patent</w:t>
      </w:r>
      <w:r w:rsidR="00CF6339">
        <w:rPr>
          <w:rFonts w:ascii="Arial" w:hAnsi="Arial" w:cs="Arial"/>
          <w:b/>
          <w:sz w:val="22"/>
        </w:rPr>
        <w:t xml:space="preserve"> a Užitný vzor</w:t>
      </w:r>
      <w:r w:rsidR="00B52CE2">
        <w:rPr>
          <w:rFonts w:ascii="Arial" w:hAnsi="Arial" w:cs="Arial"/>
          <w:b/>
          <w:sz w:val="22"/>
        </w:rPr>
        <w:t xml:space="preserve"> </w:t>
      </w:r>
      <w:r w:rsidR="00CF6339" w:rsidRPr="002038BF">
        <w:rPr>
          <w:rFonts w:ascii="Arial" w:hAnsi="Arial" w:cs="Arial"/>
          <w:b/>
          <w:sz w:val="22"/>
        </w:rPr>
        <w:t xml:space="preserve">Teleskopický kryt opatřený </w:t>
      </w:r>
      <w:proofErr w:type="spellStart"/>
      <w:r w:rsidR="002F6B19">
        <w:rPr>
          <w:rFonts w:ascii="Arial" w:hAnsi="Arial" w:cs="Arial"/>
          <w:b/>
          <w:sz w:val="22"/>
        </w:rPr>
        <w:t>xxxxxxx</w:t>
      </w:r>
      <w:proofErr w:type="spellEnd"/>
      <w:r w:rsidR="002F6B19" w:rsidRPr="002038BF">
        <w:rPr>
          <w:rFonts w:ascii="Arial" w:hAnsi="Arial" w:cs="Arial"/>
          <w:b/>
          <w:sz w:val="22"/>
        </w:rPr>
        <w:t xml:space="preserve"> </w:t>
      </w:r>
      <w:r w:rsidR="00CF6339" w:rsidRPr="002038BF">
        <w:rPr>
          <w:rFonts w:ascii="Arial" w:hAnsi="Arial" w:cs="Arial"/>
          <w:b/>
          <w:sz w:val="22"/>
        </w:rPr>
        <w:t xml:space="preserve">moduly </w:t>
      </w:r>
      <w:proofErr w:type="spellStart"/>
      <w:r w:rsidR="002F6B19">
        <w:rPr>
          <w:rFonts w:ascii="Arial" w:hAnsi="Arial" w:cs="Arial"/>
          <w:b/>
          <w:sz w:val="22"/>
        </w:rPr>
        <w:t>xxxxxxxxxxxxxxxxxxxxxxxxxxxxxxxxxxxxxxxxxxxxxxxxxx</w:t>
      </w:r>
      <w:proofErr w:type="spellEnd"/>
      <w:r w:rsidR="00B52CE2">
        <w:rPr>
          <w:rFonts w:ascii="Arial" w:hAnsi="Arial" w:cs="Arial"/>
          <w:b/>
          <w:sz w:val="22"/>
        </w:rPr>
        <w:t>)</w:t>
      </w:r>
      <w:r w:rsidRPr="007E0A9F">
        <w:rPr>
          <w:rFonts w:ascii="Arial" w:hAnsi="Arial" w:cs="Arial"/>
          <w:b/>
          <w:sz w:val="22"/>
        </w:rPr>
        <w:t>:</w:t>
      </w:r>
      <w:r w:rsidRPr="007E0A9F">
        <w:rPr>
          <w:rFonts w:ascii="Arial" w:hAnsi="Arial" w:cs="Arial"/>
          <w:sz w:val="22"/>
        </w:rPr>
        <w:t xml:space="preserve"> </w:t>
      </w:r>
    </w:p>
    <w:p w14:paraId="65562837" w14:textId="2EA71899" w:rsidR="007E0A9F" w:rsidRDefault="007E0A9F" w:rsidP="007E0A9F">
      <w:pPr>
        <w:pStyle w:val="Odstavecseseznamem"/>
        <w:spacing w:line="240" w:lineRule="auto"/>
        <w:ind w:left="360"/>
        <w:rPr>
          <w:rFonts w:ascii="Arial" w:hAnsi="Arial" w:cs="Arial"/>
          <w:sz w:val="22"/>
        </w:rPr>
      </w:pPr>
      <w:r w:rsidRPr="00E22E74">
        <w:rPr>
          <w:rFonts w:ascii="Arial" w:hAnsi="Arial" w:cs="Arial"/>
          <w:sz w:val="22"/>
        </w:rPr>
        <w:t>Smluvní strany se dohodly, že vznikl</w:t>
      </w:r>
      <w:bookmarkStart w:id="0" w:name="_GoBack"/>
      <w:bookmarkEnd w:id="0"/>
      <w:r w:rsidRPr="00E22E74">
        <w:rPr>
          <w:rFonts w:ascii="Arial" w:hAnsi="Arial" w:cs="Arial"/>
          <w:sz w:val="22"/>
        </w:rPr>
        <w:t xml:space="preserve">é DV </w:t>
      </w:r>
      <w:r>
        <w:rPr>
          <w:rFonts w:ascii="Arial" w:hAnsi="Arial" w:cs="Arial"/>
          <w:sz w:val="22"/>
        </w:rPr>
        <w:t xml:space="preserve">je </w:t>
      </w:r>
      <w:r w:rsidRPr="00E22E74">
        <w:rPr>
          <w:rFonts w:ascii="Arial" w:hAnsi="Arial" w:cs="Arial"/>
          <w:sz w:val="22"/>
        </w:rPr>
        <w:t>společným majetkem</w:t>
      </w:r>
      <w:r w:rsidR="00651940">
        <w:rPr>
          <w:rFonts w:ascii="Arial" w:hAnsi="Arial" w:cs="Arial"/>
          <w:sz w:val="22"/>
        </w:rPr>
        <w:t xml:space="preserve"> příslušných </w:t>
      </w:r>
      <w:r w:rsidR="00786FBA">
        <w:rPr>
          <w:rFonts w:ascii="Arial" w:hAnsi="Arial" w:cs="Arial"/>
          <w:sz w:val="22"/>
        </w:rPr>
        <w:t>S</w:t>
      </w:r>
      <w:r w:rsidR="00651940">
        <w:rPr>
          <w:rFonts w:ascii="Arial" w:hAnsi="Arial" w:cs="Arial"/>
          <w:sz w:val="22"/>
        </w:rPr>
        <w:t>mluvních stran tak, jak je uvedeno v tabulce v čl. V. odst. 1</w:t>
      </w:r>
      <w:r w:rsidR="00786FBA">
        <w:rPr>
          <w:rFonts w:ascii="Arial" w:hAnsi="Arial" w:cs="Arial"/>
          <w:sz w:val="22"/>
        </w:rPr>
        <w:t xml:space="preserve"> Smlouvy</w:t>
      </w:r>
      <w:r w:rsidRPr="00E22E74">
        <w:rPr>
          <w:rFonts w:ascii="Arial" w:hAnsi="Arial" w:cs="Arial"/>
          <w:sz w:val="22"/>
        </w:rPr>
        <w:t xml:space="preserve">. </w:t>
      </w:r>
      <w:proofErr w:type="spellStart"/>
      <w:r w:rsidR="001A46CF">
        <w:rPr>
          <w:rFonts w:ascii="Arial" w:hAnsi="Arial" w:cs="Arial"/>
          <w:sz w:val="22"/>
        </w:rPr>
        <w:t>xxxxxxxxxxxxxxxxxxxxxxxxxxxxxxxxxxxxxxxxxxxxxxxxxxxxxxxxxxx</w:t>
      </w:r>
      <w:proofErr w:type="spellEnd"/>
      <w:r>
        <w:rPr>
          <w:rFonts w:ascii="Arial" w:hAnsi="Arial" w:cs="Arial"/>
          <w:sz w:val="22"/>
        </w:rPr>
        <w:t xml:space="preserve">. </w:t>
      </w:r>
    </w:p>
    <w:p w14:paraId="3551B58D" w14:textId="1C5E1929" w:rsidR="007E0A9F" w:rsidRPr="00BD038D" w:rsidRDefault="007E0A9F" w:rsidP="007E0A9F">
      <w:pPr>
        <w:pStyle w:val="Odstavecseseznamem"/>
        <w:spacing w:line="240" w:lineRule="auto"/>
        <w:ind w:left="360"/>
        <w:rPr>
          <w:rFonts w:ascii="Arial" w:hAnsi="Arial" w:cs="Arial"/>
          <w:b/>
          <w:sz w:val="22"/>
        </w:rPr>
      </w:pPr>
      <w:r w:rsidRPr="00BD038D">
        <w:rPr>
          <w:rFonts w:ascii="Arial" w:hAnsi="Arial" w:cs="Arial"/>
          <w:b/>
          <w:sz w:val="22"/>
        </w:rPr>
        <w:t xml:space="preserve">Finanční náhrada </w:t>
      </w:r>
      <w:r w:rsidR="00B41773">
        <w:rPr>
          <w:rFonts w:ascii="Arial" w:hAnsi="Arial" w:cs="Arial"/>
          <w:b/>
          <w:sz w:val="22"/>
        </w:rPr>
        <w:t xml:space="preserve">pro </w:t>
      </w:r>
      <w:r w:rsidRPr="00BD038D">
        <w:rPr>
          <w:rFonts w:ascii="Arial" w:hAnsi="Arial" w:cs="Arial"/>
          <w:b/>
          <w:sz w:val="22"/>
        </w:rPr>
        <w:t xml:space="preserve">Dalšího účastníka 1 a Dalšího účastníka 2 za </w:t>
      </w:r>
      <w:r w:rsidR="00CF2DD0" w:rsidRPr="00E22E74">
        <w:rPr>
          <w:rFonts w:ascii="Arial" w:hAnsi="Arial" w:cs="Arial"/>
          <w:b/>
          <w:sz w:val="22"/>
        </w:rPr>
        <w:t>každ</w:t>
      </w:r>
      <w:r w:rsidR="00CF2DD0">
        <w:rPr>
          <w:rFonts w:ascii="Arial" w:hAnsi="Arial" w:cs="Arial"/>
          <w:b/>
          <w:sz w:val="22"/>
        </w:rPr>
        <w:t>ý Obchodní případ, jak je definován v odst. 2 tohoto článku Smlouvy, související s tímto výsledkem</w:t>
      </w:r>
      <w:r w:rsidRPr="00BD038D">
        <w:rPr>
          <w:rFonts w:ascii="Arial" w:hAnsi="Arial" w:cs="Arial"/>
          <w:b/>
          <w:sz w:val="22"/>
        </w:rPr>
        <w:t xml:space="preserve"> je součástí finančního vypořádání dle </w:t>
      </w:r>
      <w:r w:rsidR="00FB6FC3">
        <w:rPr>
          <w:rFonts w:ascii="Arial" w:hAnsi="Arial" w:cs="Arial"/>
          <w:b/>
          <w:sz w:val="22"/>
        </w:rPr>
        <w:t>1</w:t>
      </w:r>
      <w:r>
        <w:rPr>
          <w:rFonts w:ascii="Arial" w:hAnsi="Arial" w:cs="Arial"/>
          <w:b/>
          <w:sz w:val="22"/>
        </w:rPr>
        <w:t>b</w:t>
      </w:r>
      <w:r w:rsidRPr="00BD038D">
        <w:rPr>
          <w:rFonts w:ascii="Arial" w:hAnsi="Arial" w:cs="Arial"/>
          <w:b/>
          <w:sz w:val="22"/>
        </w:rPr>
        <w:t>).</w:t>
      </w:r>
    </w:p>
    <w:p w14:paraId="525FE8BA" w14:textId="44700934" w:rsidR="001B1666" w:rsidRDefault="001B1666" w:rsidP="001B1666">
      <w:pPr>
        <w:pStyle w:val="Odstavecseseznamem"/>
        <w:spacing w:line="240" w:lineRule="auto"/>
        <w:ind w:left="360"/>
        <w:rPr>
          <w:rFonts w:ascii="Arial" w:hAnsi="Arial" w:cs="Arial"/>
          <w:sz w:val="22"/>
        </w:rPr>
      </w:pPr>
    </w:p>
    <w:p w14:paraId="14B94028" w14:textId="235113A4" w:rsidR="007E0A9F" w:rsidRPr="007E0A9F" w:rsidRDefault="001B1666" w:rsidP="001B1666">
      <w:pPr>
        <w:pStyle w:val="Odstavecseseznamem"/>
        <w:spacing w:line="240" w:lineRule="auto"/>
        <w:ind w:left="360"/>
        <w:rPr>
          <w:rFonts w:ascii="Arial" w:hAnsi="Arial" w:cs="Arial"/>
          <w:sz w:val="22"/>
        </w:rPr>
      </w:pPr>
      <w:r w:rsidRPr="007E0A9F">
        <w:rPr>
          <w:rFonts w:ascii="Arial" w:hAnsi="Arial" w:cs="Arial"/>
          <w:b/>
          <w:sz w:val="22"/>
        </w:rPr>
        <w:lastRenderedPageBreak/>
        <w:t>Pozn</w:t>
      </w:r>
      <w:r w:rsidR="00BD038D" w:rsidRPr="007E0A9F">
        <w:rPr>
          <w:rFonts w:ascii="Arial" w:hAnsi="Arial" w:cs="Arial"/>
          <w:b/>
          <w:sz w:val="22"/>
        </w:rPr>
        <w:t>ámka</w:t>
      </w:r>
      <w:r w:rsidRPr="007E0A9F">
        <w:rPr>
          <w:rFonts w:ascii="Arial" w:hAnsi="Arial" w:cs="Arial"/>
          <w:b/>
          <w:sz w:val="22"/>
        </w:rPr>
        <w:t xml:space="preserve"> 6</w:t>
      </w:r>
      <w:r w:rsidR="00CF6339">
        <w:rPr>
          <w:rFonts w:ascii="Arial" w:hAnsi="Arial" w:cs="Arial"/>
          <w:b/>
          <w:sz w:val="22"/>
        </w:rPr>
        <w:t xml:space="preserve"> (Patent a Užitný vzor </w:t>
      </w:r>
      <w:r w:rsidR="00CF6339" w:rsidRPr="002038BF">
        <w:rPr>
          <w:rFonts w:ascii="Arial" w:hAnsi="Arial" w:cs="Arial"/>
          <w:b/>
          <w:sz w:val="22"/>
        </w:rPr>
        <w:t xml:space="preserve">Teleskopický kryt </w:t>
      </w:r>
      <w:r w:rsidR="00CF6339">
        <w:rPr>
          <w:rFonts w:ascii="Arial" w:hAnsi="Arial" w:cs="Arial"/>
          <w:b/>
          <w:sz w:val="22"/>
        </w:rPr>
        <w:t xml:space="preserve">pohybové osy </w:t>
      </w:r>
      <w:proofErr w:type="spellStart"/>
      <w:r w:rsidR="002F6B19">
        <w:rPr>
          <w:rFonts w:ascii="Arial" w:hAnsi="Arial" w:cs="Arial"/>
          <w:b/>
          <w:sz w:val="22"/>
        </w:rPr>
        <w:t>xxxxxxxx</w:t>
      </w:r>
      <w:proofErr w:type="spellEnd"/>
      <w:r w:rsidR="00CF6339">
        <w:rPr>
          <w:rFonts w:ascii="Arial" w:hAnsi="Arial" w:cs="Arial"/>
          <w:b/>
          <w:sz w:val="22"/>
        </w:rPr>
        <w:t xml:space="preserve"> segmentem)</w:t>
      </w:r>
      <w:r w:rsidRPr="007E0A9F">
        <w:rPr>
          <w:rFonts w:ascii="Arial" w:hAnsi="Arial" w:cs="Arial"/>
          <w:b/>
          <w:sz w:val="22"/>
        </w:rPr>
        <w:t>:</w:t>
      </w:r>
      <w:r w:rsidRPr="007E0A9F">
        <w:rPr>
          <w:rFonts w:ascii="Arial" w:hAnsi="Arial" w:cs="Arial"/>
          <w:sz w:val="22"/>
        </w:rPr>
        <w:t xml:space="preserve"> </w:t>
      </w:r>
    </w:p>
    <w:p w14:paraId="455480A8" w14:textId="735A23FE" w:rsidR="0056773A" w:rsidRDefault="0056773A" w:rsidP="0056773A">
      <w:pPr>
        <w:pStyle w:val="Odstavecseseznamem"/>
        <w:spacing w:line="240" w:lineRule="auto"/>
        <w:ind w:left="360"/>
        <w:rPr>
          <w:rFonts w:ascii="Arial" w:hAnsi="Arial" w:cs="Arial"/>
          <w:sz w:val="22"/>
        </w:rPr>
      </w:pPr>
      <w:r w:rsidRPr="00E22E74">
        <w:rPr>
          <w:rFonts w:ascii="Arial" w:hAnsi="Arial" w:cs="Arial"/>
          <w:sz w:val="22"/>
        </w:rPr>
        <w:t xml:space="preserve">Smluvní strany se dohodly, že vzniklé DV </w:t>
      </w:r>
      <w:r>
        <w:rPr>
          <w:rFonts w:ascii="Arial" w:hAnsi="Arial" w:cs="Arial"/>
          <w:sz w:val="22"/>
        </w:rPr>
        <w:t xml:space="preserve">je </w:t>
      </w:r>
      <w:r w:rsidRPr="00E22E74">
        <w:rPr>
          <w:rFonts w:ascii="Arial" w:hAnsi="Arial" w:cs="Arial"/>
          <w:sz w:val="22"/>
        </w:rPr>
        <w:t>společným majetkem</w:t>
      </w:r>
      <w:r w:rsidR="00651940">
        <w:rPr>
          <w:rFonts w:ascii="Arial" w:hAnsi="Arial" w:cs="Arial"/>
          <w:sz w:val="22"/>
        </w:rPr>
        <w:t xml:space="preserve"> příslušných </w:t>
      </w:r>
      <w:r w:rsidR="00DD2BB4">
        <w:rPr>
          <w:rFonts w:ascii="Arial" w:hAnsi="Arial" w:cs="Arial"/>
          <w:sz w:val="22"/>
        </w:rPr>
        <w:t>S</w:t>
      </w:r>
      <w:r w:rsidR="00651940">
        <w:rPr>
          <w:rFonts w:ascii="Arial" w:hAnsi="Arial" w:cs="Arial"/>
          <w:sz w:val="22"/>
        </w:rPr>
        <w:t>mluvních stran tak, jak je uvedeno v tabulce v čl. V. odst. 1</w:t>
      </w:r>
      <w:r w:rsidR="00DD2BB4">
        <w:rPr>
          <w:rFonts w:ascii="Arial" w:hAnsi="Arial" w:cs="Arial"/>
          <w:sz w:val="22"/>
        </w:rPr>
        <w:t xml:space="preserve"> Smlouvy</w:t>
      </w:r>
      <w:r w:rsidRPr="00E22E74">
        <w:rPr>
          <w:rFonts w:ascii="Arial" w:hAnsi="Arial" w:cs="Arial"/>
          <w:sz w:val="22"/>
        </w:rPr>
        <w:t xml:space="preserve">. </w:t>
      </w:r>
      <w:r>
        <w:rPr>
          <w:rFonts w:ascii="Arial" w:hAnsi="Arial" w:cs="Arial"/>
          <w:sz w:val="22"/>
        </w:rPr>
        <w:t xml:space="preserve">Implementace je odložena. Smluvní strany budou spolupracovat na dalším vývoji prototypového řešení až do dosažení komerčně uplatnitelného produktu. Následně se předpokládá komerční využití DV </w:t>
      </w:r>
      <w:proofErr w:type="spellStart"/>
      <w:r w:rsidR="001A46CF">
        <w:rPr>
          <w:rFonts w:ascii="Arial" w:hAnsi="Arial" w:cs="Arial"/>
          <w:sz w:val="22"/>
        </w:rPr>
        <w:t>xxxxxxxxxxxxxxxxxxxxxxxxxx</w:t>
      </w:r>
      <w:proofErr w:type="spellEnd"/>
      <w:r>
        <w:rPr>
          <w:rFonts w:ascii="Arial" w:hAnsi="Arial" w:cs="Arial"/>
          <w:sz w:val="22"/>
        </w:rPr>
        <w:t xml:space="preserve">. Výše finanční náhrady Dalšího účastníka 1 a Dalšího účastníka 2 zatím není sjednána. Finanční náhrada Dalšího účastníka 1 a Dalšího účastníka 2 za komerční využití tohoto produktu bude dohodnuta po dokončení vývoje a bude předmětem dodatku k této Smlouvě uzavřeného mezi Smluvními stranami. Do doby uzavření tohoto dodatku se Příjemce zavazuje, že nebude využívat tento produkt při své komerční/podnikatelské činnosti.   </w:t>
      </w:r>
    </w:p>
    <w:p w14:paraId="10E59C33" w14:textId="581093A8" w:rsidR="0099605F" w:rsidRDefault="0099605F" w:rsidP="0099605F">
      <w:pPr>
        <w:pStyle w:val="Odstavecseseznamem"/>
        <w:spacing w:line="240" w:lineRule="auto"/>
        <w:ind w:left="360"/>
        <w:rPr>
          <w:rFonts w:ascii="Arial" w:hAnsi="Arial" w:cs="Arial"/>
          <w:sz w:val="22"/>
        </w:rPr>
      </w:pPr>
    </w:p>
    <w:p w14:paraId="4A0E13AC" w14:textId="0465888A" w:rsidR="000D0428" w:rsidRPr="0016795D" w:rsidRDefault="000D0428" w:rsidP="00753749">
      <w:pPr>
        <w:pStyle w:val="Odstavecseseznamem"/>
        <w:numPr>
          <w:ilvl w:val="0"/>
          <w:numId w:val="3"/>
        </w:numPr>
        <w:spacing w:line="240" w:lineRule="auto"/>
        <w:ind w:left="357" w:hanging="357"/>
        <w:rPr>
          <w:rFonts w:ascii="Arial" w:hAnsi="Arial" w:cs="Arial"/>
          <w:sz w:val="22"/>
        </w:rPr>
      </w:pPr>
      <w:r w:rsidRPr="0016795D">
        <w:rPr>
          <w:rFonts w:ascii="Arial" w:hAnsi="Arial" w:cs="Arial"/>
          <w:sz w:val="22"/>
        </w:rPr>
        <w:t xml:space="preserve">Nárok na finanční vypořádání vznikne Dalšímu účastníkovi 1 a Dalšímu účastníkovi 2 až po (i) realizaci obchodního případu, jehož předmětem jsou aktivity Příjemce související s komercionalizací příslušného výsledku vytvořeného </w:t>
      </w:r>
      <w:r w:rsidRPr="00E429F7">
        <w:rPr>
          <w:rFonts w:ascii="Arial" w:hAnsi="Arial" w:cs="Arial"/>
          <w:sz w:val="22"/>
        </w:rPr>
        <w:t xml:space="preserve">společně Smluvními stranami  , resp. poté, kdy Příjemci vznikl nárok na úhradu ceny prodaného </w:t>
      </w:r>
      <w:r w:rsidR="004A0B3D" w:rsidRPr="00E429F7">
        <w:rPr>
          <w:rFonts w:ascii="Arial" w:hAnsi="Arial" w:cs="Arial"/>
          <w:sz w:val="22"/>
        </w:rPr>
        <w:t>produktu</w:t>
      </w:r>
      <w:r w:rsidRPr="00E429F7">
        <w:rPr>
          <w:rFonts w:ascii="Arial" w:hAnsi="Arial" w:cs="Arial"/>
          <w:sz w:val="22"/>
        </w:rPr>
        <w:t xml:space="preserve"> s uplatněným duševním vlastnictvím vzniklém v Projektu ze strany odběratele</w:t>
      </w:r>
      <w:r w:rsidR="00CF2DD0">
        <w:rPr>
          <w:rFonts w:ascii="Arial" w:hAnsi="Arial" w:cs="Arial"/>
          <w:sz w:val="22"/>
        </w:rPr>
        <w:t xml:space="preserve"> </w:t>
      </w:r>
      <w:r w:rsidR="00CF2DD0" w:rsidRPr="00E429F7">
        <w:rPr>
          <w:rFonts w:ascii="Arial" w:hAnsi="Arial" w:cs="Arial"/>
          <w:sz w:val="22"/>
        </w:rPr>
        <w:t>(dále jen „</w:t>
      </w:r>
      <w:r w:rsidR="00CF2DD0" w:rsidRPr="00E429F7">
        <w:rPr>
          <w:rFonts w:ascii="Arial" w:hAnsi="Arial" w:cs="Arial"/>
          <w:b/>
          <w:sz w:val="22"/>
        </w:rPr>
        <w:t>Obchodní případ</w:t>
      </w:r>
      <w:r w:rsidR="00CF2DD0" w:rsidRPr="00E429F7">
        <w:rPr>
          <w:rFonts w:ascii="Arial" w:hAnsi="Arial" w:cs="Arial"/>
          <w:sz w:val="22"/>
        </w:rPr>
        <w:t>“ nebo též jen „</w:t>
      </w:r>
      <w:r w:rsidR="00CF2DD0" w:rsidRPr="00E429F7">
        <w:rPr>
          <w:rFonts w:ascii="Arial" w:hAnsi="Arial" w:cs="Arial"/>
          <w:b/>
          <w:sz w:val="22"/>
        </w:rPr>
        <w:t>Obchodní případy</w:t>
      </w:r>
      <w:r w:rsidR="00CF2DD0" w:rsidRPr="00E429F7">
        <w:rPr>
          <w:rFonts w:ascii="Arial" w:hAnsi="Arial" w:cs="Arial"/>
          <w:sz w:val="22"/>
        </w:rPr>
        <w:t>“)</w:t>
      </w:r>
      <w:r w:rsidRPr="00E429F7">
        <w:rPr>
          <w:rFonts w:ascii="Arial" w:hAnsi="Arial" w:cs="Arial"/>
          <w:sz w:val="22"/>
        </w:rPr>
        <w:t>, (</w:t>
      </w:r>
      <w:proofErr w:type="spellStart"/>
      <w:r w:rsidRPr="00E429F7">
        <w:rPr>
          <w:rFonts w:ascii="Arial" w:hAnsi="Arial" w:cs="Arial"/>
          <w:sz w:val="22"/>
        </w:rPr>
        <w:t>ii</w:t>
      </w:r>
      <w:proofErr w:type="spellEnd"/>
      <w:r w:rsidRPr="00E429F7">
        <w:rPr>
          <w:rFonts w:ascii="Arial" w:hAnsi="Arial" w:cs="Arial"/>
          <w:sz w:val="22"/>
        </w:rPr>
        <w:t xml:space="preserve">) ukončení kalendářního roku, ve kterém byl Obchodní případ realizován a uzavřen prodejem, resp. Příjemci vznikl nárok na úhradu ceny prodaného </w:t>
      </w:r>
      <w:r w:rsidR="004A0B3D" w:rsidRPr="00E429F7">
        <w:rPr>
          <w:rFonts w:ascii="Arial" w:hAnsi="Arial" w:cs="Arial"/>
          <w:sz w:val="22"/>
        </w:rPr>
        <w:t>produktu</w:t>
      </w:r>
      <w:r w:rsidRPr="00E429F7">
        <w:rPr>
          <w:rFonts w:ascii="Arial" w:hAnsi="Arial" w:cs="Arial"/>
          <w:sz w:val="22"/>
        </w:rPr>
        <w:t xml:space="preserve"> s uplatněným duševním vlastnictvím vzniklém</w:t>
      </w:r>
      <w:r w:rsidRPr="0016795D">
        <w:rPr>
          <w:rFonts w:ascii="Arial" w:hAnsi="Arial" w:cs="Arial"/>
          <w:sz w:val="22"/>
        </w:rPr>
        <w:t xml:space="preserve"> v Projektu ze strany odběratele Příjemce, a (</w:t>
      </w:r>
      <w:proofErr w:type="spellStart"/>
      <w:r w:rsidRPr="0016795D">
        <w:rPr>
          <w:rFonts w:ascii="Arial" w:hAnsi="Arial" w:cs="Arial"/>
          <w:sz w:val="22"/>
        </w:rPr>
        <w:t>iii</w:t>
      </w:r>
      <w:proofErr w:type="spellEnd"/>
      <w:r w:rsidRPr="0016795D">
        <w:rPr>
          <w:rFonts w:ascii="Arial" w:hAnsi="Arial" w:cs="Arial"/>
          <w:sz w:val="22"/>
        </w:rPr>
        <w:t xml:space="preserve">) na základě oznámení dle následujícího odstavce.    </w:t>
      </w:r>
    </w:p>
    <w:p w14:paraId="0E9F789D" w14:textId="0B0AF63D" w:rsidR="000D0428" w:rsidRDefault="0016795D" w:rsidP="000D0428">
      <w:pPr>
        <w:pStyle w:val="Odstavecseseznamem"/>
        <w:spacing w:line="240" w:lineRule="auto"/>
        <w:ind w:left="360"/>
        <w:rPr>
          <w:rFonts w:ascii="Arial" w:hAnsi="Arial" w:cs="Arial"/>
          <w:sz w:val="22"/>
        </w:rPr>
      </w:pPr>
      <w:r>
        <w:rPr>
          <w:rFonts w:ascii="Arial" w:hAnsi="Arial" w:cs="Arial"/>
          <w:sz w:val="22"/>
        </w:rPr>
        <w:t xml:space="preserve"> </w:t>
      </w:r>
    </w:p>
    <w:p w14:paraId="2A514051" w14:textId="4B24A65E" w:rsidR="0016795D" w:rsidRPr="0016795D" w:rsidRDefault="00D27F03" w:rsidP="0016795D">
      <w:pPr>
        <w:pStyle w:val="Odstavecseseznamem"/>
        <w:numPr>
          <w:ilvl w:val="0"/>
          <w:numId w:val="3"/>
        </w:numPr>
        <w:spacing w:line="240" w:lineRule="auto"/>
        <w:ind w:left="357" w:hanging="357"/>
        <w:rPr>
          <w:rFonts w:ascii="Arial" w:hAnsi="Arial" w:cs="Arial"/>
          <w:sz w:val="22"/>
        </w:rPr>
      </w:pPr>
      <w:r w:rsidRPr="0016795D">
        <w:rPr>
          <w:rFonts w:ascii="Arial" w:hAnsi="Arial" w:cs="Arial"/>
          <w:sz w:val="22"/>
        </w:rPr>
        <w:t>Příjemce bude informovat Dalšího účastníka</w:t>
      </w:r>
      <w:r w:rsidR="0016795D" w:rsidRPr="0016795D">
        <w:rPr>
          <w:rFonts w:ascii="Arial" w:hAnsi="Arial" w:cs="Arial"/>
          <w:sz w:val="22"/>
        </w:rPr>
        <w:t xml:space="preserve"> 1 a Dalšího účastníka 2</w:t>
      </w:r>
      <w:r w:rsidRPr="0016795D">
        <w:rPr>
          <w:rFonts w:ascii="Arial" w:hAnsi="Arial" w:cs="Arial"/>
          <w:sz w:val="22"/>
        </w:rPr>
        <w:t xml:space="preserve"> o </w:t>
      </w:r>
      <w:r w:rsidR="007A7356" w:rsidRPr="0016795D">
        <w:rPr>
          <w:rFonts w:ascii="Arial" w:hAnsi="Arial" w:cs="Arial"/>
          <w:sz w:val="22"/>
        </w:rPr>
        <w:t xml:space="preserve">relevantních vzniklých </w:t>
      </w:r>
      <w:r w:rsidR="0016795D" w:rsidRPr="0016795D">
        <w:rPr>
          <w:rFonts w:ascii="Arial" w:hAnsi="Arial" w:cs="Arial"/>
          <w:sz w:val="22"/>
        </w:rPr>
        <w:t>O</w:t>
      </w:r>
      <w:r w:rsidRPr="0016795D">
        <w:rPr>
          <w:rFonts w:ascii="Arial" w:hAnsi="Arial" w:cs="Arial"/>
          <w:sz w:val="22"/>
        </w:rPr>
        <w:t>bchodních případech</w:t>
      </w:r>
      <w:r w:rsidR="007A7356" w:rsidRPr="0016795D">
        <w:rPr>
          <w:rFonts w:ascii="Arial" w:hAnsi="Arial" w:cs="Arial"/>
          <w:sz w:val="22"/>
        </w:rPr>
        <w:t>, ze kterých bude vznikat nárok na vypořádání</w:t>
      </w:r>
      <w:r w:rsidR="0016795D" w:rsidRPr="0016795D">
        <w:rPr>
          <w:rFonts w:ascii="Arial" w:hAnsi="Arial" w:cs="Arial"/>
          <w:sz w:val="22"/>
        </w:rPr>
        <w:t xml:space="preserve"> daného kalendářního roku, a to vždy </w:t>
      </w:r>
      <w:r w:rsidR="007A7356" w:rsidRPr="0016795D">
        <w:rPr>
          <w:rFonts w:ascii="Arial" w:hAnsi="Arial" w:cs="Arial"/>
          <w:sz w:val="22"/>
        </w:rPr>
        <w:t>do</w:t>
      </w:r>
      <w:r w:rsidRPr="0016795D">
        <w:rPr>
          <w:rFonts w:ascii="Arial" w:hAnsi="Arial" w:cs="Arial"/>
          <w:sz w:val="22"/>
        </w:rPr>
        <w:t xml:space="preserve"> </w:t>
      </w:r>
      <w:r w:rsidR="007A7356" w:rsidRPr="0016795D">
        <w:rPr>
          <w:rFonts w:ascii="Arial" w:hAnsi="Arial" w:cs="Arial"/>
          <w:sz w:val="22"/>
        </w:rPr>
        <w:t>1</w:t>
      </w:r>
      <w:r w:rsidRPr="0016795D">
        <w:rPr>
          <w:rFonts w:ascii="Arial" w:hAnsi="Arial" w:cs="Arial"/>
          <w:sz w:val="22"/>
        </w:rPr>
        <w:t>5.</w:t>
      </w:r>
      <w:r w:rsidR="008228CF" w:rsidRPr="0016795D">
        <w:rPr>
          <w:rFonts w:ascii="Arial" w:hAnsi="Arial" w:cs="Arial"/>
          <w:sz w:val="22"/>
        </w:rPr>
        <w:t xml:space="preserve"> </w:t>
      </w:r>
      <w:r w:rsidRPr="0016795D">
        <w:rPr>
          <w:rFonts w:ascii="Arial" w:hAnsi="Arial" w:cs="Arial"/>
          <w:sz w:val="22"/>
        </w:rPr>
        <w:t>1</w:t>
      </w:r>
      <w:r w:rsidR="0016795D" w:rsidRPr="0016795D">
        <w:rPr>
          <w:rFonts w:ascii="Arial" w:hAnsi="Arial" w:cs="Arial"/>
          <w:sz w:val="22"/>
        </w:rPr>
        <w:t>2</w:t>
      </w:r>
      <w:r w:rsidRPr="0016795D">
        <w:rPr>
          <w:rFonts w:ascii="Arial" w:hAnsi="Arial" w:cs="Arial"/>
          <w:sz w:val="22"/>
        </w:rPr>
        <w:t>. daného kalendářního roku</w:t>
      </w:r>
      <w:r w:rsidR="0016795D" w:rsidRPr="0016795D">
        <w:rPr>
          <w:rFonts w:ascii="Arial" w:hAnsi="Arial" w:cs="Arial"/>
          <w:sz w:val="22"/>
        </w:rPr>
        <w:t xml:space="preserve"> prostřednictvím elektronické pošty na e-mailovou adresu: 12135@fs.cvut.cz (Další účastník 1)</w:t>
      </w:r>
      <w:r w:rsidR="0016795D">
        <w:rPr>
          <w:rFonts w:ascii="Arial" w:hAnsi="Arial" w:cs="Arial"/>
          <w:sz w:val="22"/>
        </w:rPr>
        <w:t xml:space="preserve"> a</w:t>
      </w:r>
      <w:r w:rsidR="0016795D" w:rsidRPr="0016795D">
        <w:rPr>
          <w:rFonts w:ascii="Arial" w:hAnsi="Arial" w:cs="Arial"/>
          <w:sz w:val="22"/>
        </w:rPr>
        <w:t xml:space="preserve"> </w:t>
      </w:r>
      <w:proofErr w:type="spellStart"/>
      <w:r w:rsidR="007A5914" w:rsidRPr="007A5914">
        <w:rPr>
          <w:rFonts w:ascii="Arial" w:hAnsi="Arial" w:cs="Arial"/>
          <w:sz w:val="22"/>
        </w:rPr>
        <w:t>office</w:t>
      </w:r>
      <w:proofErr w:type="spellEnd"/>
      <w:r w:rsidR="007A5914" w:rsidRPr="007A5914">
        <w:rPr>
          <w:rFonts w:ascii="Arial" w:hAnsi="Arial" w:cs="Arial"/>
          <w:sz w:val="22"/>
          <w:lang w:val="en-US"/>
        </w:rPr>
        <w:t>@</w:t>
      </w:r>
      <w:r w:rsidR="007A5914" w:rsidRPr="007A5914">
        <w:rPr>
          <w:rFonts w:ascii="Arial" w:hAnsi="Arial" w:cs="Arial"/>
          <w:sz w:val="22"/>
        </w:rPr>
        <w:t>imc.cas.cz</w:t>
      </w:r>
      <w:r w:rsidR="0016795D" w:rsidRPr="007A5914">
        <w:rPr>
          <w:rFonts w:ascii="Arial" w:hAnsi="Arial" w:cs="Arial"/>
          <w:sz w:val="22"/>
        </w:rPr>
        <w:t xml:space="preserve"> (Další</w:t>
      </w:r>
      <w:r w:rsidR="0016795D" w:rsidRPr="0016795D">
        <w:rPr>
          <w:rFonts w:ascii="Arial" w:hAnsi="Arial" w:cs="Arial"/>
          <w:sz w:val="22"/>
        </w:rPr>
        <w:t xml:space="preserve"> účastník 2). Zároveň se Příjemce zavazuje oznámit Dalším</w:t>
      </w:r>
      <w:r w:rsidR="00A418E7">
        <w:rPr>
          <w:rFonts w:ascii="Arial" w:hAnsi="Arial" w:cs="Arial"/>
          <w:sz w:val="22"/>
        </w:rPr>
        <w:t>u</w:t>
      </w:r>
      <w:r w:rsidR="0016795D" w:rsidRPr="0016795D">
        <w:rPr>
          <w:rFonts w:ascii="Arial" w:hAnsi="Arial" w:cs="Arial"/>
          <w:sz w:val="22"/>
        </w:rPr>
        <w:t xml:space="preserve"> účastník</w:t>
      </w:r>
      <w:r w:rsidR="00A418E7">
        <w:rPr>
          <w:rFonts w:ascii="Arial" w:hAnsi="Arial" w:cs="Arial"/>
          <w:sz w:val="22"/>
        </w:rPr>
        <w:t>ovi 1 a Dalšímu účastníkovi 2</w:t>
      </w:r>
      <w:r w:rsidR="0016795D" w:rsidRPr="0016795D">
        <w:rPr>
          <w:rFonts w:ascii="Arial" w:hAnsi="Arial" w:cs="Arial"/>
          <w:sz w:val="22"/>
        </w:rPr>
        <w:t xml:space="preserve"> výši vypořádání, na kterou jim vznikl nárok v souladu s odst. </w:t>
      </w:r>
      <w:r w:rsidR="00A418E7">
        <w:rPr>
          <w:rFonts w:ascii="Arial" w:hAnsi="Arial" w:cs="Arial"/>
          <w:sz w:val="22"/>
        </w:rPr>
        <w:t>1</w:t>
      </w:r>
      <w:r w:rsidR="0016795D" w:rsidRPr="0016795D">
        <w:rPr>
          <w:rFonts w:ascii="Arial" w:hAnsi="Arial" w:cs="Arial"/>
          <w:sz w:val="22"/>
        </w:rPr>
        <w:t xml:space="preserve"> a 2 tohoto článku Smlouvy.  </w:t>
      </w:r>
    </w:p>
    <w:p w14:paraId="3FBB3C84" w14:textId="0CE36DD3" w:rsidR="007A7356" w:rsidRPr="0016795D" w:rsidRDefault="007A7356" w:rsidP="00A418E7">
      <w:pPr>
        <w:pStyle w:val="Odstavecseseznamem"/>
        <w:spacing w:line="240" w:lineRule="auto"/>
        <w:ind w:left="360"/>
        <w:rPr>
          <w:rFonts w:ascii="Arial" w:hAnsi="Arial" w:cs="Arial"/>
          <w:sz w:val="22"/>
        </w:rPr>
      </w:pPr>
    </w:p>
    <w:p w14:paraId="3CAB9BB7" w14:textId="4A09FF7B" w:rsidR="00BB5694" w:rsidRPr="00DF5774" w:rsidRDefault="00871745" w:rsidP="00894BBF">
      <w:pPr>
        <w:pStyle w:val="Odstavecseseznamem"/>
        <w:numPr>
          <w:ilvl w:val="0"/>
          <w:numId w:val="3"/>
        </w:numPr>
        <w:spacing w:line="240" w:lineRule="auto"/>
        <w:rPr>
          <w:rFonts w:ascii="Arial" w:hAnsi="Arial" w:cs="Arial"/>
          <w:sz w:val="22"/>
        </w:rPr>
      </w:pPr>
      <w:r w:rsidRPr="00DF5774">
        <w:rPr>
          <w:rFonts w:ascii="Arial" w:hAnsi="Arial" w:cs="Arial"/>
          <w:sz w:val="22"/>
        </w:rPr>
        <w:t>Další účastník</w:t>
      </w:r>
      <w:r w:rsidR="00F60B62">
        <w:rPr>
          <w:rFonts w:ascii="Arial" w:hAnsi="Arial" w:cs="Arial"/>
          <w:sz w:val="22"/>
        </w:rPr>
        <w:t xml:space="preserve"> 1 a Další účastník 2</w:t>
      </w:r>
      <w:r w:rsidRPr="00DF5774">
        <w:rPr>
          <w:rFonts w:ascii="Arial" w:hAnsi="Arial" w:cs="Arial"/>
          <w:sz w:val="22"/>
        </w:rPr>
        <w:t xml:space="preserve"> </w:t>
      </w:r>
      <w:r w:rsidR="00BB5694" w:rsidRPr="00DF5774">
        <w:rPr>
          <w:rFonts w:ascii="Arial" w:hAnsi="Arial" w:cs="Arial"/>
          <w:sz w:val="22"/>
        </w:rPr>
        <w:t>na základě oznámen</w:t>
      </w:r>
      <w:r w:rsidR="0051792E" w:rsidRPr="00DF5774">
        <w:rPr>
          <w:rFonts w:ascii="Arial" w:hAnsi="Arial" w:cs="Arial"/>
          <w:sz w:val="22"/>
        </w:rPr>
        <w:t>í dle předchozího odstavce do 10</w:t>
      </w:r>
      <w:r w:rsidR="00BB5694" w:rsidRPr="00DF5774">
        <w:rPr>
          <w:rFonts w:ascii="Arial" w:hAnsi="Arial" w:cs="Arial"/>
          <w:sz w:val="22"/>
        </w:rPr>
        <w:t xml:space="preserve">. 1. </w:t>
      </w:r>
      <w:r w:rsidR="007A7356" w:rsidRPr="00DF5774">
        <w:rPr>
          <w:rFonts w:ascii="Arial" w:hAnsi="Arial" w:cs="Arial"/>
          <w:sz w:val="22"/>
        </w:rPr>
        <w:t xml:space="preserve">následujícího roku </w:t>
      </w:r>
      <w:r w:rsidR="00BB5694" w:rsidRPr="00DF5774">
        <w:rPr>
          <w:rFonts w:ascii="Arial" w:hAnsi="Arial" w:cs="Arial"/>
          <w:sz w:val="22"/>
        </w:rPr>
        <w:t>vystaví a doručí Příjemci fakturu s datem vyúčtování 31.</w:t>
      </w:r>
      <w:r w:rsidR="008228CF" w:rsidRPr="00DF5774">
        <w:rPr>
          <w:rFonts w:ascii="Arial" w:hAnsi="Arial" w:cs="Arial"/>
          <w:sz w:val="22"/>
        </w:rPr>
        <w:t xml:space="preserve"> </w:t>
      </w:r>
      <w:r w:rsidR="00BB5694" w:rsidRPr="00DF5774">
        <w:rPr>
          <w:rFonts w:ascii="Arial" w:hAnsi="Arial" w:cs="Arial"/>
          <w:sz w:val="22"/>
        </w:rPr>
        <w:t xml:space="preserve">12. předchozího roku </w:t>
      </w:r>
      <w:r w:rsidR="007A7356" w:rsidRPr="00DF5774">
        <w:rPr>
          <w:rFonts w:ascii="Arial" w:hAnsi="Arial" w:cs="Arial"/>
          <w:sz w:val="22"/>
        </w:rPr>
        <w:t xml:space="preserve">a </w:t>
      </w:r>
      <w:r w:rsidR="00BB5694" w:rsidRPr="00DF5774">
        <w:rPr>
          <w:rFonts w:ascii="Arial" w:hAnsi="Arial" w:cs="Arial"/>
          <w:sz w:val="22"/>
        </w:rPr>
        <w:t>s datem zdanitelného plnění 31.</w:t>
      </w:r>
      <w:r w:rsidR="008228CF" w:rsidRPr="00DF5774">
        <w:rPr>
          <w:rFonts w:ascii="Arial" w:hAnsi="Arial" w:cs="Arial"/>
          <w:sz w:val="22"/>
        </w:rPr>
        <w:t xml:space="preserve"> </w:t>
      </w:r>
      <w:r w:rsidR="00BB5694" w:rsidRPr="00DF5774">
        <w:rPr>
          <w:rFonts w:ascii="Arial" w:hAnsi="Arial" w:cs="Arial"/>
          <w:sz w:val="22"/>
        </w:rPr>
        <w:t xml:space="preserve">12. předchozího kalendářního roku. Na faktuře bude uveden text </w:t>
      </w:r>
      <w:r w:rsidR="00005683" w:rsidRPr="00DF5774">
        <w:rPr>
          <w:rFonts w:ascii="Arial" w:hAnsi="Arial" w:cs="Arial"/>
          <w:sz w:val="22"/>
        </w:rPr>
        <w:t>„</w:t>
      </w:r>
      <w:r w:rsidR="00F60B62">
        <w:rPr>
          <w:rFonts w:ascii="Arial" w:hAnsi="Arial" w:cs="Arial"/>
          <w:sz w:val="22"/>
        </w:rPr>
        <w:t>Vypořádání</w:t>
      </w:r>
      <w:r w:rsidR="00396312" w:rsidRPr="00DF5774">
        <w:rPr>
          <w:rFonts w:ascii="Arial" w:hAnsi="Arial" w:cs="Arial"/>
          <w:sz w:val="22"/>
        </w:rPr>
        <w:t xml:space="preserve"> dle Smlouvy o využití výsledků dosažených při řešení projektu výzkum</w:t>
      </w:r>
      <w:r w:rsidR="007A7356" w:rsidRPr="00DF5774">
        <w:rPr>
          <w:rFonts w:ascii="Arial" w:hAnsi="Arial" w:cs="Arial"/>
          <w:sz w:val="22"/>
        </w:rPr>
        <w:t>u a </w:t>
      </w:r>
      <w:r w:rsidR="00396312" w:rsidRPr="00DF5774">
        <w:rPr>
          <w:rFonts w:ascii="Arial" w:hAnsi="Arial" w:cs="Arial"/>
          <w:sz w:val="22"/>
        </w:rPr>
        <w:t>vývoje</w:t>
      </w:r>
      <w:r w:rsidR="00F60B62" w:rsidRPr="00F60B62">
        <w:t xml:space="preserve"> </w:t>
      </w:r>
      <w:r w:rsidR="00F60B62" w:rsidRPr="00F60B62">
        <w:rPr>
          <w:rFonts w:ascii="Arial" w:hAnsi="Arial" w:cs="Arial"/>
          <w:sz w:val="22"/>
        </w:rPr>
        <w:t>číslo FV30379 s názvem „Energeticky efektivní krytování pro pokročilé výrobní stroje“</w:t>
      </w:r>
      <w:r w:rsidR="00396312" w:rsidRPr="00DF5774">
        <w:rPr>
          <w:rFonts w:ascii="Arial" w:hAnsi="Arial" w:cs="Arial"/>
          <w:sz w:val="22"/>
        </w:rPr>
        <w:t xml:space="preserve"> </w:t>
      </w:r>
      <w:r w:rsidR="00E3540A" w:rsidRPr="00DF5774">
        <w:rPr>
          <w:rFonts w:ascii="Arial" w:hAnsi="Arial" w:cs="Arial"/>
          <w:sz w:val="22"/>
        </w:rPr>
        <w:t xml:space="preserve">za kalendářní rok </w:t>
      </w:r>
      <w:r w:rsidR="00894BBF" w:rsidRPr="00DF5774">
        <w:rPr>
          <w:rFonts w:ascii="Arial" w:hAnsi="Arial" w:cs="Arial"/>
          <w:sz w:val="22"/>
        </w:rPr>
        <w:t>X</w:t>
      </w:r>
      <w:r w:rsidR="0044635A">
        <w:rPr>
          <w:rFonts w:ascii="Arial" w:hAnsi="Arial" w:cs="Arial"/>
          <w:sz w:val="22"/>
        </w:rPr>
        <w:t>X</w:t>
      </w:r>
      <w:r w:rsidR="00894BBF" w:rsidRPr="00DF5774">
        <w:rPr>
          <w:rFonts w:ascii="Arial" w:hAnsi="Arial" w:cs="Arial"/>
          <w:sz w:val="22"/>
        </w:rPr>
        <w:t>XX</w:t>
      </w:r>
      <w:r w:rsidR="00E3540A" w:rsidRPr="00DF5774">
        <w:rPr>
          <w:rFonts w:ascii="Arial" w:hAnsi="Arial" w:cs="Arial"/>
          <w:sz w:val="22"/>
        </w:rPr>
        <w:t xml:space="preserve">“.  Tato faktura bude splatná do 30 dní ode dne jejího doručení Příjemci, a to na bankovní účet uvedený na faktuře. Příjemce je oprávněn bez zaplacení vrátit fakturu, která </w:t>
      </w:r>
      <w:r w:rsidR="00F53A1C" w:rsidRPr="00DF5774">
        <w:rPr>
          <w:rFonts w:ascii="Arial" w:hAnsi="Arial" w:cs="Arial"/>
          <w:sz w:val="22"/>
        </w:rPr>
        <w:t>bude mít nesprávné a/</w:t>
      </w:r>
      <w:r w:rsidR="00E3540A" w:rsidRPr="00DF5774">
        <w:rPr>
          <w:rFonts w:ascii="Arial" w:hAnsi="Arial" w:cs="Arial"/>
          <w:sz w:val="22"/>
        </w:rPr>
        <w:t>nebo chybějící</w:t>
      </w:r>
      <w:r w:rsidR="00A4002A" w:rsidRPr="00DF5774">
        <w:rPr>
          <w:rFonts w:ascii="Arial" w:hAnsi="Arial" w:cs="Arial"/>
          <w:sz w:val="22"/>
        </w:rPr>
        <w:t xml:space="preserve"> údaje (dle této S</w:t>
      </w:r>
      <w:r w:rsidR="00E3540A" w:rsidRPr="00DF5774">
        <w:rPr>
          <w:rFonts w:ascii="Arial" w:hAnsi="Arial" w:cs="Arial"/>
          <w:sz w:val="22"/>
        </w:rPr>
        <w:t>mlouvy a právních předpisů). Nová lhůta splatnosti běží okamžikem doručení nově vyhotovené nebo opravené faktury.</w:t>
      </w:r>
    </w:p>
    <w:p w14:paraId="1E81A296" w14:textId="77777777" w:rsidR="00A57B5B" w:rsidRPr="00DF5774" w:rsidRDefault="00A57B5B" w:rsidP="0073286E">
      <w:pPr>
        <w:pStyle w:val="Odstavecseseznamem"/>
        <w:spacing w:line="240" w:lineRule="auto"/>
        <w:ind w:left="360"/>
        <w:rPr>
          <w:rFonts w:ascii="Arial" w:hAnsi="Arial" w:cs="Arial"/>
          <w:sz w:val="22"/>
        </w:rPr>
      </w:pPr>
    </w:p>
    <w:p w14:paraId="7FF88023" w14:textId="7B4DF8E2" w:rsidR="00F53A1C" w:rsidRPr="00DF5774" w:rsidRDefault="00F53A1C" w:rsidP="0073286E">
      <w:pPr>
        <w:pStyle w:val="Odstavecseseznamem"/>
        <w:numPr>
          <w:ilvl w:val="0"/>
          <w:numId w:val="3"/>
        </w:numPr>
        <w:spacing w:line="240" w:lineRule="auto"/>
        <w:rPr>
          <w:rFonts w:ascii="Arial" w:hAnsi="Arial" w:cs="Arial"/>
          <w:sz w:val="22"/>
        </w:rPr>
      </w:pPr>
      <w:r w:rsidRPr="00DF5774">
        <w:rPr>
          <w:rFonts w:ascii="Arial" w:hAnsi="Arial" w:cs="Arial"/>
          <w:sz w:val="22"/>
        </w:rPr>
        <w:t xml:space="preserve">Vypořádáním provedeným v souladu s tímto článkem </w:t>
      </w:r>
      <w:r w:rsidR="008228CF" w:rsidRPr="00DF5774">
        <w:rPr>
          <w:rFonts w:ascii="Arial" w:hAnsi="Arial" w:cs="Arial"/>
          <w:sz w:val="22"/>
        </w:rPr>
        <w:t xml:space="preserve">Smlouvy </w:t>
      </w:r>
      <w:r w:rsidRPr="00DF5774">
        <w:rPr>
          <w:rFonts w:ascii="Arial" w:hAnsi="Arial" w:cs="Arial"/>
          <w:sz w:val="22"/>
        </w:rPr>
        <w:t xml:space="preserve">jsou všechny nároky </w:t>
      </w:r>
      <w:r w:rsidR="00544276" w:rsidRPr="00DF5774">
        <w:rPr>
          <w:rFonts w:ascii="Arial" w:hAnsi="Arial" w:cs="Arial"/>
          <w:sz w:val="22"/>
        </w:rPr>
        <w:t>Dalšího účastníka</w:t>
      </w:r>
      <w:r w:rsidRPr="00DF5774">
        <w:rPr>
          <w:rFonts w:ascii="Arial" w:hAnsi="Arial" w:cs="Arial"/>
          <w:sz w:val="22"/>
        </w:rPr>
        <w:t xml:space="preserve"> </w:t>
      </w:r>
      <w:r w:rsidR="00434DBD">
        <w:rPr>
          <w:rFonts w:ascii="Arial" w:hAnsi="Arial" w:cs="Arial"/>
          <w:sz w:val="22"/>
        </w:rPr>
        <w:t xml:space="preserve">1 a Dalšího účastníka 2 </w:t>
      </w:r>
      <w:r w:rsidRPr="00DF5774">
        <w:rPr>
          <w:rFonts w:ascii="Arial" w:hAnsi="Arial" w:cs="Arial"/>
          <w:sz w:val="22"/>
        </w:rPr>
        <w:t xml:space="preserve">definitivně a zcela vypořádány. </w:t>
      </w:r>
      <w:r w:rsidR="00544276" w:rsidRPr="00DF5774">
        <w:rPr>
          <w:rFonts w:ascii="Arial" w:hAnsi="Arial" w:cs="Arial"/>
          <w:sz w:val="22"/>
        </w:rPr>
        <w:t xml:space="preserve">Další účastník </w:t>
      </w:r>
      <w:r w:rsidR="00434DBD">
        <w:rPr>
          <w:rFonts w:ascii="Arial" w:hAnsi="Arial" w:cs="Arial"/>
          <w:sz w:val="22"/>
        </w:rPr>
        <w:t xml:space="preserve">1 a Další účastník 2 </w:t>
      </w:r>
      <w:r w:rsidR="00544276" w:rsidRPr="00DF5774">
        <w:rPr>
          <w:rFonts w:ascii="Arial" w:hAnsi="Arial" w:cs="Arial"/>
          <w:sz w:val="22"/>
        </w:rPr>
        <w:t>tak nebude</w:t>
      </w:r>
      <w:r w:rsidR="00E6615B" w:rsidRPr="00DF5774">
        <w:rPr>
          <w:rFonts w:ascii="Arial" w:hAnsi="Arial" w:cs="Arial"/>
          <w:sz w:val="22"/>
        </w:rPr>
        <w:t xml:space="preserve"> oprávněn vznášet jakékoli nároky </w:t>
      </w:r>
      <w:r w:rsidRPr="00DF5774">
        <w:rPr>
          <w:rFonts w:ascii="Arial" w:hAnsi="Arial" w:cs="Arial"/>
          <w:sz w:val="22"/>
        </w:rPr>
        <w:t>ani v budoucnu.</w:t>
      </w:r>
    </w:p>
    <w:p w14:paraId="7B58B8FF" w14:textId="77777777" w:rsidR="000A7078" w:rsidRPr="00DF5774" w:rsidRDefault="000A7078" w:rsidP="000A7078">
      <w:pPr>
        <w:spacing w:after="0" w:line="240" w:lineRule="auto"/>
        <w:jc w:val="both"/>
        <w:rPr>
          <w:rFonts w:ascii="Arial" w:hAnsi="Arial" w:cs="Arial"/>
        </w:rPr>
      </w:pPr>
    </w:p>
    <w:p w14:paraId="0078AB8F" w14:textId="4C410FE6" w:rsidR="000A7078" w:rsidRDefault="008228CF" w:rsidP="0073286E">
      <w:pPr>
        <w:pStyle w:val="Odstavecseseznamem"/>
        <w:numPr>
          <w:ilvl w:val="0"/>
          <w:numId w:val="3"/>
        </w:numPr>
        <w:spacing w:line="240" w:lineRule="auto"/>
        <w:rPr>
          <w:rFonts w:ascii="Arial" w:hAnsi="Arial" w:cs="Arial"/>
          <w:sz w:val="22"/>
        </w:rPr>
      </w:pPr>
      <w:r w:rsidRPr="00DF5774">
        <w:rPr>
          <w:rFonts w:ascii="Arial" w:hAnsi="Arial" w:cs="Arial"/>
          <w:sz w:val="22"/>
        </w:rPr>
        <w:t>Výše uvedená ustanovení S</w:t>
      </w:r>
      <w:r w:rsidR="000A7078" w:rsidRPr="00DF5774">
        <w:rPr>
          <w:rFonts w:ascii="Arial" w:hAnsi="Arial" w:cs="Arial"/>
          <w:sz w:val="22"/>
        </w:rPr>
        <w:t>mluvních</w:t>
      </w:r>
      <w:r w:rsidR="005F6703" w:rsidRPr="00DF5774">
        <w:rPr>
          <w:rFonts w:ascii="Arial" w:hAnsi="Arial" w:cs="Arial"/>
          <w:sz w:val="22"/>
        </w:rPr>
        <w:t xml:space="preserve"> stran</w:t>
      </w:r>
      <w:r w:rsidR="00365A1B" w:rsidRPr="00DF5774">
        <w:rPr>
          <w:rFonts w:ascii="Arial" w:hAnsi="Arial" w:cs="Arial"/>
          <w:sz w:val="22"/>
        </w:rPr>
        <w:t xml:space="preserve"> taktéž</w:t>
      </w:r>
      <w:r w:rsidR="005F6703" w:rsidRPr="00DF5774">
        <w:rPr>
          <w:rFonts w:ascii="Arial" w:hAnsi="Arial" w:cs="Arial"/>
          <w:sz w:val="22"/>
        </w:rPr>
        <w:t xml:space="preserve"> deklarují</w:t>
      </w:r>
      <w:r w:rsidR="000A7078" w:rsidRPr="00DF5774">
        <w:rPr>
          <w:rFonts w:ascii="Arial" w:hAnsi="Arial" w:cs="Arial"/>
          <w:sz w:val="22"/>
        </w:rPr>
        <w:t xml:space="preserve"> míru podílu </w:t>
      </w:r>
      <w:r w:rsidR="00544276" w:rsidRPr="00DF5774">
        <w:rPr>
          <w:rFonts w:ascii="Arial" w:hAnsi="Arial" w:cs="Arial"/>
          <w:sz w:val="22"/>
        </w:rPr>
        <w:t>Dalšího účastníka</w:t>
      </w:r>
      <w:r w:rsidR="00434DBD">
        <w:rPr>
          <w:rFonts w:ascii="Arial" w:hAnsi="Arial" w:cs="Arial"/>
          <w:sz w:val="22"/>
        </w:rPr>
        <w:t xml:space="preserve"> 1 a Dalšího účastníka 2</w:t>
      </w:r>
      <w:r w:rsidR="00BE7D05" w:rsidRPr="00DF5774">
        <w:rPr>
          <w:rFonts w:ascii="Arial" w:hAnsi="Arial" w:cs="Arial"/>
          <w:sz w:val="22"/>
        </w:rPr>
        <w:t xml:space="preserve"> </w:t>
      </w:r>
      <w:r w:rsidR="000A7078" w:rsidRPr="00DF5774">
        <w:rPr>
          <w:rFonts w:ascii="Arial" w:hAnsi="Arial" w:cs="Arial"/>
          <w:sz w:val="22"/>
        </w:rPr>
        <w:t>pro evidenci výsledků Projektu do RIV v obligatorním rejstříku informací.</w:t>
      </w:r>
    </w:p>
    <w:p w14:paraId="770BC2E4" w14:textId="29AD931E" w:rsidR="002E4365" w:rsidRDefault="002E4365" w:rsidP="00A2399B">
      <w:pPr>
        <w:pStyle w:val="Odstavecseseznamem"/>
        <w:spacing w:line="240" w:lineRule="auto"/>
        <w:ind w:left="360"/>
        <w:rPr>
          <w:rFonts w:ascii="Arial" w:hAnsi="Arial" w:cs="Arial"/>
          <w:sz w:val="22"/>
        </w:rPr>
      </w:pPr>
    </w:p>
    <w:p w14:paraId="1D75315D" w14:textId="4D6544DA" w:rsidR="00DD0E21" w:rsidRDefault="00DD0E21" w:rsidP="00DD0E21">
      <w:pPr>
        <w:pStyle w:val="Odstavecseseznamem"/>
        <w:numPr>
          <w:ilvl w:val="0"/>
          <w:numId w:val="3"/>
        </w:numPr>
        <w:spacing w:line="240" w:lineRule="auto"/>
        <w:rPr>
          <w:rFonts w:ascii="Arial" w:hAnsi="Arial" w:cs="Arial"/>
          <w:sz w:val="22"/>
        </w:rPr>
      </w:pPr>
      <w:r>
        <w:rPr>
          <w:rFonts w:ascii="Arial" w:hAnsi="Arial" w:cs="Arial"/>
          <w:sz w:val="22"/>
        </w:rPr>
        <w:t xml:space="preserve">O využití práv k duševnímu vlastnictví jednotlivých výsledků Projektu rozhodují vždy všichni </w:t>
      </w:r>
      <w:r w:rsidR="00243A80">
        <w:rPr>
          <w:rFonts w:ascii="Arial" w:hAnsi="Arial" w:cs="Arial"/>
          <w:sz w:val="22"/>
        </w:rPr>
        <w:t>spolumajitelé</w:t>
      </w:r>
      <w:r w:rsidR="00B40B0C">
        <w:rPr>
          <w:rFonts w:ascii="Arial" w:hAnsi="Arial" w:cs="Arial"/>
          <w:sz w:val="22"/>
        </w:rPr>
        <w:t>, jak jsou uvedeni v odst. 1 tohoto článku Smlouvy</w:t>
      </w:r>
      <w:r w:rsidR="006C73D6" w:rsidRPr="00B40B0C">
        <w:rPr>
          <w:rFonts w:ascii="Arial" w:hAnsi="Arial" w:cs="Arial"/>
          <w:sz w:val="22"/>
        </w:rPr>
        <w:t xml:space="preserve">, </w:t>
      </w:r>
      <w:r w:rsidRPr="00B40B0C">
        <w:rPr>
          <w:rFonts w:ascii="Arial" w:hAnsi="Arial" w:cs="Arial"/>
          <w:sz w:val="22"/>
        </w:rPr>
        <w:t>jednomyslně</w:t>
      </w:r>
      <w:r w:rsidR="006C627E">
        <w:rPr>
          <w:rFonts w:ascii="Arial" w:hAnsi="Arial" w:cs="Arial"/>
          <w:sz w:val="22"/>
        </w:rPr>
        <w:t xml:space="preserve">, pokud není jiný způsob dohodnut v této </w:t>
      </w:r>
      <w:r w:rsidR="00DD2BB4">
        <w:rPr>
          <w:rFonts w:ascii="Arial" w:hAnsi="Arial" w:cs="Arial"/>
          <w:sz w:val="22"/>
        </w:rPr>
        <w:t>S</w:t>
      </w:r>
      <w:r w:rsidR="006C627E">
        <w:rPr>
          <w:rFonts w:ascii="Arial" w:hAnsi="Arial" w:cs="Arial"/>
          <w:sz w:val="22"/>
        </w:rPr>
        <w:t>mlouvě</w:t>
      </w:r>
      <w:r>
        <w:rPr>
          <w:rFonts w:ascii="Arial" w:hAnsi="Arial" w:cs="Arial"/>
          <w:sz w:val="22"/>
        </w:rPr>
        <w:t>.</w:t>
      </w:r>
      <w:r w:rsidR="00243A80">
        <w:rPr>
          <w:rFonts w:ascii="Arial" w:hAnsi="Arial" w:cs="Arial"/>
          <w:sz w:val="22"/>
        </w:rPr>
        <w:t xml:space="preserve"> V ostatních otázkách se vzájemné vztahy mezi spolumajiteli řídí ustanoveními Občanského zákoníku o podílovém spoluvlastnictví a ustanoveními právních předpisů upravujících ochranu výsledků autorské, vynálezecké nebo obdobné tvůrčí činnosti</w:t>
      </w:r>
      <w:r w:rsidR="006C627E">
        <w:rPr>
          <w:rFonts w:ascii="Arial" w:hAnsi="Arial" w:cs="Arial"/>
          <w:sz w:val="22"/>
        </w:rPr>
        <w:t xml:space="preserve">, pokud není stanoveno v této </w:t>
      </w:r>
      <w:r w:rsidR="00190A54">
        <w:rPr>
          <w:rFonts w:ascii="Arial" w:hAnsi="Arial" w:cs="Arial"/>
          <w:sz w:val="22"/>
        </w:rPr>
        <w:t>S</w:t>
      </w:r>
      <w:r w:rsidR="006C627E">
        <w:rPr>
          <w:rFonts w:ascii="Arial" w:hAnsi="Arial" w:cs="Arial"/>
          <w:sz w:val="22"/>
        </w:rPr>
        <w:t>mlouvě jinak</w:t>
      </w:r>
      <w:r w:rsidR="00243A80">
        <w:rPr>
          <w:rFonts w:ascii="Arial" w:hAnsi="Arial" w:cs="Arial"/>
          <w:sz w:val="22"/>
        </w:rPr>
        <w:t>.</w:t>
      </w:r>
    </w:p>
    <w:p w14:paraId="61EB2ACC" w14:textId="77777777" w:rsidR="00243A80" w:rsidRDefault="00243A80" w:rsidP="00A2399B">
      <w:pPr>
        <w:pStyle w:val="Odstavecseseznamem"/>
        <w:spacing w:line="240" w:lineRule="auto"/>
        <w:ind w:left="360"/>
        <w:rPr>
          <w:rFonts w:ascii="Arial" w:hAnsi="Arial" w:cs="Arial"/>
          <w:sz w:val="22"/>
        </w:rPr>
      </w:pPr>
    </w:p>
    <w:p w14:paraId="6EF955C5" w14:textId="2B5A0A8A" w:rsidR="00A14119" w:rsidRDefault="00A14119" w:rsidP="00DD0E21">
      <w:pPr>
        <w:pStyle w:val="Odstavecseseznamem"/>
        <w:numPr>
          <w:ilvl w:val="0"/>
          <w:numId w:val="3"/>
        </w:numPr>
        <w:spacing w:line="240" w:lineRule="auto"/>
        <w:rPr>
          <w:rFonts w:ascii="Arial" w:hAnsi="Arial" w:cs="Arial"/>
          <w:sz w:val="22"/>
        </w:rPr>
      </w:pPr>
      <w:r>
        <w:rPr>
          <w:rFonts w:ascii="Arial" w:hAnsi="Arial" w:cs="Arial"/>
          <w:sz w:val="22"/>
        </w:rPr>
        <w:t>Kterákoli ze Smluvních stran může převést své právo ke svému spoluvlastnickému podílu na duševním vlastnictví jednotlivého výsledku Projektu</w:t>
      </w:r>
      <w:r w:rsidR="00495725">
        <w:rPr>
          <w:rFonts w:ascii="Arial" w:hAnsi="Arial" w:cs="Arial"/>
          <w:sz w:val="22"/>
        </w:rPr>
        <w:t xml:space="preserve"> pouze se souhlasem ostatních spolumajitelů dle odst. 1 tohoto článku Smlouvy a</w:t>
      </w:r>
      <w:r w:rsidR="0031241A">
        <w:rPr>
          <w:rFonts w:ascii="Arial" w:hAnsi="Arial" w:cs="Arial"/>
          <w:sz w:val="22"/>
        </w:rPr>
        <w:t xml:space="preserve"> za odměnu. </w:t>
      </w:r>
      <w:r w:rsidR="00495725" w:rsidRPr="00495725">
        <w:rPr>
          <w:rFonts w:ascii="Arial" w:hAnsi="Arial" w:cs="Arial"/>
          <w:sz w:val="22"/>
        </w:rPr>
        <w:t xml:space="preserve">Spolumajitel je oprávněn bez souhlasu ostatních </w:t>
      </w:r>
      <w:r w:rsidR="00495725">
        <w:rPr>
          <w:rFonts w:ascii="Arial" w:hAnsi="Arial" w:cs="Arial"/>
          <w:sz w:val="22"/>
        </w:rPr>
        <w:t xml:space="preserve">spolumajitelů </w:t>
      </w:r>
      <w:r w:rsidR="00495725" w:rsidRPr="00495725">
        <w:rPr>
          <w:rFonts w:ascii="Arial" w:hAnsi="Arial" w:cs="Arial"/>
          <w:sz w:val="22"/>
        </w:rPr>
        <w:t>převést svůj podíl jen na některého ze spolumajitelů</w:t>
      </w:r>
      <w:r w:rsidR="00495725">
        <w:rPr>
          <w:rFonts w:ascii="Arial" w:hAnsi="Arial" w:cs="Arial"/>
          <w:sz w:val="22"/>
        </w:rPr>
        <w:t>.</w:t>
      </w:r>
      <w:r w:rsidR="00495725" w:rsidRPr="00495725">
        <w:rPr>
          <w:rFonts w:ascii="Arial" w:hAnsi="Arial" w:cs="Arial"/>
          <w:sz w:val="22"/>
        </w:rPr>
        <w:t xml:space="preserve"> </w:t>
      </w:r>
      <w:r w:rsidR="0031241A">
        <w:rPr>
          <w:rFonts w:ascii="Arial" w:hAnsi="Arial" w:cs="Arial"/>
          <w:sz w:val="22"/>
        </w:rPr>
        <w:t>Před převodem podílu jednoho ze spolumajitelů na třetí osobu musí být převáděné vlastnické právo přednostně nabídnuto zbývajícím spolumajitelům písemně (elektronicky) za shodných nebo výhodnějších podmínek než třetí osobě. Na třetí osobu může některý ze spolumajitelů převést svůj podíl jen v případě, že žádný ze spolumajitelů nepřijme ve lhůtě 2 měsíců písemnou nabídku převodu včetně obchodních podmínek. Smluvní strany se zavazuj</w:t>
      </w:r>
      <w:r w:rsidR="00243A80">
        <w:rPr>
          <w:rFonts w:ascii="Arial" w:hAnsi="Arial" w:cs="Arial"/>
          <w:sz w:val="22"/>
        </w:rPr>
        <w:t>í</w:t>
      </w:r>
      <w:r w:rsidR="0031241A">
        <w:rPr>
          <w:rFonts w:ascii="Arial" w:hAnsi="Arial" w:cs="Arial"/>
          <w:sz w:val="22"/>
        </w:rPr>
        <w:t xml:space="preserve"> k tomu, že budou upřednostňovat vzájemné jednání a možnost převodu podílů mezi sebou než možnost převodu na třetí osobu.</w:t>
      </w:r>
    </w:p>
    <w:p w14:paraId="08B93C4B" w14:textId="77777777" w:rsidR="00243A80" w:rsidRPr="00DF5774" w:rsidRDefault="00243A80" w:rsidP="00A2399B">
      <w:pPr>
        <w:pStyle w:val="Odstavecseseznamem"/>
        <w:spacing w:line="240" w:lineRule="auto"/>
        <w:ind w:left="360"/>
        <w:rPr>
          <w:rFonts w:ascii="Arial" w:hAnsi="Arial" w:cs="Arial"/>
          <w:sz w:val="22"/>
        </w:rPr>
      </w:pPr>
    </w:p>
    <w:p w14:paraId="1576893D" w14:textId="1318435E" w:rsidR="002E4365" w:rsidRDefault="00B66AAB" w:rsidP="0073286E">
      <w:pPr>
        <w:pStyle w:val="Odstavecseseznamem"/>
        <w:numPr>
          <w:ilvl w:val="0"/>
          <w:numId w:val="3"/>
        </w:numPr>
        <w:spacing w:line="240" w:lineRule="auto"/>
        <w:rPr>
          <w:rFonts w:ascii="Arial" w:hAnsi="Arial" w:cs="Arial"/>
          <w:sz w:val="22"/>
        </w:rPr>
      </w:pPr>
      <w:r>
        <w:rPr>
          <w:rFonts w:ascii="Arial" w:hAnsi="Arial" w:cs="Arial"/>
          <w:sz w:val="22"/>
        </w:rPr>
        <w:t xml:space="preserve">Další účastník 1 a Další účastník 2 </w:t>
      </w:r>
      <w:r w:rsidR="002E4365">
        <w:rPr>
          <w:rFonts w:ascii="Arial" w:hAnsi="Arial" w:cs="Arial"/>
          <w:sz w:val="22"/>
        </w:rPr>
        <w:t xml:space="preserve">tímto, jako </w:t>
      </w:r>
      <w:r w:rsidR="00243A80">
        <w:rPr>
          <w:rFonts w:ascii="Arial" w:hAnsi="Arial" w:cs="Arial"/>
          <w:sz w:val="22"/>
        </w:rPr>
        <w:t>spolumajitelé</w:t>
      </w:r>
      <w:r w:rsidR="002E4365">
        <w:rPr>
          <w:rFonts w:ascii="Arial" w:hAnsi="Arial" w:cs="Arial"/>
          <w:sz w:val="22"/>
        </w:rPr>
        <w:t xml:space="preserve"> </w:t>
      </w:r>
      <w:r w:rsidR="002B3D89">
        <w:rPr>
          <w:rFonts w:ascii="Arial" w:hAnsi="Arial" w:cs="Arial"/>
          <w:sz w:val="22"/>
        </w:rPr>
        <w:t xml:space="preserve">duševního vlastnictví </w:t>
      </w:r>
      <w:r>
        <w:rPr>
          <w:rFonts w:ascii="Arial" w:hAnsi="Arial" w:cs="Arial"/>
          <w:sz w:val="22"/>
        </w:rPr>
        <w:t>jednotlivých výsledků Projektu dle odst. 1 tohoto článku Smlouvy, udělují Příjemci výslovný, bezpodmínečný a neodvolatelný souhlas ke komerčnímu využití jednotlivých výsledků Projektu</w:t>
      </w:r>
      <w:r w:rsidR="006C73D6">
        <w:rPr>
          <w:rFonts w:ascii="Arial" w:hAnsi="Arial" w:cs="Arial"/>
          <w:sz w:val="22"/>
        </w:rPr>
        <w:t xml:space="preserve">, pokud není </w:t>
      </w:r>
      <w:r w:rsidR="00B40B0C">
        <w:rPr>
          <w:rFonts w:ascii="Arial" w:hAnsi="Arial" w:cs="Arial"/>
          <w:sz w:val="22"/>
        </w:rPr>
        <w:t xml:space="preserve">v této Smlouvě pro </w:t>
      </w:r>
      <w:r w:rsidR="006C73D6">
        <w:rPr>
          <w:rFonts w:ascii="Arial" w:hAnsi="Arial" w:cs="Arial"/>
          <w:sz w:val="22"/>
        </w:rPr>
        <w:t xml:space="preserve">konkrétní </w:t>
      </w:r>
      <w:r w:rsidR="00B40B0C">
        <w:rPr>
          <w:rFonts w:ascii="Arial" w:hAnsi="Arial" w:cs="Arial"/>
          <w:sz w:val="22"/>
        </w:rPr>
        <w:t>výsledek Projektu</w:t>
      </w:r>
      <w:r w:rsidR="006C73D6">
        <w:rPr>
          <w:rFonts w:ascii="Arial" w:hAnsi="Arial" w:cs="Arial"/>
          <w:sz w:val="22"/>
        </w:rPr>
        <w:t xml:space="preserve"> uvedeno</w:t>
      </w:r>
      <w:r w:rsidR="00B40B0C">
        <w:rPr>
          <w:rFonts w:ascii="Arial" w:hAnsi="Arial" w:cs="Arial"/>
          <w:sz w:val="22"/>
        </w:rPr>
        <w:t xml:space="preserve"> jinak</w:t>
      </w:r>
      <w:r>
        <w:rPr>
          <w:rFonts w:ascii="Arial" w:hAnsi="Arial" w:cs="Arial"/>
          <w:sz w:val="22"/>
        </w:rPr>
        <w:t xml:space="preserve">. </w:t>
      </w:r>
    </w:p>
    <w:p w14:paraId="177A7018" w14:textId="410F2AB9" w:rsidR="008228CF" w:rsidRDefault="008228CF" w:rsidP="008228CF">
      <w:pPr>
        <w:pStyle w:val="Odstavecseseznamem"/>
        <w:spacing w:line="240" w:lineRule="auto"/>
        <w:ind w:left="360"/>
        <w:rPr>
          <w:rFonts w:ascii="Arial" w:hAnsi="Arial" w:cs="Arial"/>
          <w:sz w:val="22"/>
        </w:rPr>
      </w:pPr>
    </w:p>
    <w:p w14:paraId="26B14121" w14:textId="4B376649" w:rsidR="00AE2C33" w:rsidRDefault="00AE2C33" w:rsidP="008228CF">
      <w:pPr>
        <w:pStyle w:val="Odstavecseseznamem"/>
        <w:spacing w:line="240" w:lineRule="auto"/>
        <w:ind w:left="360"/>
        <w:rPr>
          <w:rFonts w:ascii="Arial" w:hAnsi="Arial" w:cs="Arial"/>
          <w:sz w:val="22"/>
        </w:rPr>
      </w:pPr>
    </w:p>
    <w:p w14:paraId="275BD510" w14:textId="77777777" w:rsidR="003A3D33" w:rsidRDefault="003A3D33" w:rsidP="008228CF">
      <w:pPr>
        <w:pStyle w:val="Odstavecseseznamem"/>
        <w:spacing w:line="240" w:lineRule="auto"/>
        <w:ind w:left="360"/>
        <w:rPr>
          <w:rFonts w:ascii="Arial" w:hAnsi="Arial" w:cs="Arial"/>
          <w:sz w:val="22"/>
        </w:rPr>
      </w:pPr>
    </w:p>
    <w:p w14:paraId="22A1F0B4" w14:textId="24488D96" w:rsidR="000A7078" w:rsidRPr="00DF5774" w:rsidRDefault="007609F4" w:rsidP="000A7078">
      <w:pPr>
        <w:spacing w:after="0" w:line="240" w:lineRule="auto"/>
        <w:jc w:val="center"/>
        <w:rPr>
          <w:rFonts w:ascii="Arial" w:hAnsi="Arial" w:cs="Arial"/>
          <w:b/>
        </w:rPr>
      </w:pPr>
      <w:r w:rsidRPr="00DF5774">
        <w:rPr>
          <w:rFonts w:ascii="Arial" w:hAnsi="Arial" w:cs="Arial"/>
          <w:b/>
        </w:rPr>
        <w:t>Čl</w:t>
      </w:r>
      <w:r w:rsidR="00434DBD">
        <w:rPr>
          <w:rFonts w:ascii="Arial" w:hAnsi="Arial" w:cs="Arial"/>
          <w:b/>
        </w:rPr>
        <w:t>ánek VI</w:t>
      </w:r>
      <w:r w:rsidRPr="00DF5774">
        <w:rPr>
          <w:rFonts w:ascii="Arial" w:hAnsi="Arial" w:cs="Arial"/>
          <w:b/>
        </w:rPr>
        <w:t xml:space="preserve">. </w:t>
      </w:r>
      <w:r w:rsidR="00434DBD">
        <w:rPr>
          <w:rFonts w:ascii="Arial" w:hAnsi="Arial" w:cs="Arial"/>
          <w:b/>
        </w:rPr>
        <w:t xml:space="preserve"> </w:t>
      </w:r>
    </w:p>
    <w:p w14:paraId="399C00C2" w14:textId="393E989F" w:rsidR="000A7078" w:rsidRPr="00434DBD" w:rsidRDefault="000A7078" w:rsidP="000A7078">
      <w:pPr>
        <w:spacing w:after="0" w:line="240" w:lineRule="auto"/>
        <w:jc w:val="center"/>
        <w:rPr>
          <w:rFonts w:ascii="Arial" w:hAnsi="Arial" w:cs="Arial"/>
          <w:b/>
        </w:rPr>
      </w:pPr>
      <w:r w:rsidRPr="00434DBD">
        <w:rPr>
          <w:rFonts w:ascii="Arial" w:hAnsi="Arial" w:cs="Arial"/>
          <w:b/>
        </w:rPr>
        <w:t xml:space="preserve">Využití výsledků </w:t>
      </w:r>
      <w:r w:rsidR="004827AB">
        <w:rPr>
          <w:rFonts w:ascii="Arial" w:hAnsi="Arial" w:cs="Arial"/>
          <w:b/>
        </w:rPr>
        <w:t>P</w:t>
      </w:r>
      <w:r w:rsidRPr="00434DBD">
        <w:rPr>
          <w:rFonts w:ascii="Arial" w:hAnsi="Arial" w:cs="Arial"/>
          <w:b/>
        </w:rPr>
        <w:t>rojektu (Implementační plán)</w:t>
      </w:r>
    </w:p>
    <w:p w14:paraId="30D5E460" w14:textId="77777777" w:rsidR="000A7078" w:rsidRPr="00DF5774" w:rsidRDefault="000A7078" w:rsidP="002B65C4">
      <w:pPr>
        <w:spacing w:after="0" w:line="240" w:lineRule="auto"/>
        <w:jc w:val="both"/>
        <w:rPr>
          <w:rFonts w:ascii="Arial" w:hAnsi="Arial" w:cs="Arial"/>
        </w:rPr>
      </w:pPr>
    </w:p>
    <w:p w14:paraId="24E84870" w14:textId="407B24E2" w:rsidR="004A0B3D" w:rsidRDefault="00C611BC" w:rsidP="00E725D4">
      <w:pPr>
        <w:spacing w:after="0" w:line="240" w:lineRule="auto"/>
        <w:ind w:left="284"/>
        <w:jc w:val="both"/>
        <w:rPr>
          <w:rFonts w:ascii="Arial" w:hAnsi="Arial" w:cs="Arial"/>
        </w:rPr>
      </w:pPr>
      <w:r>
        <w:rPr>
          <w:rFonts w:ascii="Arial" w:hAnsi="Arial" w:cs="Arial"/>
        </w:rPr>
        <w:t>Způsob využití jednotlivých výsledků Projektu v období 1. 1. 202</w:t>
      </w:r>
      <w:r w:rsidR="00D70302">
        <w:rPr>
          <w:rFonts w:ascii="Arial" w:hAnsi="Arial" w:cs="Arial"/>
        </w:rPr>
        <w:t>2</w:t>
      </w:r>
      <w:r>
        <w:rPr>
          <w:rFonts w:ascii="Arial" w:hAnsi="Arial" w:cs="Arial"/>
        </w:rPr>
        <w:t xml:space="preserve"> – 31. 12. 202</w:t>
      </w:r>
      <w:r w:rsidR="00D70302">
        <w:rPr>
          <w:rFonts w:ascii="Arial" w:hAnsi="Arial" w:cs="Arial"/>
        </w:rPr>
        <w:t>6</w:t>
      </w:r>
      <w:r>
        <w:rPr>
          <w:rFonts w:ascii="Arial" w:hAnsi="Arial" w:cs="Arial"/>
        </w:rPr>
        <w:t xml:space="preserve"> je popsán v čl. V. odst. 1 této Smlouvy. </w:t>
      </w:r>
    </w:p>
    <w:p w14:paraId="525D83C7" w14:textId="62F9E4E5" w:rsidR="00E724A5" w:rsidRDefault="00E724A5" w:rsidP="00E725D4">
      <w:pPr>
        <w:pStyle w:val="Odstavecseseznamem"/>
        <w:spacing w:line="240" w:lineRule="auto"/>
        <w:ind w:left="360"/>
        <w:rPr>
          <w:rFonts w:ascii="Arial" w:hAnsi="Arial" w:cs="Arial"/>
          <w:b/>
        </w:rPr>
      </w:pPr>
    </w:p>
    <w:p w14:paraId="27CEFFC8" w14:textId="77777777" w:rsidR="003A3D33" w:rsidRDefault="003A3D33" w:rsidP="00E725D4">
      <w:pPr>
        <w:pStyle w:val="Odstavecseseznamem"/>
        <w:spacing w:line="240" w:lineRule="auto"/>
        <w:ind w:left="360"/>
        <w:rPr>
          <w:rFonts w:ascii="Arial" w:hAnsi="Arial" w:cs="Arial"/>
          <w:b/>
        </w:rPr>
      </w:pPr>
    </w:p>
    <w:p w14:paraId="04AA94CD" w14:textId="0E6C7D26" w:rsidR="000A7078" w:rsidRPr="00DF5774" w:rsidRDefault="000A7078" w:rsidP="00E724A5">
      <w:pPr>
        <w:spacing w:after="0" w:line="240" w:lineRule="auto"/>
        <w:ind w:left="284"/>
        <w:jc w:val="center"/>
        <w:rPr>
          <w:rFonts w:ascii="Arial" w:hAnsi="Arial" w:cs="Arial"/>
          <w:b/>
        </w:rPr>
      </w:pPr>
      <w:r w:rsidRPr="00DF5774">
        <w:rPr>
          <w:rFonts w:ascii="Arial" w:hAnsi="Arial" w:cs="Arial"/>
          <w:b/>
        </w:rPr>
        <w:t>Čl</w:t>
      </w:r>
      <w:r w:rsidR="00C34AA2">
        <w:rPr>
          <w:rFonts w:ascii="Arial" w:hAnsi="Arial" w:cs="Arial"/>
          <w:b/>
        </w:rPr>
        <w:t>ánek</w:t>
      </w:r>
      <w:r w:rsidRPr="00DF5774">
        <w:rPr>
          <w:rFonts w:ascii="Arial" w:hAnsi="Arial" w:cs="Arial"/>
          <w:b/>
        </w:rPr>
        <w:t xml:space="preserve"> </w:t>
      </w:r>
      <w:r w:rsidR="00C34AA2">
        <w:rPr>
          <w:rFonts w:ascii="Arial" w:hAnsi="Arial" w:cs="Arial"/>
          <w:b/>
        </w:rPr>
        <w:t>VII.</w:t>
      </w:r>
    </w:p>
    <w:p w14:paraId="1F1B25E9" w14:textId="77777777" w:rsidR="000A7078" w:rsidRPr="00C34AA2" w:rsidRDefault="000A7078" w:rsidP="000A7078">
      <w:pPr>
        <w:spacing w:after="0" w:line="240" w:lineRule="auto"/>
        <w:jc w:val="center"/>
        <w:rPr>
          <w:rFonts w:ascii="Arial" w:hAnsi="Arial" w:cs="Arial"/>
          <w:b/>
        </w:rPr>
      </w:pPr>
      <w:r w:rsidRPr="00C34AA2">
        <w:rPr>
          <w:rFonts w:ascii="Arial" w:hAnsi="Arial" w:cs="Arial"/>
          <w:b/>
        </w:rPr>
        <w:t>Obchodní tajemství</w:t>
      </w:r>
    </w:p>
    <w:p w14:paraId="6F8A2047" w14:textId="77777777" w:rsidR="000A7078" w:rsidRPr="00DF5774" w:rsidRDefault="000A7078" w:rsidP="000A7078">
      <w:pPr>
        <w:spacing w:after="0" w:line="240" w:lineRule="auto"/>
        <w:jc w:val="both"/>
        <w:rPr>
          <w:rFonts w:ascii="Arial" w:hAnsi="Arial" w:cs="Arial"/>
        </w:rPr>
      </w:pPr>
    </w:p>
    <w:p w14:paraId="5E820840" w14:textId="569CAE6B" w:rsidR="000A7078" w:rsidRPr="00C87373" w:rsidRDefault="00C34AA2" w:rsidP="00C34AA2">
      <w:pPr>
        <w:pStyle w:val="Odstavecseseznamem"/>
        <w:spacing w:line="240" w:lineRule="auto"/>
        <w:ind w:left="360"/>
        <w:rPr>
          <w:rFonts w:ascii="Arial" w:hAnsi="Arial" w:cs="Arial"/>
          <w:sz w:val="22"/>
        </w:rPr>
      </w:pPr>
      <w:r w:rsidRPr="00C87373">
        <w:rPr>
          <w:rFonts w:ascii="Arial" w:hAnsi="Arial" w:cs="Arial"/>
          <w:sz w:val="22"/>
        </w:rPr>
        <w:t>Veškeré výsledky Projektu tvoří obchodní tajemství ve smyslu ustanovení § 504 Občanského zákoníku a Smluvní strany se zavazují ve vztahu k obchodnímu tajemství, k němuž nemají výlučná práva, nestanoví-li tato Smlouva jinak, obsah tohoto obchodního tajemství nevyzradit žádné třetí osobě (pro vyloučení pochybností za třetí osobu není považována žádná ze Smluvních stran) bez předchozího písemného souhlasu všech ostatních Smluvních stran, které disponují právy k tomuto obchodnímu tajemství.</w:t>
      </w:r>
    </w:p>
    <w:p w14:paraId="53DC3149" w14:textId="59CEEA8D" w:rsidR="00C34AA2" w:rsidRDefault="00C34AA2" w:rsidP="00C34AA2">
      <w:pPr>
        <w:pStyle w:val="Odstavecseseznamem"/>
        <w:spacing w:line="240" w:lineRule="auto"/>
        <w:ind w:left="360"/>
        <w:rPr>
          <w:rFonts w:ascii="Arial" w:hAnsi="Arial" w:cs="Arial"/>
        </w:rPr>
      </w:pPr>
    </w:p>
    <w:p w14:paraId="3D835D83" w14:textId="77777777" w:rsidR="000A7078" w:rsidRPr="00DF5774" w:rsidRDefault="000A7078" w:rsidP="000A7078">
      <w:pPr>
        <w:spacing w:after="0" w:line="240" w:lineRule="auto"/>
        <w:jc w:val="both"/>
        <w:rPr>
          <w:rFonts w:ascii="Arial" w:hAnsi="Arial" w:cs="Arial"/>
        </w:rPr>
      </w:pPr>
    </w:p>
    <w:p w14:paraId="73A73165" w14:textId="1A351464" w:rsidR="000A7078" w:rsidRPr="00DF5774" w:rsidRDefault="000A7078" w:rsidP="000A7078">
      <w:pPr>
        <w:spacing w:after="0" w:line="240" w:lineRule="auto"/>
        <w:jc w:val="center"/>
        <w:rPr>
          <w:rFonts w:ascii="Arial" w:hAnsi="Arial" w:cs="Arial"/>
          <w:b/>
        </w:rPr>
      </w:pPr>
      <w:r w:rsidRPr="00DF5774">
        <w:rPr>
          <w:rFonts w:ascii="Arial" w:hAnsi="Arial" w:cs="Arial"/>
          <w:b/>
        </w:rPr>
        <w:t>Čl</w:t>
      </w:r>
      <w:r w:rsidR="00FE421D">
        <w:rPr>
          <w:rFonts w:ascii="Arial" w:hAnsi="Arial" w:cs="Arial"/>
          <w:b/>
        </w:rPr>
        <w:t xml:space="preserve">ánek </w:t>
      </w:r>
      <w:r w:rsidR="00DB727B">
        <w:rPr>
          <w:rFonts w:ascii="Arial" w:hAnsi="Arial" w:cs="Arial"/>
          <w:b/>
        </w:rPr>
        <w:t>VIII</w:t>
      </w:r>
      <w:r w:rsidRPr="00DF5774">
        <w:rPr>
          <w:rFonts w:ascii="Arial" w:hAnsi="Arial" w:cs="Arial"/>
          <w:b/>
        </w:rPr>
        <w:t xml:space="preserve">. </w:t>
      </w:r>
      <w:r w:rsidR="00FE421D">
        <w:rPr>
          <w:rFonts w:ascii="Arial" w:hAnsi="Arial" w:cs="Arial"/>
          <w:b/>
        </w:rPr>
        <w:t xml:space="preserve"> </w:t>
      </w:r>
    </w:p>
    <w:p w14:paraId="701EE27B" w14:textId="77777777" w:rsidR="000A7078" w:rsidRPr="00FE421D" w:rsidRDefault="000A7078" w:rsidP="000A7078">
      <w:pPr>
        <w:spacing w:after="0" w:line="240" w:lineRule="auto"/>
        <w:jc w:val="center"/>
        <w:rPr>
          <w:rFonts w:ascii="Arial" w:hAnsi="Arial" w:cs="Arial"/>
          <w:b/>
        </w:rPr>
      </w:pPr>
      <w:r w:rsidRPr="00FE421D">
        <w:rPr>
          <w:rFonts w:ascii="Arial" w:hAnsi="Arial" w:cs="Arial"/>
          <w:b/>
        </w:rPr>
        <w:t>Doba platnosti a účinnosti Smlouvy</w:t>
      </w:r>
    </w:p>
    <w:p w14:paraId="6BE36D03" w14:textId="77777777" w:rsidR="000A7078" w:rsidRPr="00DF5774" w:rsidRDefault="000A7078" w:rsidP="000A7078">
      <w:pPr>
        <w:spacing w:after="0" w:line="240" w:lineRule="auto"/>
        <w:jc w:val="both"/>
        <w:rPr>
          <w:rFonts w:ascii="Arial" w:hAnsi="Arial" w:cs="Arial"/>
        </w:rPr>
      </w:pPr>
    </w:p>
    <w:p w14:paraId="270EB20C" w14:textId="68280CBE" w:rsidR="00F16794" w:rsidRPr="00DF5774" w:rsidRDefault="00F16794" w:rsidP="00F16794">
      <w:pPr>
        <w:pStyle w:val="Odstavecseseznamem"/>
        <w:numPr>
          <w:ilvl w:val="0"/>
          <w:numId w:val="25"/>
        </w:numPr>
        <w:spacing w:line="240" w:lineRule="auto"/>
        <w:ind w:left="357" w:hanging="357"/>
        <w:rPr>
          <w:rFonts w:ascii="Arial" w:hAnsi="Arial" w:cs="Arial"/>
          <w:sz w:val="22"/>
        </w:rPr>
      </w:pPr>
      <w:r w:rsidRPr="00DF5774">
        <w:rPr>
          <w:rFonts w:ascii="Arial" w:hAnsi="Arial" w:cs="Arial"/>
          <w:sz w:val="22"/>
        </w:rPr>
        <w:t xml:space="preserve">Tato 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w:t>
      </w:r>
      <w:r w:rsidRPr="00DB727B">
        <w:rPr>
          <w:rFonts w:ascii="Arial" w:hAnsi="Arial" w:cs="Arial"/>
          <w:sz w:val="22"/>
        </w:rPr>
        <w:t>znění pozdějších předpisů (dále jen "</w:t>
      </w:r>
      <w:r w:rsidRPr="00DB727B">
        <w:rPr>
          <w:rFonts w:ascii="Arial" w:hAnsi="Arial" w:cs="Arial"/>
          <w:b/>
          <w:sz w:val="22"/>
        </w:rPr>
        <w:t>Registr smluv</w:t>
      </w:r>
      <w:r w:rsidRPr="00DB727B">
        <w:rPr>
          <w:rFonts w:ascii="Arial" w:hAnsi="Arial" w:cs="Arial"/>
          <w:sz w:val="22"/>
        </w:rPr>
        <w:t xml:space="preserve">"). Smluvní strany jsou si plně vědomy zákonné povinnosti uveřejnit tuto Smlouvu v Registru smluv a dohodly se, že Smlouvu, vyjma </w:t>
      </w:r>
      <w:r w:rsidR="00D70302" w:rsidRPr="00DB727B">
        <w:rPr>
          <w:rFonts w:ascii="Arial" w:hAnsi="Arial" w:cs="Arial"/>
          <w:sz w:val="22"/>
        </w:rPr>
        <w:t xml:space="preserve">popisu hlavního cíle Projektu uvedeného v čl. I. odst. 3 Smlouvy, popisu výsledků Projektu uvedeného v čl. II. odst. 2 Smlouvy, </w:t>
      </w:r>
      <w:r w:rsidRPr="00DB727B">
        <w:rPr>
          <w:rFonts w:ascii="Arial" w:hAnsi="Arial" w:cs="Arial"/>
          <w:sz w:val="22"/>
        </w:rPr>
        <w:t xml:space="preserve">podílů Dalšího účastníka </w:t>
      </w:r>
      <w:r w:rsidR="00FE421D" w:rsidRPr="00DB727B">
        <w:rPr>
          <w:rFonts w:ascii="Arial" w:hAnsi="Arial" w:cs="Arial"/>
          <w:sz w:val="22"/>
        </w:rPr>
        <w:t xml:space="preserve">1 a Dalšího účastníka 2 </w:t>
      </w:r>
      <w:r w:rsidRPr="00DB727B">
        <w:rPr>
          <w:rFonts w:ascii="Arial" w:hAnsi="Arial" w:cs="Arial"/>
          <w:sz w:val="22"/>
        </w:rPr>
        <w:t xml:space="preserve">na </w:t>
      </w:r>
      <w:r w:rsidR="00FE421D" w:rsidRPr="00DB727B">
        <w:rPr>
          <w:rFonts w:ascii="Arial" w:hAnsi="Arial" w:cs="Arial"/>
          <w:sz w:val="22"/>
        </w:rPr>
        <w:t>příjmech</w:t>
      </w:r>
      <w:r w:rsidRPr="00DB727B">
        <w:rPr>
          <w:rFonts w:ascii="Arial" w:hAnsi="Arial" w:cs="Arial"/>
          <w:sz w:val="22"/>
        </w:rPr>
        <w:t xml:space="preserve"> z</w:t>
      </w:r>
      <w:r w:rsidR="00FE421D" w:rsidRPr="00DB727B">
        <w:rPr>
          <w:rFonts w:ascii="Arial" w:hAnsi="Arial" w:cs="Arial"/>
          <w:sz w:val="22"/>
        </w:rPr>
        <w:t xml:space="preserve"> </w:t>
      </w:r>
      <w:r w:rsidRPr="00DB727B">
        <w:rPr>
          <w:rFonts w:ascii="Arial" w:hAnsi="Arial" w:cs="Arial"/>
          <w:sz w:val="22"/>
        </w:rPr>
        <w:t xml:space="preserve">komercionalizace jednotlivých výsledků Projektu uvedených </w:t>
      </w:r>
      <w:r w:rsidR="00DB727B" w:rsidRPr="00DB727B">
        <w:rPr>
          <w:rFonts w:ascii="Arial" w:hAnsi="Arial" w:cs="Arial"/>
          <w:sz w:val="22"/>
        </w:rPr>
        <w:t xml:space="preserve">a </w:t>
      </w:r>
      <w:r w:rsidR="004827AB" w:rsidRPr="00DB727B">
        <w:rPr>
          <w:rFonts w:ascii="Arial" w:hAnsi="Arial" w:cs="Arial"/>
          <w:sz w:val="22"/>
        </w:rPr>
        <w:t>způsobu využití výsledků Projektu uvedeném v čl. V. Smlouvy a</w:t>
      </w:r>
      <w:r w:rsidRPr="00DB727B">
        <w:rPr>
          <w:rFonts w:ascii="Arial" w:hAnsi="Arial" w:cs="Arial"/>
          <w:sz w:val="22"/>
        </w:rPr>
        <w:t xml:space="preserve"> výše smluvní pokuty uvedené v čl. </w:t>
      </w:r>
      <w:r w:rsidR="00DB727B" w:rsidRPr="00DB727B">
        <w:rPr>
          <w:rFonts w:ascii="Arial" w:hAnsi="Arial" w:cs="Arial"/>
          <w:sz w:val="22"/>
        </w:rPr>
        <w:t>I</w:t>
      </w:r>
      <w:r w:rsidR="004827AB" w:rsidRPr="00DB727B">
        <w:rPr>
          <w:rFonts w:ascii="Arial" w:hAnsi="Arial" w:cs="Arial"/>
          <w:sz w:val="22"/>
        </w:rPr>
        <w:t>X.</w:t>
      </w:r>
      <w:r w:rsidRPr="00DB727B">
        <w:rPr>
          <w:rFonts w:ascii="Arial" w:hAnsi="Arial" w:cs="Arial"/>
          <w:sz w:val="22"/>
        </w:rPr>
        <w:t xml:space="preserve"> odst. 1 Smlouvy (neboť obsahují informace, které tvoří obchodní tajemství), zašle správci Registru smluv k uveřejnění</w:t>
      </w:r>
      <w:r w:rsidRPr="00DF5774">
        <w:rPr>
          <w:rFonts w:ascii="Arial" w:hAnsi="Arial" w:cs="Arial"/>
          <w:sz w:val="22"/>
        </w:rPr>
        <w:t xml:space="preserve"> </w:t>
      </w:r>
      <w:r w:rsidR="004827AB">
        <w:rPr>
          <w:rFonts w:ascii="Arial" w:hAnsi="Arial" w:cs="Arial"/>
          <w:sz w:val="22"/>
        </w:rPr>
        <w:t>Příjemce</w:t>
      </w:r>
      <w:r w:rsidRPr="00DF5774">
        <w:rPr>
          <w:rFonts w:ascii="Arial" w:hAnsi="Arial" w:cs="Arial"/>
          <w:sz w:val="22"/>
        </w:rPr>
        <w:t xml:space="preserve"> v souladu s ustanovením § 5 zákona o registru smluv </w:t>
      </w:r>
      <w:r w:rsidR="004827AB">
        <w:rPr>
          <w:rFonts w:ascii="Arial" w:hAnsi="Arial" w:cs="Arial"/>
          <w:sz w:val="22"/>
        </w:rPr>
        <w:t>a bude informovat ostatní Smluvní strany o uveřejnění Smlouvy.</w:t>
      </w:r>
    </w:p>
    <w:p w14:paraId="59989EB9" w14:textId="77777777" w:rsidR="000A7078" w:rsidRPr="00DF5774" w:rsidRDefault="000A7078" w:rsidP="000A7078">
      <w:pPr>
        <w:spacing w:after="0" w:line="240" w:lineRule="auto"/>
        <w:jc w:val="both"/>
        <w:rPr>
          <w:rFonts w:ascii="Arial" w:hAnsi="Arial" w:cs="Arial"/>
        </w:rPr>
      </w:pPr>
    </w:p>
    <w:p w14:paraId="435ED2EB" w14:textId="7668BA44" w:rsidR="00A20F4C" w:rsidRPr="00DF5774" w:rsidRDefault="000A7078" w:rsidP="0053295C">
      <w:pPr>
        <w:pStyle w:val="Odstavecseseznamem"/>
        <w:numPr>
          <w:ilvl w:val="0"/>
          <w:numId w:val="25"/>
        </w:numPr>
        <w:spacing w:line="240" w:lineRule="auto"/>
        <w:ind w:left="357" w:hanging="357"/>
        <w:rPr>
          <w:rFonts w:ascii="Arial" w:hAnsi="Arial" w:cs="Arial"/>
          <w:sz w:val="22"/>
        </w:rPr>
      </w:pPr>
      <w:r w:rsidRPr="00DF5774">
        <w:rPr>
          <w:rFonts w:ascii="Arial" w:hAnsi="Arial" w:cs="Arial"/>
          <w:sz w:val="22"/>
        </w:rPr>
        <w:t xml:space="preserve">Smlouva se uzavírá na dobu </w:t>
      </w:r>
      <w:r w:rsidR="00583A9E">
        <w:rPr>
          <w:rFonts w:ascii="Arial" w:hAnsi="Arial" w:cs="Arial"/>
          <w:sz w:val="22"/>
        </w:rPr>
        <w:t>10</w:t>
      </w:r>
      <w:r w:rsidR="00583A9E" w:rsidRPr="00DF5774">
        <w:rPr>
          <w:rFonts w:ascii="Arial" w:hAnsi="Arial" w:cs="Arial"/>
          <w:sz w:val="22"/>
        </w:rPr>
        <w:t xml:space="preserve"> </w:t>
      </w:r>
      <w:r w:rsidRPr="00DF5774">
        <w:rPr>
          <w:rFonts w:ascii="Arial" w:hAnsi="Arial" w:cs="Arial"/>
          <w:sz w:val="22"/>
        </w:rPr>
        <w:t>let</w:t>
      </w:r>
      <w:r w:rsidR="00906581">
        <w:rPr>
          <w:rFonts w:ascii="Arial" w:hAnsi="Arial" w:cs="Arial"/>
          <w:sz w:val="22"/>
        </w:rPr>
        <w:t xml:space="preserve"> </w:t>
      </w:r>
      <w:bookmarkStart w:id="1" w:name="_Hlk85036372"/>
      <w:r w:rsidR="00906581">
        <w:rPr>
          <w:rFonts w:ascii="Arial" w:hAnsi="Arial" w:cs="Arial"/>
          <w:sz w:val="22"/>
        </w:rPr>
        <w:t xml:space="preserve">od 1. 1. 2022 do 31. 12. </w:t>
      </w:r>
      <w:r w:rsidR="00583A9E">
        <w:rPr>
          <w:rFonts w:ascii="Arial" w:hAnsi="Arial" w:cs="Arial"/>
          <w:sz w:val="22"/>
        </w:rPr>
        <w:t>2031</w:t>
      </w:r>
      <w:r w:rsidRPr="00DF5774">
        <w:rPr>
          <w:rFonts w:ascii="Arial" w:hAnsi="Arial" w:cs="Arial"/>
          <w:sz w:val="22"/>
        </w:rPr>
        <w:t>.</w:t>
      </w:r>
      <w:bookmarkEnd w:id="1"/>
      <w:r w:rsidR="00EA4496">
        <w:rPr>
          <w:rFonts w:ascii="Arial" w:hAnsi="Arial" w:cs="Arial"/>
          <w:sz w:val="22"/>
        </w:rPr>
        <w:t xml:space="preserve"> </w:t>
      </w:r>
      <w:r w:rsidR="009F0621">
        <w:rPr>
          <w:rFonts w:ascii="Arial" w:hAnsi="Arial" w:cs="Arial"/>
          <w:sz w:val="22"/>
        </w:rPr>
        <w:t xml:space="preserve"> </w:t>
      </w:r>
    </w:p>
    <w:p w14:paraId="6740AFDB" w14:textId="77777777" w:rsidR="00F4001E" w:rsidRPr="00DF5774" w:rsidRDefault="00F4001E" w:rsidP="000A7078">
      <w:pPr>
        <w:spacing w:after="0" w:line="240" w:lineRule="auto"/>
        <w:jc w:val="center"/>
        <w:rPr>
          <w:rFonts w:ascii="Arial" w:hAnsi="Arial" w:cs="Arial"/>
        </w:rPr>
      </w:pPr>
    </w:p>
    <w:p w14:paraId="1513CACF" w14:textId="77777777" w:rsidR="002B65C4" w:rsidRPr="00DF5774" w:rsidRDefault="002B65C4" w:rsidP="000A7078">
      <w:pPr>
        <w:spacing w:after="0" w:line="240" w:lineRule="auto"/>
        <w:jc w:val="center"/>
        <w:rPr>
          <w:rFonts w:ascii="Arial" w:hAnsi="Arial" w:cs="Arial"/>
        </w:rPr>
      </w:pPr>
    </w:p>
    <w:p w14:paraId="0B12B73C" w14:textId="28448827" w:rsidR="000A7078" w:rsidRPr="00DF5774" w:rsidRDefault="000A7078" w:rsidP="000A7078">
      <w:pPr>
        <w:spacing w:after="0" w:line="240" w:lineRule="auto"/>
        <w:jc w:val="center"/>
        <w:rPr>
          <w:rFonts w:ascii="Arial" w:hAnsi="Arial" w:cs="Arial"/>
          <w:b/>
        </w:rPr>
      </w:pPr>
      <w:r w:rsidRPr="00DF5774">
        <w:rPr>
          <w:rFonts w:ascii="Arial" w:hAnsi="Arial" w:cs="Arial"/>
          <w:b/>
        </w:rPr>
        <w:t>Čl</w:t>
      </w:r>
      <w:r w:rsidR="005F3D46">
        <w:rPr>
          <w:rFonts w:ascii="Arial" w:hAnsi="Arial" w:cs="Arial"/>
          <w:b/>
        </w:rPr>
        <w:t xml:space="preserve">ánek </w:t>
      </w:r>
      <w:r w:rsidR="00DB727B">
        <w:rPr>
          <w:rFonts w:ascii="Arial" w:hAnsi="Arial" w:cs="Arial"/>
          <w:b/>
        </w:rPr>
        <w:t>I</w:t>
      </w:r>
      <w:r w:rsidR="004827AB">
        <w:rPr>
          <w:rFonts w:ascii="Arial" w:hAnsi="Arial" w:cs="Arial"/>
          <w:b/>
        </w:rPr>
        <w:t>X.</w:t>
      </w:r>
    </w:p>
    <w:p w14:paraId="680C30B1" w14:textId="0B1DDBFC" w:rsidR="000A7078" w:rsidRPr="004827AB" w:rsidRDefault="000A7078" w:rsidP="000A7078">
      <w:pPr>
        <w:spacing w:after="0" w:line="240" w:lineRule="auto"/>
        <w:jc w:val="center"/>
        <w:rPr>
          <w:rFonts w:ascii="Arial" w:hAnsi="Arial" w:cs="Arial"/>
          <w:b/>
        </w:rPr>
      </w:pPr>
      <w:r w:rsidRPr="004827AB">
        <w:rPr>
          <w:rFonts w:ascii="Arial" w:hAnsi="Arial" w:cs="Arial"/>
          <w:b/>
        </w:rPr>
        <w:t>Smluvní pokuta za porušení</w:t>
      </w:r>
      <w:r w:rsidR="004827AB" w:rsidRPr="004827AB">
        <w:rPr>
          <w:rFonts w:ascii="Arial" w:hAnsi="Arial" w:cs="Arial"/>
          <w:b/>
        </w:rPr>
        <w:t xml:space="preserve"> Smlouvy</w:t>
      </w:r>
    </w:p>
    <w:p w14:paraId="36B4E379" w14:textId="77777777" w:rsidR="000A7078" w:rsidRPr="00DF5774" w:rsidRDefault="000A7078" w:rsidP="000A7078">
      <w:pPr>
        <w:spacing w:after="0" w:line="240" w:lineRule="auto"/>
        <w:jc w:val="both"/>
        <w:rPr>
          <w:rFonts w:ascii="Arial" w:hAnsi="Arial" w:cs="Arial"/>
          <w:b/>
        </w:rPr>
      </w:pPr>
    </w:p>
    <w:p w14:paraId="3A157DB3" w14:textId="73C291A5" w:rsidR="002437E9" w:rsidRDefault="000A7078" w:rsidP="0073286E">
      <w:pPr>
        <w:pStyle w:val="Odstavecseseznamem"/>
        <w:numPr>
          <w:ilvl w:val="0"/>
          <w:numId w:val="14"/>
        </w:numPr>
        <w:spacing w:line="240" w:lineRule="auto"/>
        <w:rPr>
          <w:rFonts w:ascii="Arial" w:hAnsi="Arial" w:cs="Arial"/>
          <w:sz w:val="22"/>
        </w:rPr>
      </w:pPr>
      <w:r w:rsidRPr="00DF5774">
        <w:rPr>
          <w:rFonts w:ascii="Arial" w:hAnsi="Arial" w:cs="Arial"/>
          <w:sz w:val="22"/>
        </w:rPr>
        <w:t xml:space="preserve">Každé vážné porušení této Smlouvy po dobu její platnosti má za následek právo </w:t>
      </w:r>
      <w:r w:rsidR="006B0740">
        <w:rPr>
          <w:rFonts w:ascii="Arial" w:hAnsi="Arial" w:cs="Arial"/>
          <w:sz w:val="22"/>
        </w:rPr>
        <w:t xml:space="preserve">Smluvní strany tímto porušením dotčené </w:t>
      </w:r>
      <w:r w:rsidR="004827AB">
        <w:rPr>
          <w:rFonts w:ascii="Arial" w:hAnsi="Arial" w:cs="Arial"/>
          <w:sz w:val="22"/>
        </w:rPr>
        <w:t>ú</w:t>
      </w:r>
      <w:r w:rsidRPr="00DF5774">
        <w:rPr>
          <w:rFonts w:ascii="Arial" w:hAnsi="Arial" w:cs="Arial"/>
          <w:sz w:val="22"/>
        </w:rPr>
        <w:t>čtovat</w:t>
      </w:r>
      <w:r w:rsidR="004827AB">
        <w:rPr>
          <w:rFonts w:ascii="Arial" w:hAnsi="Arial" w:cs="Arial"/>
          <w:sz w:val="22"/>
        </w:rPr>
        <w:t xml:space="preserve"> </w:t>
      </w:r>
      <w:r w:rsidR="00974D97" w:rsidRPr="00DF5774">
        <w:rPr>
          <w:rFonts w:ascii="Arial" w:hAnsi="Arial" w:cs="Arial"/>
          <w:sz w:val="22"/>
        </w:rPr>
        <w:t>S</w:t>
      </w:r>
      <w:r w:rsidRPr="00DF5774">
        <w:rPr>
          <w:rFonts w:ascii="Arial" w:hAnsi="Arial" w:cs="Arial"/>
          <w:sz w:val="22"/>
        </w:rPr>
        <w:t xml:space="preserve">mluvní straně, která se takového porušení dopustila/dopouští smluvní pokutu ve výši </w:t>
      </w:r>
      <w:proofErr w:type="spellStart"/>
      <w:r w:rsidR="001A46CF">
        <w:rPr>
          <w:rFonts w:ascii="Arial" w:hAnsi="Arial" w:cs="Arial"/>
          <w:sz w:val="22"/>
        </w:rPr>
        <w:t>xxxxxxxxxxxxxxxxxxxxxx</w:t>
      </w:r>
      <w:proofErr w:type="spellEnd"/>
      <w:r w:rsidR="006A42D3" w:rsidRPr="00DF5774">
        <w:rPr>
          <w:rFonts w:ascii="Arial" w:hAnsi="Arial" w:cs="Arial"/>
          <w:sz w:val="22"/>
        </w:rPr>
        <w:t>, a to i opakovaně.</w:t>
      </w:r>
      <w:r w:rsidR="00BA0A3D">
        <w:rPr>
          <w:rFonts w:ascii="Arial" w:hAnsi="Arial" w:cs="Arial"/>
          <w:sz w:val="22"/>
        </w:rPr>
        <w:t xml:space="preserve"> Vážným porušením této Smlouvy se rozumí</w:t>
      </w:r>
      <w:r w:rsidR="002437E9">
        <w:rPr>
          <w:rFonts w:ascii="Arial" w:hAnsi="Arial" w:cs="Arial"/>
          <w:sz w:val="22"/>
        </w:rPr>
        <w:t>:</w:t>
      </w:r>
      <w:r w:rsidR="00BA0A3D">
        <w:rPr>
          <w:rFonts w:ascii="Arial" w:hAnsi="Arial" w:cs="Arial"/>
          <w:sz w:val="22"/>
        </w:rPr>
        <w:t xml:space="preserve"> </w:t>
      </w:r>
    </w:p>
    <w:p w14:paraId="4C059FFD" w14:textId="1AD8EFDA" w:rsidR="002437E9" w:rsidRDefault="00BA0A3D" w:rsidP="002437E9">
      <w:pPr>
        <w:pStyle w:val="Odstavecseseznamem"/>
        <w:numPr>
          <w:ilvl w:val="1"/>
          <w:numId w:val="14"/>
        </w:numPr>
        <w:spacing w:line="240" w:lineRule="auto"/>
        <w:rPr>
          <w:rFonts w:ascii="Arial" w:hAnsi="Arial" w:cs="Arial"/>
          <w:sz w:val="22"/>
        </w:rPr>
      </w:pPr>
      <w:r>
        <w:rPr>
          <w:rFonts w:ascii="Arial" w:hAnsi="Arial" w:cs="Arial"/>
          <w:sz w:val="22"/>
        </w:rPr>
        <w:t xml:space="preserve">prodlení Příjemce s informováním </w:t>
      </w:r>
      <w:r w:rsidRPr="0016795D">
        <w:rPr>
          <w:rFonts w:ascii="Arial" w:hAnsi="Arial" w:cs="Arial"/>
          <w:sz w:val="22"/>
        </w:rPr>
        <w:t>Dalšího účastníka 1 a Dalšího účastníka 2</w:t>
      </w:r>
      <w:r>
        <w:rPr>
          <w:rFonts w:ascii="Arial" w:hAnsi="Arial" w:cs="Arial"/>
          <w:sz w:val="22"/>
        </w:rPr>
        <w:t xml:space="preserve"> o vzniklých Obchodních případech dle čl. V. odst. 3 této Smlouvy </w:t>
      </w:r>
      <w:r w:rsidR="002437E9">
        <w:rPr>
          <w:rFonts w:ascii="Arial" w:hAnsi="Arial" w:cs="Arial"/>
          <w:sz w:val="22"/>
        </w:rPr>
        <w:t>po dobu 10 dní;</w:t>
      </w:r>
    </w:p>
    <w:p w14:paraId="49A9B9B8" w14:textId="7EC8392E" w:rsidR="002437E9" w:rsidRDefault="002437E9" w:rsidP="002437E9">
      <w:pPr>
        <w:pStyle w:val="Odstavecseseznamem"/>
        <w:numPr>
          <w:ilvl w:val="1"/>
          <w:numId w:val="14"/>
        </w:numPr>
        <w:spacing w:line="240" w:lineRule="auto"/>
        <w:rPr>
          <w:rFonts w:ascii="Arial" w:hAnsi="Arial" w:cs="Arial"/>
          <w:sz w:val="22"/>
        </w:rPr>
      </w:pPr>
      <w:r>
        <w:rPr>
          <w:rFonts w:ascii="Arial" w:hAnsi="Arial" w:cs="Arial"/>
          <w:sz w:val="22"/>
        </w:rPr>
        <w:t>prodlení Příjemce s vypořádáním výsledků Projektu dle čl. V. odst. 4 této Smlouvy po dobu 10 dní;</w:t>
      </w:r>
    </w:p>
    <w:p w14:paraId="54876562" w14:textId="5DF684DB" w:rsidR="000A7078" w:rsidRDefault="002437E9" w:rsidP="002437E9">
      <w:pPr>
        <w:pStyle w:val="Odstavecseseznamem"/>
        <w:numPr>
          <w:ilvl w:val="1"/>
          <w:numId w:val="14"/>
        </w:numPr>
        <w:spacing w:line="240" w:lineRule="auto"/>
        <w:rPr>
          <w:rFonts w:ascii="Arial" w:hAnsi="Arial" w:cs="Arial"/>
          <w:sz w:val="22"/>
        </w:rPr>
      </w:pPr>
      <w:r>
        <w:rPr>
          <w:rFonts w:ascii="Arial" w:hAnsi="Arial" w:cs="Arial"/>
          <w:sz w:val="22"/>
        </w:rPr>
        <w:t xml:space="preserve"> </w:t>
      </w:r>
      <w:r w:rsidR="00BA0A3D">
        <w:rPr>
          <w:rFonts w:ascii="Arial" w:hAnsi="Arial" w:cs="Arial"/>
          <w:sz w:val="22"/>
        </w:rPr>
        <w:t xml:space="preserve"> </w:t>
      </w:r>
      <w:r>
        <w:rPr>
          <w:rFonts w:ascii="Arial" w:hAnsi="Arial" w:cs="Arial"/>
          <w:sz w:val="22"/>
        </w:rPr>
        <w:t xml:space="preserve">porušení povinnosti dle čl. </w:t>
      </w:r>
      <w:r w:rsidR="006B0740">
        <w:rPr>
          <w:rFonts w:ascii="Arial" w:hAnsi="Arial" w:cs="Arial"/>
          <w:sz w:val="22"/>
        </w:rPr>
        <w:t xml:space="preserve">III. odst. 6 </w:t>
      </w:r>
      <w:r w:rsidR="00B47B86">
        <w:rPr>
          <w:rFonts w:ascii="Arial" w:hAnsi="Arial" w:cs="Arial"/>
          <w:sz w:val="22"/>
        </w:rPr>
        <w:t xml:space="preserve">a 7 </w:t>
      </w:r>
      <w:r w:rsidR="006B0740">
        <w:rPr>
          <w:rFonts w:ascii="Arial" w:hAnsi="Arial" w:cs="Arial"/>
          <w:sz w:val="22"/>
        </w:rPr>
        <w:t>této Smlouvy.</w:t>
      </w:r>
    </w:p>
    <w:p w14:paraId="02A13197" w14:textId="77777777" w:rsidR="004755F5" w:rsidRDefault="004755F5" w:rsidP="00A2399B">
      <w:pPr>
        <w:pStyle w:val="Odstavecseseznamem"/>
        <w:spacing w:line="240" w:lineRule="auto"/>
        <w:ind w:left="1080"/>
        <w:rPr>
          <w:rFonts w:ascii="Arial" w:hAnsi="Arial" w:cs="Arial"/>
          <w:sz w:val="22"/>
        </w:rPr>
      </w:pPr>
    </w:p>
    <w:p w14:paraId="299E84E9" w14:textId="246835ED" w:rsidR="006B0740" w:rsidRPr="00DF5774" w:rsidRDefault="006B0740" w:rsidP="006B0740">
      <w:pPr>
        <w:pStyle w:val="Odstavecseseznamem"/>
        <w:numPr>
          <w:ilvl w:val="0"/>
          <w:numId w:val="14"/>
        </w:numPr>
        <w:spacing w:line="240" w:lineRule="auto"/>
        <w:rPr>
          <w:rFonts w:ascii="Arial" w:hAnsi="Arial" w:cs="Arial"/>
          <w:sz w:val="22"/>
        </w:rPr>
      </w:pPr>
      <w:r>
        <w:rPr>
          <w:rFonts w:ascii="Arial" w:hAnsi="Arial" w:cs="Arial"/>
          <w:sz w:val="22"/>
        </w:rPr>
        <w:t>V případě porušení povinnost</w:t>
      </w:r>
      <w:r w:rsidR="004755F5">
        <w:rPr>
          <w:rFonts w:ascii="Arial" w:hAnsi="Arial" w:cs="Arial"/>
          <w:sz w:val="22"/>
        </w:rPr>
        <w:t>i</w:t>
      </w:r>
      <w:r>
        <w:rPr>
          <w:rFonts w:ascii="Arial" w:hAnsi="Arial" w:cs="Arial"/>
          <w:sz w:val="22"/>
        </w:rPr>
        <w:t xml:space="preserve"> spolumajitele výsledku Projektu </w:t>
      </w:r>
      <w:r w:rsidR="00AA1926">
        <w:rPr>
          <w:rFonts w:ascii="Arial" w:hAnsi="Arial" w:cs="Arial"/>
          <w:sz w:val="22"/>
        </w:rPr>
        <w:t>(tak jak jsou definování v</w:t>
      </w:r>
      <w:r>
        <w:rPr>
          <w:rFonts w:ascii="Arial" w:hAnsi="Arial" w:cs="Arial"/>
          <w:sz w:val="22"/>
        </w:rPr>
        <w:t xml:space="preserve"> čl. V. odst. 1 této Smlouvy</w:t>
      </w:r>
      <w:r w:rsidR="00AA1926">
        <w:rPr>
          <w:rFonts w:ascii="Arial" w:hAnsi="Arial" w:cs="Arial"/>
          <w:sz w:val="22"/>
        </w:rPr>
        <w:t>)</w:t>
      </w:r>
      <w:r w:rsidR="004755F5">
        <w:rPr>
          <w:rFonts w:ascii="Arial" w:hAnsi="Arial" w:cs="Arial"/>
          <w:sz w:val="22"/>
        </w:rPr>
        <w:t xml:space="preserve"> </w:t>
      </w:r>
      <w:r w:rsidR="00B51AA0">
        <w:rPr>
          <w:rFonts w:ascii="Arial" w:hAnsi="Arial" w:cs="Arial"/>
          <w:sz w:val="22"/>
        </w:rPr>
        <w:t>dle</w:t>
      </w:r>
      <w:r w:rsidR="004755F5">
        <w:rPr>
          <w:rFonts w:ascii="Arial" w:hAnsi="Arial" w:cs="Arial"/>
          <w:sz w:val="22"/>
        </w:rPr>
        <w:t> čl. V. odst. 8</w:t>
      </w:r>
      <w:r w:rsidR="00D65707">
        <w:rPr>
          <w:rFonts w:ascii="Arial" w:hAnsi="Arial" w:cs="Arial"/>
          <w:sz w:val="22"/>
        </w:rPr>
        <w:t xml:space="preserve"> a čl. VIII.</w:t>
      </w:r>
      <w:r w:rsidR="004755F5">
        <w:rPr>
          <w:rFonts w:ascii="Arial" w:hAnsi="Arial" w:cs="Arial"/>
          <w:sz w:val="22"/>
        </w:rPr>
        <w:t xml:space="preserve"> této Smlouvy či v případě, že spolumajitel využívá výsledek Projektu v rozporu s čl. V. odst. 7 této Smlouvy, je tento spolumajitel povinen uhradit ostatním spolumajitelům výsledku Projektu smluvní pokutu ve výši </w:t>
      </w:r>
      <w:proofErr w:type="spellStart"/>
      <w:r w:rsidR="001A46CF">
        <w:rPr>
          <w:rFonts w:ascii="Arial" w:hAnsi="Arial" w:cs="Arial"/>
          <w:sz w:val="22"/>
        </w:rPr>
        <w:t>xxxxxxxxxxxxxxxxxxxxx</w:t>
      </w:r>
      <w:proofErr w:type="spellEnd"/>
      <w:r w:rsidR="004755F5">
        <w:rPr>
          <w:rFonts w:ascii="Arial" w:hAnsi="Arial" w:cs="Arial"/>
          <w:sz w:val="22"/>
        </w:rPr>
        <w:t xml:space="preserve">, a to </w:t>
      </w:r>
      <w:r w:rsidR="00B51AA0">
        <w:rPr>
          <w:rFonts w:ascii="Arial" w:hAnsi="Arial" w:cs="Arial"/>
          <w:sz w:val="22"/>
        </w:rPr>
        <w:t>za každé jednotlivé porušení</w:t>
      </w:r>
      <w:r w:rsidR="004755F5">
        <w:rPr>
          <w:rFonts w:ascii="Arial" w:hAnsi="Arial" w:cs="Arial"/>
          <w:sz w:val="22"/>
        </w:rPr>
        <w:t>.</w:t>
      </w:r>
    </w:p>
    <w:p w14:paraId="694944EE" w14:textId="77777777" w:rsidR="000A7078" w:rsidRPr="00DF5774" w:rsidRDefault="000A7078" w:rsidP="000A7078">
      <w:pPr>
        <w:spacing w:after="0" w:line="240" w:lineRule="auto"/>
        <w:jc w:val="both"/>
        <w:rPr>
          <w:rFonts w:ascii="Arial" w:hAnsi="Arial" w:cs="Arial"/>
        </w:rPr>
      </w:pPr>
    </w:p>
    <w:p w14:paraId="2B83A2E8" w14:textId="3E9CE04F" w:rsidR="000A7078" w:rsidRDefault="000A7078" w:rsidP="0073286E">
      <w:pPr>
        <w:pStyle w:val="Odstavecseseznamem"/>
        <w:numPr>
          <w:ilvl w:val="0"/>
          <w:numId w:val="14"/>
        </w:numPr>
        <w:spacing w:line="240" w:lineRule="auto"/>
        <w:rPr>
          <w:rFonts w:ascii="Arial" w:hAnsi="Arial" w:cs="Arial"/>
          <w:sz w:val="22"/>
        </w:rPr>
      </w:pPr>
      <w:r w:rsidRPr="00DF5774">
        <w:rPr>
          <w:rFonts w:ascii="Arial" w:hAnsi="Arial" w:cs="Arial"/>
          <w:sz w:val="22"/>
        </w:rPr>
        <w:t xml:space="preserve">Zaplacením smluvní pokuty není dotčeno právo poškozené </w:t>
      </w:r>
      <w:r w:rsidR="002F772F" w:rsidRPr="00DF5774">
        <w:rPr>
          <w:rFonts w:ascii="Arial" w:hAnsi="Arial" w:cs="Arial"/>
          <w:sz w:val="22"/>
        </w:rPr>
        <w:t xml:space="preserve">Smluvní </w:t>
      </w:r>
      <w:r w:rsidRPr="00DF5774">
        <w:rPr>
          <w:rFonts w:ascii="Arial" w:hAnsi="Arial" w:cs="Arial"/>
          <w:sz w:val="22"/>
        </w:rPr>
        <w:t>strany na náhradu škody</w:t>
      </w:r>
      <w:r w:rsidR="004827AB">
        <w:rPr>
          <w:rFonts w:ascii="Arial" w:hAnsi="Arial" w:cs="Arial"/>
          <w:sz w:val="22"/>
        </w:rPr>
        <w:t xml:space="preserve"> v plné výši</w:t>
      </w:r>
      <w:r w:rsidRPr="00DF5774">
        <w:rPr>
          <w:rFonts w:ascii="Arial" w:hAnsi="Arial" w:cs="Arial"/>
          <w:sz w:val="22"/>
        </w:rPr>
        <w:t>.</w:t>
      </w:r>
    </w:p>
    <w:p w14:paraId="38522978" w14:textId="77777777" w:rsidR="004827AB" w:rsidRPr="004827AB" w:rsidRDefault="004827AB" w:rsidP="004827AB">
      <w:pPr>
        <w:pStyle w:val="Odstavecseseznamem"/>
        <w:rPr>
          <w:rFonts w:ascii="Arial" w:hAnsi="Arial" w:cs="Arial"/>
          <w:sz w:val="22"/>
        </w:rPr>
      </w:pPr>
    </w:p>
    <w:p w14:paraId="0C1A381D" w14:textId="712BC28D" w:rsidR="004827AB" w:rsidRPr="00543CF8" w:rsidRDefault="004827AB" w:rsidP="004827AB">
      <w:pPr>
        <w:pStyle w:val="Odstavecseseznamem"/>
        <w:numPr>
          <w:ilvl w:val="0"/>
          <w:numId w:val="14"/>
        </w:numPr>
        <w:spacing w:line="240" w:lineRule="auto"/>
        <w:rPr>
          <w:rFonts w:ascii="Arial" w:hAnsi="Arial" w:cs="Arial"/>
          <w:sz w:val="22"/>
        </w:rPr>
      </w:pPr>
      <w:r>
        <w:rPr>
          <w:rFonts w:ascii="Arial" w:hAnsi="Arial" w:cs="Arial"/>
          <w:sz w:val="22"/>
        </w:rPr>
        <w:t xml:space="preserve">Smluvní strany si výslovně ujednaly, že v případě zjištění porušení této Smlouvy kteroukoliv Smluvní stranou, vyzve Smluvní strana, která porušení Smlouvy zjistila, Smluvní stranu, která se takového porušení dopustila/dopouští, k jednání a ke sjednání nápravy, a to v minimální dodatečné lhůtě 60 dnů od data jednání </w:t>
      </w:r>
      <w:r w:rsidR="002D53F8">
        <w:rPr>
          <w:rFonts w:ascii="Arial" w:hAnsi="Arial" w:cs="Arial"/>
          <w:sz w:val="22"/>
        </w:rPr>
        <w:t xml:space="preserve">těchto </w:t>
      </w:r>
      <w:r>
        <w:rPr>
          <w:rFonts w:ascii="Arial" w:hAnsi="Arial" w:cs="Arial"/>
          <w:sz w:val="22"/>
        </w:rPr>
        <w:t>Smluvních stran ve věci vážného porušení této Smlouvy. V případě, že nedojde v dodatečné lhůtě k nápravě nebo z jednání nevzejde jiná písemná dohoda Smluvních stran, poté je dotčená Smluvní strana oprávněna požadovat po Smluvní straně, která se prokazatelně dopustila/dopouští vážného porušení Smlouvy, zaplacení smluvní pokuty dle odst. 1 tohoto článku Smlouvy.</w:t>
      </w:r>
    </w:p>
    <w:p w14:paraId="3FCCA4C0" w14:textId="77777777" w:rsidR="002B65C4" w:rsidRPr="00DF5774" w:rsidRDefault="002B65C4" w:rsidP="00EE054A">
      <w:pPr>
        <w:spacing w:after="0" w:line="240" w:lineRule="auto"/>
        <w:jc w:val="center"/>
        <w:rPr>
          <w:rFonts w:ascii="Arial" w:hAnsi="Arial" w:cs="Arial"/>
        </w:rPr>
      </w:pPr>
    </w:p>
    <w:p w14:paraId="4211B5C5" w14:textId="77777777" w:rsidR="003345E2" w:rsidRPr="00DF5774" w:rsidRDefault="003345E2" w:rsidP="00EE054A">
      <w:pPr>
        <w:spacing w:after="0" w:line="240" w:lineRule="auto"/>
        <w:jc w:val="center"/>
        <w:rPr>
          <w:rFonts w:ascii="Arial" w:hAnsi="Arial" w:cs="Arial"/>
        </w:rPr>
      </w:pPr>
    </w:p>
    <w:p w14:paraId="2E61C87C" w14:textId="637DC74A" w:rsidR="00EE054A" w:rsidRPr="00DF5774" w:rsidRDefault="00EE054A" w:rsidP="005F3D46">
      <w:pPr>
        <w:spacing w:after="0" w:line="240" w:lineRule="auto"/>
        <w:jc w:val="center"/>
        <w:rPr>
          <w:rFonts w:ascii="Arial" w:hAnsi="Arial" w:cs="Arial"/>
          <w:b/>
        </w:rPr>
      </w:pPr>
      <w:r w:rsidRPr="00DF5774">
        <w:rPr>
          <w:rFonts w:ascii="Arial" w:hAnsi="Arial" w:cs="Arial"/>
          <w:b/>
        </w:rPr>
        <w:t>Čl</w:t>
      </w:r>
      <w:r w:rsidR="006A4298">
        <w:rPr>
          <w:rFonts w:ascii="Arial" w:hAnsi="Arial" w:cs="Arial"/>
          <w:b/>
        </w:rPr>
        <w:t>ánek</w:t>
      </w:r>
      <w:r w:rsidRPr="00DF5774">
        <w:rPr>
          <w:rFonts w:ascii="Arial" w:hAnsi="Arial" w:cs="Arial"/>
          <w:b/>
        </w:rPr>
        <w:t xml:space="preserve"> </w:t>
      </w:r>
      <w:r w:rsidR="006A4298">
        <w:rPr>
          <w:rFonts w:ascii="Arial" w:hAnsi="Arial" w:cs="Arial"/>
          <w:b/>
        </w:rPr>
        <w:t>X.</w:t>
      </w:r>
    </w:p>
    <w:p w14:paraId="413B67C4" w14:textId="3E22658E" w:rsidR="000A7078" w:rsidRPr="005F3D46" w:rsidRDefault="005F3D46" w:rsidP="005F3D46">
      <w:pPr>
        <w:spacing w:after="0" w:line="240" w:lineRule="auto"/>
        <w:jc w:val="center"/>
        <w:rPr>
          <w:rFonts w:ascii="Arial" w:hAnsi="Arial" w:cs="Arial"/>
          <w:b/>
        </w:rPr>
      </w:pPr>
      <w:r w:rsidRPr="005F3D46">
        <w:rPr>
          <w:rFonts w:ascii="Arial" w:hAnsi="Arial" w:cs="Arial"/>
          <w:b/>
        </w:rPr>
        <w:t>Ř</w:t>
      </w:r>
      <w:r w:rsidR="000A7078" w:rsidRPr="005F3D46">
        <w:rPr>
          <w:rFonts w:ascii="Arial" w:hAnsi="Arial" w:cs="Arial"/>
          <w:b/>
        </w:rPr>
        <w:t>ešení sporů</w:t>
      </w:r>
    </w:p>
    <w:p w14:paraId="1F08B2F5" w14:textId="77777777" w:rsidR="000A7078" w:rsidRPr="00DF5774" w:rsidRDefault="000A7078" w:rsidP="000A7078">
      <w:pPr>
        <w:spacing w:after="0" w:line="240" w:lineRule="auto"/>
        <w:jc w:val="both"/>
        <w:rPr>
          <w:rFonts w:ascii="Arial" w:hAnsi="Arial" w:cs="Arial"/>
        </w:rPr>
      </w:pPr>
    </w:p>
    <w:p w14:paraId="2BC611EF" w14:textId="39F61147" w:rsidR="000A7078" w:rsidRPr="00DF5774" w:rsidRDefault="000A7078" w:rsidP="0073286E">
      <w:pPr>
        <w:pStyle w:val="Odstavecseseznamem"/>
        <w:numPr>
          <w:ilvl w:val="0"/>
          <w:numId w:val="15"/>
        </w:numPr>
        <w:spacing w:line="240" w:lineRule="auto"/>
        <w:rPr>
          <w:rFonts w:ascii="Arial" w:hAnsi="Arial" w:cs="Arial"/>
          <w:sz w:val="22"/>
        </w:rPr>
      </w:pPr>
      <w:r w:rsidRPr="00DF5774">
        <w:rPr>
          <w:rFonts w:ascii="Arial" w:hAnsi="Arial" w:cs="Arial"/>
          <w:sz w:val="22"/>
        </w:rPr>
        <w:t xml:space="preserve">Smluvní strany se pokusí vyřešit své eventuální spory z této Smlouvy ve lhůtě </w:t>
      </w:r>
      <w:r w:rsidR="005F3D46">
        <w:rPr>
          <w:rFonts w:ascii="Arial" w:hAnsi="Arial" w:cs="Arial"/>
          <w:sz w:val="22"/>
        </w:rPr>
        <w:t>9</w:t>
      </w:r>
      <w:r w:rsidRPr="00DF5774">
        <w:rPr>
          <w:rFonts w:ascii="Arial" w:hAnsi="Arial" w:cs="Arial"/>
          <w:sz w:val="22"/>
        </w:rPr>
        <w:t xml:space="preserve">0 dnů od oznámení sporu nejprve </w:t>
      </w:r>
      <w:r w:rsidR="005F3D46">
        <w:rPr>
          <w:rFonts w:ascii="Arial" w:hAnsi="Arial" w:cs="Arial"/>
          <w:sz w:val="22"/>
        </w:rPr>
        <w:t xml:space="preserve">smírným </w:t>
      </w:r>
      <w:r w:rsidRPr="00DF5774">
        <w:rPr>
          <w:rFonts w:ascii="Arial" w:hAnsi="Arial" w:cs="Arial"/>
          <w:sz w:val="22"/>
        </w:rPr>
        <w:t>jednáním.</w:t>
      </w:r>
    </w:p>
    <w:p w14:paraId="68AAC8C0" w14:textId="77777777" w:rsidR="000A7078" w:rsidRPr="00DF5774" w:rsidRDefault="000A7078" w:rsidP="0073286E">
      <w:pPr>
        <w:pStyle w:val="Odstavecseseznamem"/>
        <w:spacing w:line="240" w:lineRule="auto"/>
        <w:ind w:left="360"/>
        <w:rPr>
          <w:rFonts w:ascii="Arial" w:hAnsi="Arial" w:cs="Arial"/>
          <w:sz w:val="22"/>
        </w:rPr>
      </w:pPr>
    </w:p>
    <w:p w14:paraId="7AE4602A" w14:textId="551B0C1E" w:rsidR="000A7078" w:rsidRPr="00DF5774" w:rsidRDefault="000A7078" w:rsidP="0073286E">
      <w:pPr>
        <w:pStyle w:val="Odstavecseseznamem"/>
        <w:numPr>
          <w:ilvl w:val="0"/>
          <w:numId w:val="15"/>
        </w:numPr>
        <w:spacing w:line="240" w:lineRule="auto"/>
        <w:rPr>
          <w:rFonts w:ascii="Arial" w:hAnsi="Arial" w:cs="Arial"/>
          <w:sz w:val="22"/>
        </w:rPr>
      </w:pPr>
      <w:r w:rsidRPr="00DF5774">
        <w:rPr>
          <w:rFonts w:ascii="Arial" w:hAnsi="Arial" w:cs="Arial"/>
          <w:sz w:val="22"/>
        </w:rPr>
        <w:t xml:space="preserve">Pokud se nepodaří spor řešit tímto způsobem, mohou se sporné </w:t>
      </w:r>
      <w:r w:rsidR="005B72A0" w:rsidRPr="00DF5774">
        <w:rPr>
          <w:rFonts w:ascii="Arial" w:hAnsi="Arial" w:cs="Arial"/>
          <w:sz w:val="22"/>
        </w:rPr>
        <w:t xml:space="preserve">Smluvní </w:t>
      </w:r>
      <w:r w:rsidRPr="00DF5774">
        <w:rPr>
          <w:rFonts w:ascii="Arial" w:hAnsi="Arial" w:cs="Arial"/>
          <w:sz w:val="22"/>
        </w:rPr>
        <w:t>strany po této době obrátit na místně a věcně příslušný soud.</w:t>
      </w:r>
    </w:p>
    <w:p w14:paraId="264A131C" w14:textId="090998CA" w:rsidR="000A7078" w:rsidRDefault="000A7078" w:rsidP="000A7078">
      <w:pPr>
        <w:spacing w:after="0" w:line="240" w:lineRule="auto"/>
        <w:jc w:val="center"/>
        <w:rPr>
          <w:rFonts w:ascii="Arial" w:hAnsi="Arial" w:cs="Arial"/>
        </w:rPr>
      </w:pPr>
    </w:p>
    <w:p w14:paraId="503725EB" w14:textId="77777777" w:rsidR="003A3D33" w:rsidRPr="00DF5774" w:rsidRDefault="003A3D33" w:rsidP="000A7078">
      <w:pPr>
        <w:spacing w:after="0" w:line="240" w:lineRule="auto"/>
        <w:jc w:val="center"/>
        <w:rPr>
          <w:rFonts w:ascii="Arial" w:hAnsi="Arial" w:cs="Arial"/>
        </w:rPr>
      </w:pPr>
    </w:p>
    <w:p w14:paraId="08424FED" w14:textId="77777777" w:rsidR="00C11F38" w:rsidRPr="00DF5774" w:rsidRDefault="00C11F38" w:rsidP="000A7078">
      <w:pPr>
        <w:spacing w:after="0" w:line="240" w:lineRule="auto"/>
        <w:jc w:val="center"/>
        <w:rPr>
          <w:rFonts w:ascii="Arial" w:hAnsi="Arial" w:cs="Arial"/>
        </w:rPr>
      </w:pPr>
    </w:p>
    <w:p w14:paraId="63D21BCC" w14:textId="6B533BCB" w:rsidR="000A7078" w:rsidRPr="00DF5774" w:rsidRDefault="00EE054A" w:rsidP="000A7078">
      <w:pPr>
        <w:spacing w:after="0" w:line="240" w:lineRule="auto"/>
        <w:jc w:val="center"/>
        <w:rPr>
          <w:rFonts w:ascii="Arial" w:hAnsi="Arial" w:cs="Arial"/>
          <w:b/>
        </w:rPr>
      </w:pPr>
      <w:r w:rsidRPr="00DF5774">
        <w:rPr>
          <w:rFonts w:ascii="Arial" w:hAnsi="Arial" w:cs="Arial"/>
          <w:b/>
        </w:rPr>
        <w:t>Čl</w:t>
      </w:r>
      <w:r w:rsidR="005F3D46">
        <w:rPr>
          <w:rFonts w:ascii="Arial" w:hAnsi="Arial" w:cs="Arial"/>
          <w:b/>
        </w:rPr>
        <w:t>ánek XI.</w:t>
      </w:r>
    </w:p>
    <w:p w14:paraId="0E8146CB" w14:textId="77777777" w:rsidR="000A7078" w:rsidRPr="005F3D46" w:rsidRDefault="000A7078" w:rsidP="000A7078">
      <w:pPr>
        <w:spacing w:after="0" w:line="240" w:lineRule="auto"/>
        <w:jc w:val="center"/>
        <w:rPr>
          <w:rFonts w:ascii="Arial" w:hAnsi="Arial" w:cs="Arial"/>
          <w:b/>
        </w:rPr>
      </w:pPr>
      <w:r w:rsidRPr="005F3D46">
        <w:rPr>
          <w:rFonts w:ascii="Arial" w:hAnsi="Arial" w:cs="Arial"/>
          <w:b/>
        </w:rPr>
        <w:t>Závěrečná ustanovení</w:t>
      </w:r>
    </w:p>
    <w:p w14:paraId="10859086" w14:textId="77777777" w:rsidR="000A7078" w:rsidRPr="00DF5774" w:rsidRDefault="000A7078" w:rsidP="000A7078">
      <w:pPr>
        <w:spacing w:after="0" w:line="240" w:lineRule="auto"/>
        <w:jc w:val="both"/>
        <w:rPr>
          <w:rFonts w:ascii="Arial" w:hAnsi="Arial" w:cs="Arial"/>
        </w:rPr>
      </w:pPr>
    </w:p>
    <w:p w14:paraId="06ABEFCE" w14:textId="04B1B0E8" w:rsidR="005F3D46" w:rsidRDefault="000A7078" w:rsidP="005F3D46">
      <w:pPr>
        <w:pStyle w:val="Odstavecseseznamem"/>
        <w:numPr>
          <w:ilvl w:val="0"/>
          <w:numId w:val="16"/>
        </w:numPr>
        <w:spacing w:line="240" w:lineRule="auto"/>
        <w:rPr>
          <w:rFonts w:ascii="Arial" w:hAnsi="Arial" w:cs="Arial"/>
          <w:sz w:val="22"/>
        </w:rPr>
      </w:pPr>
      <w:r w:rsidRPr="005F3D46">
        <w:rPr>
          <w:rFonts w:ascii="Arial" w:hAnsi="Arial" w:cs="Arial"/>
          <w:sz w:val="22"/>
        </w:rPr>
        <w:t xml:space="preserve">Tuto Smlouvu lze měnit pouze </w:t>
      </w:r>
      <w:r w:rsidR="005F3D46" w:rsidRPr="004D7BC0">
        <w:rPr>
          <w:rFonts w:ascii="Arial" w:hAnsi="Arial" w:cs="Arial"/>
          <w:sz w:val="22"/>
        </w:rPr>
        <w:t xml:space="preserve">formou písemných vzestupně číslovaných dodatků </w:t>
      </w:r>
      <w:r w:rsidR="005F3D46">
        <w:rPr>
          <w:rFonts w:ascii="Arial" w:hAnsi="Arial" w:cs="Arial"/>
          <w:sz w:val="22"/>
        </w:rPr>
        <w:t>podepsaných Smluvními stranami.</w:t>
      </w:r>
    </w:p>
    <w:p w14:paraId="2FDC6210" w14:textId="77777777" w:rsidR="00D14685" w:rsidRDefault="00D14685" w:rsidP="00D14685">
      <w:pPr>
        <w:pStyle w:val="Odstavecseseznamem"/>
        <w:spacing w:line="240" w:lineRule="auto"/>
        <w:ind w:left="360"/>
        <w:rPr>
          <w:rFonts w:ascii="Arial" w:hAnsi="Arial" w:cs="Arial"/>
          <w:sz w:val="22"/>
        </w:rPr>
      </w:pPr>
    </w:p>
    <w:p w14:paraId="124D788D" w14:textId="36E9DC3C" w:rsidR="000A7078" w:rsidRPr="00DF5774" w:rsidRDefault="000A7078" w:rsidP="00DB727B">
      <w:pPr>
        <w:pStyle w:val="Odstavecseseznamem"/>
        <w:numPr>
          <w:ilvl w:val="0"/>
          <w:numId w:val="16"/>
        </w:numPr>
        <w:spacing w:line="240" w:lineRule="auto"/>
        <w:rPr>
          <w:rFonts w:ascii="Arial" w:hAnsi="Arial" w:cs="Arial"/>
          <w:sz w:val="22"/>
        </w:rPr>
      </w:pPr>
      <w:r w:rsidRPr="00DF5774">
        <w:rPr>
          <w:rFonts w:ascii="Arial" w:hAnsi="Arial" w:cs="Arial"/>
          <w:sz w:val="22"/>
        </w:rPr>
        <w:t xml:space="preserve">Smlouva je vyhotovena ve čtyřech </w:t>
      </w:r>
      <w:r w:rsidR="00D14685">
        <w:rPr>
          <w:rFonts w:ascii="Arial" w:hAnsi="Arial" w:cs="Arial"/>
          <w:sz w:val="22"/>
        </w:rPr>
        <w:t xml:space="preserve">(4) </w:t>
      </w:r>
      <w:r w:rsidRPr="00DF5774">
        <w:rPr>
          <w:rFonts w:ascii="Arial" w:hAnsi="Arial" w:cs="Arial"/>
          <w:sz w:val="22"/>
        </w:rPr>
        <w:t>stejnopisech</w:t>
      </w:r>
      <w:r w:rsidR="00D14685">
        <w:rPr>
          <w:rFonts w:ascii="Arial" w:hAnsi="Arial" w:cs="Arial"/>
          <w:sz w:val="22"/>
        </w:rPr>
        <w:t xml:space="preserve"> s platností originálu</w:t>
      </w:r>
      <w:r w:rsidRPr="00DF5774">
        <w:rPr>
          <w:rFonts w:ascii="Arial" w:hAnsi="Arial" w:cs="Arial"/>
          <w:sz w:val="22"/>
        </w:rPr>
        <w:t xml:space="preserve">, přičemž </w:t>
      </w:r>
      <w:r w:rsidR="00D14685">
        <w:rPr>
          <w:rFonts w:ascii="Arial" w:hAnsi="Arial" w:cs="Arial"/>
          <w:sz w:val="22"/>
        </w:rPr>
        <w:t>Příjemce a Další účastník 2 obdrží po jednom (1) vyhotovení a Další účastník 1 obdrží dvě (2) vyhotovení.</w:t>
      </w:r>
    </w:p>
    <w:p w14:paraId="411679D0" w14:textId="77777777" w:rsidR="000A7078" w:rsidRPr="00DF5774" w:rsidRDefault="000A7078" w:rsidP="0073286E">
      <w:pPr>
        <w:pStyle w:val="Odstavecseseznamem"/>
        <w:spacing w:line="240" w:lineRule="auto"/>
        <w:ind w:left="360"/>
        <w:rPr>
          <w:rFonts w:ascii="Arial" w:hAnsi="Arial" w:cs="Arial"/>
          <w:sz w:val="22"/>
        </w:rPr>
      </w:pPr>
    </w:p>
    <w:p w14:paraId="0A8BED16" w14:textId="36C16859" w:rsidR="00D14685" w:rsidRPr="007F06C7" w:rsidRDefault="00D14685" w:rsidP="00D14685">
      <w:pPr>
        <w:pStyle w:val="Odstavecseseznamem"/>
        <w:numPr>
          <w:ilvl w:val="0"/>
          <w:numId w:val="16"/>
        </w:numPr>
        <w:spacing w:line="240" w:lineRule="auto"/>
        <w:rPr>
          <w:rFonts w:ascii="Arial" w:hAnsi="Arial" w:cs="Arial"/>
          <w:sz w:val="22"/>
        </w:rPr>
      </w:pPr>
      <w:r w:rsidRPr="007F06C7">
        <w:rPr>
          <w:rFonts w:ascii="Arial" w:hAnsi="Arial" w:cs="Arial"/>
          <w:sz w:val="22"/>
        </w:rPr>
        <w:lastRenderedPageBreak/>
        <w:t xml:space="preserve">Smluvní strany nejsou oprávněny postoupit jakákoliv práva a povinnosti z této Smlouvy vyplývající (včetně práv k duševnímu či průmyslovému vlastnictví) na třetí osobu, bez písemného souhlasu </w:t>
      </w:r>
      <w:r>
        <w:rPr>
          <w:rFonts w:ascii="Arial" w:hAnsi="Arial" w:cs="Arial"/>
          <w:sz w:val="22"/>
        </w:rPr>
        <w:t>ostatních</w:t>
      </w:r>
      <w:r w:rsidRPr="007F06C7">
        <w:rPr>
          <w:rFonts w:ascii="Arial" w:hAnsi="Arial" w:cs="Arial"/>
          <w:sz w:val="22"/>
        </w:rPr>
        <w:t xml:space="preserve"> Smluvní</w:t>
      </w:r>
      <w:r>
        <w:rPr>
          <w:rFonts w:ascii="Arial" w:hAnsi="Arial" w:cs="Arial"/>
          <w:sz w:val="22"/>
        </w:rPr>
        <w:t>ch</w:t>
      </w:r>
      <w:r w:rsidRPr="007F06C7">
        <w:rPr>
          <w:rFonts w:ascii="Arial" w:hAnsi="Arial" w:cs="Arial"/>
          <w:sz w:val="22"/>
        </w:rPr>
        <w:t xml:space="preserve"> stran. Tímto je také vyloučeno postoupení </w:t>
      </w:r>
      <w:r>
        <w:rPr>
          <w:rFonts w:ascii="Arial" w:hAnsi="Arial" w:cs="Arial"/>
          <w:sz w:val="22"/>
        </w:rPr>
        <w:t>S</w:t>
      </w:r>
      <w:r w:rsidRPr="007F06C7">
        <w:rPr>
          <w:rFonts w:ascii="Arial" w:hAnsi="Arial" w:cs="Arial"/>
          <w:sz w:val="22"/>
        </w:rPr>
        <w:t xml:space="preserve">mlouvy jako celku dle § 1895 a násl. Občanského zákoníku bez písemného souhlasu </w:t>
      </w:r>
      <w:r>
        <w:rPr>
          <w:rFonts w:ascii="Arial" w:hAnsi="Arial" w:cs="Arial"/>
          <w:sz w:val="22"/>
        </w:rPr>
        <w:t>ostatních Smluvních stran</w:t>
      </w:r>
      <w:r w:rsidRPr="007F06C7">
        <w:rPr>
          <w:rFonts w:ascii="Arial" w:hAnsi="Arial" w:cs="Arial"/>
          <w:sz w:val="22"/>
        </w:rPr>
        <w:t>.</w:t>
      </w:r>
    </w:p>
    <w:p w14:paraId="13176676" w14:textId="77777777" w:rsidR="00D14685" w:rsidRPr="00D14685" w:rsidRDefault="00D14685" w:rsidP="00D14685">
      <w:pPr>
        <w:pStyle w:val="Odstavecseseznamem"/>
        <w:rPr>
          <w:rFonts w:ascii="Arial" w:hAnsi="Arial" w:cs="Arial"/>
          <w:sz w:val="22"/>
        </w:rPr>
      </w:pPr>
    </w:p>
    <w:p w14:paraId="04D23CAB" w14:textId="16CEFF7B" w:rsidR="004C0FAB" w:rsidRPr="00DF5774" w:rsidRDefault="004C0FAB" w:rsidP="0073286E">
      <w:pPr>
        <w:pStyle w:val="Odstavecseseznamem"/>
        <w:numPr>
          <w:ilvl w:val="0"/>
          <w:numId w:val="16"/>
        </w:numPr>
        <w:spacing w:line="240" w:lineRule="auto"/>
        <w:rPr>
          <w:rFonts w:ascii="Arial" w:hAnsi="Arial" w:cs="Arial"/>
          <w:sz w:val="22"/>
        </w:rPr>
      </w:pPr>
      <w:r w:rsidRPr="00DF5774">
        <w:rPr>
          <w:rFonts w:ascii="Arial" w:hAnsi="Arial" w:cs="Arial"/>
          <w:sz w:val="22"/>
        </w:rPr>
        <w:t>Smluvní strany tímto s odkazem na ustanovení § 558 odst. 2 Občanského zákoníku</w:t>
      </w:r>
      <w:r w:rsidR="00C160AA" w:rsidRPr="00DF5774">
        <w:rPr>
          <w:rFonts w:ascii="Arial" w:hAnsi="Arial" w:cs="Arial"/>
          <w:sz w:val="22"/>
        </w:rPr>
        <w:t xml:space="preserve"> </w:t>
      </w:r>
      <w:r w:rsidR="00DB2061" w:rsidRPr="00DF5774">
        <w:rPr>
          <w:rFonts w:ascii="Arial" w:hAnsi="Arial" w:cs="Arial"/>
          <w:sz w:val="22"/>
        </w:rPr>
        <w:t xml:space="preserve"> </w:t>
      </w:r>
      <w:r w:rsidR="00C160AA" w:rsidRPr="00DF5774">
        <w:rPr>
          <w:rFonts w:ascii="Arial" w:hAnsi="Arial" w:cs="Arial"/>
          <w:sz w:val="22"/>
        </w:rPr>
        <w:t xml:space="preserve"> </w:t>
      </w:r>
      <w:r w:rsidRPr="00DF5774">
        <w:rPr>
          <w:rFonts w:ascii="Arial" w:hAnsi="Arial" w:cs="Arial"/>
          <w:sz w:val="22"/>
        </w:rPr>
        <w:t xml:space="preserve"> výslovně konstatují, že se v jejich právním styku nepřihlíží k obchodním zvyklostem zachovávaným obecně anebo v daném odvětví, a že obchodní zvyklosti nemají v jejich právním styku přednost před ustanoveními Občanského zákoníku, jež nemají donucující účinky.</w:t>
      </w:r>
    </w:p>
    <w:p w14:paraId="4E9D7669" w14:textId="77777777" w:rsidR="004C0FAB" w:rsidRPr="00DF5774" w:rsidRDefault="004C0FAB" w:rsidP="009C2779">
      <w:pPr>
        <w:pStyle w:val="Odstavecseseznamem"/>
        <w:spacing w:line="240" w:lineRule="auto"/>
        <w:ind w:left="360"/>
        <w:rPr>
          <w:rFonts w:ascii="Arial" w:hAnsi="Arial" w:cs="Arial"/>
          <w:sz w:val="22"/>
        </w:rPr>
      </w:pPr>
    </w:p>
    <w:p w14:paraId="164BEA12" w14:textId="2093564D" w:rsidR="000A7078" w:rsidRDefault="000A7078" w:rsidP="0073286E">
      <w:pPr>
        <w:pStyle w:val="Odstavecseseznamem"/>
        <w:numPr>
          <w:ilvl w:val="0"/>
          <w:numId w:val="16"/>
        </w:numPr>
        <w:spacing w:line="240" w:lineRule="auto"/>
        <w:rPr>
          <w:rFonts w:ascii="Arial" w:hAnsi="Arial" w:cs="Arial"/>
          <w:sz w:val="22"/>
        </w:rPr>
      </w:pPr>
      <w:r w:rsidRPr="00DF5774">
        <w:rPr>
          <w:rFonts w:ascii="Arial" w:hAnsi="Arial" w:cs="Arial"/>
          <w:sz w:val="22"/>
        </w:rPr>
        <w:t xml:space="preserve">Smluvní strany potvrzují, že tato Smlouva byla uzavřena svobodně a vážně, na základě projevu vůle Smluvních stran s tím, že souhlasí s jejím obsahem a </w:t>
      </w:r>
      <w:r w:rsidR="00A4002A" w:rsidRPr="00DF5774">
        <w:rPr>
          <w:rFonts w:ascii="Arial" w:hAnsi="Arial" w:cs="Arial"/>
          <w:sz w:val="22"/>
        </w:rPr>
        <w:t>S</w:t>
      </w:r>
      <w:r w:rsidRPr="00DF5774">
        <w:rPr>
          <w:rFonts w:ascii="Arial" w:hAnsi="Arial" w:cs="Arial"/>
          <w:sz w:val="22"/>
        </w:rPr>
        <w:t>mlouva nebyla ujednána v tísni ani za nápadně nevýhodn</w:t>
      </w:r>
      <w:r w:rsidR="006A42D3" w:rsidRPr="00DF5774">
        <w:rPr>
          <w:rFonts w:ascii="Arial" w:hAnsi="Arial" w:cs="Arial"/>
          <w:sz w:val="22"/>
        </w:rPr>
        <w:t>ých podmínek.</w:t>
      </w:r>
    </w:p>
    <w:p w14:paraId="4F629453" w14:textId="032D4214" w:rsidR="003345E2" w:rsidRDefault="003345E2" w:rsidP="003345E2">
      <w:pPr>
        <w:pStyle w:val="Odstavecseseznamem"/>
        <w:spacing w:line="240" w:lineRule="auto"/>
        <w:ind w:left="360"/>
        <w:rPr>
          <w:rFonts w:ascii="Arial" w:hAnsi="Arial" w:cs="Arial"/>
          <w:sz w:val="22"/>
        </w:rPr>
      </w:pPr>
    </w:p>
    <w:p w14:paraId="7A4CA3D2" w14:textId="6EB68C79" w:rsidR="003345E2" w:rsidRDefault="003345E2" w:rsidP="003345E2">
      <w:pPr>
        <w:pStyle w:val="Odstavecseseznamem"/>
        <w:spacing w:line="240" w:lineRule="auto"/>
        <w:ind w:left="360"/>
        <w:rPr>
          <w:rFonts w:ascii="Arial" w:hAnsi="Arial" w:cs="Arial"/>
          <w:sz w:val="22"/>
        </w:rPr>
      </w:pPr>
    </w:p>
    <w:p w14:paraId="6C37F192" w14:textId="77777777" w:rsidR="003A3D33" w:rsidRDefault="003A3D33" w:rsidP="003345E2">
      <w:pPr>
        <w:pStyle w:val="Odstavecseseznamem"/>
        <w:spacing w:line="240" w:lineRule="auto"/>
        <w:ind w:left="360"/>
        <w:rPr>
          <w:rFonts w:ascii="Arial" w:hAnsi="Arial" w:cs="Arial"/>
          <w:sz w:val="22"/>
        </w:rPr>
      </w:pPr>
    </w:p>
    <w:tbl>
      <w:tblPr>
        <w:tblW w:w="9067" w:type="dxa"/>
        <w:tblLayout w:type="fixed"/>
        <w:tblLook w:val="0000" w:firstRow="0" w:lastRow="0" w:firstColumn="0" w:lastColumn="0" w:noHBand="0" w:noVBand="0"/>
      </w:tblPr>
      <w:tblGrid>
        <w:gridCol w:w="4531"/>
        <w:gridCol w:w="4536"/>
      </w:tblGrid>
      <w:tr w:rsidR="00010193" w:rsidRPr="00010193" w14:paraId="2864DD87" w14:textId="77777777" w:rsidTr="00AE2C33">
        <w:trPr>
          <w:trHeight w:val="302"/>
        </w:trPr>
        <w:tc>
          <w:tcPr>
            <w:tcW w:w="4531" w:type="dxa"/>
          </w:tcPr>
          <w:p w14:paraId="55CD1953" w14:textId="483B28A6" w:rsidR="00010193" w:rsidRPr="00010193" w:rsidRDefault="00010193" w:rsidP="005D22E1">
            <w:pPr>
              <w:spacing w:after="0" w:line="240" w:lineRule="auto"/>
              <w:jc w:val="both"/>
              <w:rPr>
                <w:rFonts w:ascii="Arial" w:hAnsi="Arial" w:cs="Arial"/>
              </w:rPr>
            </w:pPr>
            <w:r>
              <w:rPr>
                <w:rFonts w:ascii="Arial" w:hAnsi="Arial" w:cs="Arial"/>
              </w:rPr>
              <w:t xml:space="preserve"> </w:t>
            </w:r>
            <w:r w:rsidRPr="00010193">
              <w:rPr>
                <w:rFonts w:ascii="Arial" w:hAnsi="Arial" w:cs="Arial"/>
              </w:rPr>
              <w:t>Ve Vyškově, dne: …………</w:t>
            </w:r>
            <w:proofErr w:type="gramStart"/>
            <w:r w:rsidRPr="00010193">
              <w:rPr>
                <w:rFonts w:ascii="Arial" w:hAnsi="Arial" w:cs="Arial"/>
              </w:rPr>
              <w:t>…….</w:t>
            </w:r>
            <w:proofErr w:type="gramEnd"/>
            <w:r w:rsidRPr="00010193">
              <w:rPr>
                <w:rFonts w:ascii="Arial" w:hAnsi="Arial" w:cs="Arial"/>
              </w:rPr>
              <w:t>.</w:t>
            </w:r>
          </w:p>
        </w:tc>
        <w:tc>
          <w:tcPr>
            <w:tcW w:w="4536" w:type="dxa"/>
          </w:tcPr>
          <w:p w14:paraId="38517792" w14:textId="34F5D512" w:rsidR="00010193" w:rsidRPr="00010193" w:rsidRDefault="00146848" w:rsidP="005D22E1">
            <w:pPr>
              <w:spacing w:after="0" w:line="240" w:lineRule="auto"/>
              <w:jc w:val="both"/>
              <w:rPr>
                <w:rFonts w:ascii="Arial" w:hAnsi="Arial" w:cs="Arial"/>
              </w:rPr>
            </w:pPr>
            <w:r>
              <w:rPr>
                <w:rFonts w:ascii="Arial" w:hAnsi="Arial" w:cs="Arial"/>
              </w:rPr>
              <w:t xml:space="preserve">     </w:t>
            </w:r>
            <w:r w:rsidR="00010193" w:rsidRPr="00010193">
              <w:rPr>
                <w:rFonts w:ascii="Arial" w:hAnsi="Arial" w:cs="Arial"/>
              </w:rPr>
              <w:t>V Praze, dne: ……………</w:t>
            </w:r>
            <w:proofErr w:type="gramStart"/>
            <w:r w:rsidR="00010193" w:rsidRPr="00010193">
              <w:rPr>
                <w:rFonts w:ascii="Arial" w:hAnsi="Arial" w:cs="Arial"/>
              </w:rPr>
              <w:t>…….</w:t>
            </w:r>
            <w:proofErr w:type="gramEnd"/>
            <w:r w:rsidR="00010193" w:rsidRPr="00010193">
              <w:rPr>
                <w:rFonts w:ascii="Arial" w:hAnsi="Arial" w:cs="Arial"/>
              </w:rPr>
              <w:t>.</w:t>
            </w:r>
          </w:p>
        </w:tc>
      </w:tr>
      <w:tr w:rsidR="00010193" w:rsidRPr="00010193" w14:paraId="52937599" w14:textId="77777777" w:rsidTr="00AE2C33">
        <w:trPr>
          <w:trHeight w:val="1262"/>
        </w:trPr>
        <w:tc>
          <w:tcPr>
            <w:tcW w:w="4531" w:type="dxa"/>
          </w:tcPr>
          <w:p w14:paraId="40935471" w14:textId="109FD7A0" w:rsidR="00010193" w:rsidRPr="00146848" w:rsidRDefault="00010193" w:rsidP="005D22E1">
            <w:pPr>
              <w:spacing w:after="0" w:line="240" w:lineRule="auto"/>
              <w:jc w:val="both"/>
              <w:rPr>
                <w:rFonts w:ascii="Arial" w:hAnsi="Arial" w:cs="Arial"/>
                <w:b/>
              </w:rPr>
            </w:pPr>
            <w:r w:rsidRPr="00146848">
              <w:rPr>
                <w:rFonts w:ascii="Arial" w:hAnsi="Arial" w:cs="Arial"/>
                <w:b/>
              </w:rPr>
              <w:t>Za Příjemce:</w:t>
            </w:r>
          </w:p>
          <w:p w14:paraId="6F1B4911" w14:textId="77777777" w:rsidR="00010193" w:rsidRPr="00010193" w:rsidRDefault="00010193" w:rsidP="005D22E1">
            <w:pPr>
              <w:spacing w:after="0" w:line="240" w:lineRule="auto"/>
              <w:jc w:val="both"/>
              <w:rPr>
                <w:rFonts w:ascii="Arial" w:hAnsi="Arial" w:cs="Arial"/>
              </w:rPr>
            </w:pPr>
          </w:p>
          <w:p w14:paraId="04CEFF19" w14:textId="77777777" w:rsidR="00010193" w:rsidRPr="00010193" w:rsidRDefault="00010193" w:rsidP="005D22E1">
            <w:pPr>
              <w:spacing w:after="0" w:line="240" w:lineRule="auto"/>
              <w:jc w:val="both"/>
              <w:rPr>
                <w:rFonts w:ascii="Arial" w:hAnsi="Arial" w:cs="Arial"/>
              </w:rPr>
            </w:pPr>
          </w:p>
          <w:p w14:paraId="3D82C195" w14:textId="580F5344" w:rsidR="00010193" w:rsidRDefault="00010193" w:rsidP="005D22E1">
            <w:pPr>
              <w:spacing w:after="0" w:line="240" w:lineRule="auto"/>
              <w:jc w:val="both"/>
              <w:rPr>
                <w:rFonts w:ascii="Arial" w:hAnsi="Arial" w:cs="Arial"/>
              </w:rPr>
            </w:pPr>
          </w:p>
          <w:p w14:paraId="5EFA3FDA" w14:textId="77777777" w:rsidR="007A5914" w:rsidRPr="00010193" w:rsidRDefault="007A5914" w:rsidP="005D22E1">
            <w:pPr>
              <w:spacing w:after="0" w:line="240" w:lineRule="auto"/>
              <w:jc w:val="both"/>
              <w:rPr>
                <w:rFonts w:ascii="Arial" w:hAnsi="Arial" w:cs="Arial"/>
              </w:rPr>
            </w:pPr>
          </w:p>
          <w:p w14:paraId="5C4952E9" w14:textId="791C7BF0" w:rsidR="00010193" w:rsidRPr="00010193" w:rsidRDefault="00010193" w:rsidP="005D22E1">
            <w:pPr>
              <w:spacing w:after="0" w:line="240" w:lineRule="auto"/>
              <w:jc w:val="both"/>
              <w:rPr>
                <w:rFonts w:ascii="Arial" w:hAnsi="Arial" w:cs="Arial"/>
              </w:rPr>
            </w:pPr>
            <w:r w:rsidRPr="00010193">
              <w:rPr>
                <w:rFonts w:ascii="Arial" w:hAnsi="Arial" w:cs="Arial"/>
              </w:rPr>
              <w:t>……………………………………………</w:t>
            </w:r>
            <w:r w:rsidR="00146848">
              <w:rPr>
                <w:rFonts w:ascii="Arial" w:hAnsi="Arial" w:cs="Arial"/>
              </w:rPr>
              <w:t xml:space="preserve"> </w:t>
            </w:r>
          </w:p>
        </w:tc>
        <w:tc>
          <w:tcPr>
            <w:tcW w:w="4536" w:type="dxa"/>
          </w:tcPr>
          <w:p w14:paraId="03FE9010" w14:textId="3D9E3C69" w:rsidR="00010193" w:rsidRPr="00146848" w:rsidRDefault="00146848" w:rsidP="005D22E1">
            <w:pPr>
              <w:spacing w:after="0" w:line="240" w:lineRule="auto"/>
              <w:jc w:val="both"/>
              <w:rPr>
                <w:rFonts w:ascii="Arial" w:hAnsi="Arial" w:cs="Arial"/>
                <w:b/>
              </w:rPr>
            </w:pPr>
            <w:r>
              <w:rPr>
                <w:rFonts w:ascii="Arial" w:hAnsi="Arial" w:cs="Arial"/>
                <w:b/>
              </w:rPr>
              <w:t xml:space="preserve">      </w:t>
            </w:r>
            <w:r w:rsidR="00010193" w:rsidRPr="00146848">
              <w:rPr>
                <w:rFonts w:ascii="Arial" w:hAnsi="Arial" w:cs="Arial"/>
                <w:b/>
              </w:rPr>
              <w:t>Za Dalšího účastníka 1:</w:t>
            </w:r>
          </w:p>
          <w:p w14:paraId="57E95A00" w14:textId="77777777" w:rsidR="00010193" w:rsidRPr="00010193" w:rsidRDefault="00010193" w:rsidP="005D22E1">
            <w:pPr>
              <w:spacing w:after="0" w:line="240" w:lineRule="auto"/>
              <w:jc w:val="both"/>
              <w:rPr>
                <w:rFonts w:ascii="Arial" w:hAnsi="Arial" w:cs="Arial"/>
              </w:rPr>
            </w:pPr>
          </w:p>
          <w:p w14:paraId="2E2EA7F0" w14:textId="41707A78" w:rsidR="00010193" w:rsidRDefault="00010193" w:rsidP="005D22E1">
            <w:pPr>
              <w:spacing w:after="0" w:line="240" w:lineRule="auto"/>
              <w:jc w:val="both"/>
              <w:rPr>
                <w:rFonts w:ascii="Arial" w:hAnsi="Arial" w:cs="Arial"/>
              </w:rPr>
            </w:pPr>
            <w:r w:rsidRPr="00010193">
              <w:rPr>
                <w:rFonts w:ascii="Arial" w:hAnsi="Arial" w:cs="Arial"/>
              </w:rPr>
              <w:t xml:space="preserve"> </w:t>
            </w:r>
          </w:p>
          <w:p w14:paraId="13171321" w14:textId="77777777" w:rsidR="007A5914" w:rsidRPr="00010193" w:rsidRDefault="007A5914" w:rsidP="005D22E1">
            <w:pPr>
              <w:spacing w:after="0" w:line="240" w:lineRule="auto"/>
              <w:jc w:val="both"/>
              <w:rPr>
                <w:rFonts w:ascii="Arial" w:hAnsi="Arial" w:cs="Arial"/>
              </w:rPr>
            </w:pPr>
          </w:p>
          <w:p w14:paraId="072C30AF" w14:textId="77777777" w:rsidR="00010193" w:rsidRPr="00010193" w:rsidRDefault="00010193" w:rsidP="005D22E1">
            <w:pPr>
              <w:spacing w:after="0" w:line="240" w:lineRule="auto"/>
              <w:jc w:val="both"/>
              <w:rPr>
                <w:rFonts w:ascii="Arial" w:hAnsi="Arial" w:cs="Arial"/>
              </w:rPr>
            </w:pPr>
          </w:p>
          <w:p w14:paraId="45546AD6" w14:textId="7242180A" w:rsidR="00010193" w:rsidRPr="00010193" w:rsidRDefault="00146848" w:rsidP="005D22E1">
            <w:pPr>
              <w:spacing w:after="0" w:line="240" w:lineRule="auto"/>
              <w:jc w:val="both"/>
              <w:rPr>
                <w:rFonts w:ascii="Arial" w:hAnsi="Arial" w:cs="Arial"/>
              </w:rPr>
            </w:pPr>
            <w:r>
              <w:rPr>
                <w:rFonts w:ascii="Arial" w:hAnsi="Arial" w:cs="Arial"/>
              </w:rPr>
              <w:t xml:space="preserve">     </w:t>
            </w:r>
            <w:r w:rsidR="00010193" w:rsidRPr="00010193">
              <w:rPr>
                <w:rFonts w:ascii="Arial" w:hAnsi="Arial" w:cs="Arial"/>
              </w:rPr>
              <w:t>……………………………………………</w:t>
            </w:r>
          </w:p>
        </w:tc>
      </w:tr>
      <w:tr w:rsidR="00010193" w:rsidRPr="00010193" w14:paraId="4F5F4D35" w14:textId="77777777" w:rsidTr="00AE2C33">
        <w:trPr>
          <w:trHeight w:val="237"/>
        </w:trPr>
        <w:tc>
          <w:tcPr>
            <w:tcW w:w="4531" w:type="dxa"/>
          </w:tcPr>
          <w:p w14:paraId="7E1350F6" w14:textId="789874C6" w:rsidR="00010193" w:rsidRPr="00010193" w:rsidRDefault="00010193" w:rsidP="005D22E1">
            <w:pPr>
              <w:spacing w:after="0" w:line="240" w:lineRule="auto"/>
              <w:jc w:val="both"/>
              <w:rPr>
                <w:rFonts w:ascii="Arial" w:hAnsi="Arial" w:cs="Arial"/>
              </w:rPr>
            </w:pPr>
            <w:r w:rsidRPr="00010193">
              <w:rPr>
                <w:rFonts w:ascii="Arial" w:hAnsi="Arial" w:cs="Arial"/>
              </w:rPr>
              <w:t xml:space="preserve">        </w:t>
            </w:r>
            <w:proofErr w:type="spellStart"/>
            <w:r w:rsidR="0086598D">
              <w:rPr>
                <w:rFonts w:ascii="Arial" w:hAnsi="Arial" w:cs="Arial"/>
              </w:rPr>
              <w:t>xxxxxxxxxxxxxxxxxxxxxxxxxx</w:t>
            </w:r>
            <w:proofErr w:type="spellEnd"/>
          </w:p>
        </w:tc>
        <w:tc>
          <w:tcPr>
            <w:tcW w:w="4536" w:type="dxa"/>
          </w:tcPr>
          <w:p w14:paraId="4615DA2A" w14:textId="593B2A5B" w:rsidR="00010193" w:rsidRPr="00010193" w:rsidRDefault="00010193" w:rsidP="005D22E1">
            <w:pPr>
              <w:spacing w:after="0" w:line="240" w:lineRule="auto"/>
              <w:jc w:val="both"/>
              <w:rPr>
                <w:rFonts w:ascii="Arial" w:hAnsi="Arial" w:cs="Arial"/>
              </w:rPr>
            </w:pPr>
            <w:r w:rsidRPr="00010193">
              <w:rPr>
                <w:rFonts w:ascii="Arial" w:hAnsi="Arial" w:cs="Arial"/>
              </w:rPr>
              <w:t xml:space="preserve">         </w:t>
            </w:r>
            <w:proofErr w:type="spellStart"/>
            <w:r w:rsidR="00D1468B">
              <w:rPr>
                <w:rFonts w:ascii="Arial" w:hAnsi="Arial" w:cs="Arial"/>
              </w:rPr>
              <w:t>xxxxxxxxxxxxxxxxxxxxxxxxxxxx</w:t>
            </w:r>
            <w:proofErr w:type="spellEnd"/>
          </w:p>
        </w:tc>
      </w:tr>
      <w:tr w:rsidR="00010193" w:rsidRPr="00010193" w14:paraId="220DDF9C" w14:textId="77777777" w:rsidTr="003345E2">
        <w:trPr>
          <w:trHeight w:val="992"/>
        </w:trPr>
        <w:tc>
          <w:tcPr>
            <w:tcW w:w="4531" w:type="dxa"/>
          </w:tcPr>
          <w:p w14:paraId="1621BCD4" w14:textId="2A6801A5" w:rsidR="00010193" w:rsidRPr="00010193" w:rsidRDefault="003342DA" w:rsidP="005D22E1">
            <w:pPr>
              <w:spacing w:after="0" w:line="240" w:lineRule="auto"/>
              <w:jc w:val="both"/>
              <w:rPr>
                <w:rFonts w:ascii="Arial" w:hAnsi="Arial" w:cs="Arial"/>
              </w:rPr>
            </w:pPr>
            <w:r>
              <w:rPr>
                <w:rFonts w:ascii="Arial" w:hAnsi="Arial" w:cs="Arial"/>
              </w:rPr>
              <w:t xml:space="preserve">         </w:t>
            </w:r>
            <w:r w:rsidR="00E10181">
              <w:rPr>
                <w:rFonts w:ascii="Arial" w:hAnsi="Arial" w:cs="Arial"/>
              </w:rPr>
              <w:t xml:space="preserve">        </w:t>
            </w:r>
            <w:proofErr w:type="spellStart"/>
            <w:r w:rsidR="00D1468B">
              <w:rPr>
                <w:rFonts w:ascii="Arial" w:hAnsi="Arial" w:cs="Arial"/>
              </w:rPr>
              <w:t>xxxxxxxxxxxxxxxxx</w:t>
            </w:r>
            <w:proofErr w:type="spellEnd"/>
          </w:p>
        </w:tc>
        <w:tc>
          <w:tcPr>
            <w:tcW w:w="4536" w:type="dxa"/>
          </w:tcPr>
          <w:p w14:paraId="21571C53" w14:textId="2E426F83" w:rsidR="00010193" w:rsidRDefault="00010193" w:rsidP="005D22E1">
            <w:pPr>
              <w:spacing w:after="0" w:line="240" w:lineRule="auto"/>
              <w:jc w:val="both"/>
              <w:rPr>
                <w:rFonts w:ascii="Arial" w:hAnsi="Arial" w:cs="Arial"/>
              </w:rPr>
            </w:pPr>
            <w:r w:rsidRPr="00010193">
              <w:rPr>
                <w:rFonts w:ascii="Arial" w:hAnsi="Arial" w:cs="Arial"/>
              </w:rPr>
              <w:t xml:space="preserve">      </w:t>
            </w:r>
            <w:r w:rsidR="00D1468B">
              <w:rPr>
                <w:rFonts w:ascii="Arial" w:hAnsi="Arial" w:cs="Arial"/>
              </w:rPr>
              <w:t xml:space="preserve">      </w:t>
            </w:r>
            <w:proofErr w:type="spellStart"/>
            <w:r w:rsidR="00D1468B">
              <w:rPr>
                <w:rFonts w:ascii="Arial" w:hAnsi="Arial" w:cs="Arial"/>
              </w:rPr>
              <w:t>xxxxxxxxxxxxxxxxxxxxxxxxx</w:t>
            </w:r>
            <w:proofErr w:type="spellEnd"/>
          </w:p>
          <w:p w14:paraId="33D3C261" w14:textId="5B879C40" w:rsidR="003A3D33" w:rsidRDefault="003A3D33" w:rsidP="005D22E1">
            <w:pPr>
              <w:spacing w:after="0" w:line="240" w:lineRule="auto"/>
              <w:jc w:val="both"/>
              <w:rPr>
                <w:rFonts w:ascii="Arial" w:hAnsi="Arial" w:cs="Arial"/>
              </w:rPr>
            </w:pPr>
          </w:p>
          <w:p w14:paraId="7C822A93" w14:textId="77777777" w:rsidR="003A3D33" w:rsidRPr="00010193" w:rsidRDefault="003A3D33" w:rsidP="005D22E1">
            <w:pPr>
              <w:spacing w:after="0" w:line="240" w:lineRule="auto"/>
              <w:jc w:val="both"/>
              <w:rPr>
                <w:rFonts w:ascii="Arial" w:hAnsi="Arial" w:cs="Arial"/>
              </w:rPr>
            </w:pPr>
          </w:p>
          <w:p w14:paraId="25E66C67" w14:textId="77777777" w:rsidR="00010193" w:rsidRPr="00010193" w:rsidRDefault="00010193" w:rsidP="005D22E1">
            <w:pPr>
              <w:spacing w:after="0" w:line="240" w:lineRule="auto"/>
              <w:jc w:val="both"/>
              <w:rPr>
                <w:rFonts w:ascii="Arial" w:hAnsi="Arial" w:cs="Arial"/>
              </w:rPr>
            </w:pPr>
          </w:p>
          <w:p w14:paraId="13D97381" w14:textId="77777777" w:rsidR="00010193" w:rsidRPr="00010193" w:rsidRDefault="00010193" w:rsidP="005D22E1">
            <w:pPr>
              <w:spacing w:after="0" w:line="240" w:lineRule="auto"/>
              <w:jc w:val="both"/>
              <w:rPr>
                <w:rFonts w:ascii="Arial" w:hAnsi="Arial" w:cs="Arial"/>
              </w:rPr>
            </w:pPr>
          </w:p>
          <w:p w14:paraId="1830C54D" w14:textId="77777777" w:rsidR="00010193" w:rsidRPr="00010193" w:rsidRDefault="00010193" w:rsidP="005D22E1">
            <w:pPr>
              <w:spacing w:after="0" w:line="240" w:lineRule="auto"/>
              <w:jc w:val="both"/>
              <w:rPr>
                <w:rFonts w:ascii="Arial" w:hAnsi="Arial" w:cs="Arial"/>
              </w:rPr>
            </w:pPr>
          </w:p>
        </w:tc>
      </w:tr>
    </w:tbl>
    <w:tbl>
      <w:tblPr>
        <w:tblStyle w:val="1"/>
        <w:tblW w:w="9067" w:type="dxa"/>
        <w:tblInd w:w="0" w:type="dxa"/>
        <w:tblLayout w:type="fixed"/>
        <w:tblLook w:val="0000" w:firstRow="0" w:lastRow="0" w:firstColumn="0" w:lastColumn="0" w:noHBand="0" w:noVBand="0"/>
      </w:tblPr>
      <w:tblGrid>
        <w:gridCol w:w="9067"/>
      </w:tblGrid>
      <w:tr w:rsidR="00010193" w:rsidRPr="00010193" w14:paraId="2FE04521" w14:textId="77777777" w:rsidTr="00AE2C33">
        <w:trPr>
          <w:trHeight w:val="276"/>
        </w:trPr>
        <w:tc>
          <w:tcPr>
            <w:tcW w:w="9067" w:type="dxa"/>
          </w:tcPr>
          <w:p w14:paraId="094825D6" w14:textId="77777777" w:rsidR="00010193" w:rsidRPr="00146848" w:rsidRDefault="00010193" w:rsidP="00146848">
            <w:pPr>
              <w:spacing w:after="0" w:line="240" w:lineRule="auto"/>
              <w:jc w:val="both"/>
              <w:rPr>
                <w:rFonts w:ascii="Arial" w:hAnsi="Arial"/>
                <w:color w:val="auto"/>
              </w:rPr>
            </w:pPr>
            <w:r w:rsidRPr="00146848">
              <w:rPr>
                <w:rFonts w:ascii="Arial" w:hAnsi="Arial"/>
                <w:color w:val="auto"/>
              </w:rPr>
              <w:t>V Praze, dne: …………………</w:t>
            </w:r>
          </w:p>
        </w:tc>
      </w:tr>
      <w:tr w:rsidR="00010193" w:rsidRPr="00010193" w14:paraId="738149EA" w14:textId="77777777" w:rsidTr="00AE2C33">
        <w:trPr>
          <w:trHeight w:val="1600"/>
        </w:trPr>
        <w:tc>
          <w:tcPr>
            <w:tcW w:w="9067" w:type="dxa"/>
          </w:tcPr>
          <w:p w14:paraId="49C8DA48" w14:textId="443F115B" w:rsidR="00010193" w:rsidRPr="00146848" w:rsidRDefault="00010193" w:rsidP="00146848">
            <w:pPr>
              <w:spacing w:after="0" w:line="240" w:lineRule="auto"/>
              <w:jc w:val="both"/>
              <w:rPr>
                <w:rFonts w:ascii="Arial" w:hAnsi="Arial"/>
                <w:b/>
                <w:color w:val="auto"/>
              </w:rPr>
            </w:pPr>
            <w:r w:rsidRPr="00146848">
              <w:rPr>
                <w:rFonts w:ascii="Arial" w:hAnsi="Arial"/>
                <w:b/>
                <w:color w:val="auto"/>
              </w:rPr>
              <w:t>Za Dalšího účastníka 2:</w:t>
            </w:r>
          </w:p>
          <w:p w14:paraId="396AC716" w14:textId="14475859" w:rsidR="00010193" w:rsidRDefault="00010193" w:rsidP="00146848">
            <w:pPr>
              <w:spacing w:after="0" w:line="240" w:lineRule="auto"/>
              <w:jc w:val="both"/>
              <w:rPr>
                <w:rFonts w:ascii="Arial" w:hAnsi="Arial"/>
                <w:color w:val="auto"/>
              </w:rPr>
            </w:pPr>
          </w:p>
          <w:p w14:paraId="1014FFA3" w14:textId="7745A20A" w:rsidR="00146848" w:rsidRDefault="00146848" w:rsidP="00146848">
            <w:pPr>
              <w:spacing w:after="0" w:line="240" w:lineRule="auto"/>
              <w:jc w:val="both"/>
              <w:rPr>
                <w:rFonts w:ascii="Arial" w:hAnsi="Arial"/>
                <w:color w:val="auto"/>
              </w:rPr>
            </w:pPr>
          </w:p>
          <w:p w14:paraId="45665DA8" w14:textId="0323D1F9" w:rsidR="007A5914" w:rsidRDefault="007A5914" w:rsidP="00146848">
            <w:pPr>
              <w:spacing w:after="0" w:line="240" w:lineRule="auto"/>
              <w:jc w:val="both"/>
              <w:rPr>
                <w:rFonts w:ascii="Arial" w:hAnsi="Arial"/>
                <w:color w:val="auto"/>
              </w:rPr>
            </w:pPr>
          </w:p>
          <w:p w14:paraId="103AEC11" w14:textId="77777777" w:rsidR="007A5914" w:rsidRPr="00146848" w:rsidRDefault="007A5914" w:rsidP="00146848">
            <w:pPr>
              <w:spacing w:after="0" w:line="240" w:lineRule="auto"/>
              <w:jc w:val="both"/>
              <w:rPr>
                <w:rFonts w:ascii="Arial" w:hAnsi="Arial"/>
                <w:color w:val="auto"/>
              </w:rPr>
            </w:pPr>
          </w:p>
          <w:p w14:paraId="04ACCC67" w14:textId="77777777" w:rsidR="00146848" w:rsidRPr="00146848" w:rsidRDefault="00146848" w:rsidP="00146848">
            <w:pPr>
              <w:spacing w:after="0" w:line="240" w:lineRule="auto"/>
              <w:jc w:val="both"/>
              <w:rPr>
                <w:rFonts w:ascii="Arial" w:hAnsi="Arial"/>
                <w:color w:val="auto"/>
              </w:rPr>
            </w:pPr>
          </w:p>
          <w:p w14:paraId="653F53B2" w14:textId="7BFC341B" w:rsidR="00010193" w:rsidRPr="00146848" w:rsidRDefault="00010193" w:rsidP="00146848">
            <w:pPr>
              <w:spacing w:after="0" w:line="240" w:lineRule="auto"/>
              <w:jc w:val="both"/>
              <w:rPr>
                <w:rFonts w:ascii="Arial" w:hAnsi="Arial"/>
                <w:color w:val="auto"/>
              </w:rPr>
            </w:pPr>
            <w:r w:rsidRPr="00146848">
              <w:rPr>
                <w:rFonts w:ascii="Arial" w:hAnsi="Arial"/>
                <w:color w:val="auto"/>
              </w:rPr>
              <w:t>……………………………………</w:t>
            </w:r>
          </w:p>
          <w:p w14:paraId="497ABF7C" w14:textId="68DAE843" w:rsidR="00010193" w:rsidRPr="00146848" w:rsidRDefault="00010193" w:rsidP="00146848">
            <w:pPr>
              <w:spacing w:after="0" w:line="240" w:lineRule="auto"/>
              <w:jc w:val="both"/>
              <w:rPr>
                <w:rFonts w:ascii="Arial" w:hAnsi="Arial"/>
                <w:color w:val="auto"/>
              </w:rPr>
            </w:pPr>
            <w:r w:rsidRPr="00146848">
              <w:rPr>
                <w:rFonts w:ascii="Arial" w:hAnsi="Arial"/>
                <w:color w:val="auto"/>
              </w:rPr>
              <w:t xml:space="preserve">        </w:t>
            </w:r>
            <w:proofErr w:type="spellStart"/>
            <w:r w:rsidR="00D1468B">
              <w:rPr>
                <w:rFonts w:ascii="Arial" w:hAnsi="Arial"/>
                <w:color w:val="auto"/>
              </w:rPr>
              <w:t>xxxxxxxxxxxxxxxxxxx</w:t>
            </w:r>
            <w:proofErr w:type="spellEnd"/>
          </w:p>
          <w:p w14:paraId="0510E080" w14:textId="34938995" w:rsidR="00010193" w:rsidRPr="00146848" w:rsidRDefault="00010193" w:rsidP="00146848">
            <w:pPr>
              <w:spacing w:after="0" w:line="240" w:lineRule="auto"/>
              <w:jc w:val="both"/>
              <w:rPr>
                <w:rFonts w:ascii="Arial" w:hAnsi="Arial"/>
                <w:color w:val="auto"/>
              </w:rPr>
            </w:pPr>
            <w:r w:rsidRPr="00146848">
              <w:rPr>
                <w:rFonts w:ascii="Arial" w:hAnsi="Arial"/>
                <w:color w:val="auto"/>
              </w:rPr>
              <w:t xml:space="preserve">          </w:t>
            </w:r>
            <w:r w:rsidR="00D1468B">
              <w:rPr>
                <w:rFonts w:ascii="Arial" w:hAnsi="Arial"/>
                <w:color w:val="auto"/>
              </w:rPr>
              <w:t>xxxxxxxxxxxxxxxxx</w:t>
            </w:r>
          </w:p>
        </w:tc>
      </w:tr>
    </w:tbl>
    <w:p w14:paraId="32F2F069" w14:textId="64945692" w:rsidR="0071233A" w:rsidRPr="00DF5774" w:rsidRDefault="0071233A" w:rsidP="003345E2">
      <w:pPr>
        <w:rPr>
          <w:rFonts w:ascii="Arial" w:hAnsi="Arial" w:cs="Arial"/>
        </w:rPr>
      </w:pPr>
    </w:p>
    <w:sectPr w:rsidR="0071233A" w:rsidRPr="00DF5774" w:rsidSect="009D32F4">
      <w:footerReference w:type="default" r:id="rId8"/>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B79E9" w14:textId="77777777" w:rsidR="00475A68" w:rsidRDefault="00475A68" w:rsidP="00932626">
      <w:pPr>
        <w:spacing w:after="0" w:line="240" w:lineRule="auto"/>
      </w:pPr>
      <w:r>
        <w:separator/>
      </w:r>
    </w:p>
  </w:endnote>
  <w:endnote w:type="continuationSeparator" w:id="0">
    <w:p w14:paraId="7E9E9BC6" w14:textId="77777777" w:rsidR="00475A68" w:rsidRDefault="00475A68" w:rsidP="0093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0605"/>
      <w:docPartObj>
        <w:docPartGallery w:val="Page Numbers (Bottom of Page)"/>
        <w:docPartUnique/>
      </w:docPartObj>
    </w:sdtPr>
    <w:sdtEndPr>
      <w:rPr>
        <w:rFonts w:ascii="Arial" w:hAnsi="Arial" w:cs="Arial"/>
      </w:rPr>
    </w:sdtEndPr>
    <w:sdtContent>
      <w:p w14:paraId="06D57FE2" w14:textId="21F76371" w:rsidR="00BC76A3" w:rsidRPr="003A3D33" w:rsidRDefault="00BC76A3">
        <w:pPr>
          <w:pStyle w:val="Zpat"/>
          <w:jc w:val="center"/>
          <w:rPr>
            <w:rFonts w:ascii="Arial" w:hAnsi="Arial" w:cs="Arial"/>
          </w:rPr>
        </w:pPr>
        <w:r w:rsidRPr="003A3D33">
          <w:rPr>
            <w:rFonts w:ascii="Arial" w:hAnsi="Arial" w:cs="Arial"/>
          </w:rPr>
          <w:fldChar w:fldCharType="begin"/>
        </w:r>
        <w:r w:rsidRPr="003A3D33">
          <w:rPr>
            <w:rFonts w:ascii="Arial" w:hAnsi="Arial" w:cs="Arial"/>
          </w:rPr>
          <w:instrText>PAGE   \* MERGEFORMAT</w:instrText>
        </w:r>
        <w:r w:rsidRPr="003A3D33">
          <w:rPr>
            <w:rFonts w:ascii="Arial" w:hAnsi="Arial" w:cs="Arial"/>
          </w:rPr>
          <w:fldChar w:fldCharType="separate"/>
        </w:r>
        <w:r w:rsidR="002F6B19">
          <w:rPr>
            <w:rFonts w:ascii="Arial" w:hAnsi="Arial" w:cs="Arial"/>
            <w:noProof/>
          </w:rPr>
          <w:t>10</w:t>
        </w:r>
        <w:r w:rsidRPr="003A3D33">
          <w:rPr>
            <w:rFonts w:ascii="Arial" w:hAnsi="Arial" w:cs="Arial"/>
          </w:rPr>
          <w:fldChar w:fldCharType="end"/>
        </w:r>
      </w:p>
    </w:sdtContent>
  </w:sdt>
  <w:p w14:paraId="1D0BF0DE" w14:textId="77777777" w:rsidR="00BC76A3" w:rsidRDefault="00BC7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1F522" w14:textId="77777777" w:rsidR="00475A68" w:rsidRDefault="00475A68" w:rsidP="00932626">
      <w:pPr>
        <w:spacing w:after="0" w:line="240" w:lineRule="auto"/>
      </w:pPr>
      <w:r>
        <w:separator/>
      </w:r>
    </w:p>
  </w:footnote>
  <w:footnote w:type="continuationSeparator" w:id="0">
    <w:p w14:paraId="6C54970D" w14:textId="77777777" w:rsidR="00475A68" w:rsidRDefault="00475A68" w:rsidP="0093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F3D"/>
    <w:multiLevelType w:val="hybridMultilevel"/>
    <w:tmpl w:val="5A7A61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93753C"/>
    <w:multiLevelType w:val="hybridMultilevel"/>
    <w:tmpl w:val="A22627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24627F"/>
    <w:multiLevelType w:val="hybridMultilevel"/>
    <w:tmpl w:val="B636E804"/>
    <w:lvl w:ilvl="0" w:tplc="66FC2D48">
      <w:start w:val="1"/>
      <w:numFmt w:val="decimal"/>
      <w:lvlText w:val="%1."/>
      <w:lvlJc w:val="left"/>
      <w:pPr>
        <w:ind w:left="360" w:hanging="360"/>
      </w:pPr>
      <w:rPr>
        <w:b/>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120967"/>
    <w:multiLevelType w:val="hybridMultilevel"/>
    <w:tmpl w:val="60725366"/>
    <w:lvl w:ilvl="0" w:tplc="028270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8E78EE"/>
    <w:multiLevelType w:val="hybridMultilevel"/>
    <w:tmpl w:val="45E85E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D0E5867"/>
    <w:multiLevelType w:val="hybridMultilevel"/>
    <w:tmpl w:val="5A7A615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0E5E23"/>
    <w:multiLevelType w:val="hybridMultilevel"/>
    <w:tmpl w:val="764232D8"/>
    <w:lvl w:ilvl="0" w:tplc="0405000F">
      <w:start w:val="1"/>
      <w:numFmt w:val="decimal"/>
      <w:lvlText w:val="%1."/>
      <w:lvlJc w:val="left"/>
      <w:pPr>
        <w:ind w:left="360" w:hanging="360"/>
      </w:pPr>
    </w:lvl>
    <w:lvl w:ilvl="1" w:tplc="09BA7FE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F91677"/>
    <w:multiLevelType w:val="hybridMultilevel"/>
    <w:tmpl w:val="FDF08526"/>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18D4871"/>
    <w:multiLevelType w:val="hybridMultilevel"/>
    <w:tmpl w:val="CD4EB29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30C106BA"/>
    <w:multiLevelType w:val="hybridMultilevel"/>
    <w:tmpl w:val="5A7A61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F710E1"/>
    <w:multiLevelType w:val="hybridMultilevel"/>
    <w:tmpl w:val="5B60EAF0"/>
    <w:lvl w:ilvl="0" w:tplc="63985D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21377C"/>
    <w:multiLevelType w:val="hybridMultilevel"/>
    <w:tmpl w:val="43A6A7E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ACA2870"/>
    <w:multiLevelType w:val="hybridMultilevel"/>
    <w:tmpl w:val="1D56A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FB7F7B"/>
    <w:multiLevelType w:val="hybridMultilevel"/>
    <w:tmpl w:val="BA7A5A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BE50BA9"/>
    <w:multiLevelType w:val="hybridMultilevel"/>
    <w:tmpl w:val="C3A63C22"/>
    <w:lvl w:ilvl="0" w:tplc="5AC0D1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0D7F72"/>
    <w:multiLevelType w:val="hybridMultilevel"/>
    <w:tmpl w:val="76364F50"/>
    <w:lvl w:ilvl="0" w:tplc="289EB6EE">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3C1F32"/>
    <w:multiLevelType w:val="hybridMultilevel"/>
    <w:tmpl w:val="10029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B3071C"/>
    <w:multiLevelType w:val="hybridMultilevel"/>
    <w:tmpl w:val="5A7A61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B9730C6"/>
    <w:multiLevelType w:val="hybridMultilevel"/>
    <w:tmpl w:val="8F923D8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D90516C"/>
    <w:multiLevelType w:val="hybridMultilevel"/>
    <w:tmpl w:val="BA7A5AB8"/>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DDD5DD8"/>
    <w:multiLevelType w:val="hybridMultilevel"/>
    <w:tmpl w:val="45E85ED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207C05"/>
    <w:multiLevelType w:val="hybridMultilevel"/>
    <w:tmpl w:val="764232D8"/>
    <w:lvl w:ilvl="0" w:tplc="0405000F">
      <w:start w:val="1"/>
      <w:numFmt w:val="decimal"/>
      <w:lvlText w:val="%1."/>
      <w:lvlJc w:val="left"/>
      <w:pPr>
        <w:ind w:left="360" w:hanging="360"/>
      </w:pPr>
    </w:lvl>
    <w:lvl w:ilvl="1" w:tplc="09BA7FE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81C689D"/>
    <w:multiLevelType w:val="hybridMultilevel"/>
    <w:tmpl w:val="3828C3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97716F"/>
    <w:multiLevelType w:val="multilevel"/>
    <w:tmpl w:val="B1BCF2B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276"/>
        </w:tabs>
        <w:ind w:left="1276" w:hanging="1134"/>
      </w:pPr>
      <w:rPr>
        <w:rFonts w:ascii="Times New Roman" w:hAnsi="Times New Roman" w:cs="Times New Roman" w:hint="default"/>
        <w:b/>
        <w:color w:val="auto"/>
        <w:sz w:val="22"/>
        <w:szCs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4" w15:restartNumberingAfterBreak="0">
    <w:nsid w:val="5D585497"/>
    <w:multiLevelType w:val="hybridMultilevel"/>
    <w:tmpl w:val="AF72156C"/>
    <w:lvl w:ilvl="0" w:tplc="4D88AAAE">
      <w:start w:val="1"/>
      <w:numFmt w:val="lowerLetter"/>
      <w:lvlText w:val="%1)"/>
      <w:lvlJc w:val="left"/>
      <w:pPr>
        <w:ind w:left="360" w:hanging="360"/>
      </w:pPr>
      <w:rPr>
        <w:b w:val="0"/>
      </w:rPr>
    </w:lvl>
    <w:lvl w:ilvl="1" w:tplc="09BA7FE8">
      <w:start w:val="1"/>
      <w:numFmt w:val="lowerLetter"/>
      <w:lvlText w:val="%2)"/>
      <w:lvlJc w:val="left"/>
      <w:pPr>
        <w:ind w:left="1069" w:hanging="360"/>
      </w:pPr>
      <w:rPr>
        <w:rFonts w:hint="default"/>
      </w:r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5" w15:restartNumberingAfterBreak="0">
    <w:nsid w:val="5E6A5C6B"/>
    <w:multiLevelType w:val="hybridMultilevel"/>
    <w:tmpl w:val="53B6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E826A3E"/>
    <w:multiLevelType w:val="hybridMultilevel"/>
    <w:tmpl w:val="3BBCE5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F6D2EA6"/>
    <w:multiLevelType w:val="hybridMultilevel"/>
    <w:tmpl w:val="96EA256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0BC5B39"/>
    <w:multiLevelType w:val="hybridMultilevel"/>
    <w:tmpl w:val="86FE24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3643C3B"/>
    <w:multiLevelType w:val="hybridMultilevel"/>
    <w:tmpl w:val="35D0F7A6"/>
    <w:lvl w:ilvl="0" w:tplc="7B5E62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BA3510"/>
    <w:multiLevelType w:val="hybridMultilevel"/>
    <w:tmpl w:val="53B6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8EC051D"/>
    <w:multiLevelType w:val="hybridMultilevel"/>
    <w:tmpl w:val="903A6E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F282AB2"/>
    <w:multiLevelType w:val="hybridMultilevel"/>
    <w:tmpl w:val="A752674A"/>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FCA64C7"/>
    <w:multiLevelType w:val="hybridMultilevel"/>
    <w:tmpl w:val="CA909D7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CD1974"/>
    <w:multiLevelType w:val="hybridMultilevel"/>
    <w:tmpl w:val="6714E02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32231EC"/>
    <w:multiLevelType w:val="hybridMultilevel"/>
    <w:tmpl w:val="45E85E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7FC41E2"/>
    <w:multiLevelType w:val="multilevel"/>
    <w:tmpl w:val="8598BB2A"/>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FFB1FDF"/>
    <w:multiLevelType w:val="hybridMultilevel"/>
    <w:tmpl w:val="8F923D8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2"/>
  </w:num>
  <w:num w:numId="2">
    <w:abstractNumId w:val="16"/>
  </w:num>
  <w:num w:numId="3">
    <w:abstractNumId w:val="15"/>
  </w:num>
  <w:num w:numId="4">
    <w:abstractNumId w:val="19"/>
  </w:num>
  <w:num w:numId="5">
    <w:abstractNumId w:val="21"/>
  </w:num>
  <w:num w:numId="6">
    <w:abstractNumId w:val="6"/>
  </w:num>
  <w:num w:numId="7">
    <w:abstractNumId w:val="9"/>
  </w:num>
  <w:num w:numId="8">
    <w:abstractNumId w:val="5"/>
  </w:num>
  <w:num w:numId="9">
    <w:abstractNumId w:val="0"/>
  </w:num>
  <w:num w:numId="10">
    <w:abstractNumId w:val="17"/>
  </w:num>
  <w:num w:numId="11">
    <w:abstractNumId w:val="4"/>
  </w:num>
  <w:num w:numId="12">
    <w:abstractNumId w:val="30"/>
  </w:num>
  <w:num w:numId="13">
    <w:abstractNumId w:val="35"/>
  </w:num>
  <w:num w:numId="14">
    <w:abstractNumId w:val="20"/>
  </w:num>
  <w:num w:numId="15">
    <w:abstractNumId w:val="13"/>
  </w:num>
  <w:num w:numId="16">
    <w:abstractNumId w:val="28"/>
  </w:num>
  <w:num w:numId="17">
    <w:abstractNumId w:val="36"/>
  </w:num>
  <w:num w:numId="18">
    <w:abstractNumId w:val="7"/>
  </w:num>
  <w:num w:numId="19">
    <w:abstractNumId w:val="32"/>
  </w:num>
  <w:num w:numId="20">
    <w:abstractNumId w:val="24"/>
  </w:num>
  <w:num w:numId="21">
    <w:abstractNumId w:val="22"/>
  </w:num>
  <w:num w:numId="22">
    <w:abstractNumId w:val="33"/>
  </w:num>
  <w:num w:numId="23">
    <w:abstractNumId w:val="1"/>
  </w:num>
  <w:num w:numId="24">
    <w:abstractNumId w:val="26"/>
  </w:num>
  <w:num w:numId="25">
    <w:abstractNumId w:val="25"/>
  </w:num>
  <w:num w:numId="26">
    <w:abstractNumId w:val="31"/>
  </w:num>
  <w:num w:numId="27">
    <w:abstractNumId w:val="2"/>
  </w:num>
  <w:num w:numId="28">
    <w:abstractNumId w:val="27"/>
  </w:num>
  <w:num w:numId="29">
    <w:abstractNumId w:val="8"/>
  </w:num>
  <w:num w:numId="30">
    <w:abstractNumId w:val="34"/>
  </w:num>
  <w:num w:numId="31">
    <w:abstractNumId w:val="23"/>
  </w:num>
  <w:num w:numId="32">
    <w:abstractNumId w:val="37"/>
  </w:num>
  <w:num w:numId="33">
    <w:abstractNumId w:val="11"/>
  </w:num>
  <w:num w:numId="34">
    <w:abstractNumId w:val="18"/>
  </w:num>
  <w:num w:numId="35">
    <w:abstractNumId w:val="29"/>
  </w:num>
  <w:num w:numId="36">
    <w:abstractNumId w:val="14"/>
  </w:num>
  <w:num w:numId="37">
    <w:abstractNumId w:val="1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78"/>
    <w:rsid w:val="000002D7"/>
    <w:rsid w:val="000004F2"/>
    <w:rsid w:val="00002DB8"/>
    <w:rsid w:val="00003305"/>
    <w:rsid w:val="00005683"/>
    <w:rsid w:val="00005E94"/>
    <w:rsid w:val="00010193"/>
    <w:rsid w:val="00010652"/>
    <w:rsid w:val="00012AA6"/>
    <w:rsid w:val="000237CD"/>
    <w:rsid w:val="000342CB"/>
    <w:rsid w:val="00067B98"/>
    <w:rsid w:val="0007528A"/>
    <w:rsid w:val="00075757"/>
    <w:rsid w:val="00077401"/>
    <w:rsid w:val="00082FB5"/>
    <w:rsid w:val="0008680B"/>
    <w:rsid w:val="00092703"/>
    <w:rsid w:val="00095F99"/>
    <w:rsid w:val="000A1419"/>
    <w:rsid w:val="000A15B5"/>
    <w:rsid w:val="000A5C49"/>
    <w:rsid w:val="000A7078"/>
    <w:rsid w:val="000B0DB9"/>
    <w:rsid w:val="000B2EFD"/>
    <w:rsid w:val="000C5881"/>
    <w:rsid w:val="000D0428"/>
    <w:rsid w:val="000D1F44"/>
    <w:rsid w:val="000D4756"/>
    <w:rsid w:val="000D5DFA"/>
    <w:rsid w:val="000D6A4C"/>
    <w:rsid w:val="000E0AB1"/>
    <w:rsid w:val="000E54BA"/>
    <w:rsid w:val="000F5775"/>
    <w:rsid w:val="00100AE1"/>
    <w:rsid w:val="00106413"/>
    <w:rsid w:val="00110686"/>
    <w:rsid w:val="0011799B"/>
    <w:rsid w:val="00120E09"/>
    <w:rsid w:val="001262CB"/>
    <w:rsid w:val="00126A3A"/>
    <w:rsid w:val="001360C1"/>
    <w:rsid w:val="00137643"/>
    <w:rsid w:val="0013793A"/>
    <w:rsid w:val="00144363"/>
    <w:rsid w:val="00146848"/>
    <w:rsid w:val="00147C45"/>
    <w:rsid w:val="001602B0"/>
    <w:rsid w:val="00161C09"/>
    <w:rsid w:val="00162623"/>
    <w:rsid w:val="00163691"/>
    <w:rsid w:val="00164BDB"/>
    <w:rsid w:val="0016795D"/>
    <w:rsid w:val="001714A7"/>
    <w:rsid w:val="00173959"/>
    <w:rsid w:val="00181E9D"/>
    <w:rsid w:val="0018363E"/>
    <w:rsid w:val="00186967"/>
    <w:rsid w:val="00190A54"/>
    <w:rsid w:val="00193712"/>
    <w:rsid w:val="00193E0B"/>
    <w:rsid w:val="00194DF5"/>
    <w:rsid w:val="001A30EC"/>
    <w:rsid w:val="001A46CF"/>
    <w:rsid w:val="001B1666"/>
    <w:rsid w:val="001B5E61"/>
    <w:rsid w:val="001C48E1"/>
    <w:rsid w:val="001C4CB8"/>
    <w:rsid w:val="001C51DB"/>
    <w:rsid w:val="001D49DA"/>
    <w:rsid w:val="001D5EA2"/>
    <w:rsid w:val="001E0506"/>
    <w:rsid w:val="001E3C35"/>
    <w:rsid w:val="001E54B6"/>
    <w:rsid w:val="001F0087"/>
    <w:rsid w:val="001F4AD8"/>
    <w:rsid w:val="00200529"/>
    <w:rsid w:val="002038BF"/>
    <w:rsid w:val="0021103E"/>
    <w:rsid w:val="00211CB2"/>
    <w:rsid w:val="0022165B"/>
    <w:rsid w:val="0022679D"/>
    <w:rsid w:val="0022797C"/>
    <w:rsid w:val="0023453B"/>
    <w:rsid w:val="002437E9"/>
    <w:rsid w:val="00243A80"/>
    <w:rsid w:val="00260645"/>
    <w:rsid w:val="00263FFD"/>
    <w:rsid w:val="00264140"/>
    <w:rsid w:val="0026682D"/>
    <w:rsid w:val="00291B4E"/>
    <w:rsid w:val="002A395E"/>
    <w:rsid w:val="002B09BE"/>
    <w:rsid w:val="002B3D89"/>
    <w:rsid w:val="002B4DCD"/>
    <w:rsid w:val="002B65C4"/>
    <w:rsid w:val="002C0269"/>
    <w:rsid w:val="002D2AA6"/>
    <w:rsid w:val="002D53F8"/>
    <w:rsid w:val="002D6B5F"/>
    <w:rsid w:val="002E4365"/>
    <w:rsid w:val="002E497D"/>
    <w:rsid w:val="002F1324"/>
    <w:rsid w:val="002F33C0"/>
    <w:rsid w:val="002F3839"/>
    <w:rsid w:val="002F45BB"/>
    <w:rsid w:val="002F4B34"/>
    <w:rsid w:val="002F4D01"/>
    <w:rsid w:val="002F6B19"/>
    <w:rsid w:val="002F772F"/>
    <w:rsid w:val="00304219"/>
    <w:rsid w:val="00305F9E"/>
    <w:rsid w:val="0030712C"/>
    <w:rsid w:val="00311A2E"/>
    <w:rsid w:val="0031241A"/>
    <w:rsid w:val="00312D5F"/>
    <w:rsid w:val="00313B10"/>
    <w:rsid w:val="003153AF"/>
    <w:rsid w:val="003224A3"/>
    <w:rsid w:val="003315F0"/>
    <w:rsid w:val="00332EDE"/>
    <w:rsid w:val="003342DA"/>
    <w:rsid w:val="003345E2"/>
    <w:rsid w:val="00335AC9"/>
    <w:rsid w:val="00341395"/>
    <w:rsid w:val="00352385"/>
    <w:rsid w:val="003523A6"/>
    <w:rsid w:val="00356134"/>
    <w:rsid w:val="00356CC2"/>
    <w:rsid w:val="00365A1B"/>
    <w:rsid w:val="00367454"/>
    <w:rsid w:val="00370334"/>
    <w:rsid w:val="00383CEB"/>
    <w:rsid w:val="00390914"/>
    <w:rsid w:val="00394AB3"/>
    <w:rsid w:val="00394EC8"/>
    <w:rsid w:val="00396312"/>
    <w:rsid w:val="003A3D33"/>
    <w:rsid w:val="003A7F98"/>
    <w:rsid w:val="003B008F"/>
    <w:rsid w:val="003B0ED0"/>
    <w:rsid w:val="003B4054"/>
    <w:rsid w:val="003C62A7"/>
    <w:rsid w:val="003C7D2F"/>
    <w:rsid w:val="003D0EE5"/>
    <w:rsid w:val="003D14F0"/>
    <w:rsid w:val="003D1A78"/>
    <w:rsid w:val="003E0501"/>
    <w:rsid w:val="003E0865"/>
    <w:rsid w:val="003F4DAF"/>
    <w:rsid w:val="00403731"/>
    <w:rsid w:val="00403D3C"/>
    <w:rsid w:val="00404351"/>
    <w:rsid w:val="0040765A"/>
    <w:rsid w:val="00411FE7"/>
    <w:rsid w:val="00434DBD"/>
    <w:rsid w:val="004413AD"/>
    <w:rsid w:val="00441A9E"/>
    <w:rsid w:val="00443E10"/>
    <w:rsid w:val="0044635A"/>
    <w:rsid w:val="00462D49"/>
    <w:rsid w:val="00464D4B"/>
    <w:rsid w:val="00470A21"/>
    <w:rsid w:val="0047190B"/>
    <w:rsid w:val="004755F5"/>
    <w:rsid w:val="00475A68"/>
    <w:rsid w:val="0048066D"/>
    <w:rsid w:val="004827AB"/>
    <w:rsid w:val="00483FA5"/>
    <w:rsid w:val="004860A8"/>
    <w:rsid w:val="00494FD9"/>
    <w:rsid w:val="00495725"/>
    <w:rsid w:val="004A0B3D"/>
    <w:rsid w:val="004A14AE"/>
    <w:rsid w:val="004A37C8"/>
    <w:rsid w:val="004A3D10"/>
    <w:rsid w:val="004A6D05"/>
    <w:rsid w:val="004A7060"/>
    <w:rsid w:val="004B0367"/>
    <w:rsid w:val="004C09ED"/>
    <w:rsid w:val="004C0FAB"/>
    <w:rsid w:val="004C457D"/>
    <w:rsid w:val="004D1372"/>
    <w:rsid w:val="004D76E5"/>
    <w:rsid w:val="004E19A7"/>
    <w:rsid w:val="004E3BCA"/>
    <w:rsid w:val="004F3368"/>
    <w:rsid w:val="004F410C"/>
    <w:rsid w:val="00507BB3"/>
    <w:rsid w:val="00511DF9"/>
    <w:rsid w:val="00512C29"/>
    <w:rsid w:val="00512E88"/>
    <w:rsid w:val="00514E97"/>
    <w:rsid w:val="00515373"/>
    <w:rsid w:val="00515432"/>
    <w:rsid w:val="0051792E"/>
    <w:rsid w:val="00523F91"/>
    <w:rsid w:val="0053295C"/>
    <w:rsid w:val="00533487"/>
    <w:rsid w:val="005406CB"/>
    <w:rsid w:val="00542656"/>
    <w:rsid w:val="00544276"/>
    <w:rsid w:val="005445C5"/>
    <w:rsid w:val="00551D98"/>
    <w:rsid w:val="005642D2"/>
    <w:rsid w:val="0056500F"/>
    <w:rsid w:val="0056773A"/>
    <w:rsid w:val="00570C6B"/>
    <w:rsid w:val="00574171"/>
    <w:rsid w:val="005836BF"/>
    <w:rsid w:val="00583A9E"/>
    <w:rsid w:val="005918B6"/>
    <w:rsid w:val="00594E26"/>
    <w:rsid w:val="00597F2A"/>
    <w:rsid w:val="005A1F54"/>
    <w:rsid w:val="005A6A90"/>
    <w:rsid w:val="005A7BDF"/>
    <w:rsid w:val="005B1FDF"/>
    <w:rsid w:val="005B72A0"/>
    <w:rsid w:val="005B734F"/>
    <w:rsid w:val="005C15D7"/>
    <w:rsid w:val="005C1A4A"/>
    <w:rsid w:val="005C6830"/>
    <w:rsid w:val="005D22E1"/>
    <w:rsid w:val="005D3960"/>
    <w:rsid w:val="005D4E34"/>
    <w:rsid w:val="005D7F99"/>
    <w:rsid w:val="005E1A05"/>
    <w:rsid w:val="005F3D46"/>
    <w:rsid w:val="005F6703"/>
    <w:rsid w:val="0060190A"/>
    <w:rsid w:val="006048FB"/>
    <w:rsid w:val="0060667B"/>
    <w:rsid w:val="00607411"/>
    <w:rsid w:val="00611F7C"/>
    <w:rsid w:val="00612D1F"/>
    <w:rsid w:val="00613091"/>
    <w:rsid w:val="0062183A"/>
    <w:rsid w:val="0063553B"/>
    <w:rsid w:val="00645161"/>
    <w:rsid w:val="00651940"/>
    <w:rsid w:val="006557A6"/>
    <w:rsid w:val="00661CEA"/>
    <w:rsid w:val="00665D12"/>
    <w:rsid w:val="006800B6"/>
    <w:rsid w:val="006810EB"/>
    <w:rsid w:val="00683528"/>
    <w:rsid w:val="00687BC3"/>
    <w:rsid w:val="00693766"/>
    <w:rsid w:val="00696FA8"/>
    <w:rsid w:val="006A4298"/>
    <w:rsid w:val="006A42D3"/>
    <w:rsid w:val="006A4CE2"/>
    <w:rsid w:val="006B0740"/>
    <w:rsid w:val="006B3D0B"/>
    <w:rsid w:val="006C627E"/>
    <w:rsid w:val="006C7109"/>
    <w:rsid w:val="006C73D6"/>
    <w:rsid w:val="006C7AD1"/>
    <w:rsid w:val="006D08B8"/>
    <w:rsid w:val="006D2BC1"/>
    <w:rsid w:val="006E0A2C"/>
    <w:rsid w:val="006F208E"/>
    <w:rsid w:val="0070591B"/>
    <w:rsid w:val="0071233A"/>
    <w:rsid w:val="00714C56"/>
    <w:rsid w:val="00715ABD"/>
    <w:rsid w:val="007169B6"/>
    <w:rsid w:val="00722593"/>
    <w:rsid w:val="007245EC"/>
    <w:rsid w:val="0073286E"/>
    <w:rsid w:val="007365D3"/>
    <w:rsid w:val="00737076"/>
    <w:rsid w:val="0074771B"/>
    <w:rsid w:val="00751C98"/>
    <w:rsid w:val="00753749"/>
    <w:rsid w:val="007609F4"/>
    <w:rsid w:val="00771AD4"/>
    <w:rsid w:val="00771B9F"/>
    <w:rsid w:val="00775631"/>
    <w:rsid w:val="00786FBA"/>
    <w:rsid w:val="0079230D"/>
    <w:rsid w:val="0079653C"/>
    <w:rsid w:val="007A2BE2"/>
    <w:rsid w:val="007A5914"/>
    <w:rsid w:val="007A7356"/>
    <w:rsid w:val="007A756C"/>
    <w:rsid w:val="007B2392"/>
    <w:rsid w:val="007C3161"/>
    <w:rsid w:val="007E048F"/>
    <w:rsid w:val="007E0A9F"/>
    <w:rsid w:val="007F10C5"/>
    <w:rsid w:val="007F1C74"/>
    <w:rsid w:val="007F5096"/>
    <w:rsid w:val="007F6691"/>
    <w:rsid w:val="007F74BA"/>
    <w:rsid w:val="00803EDB"/>
    <w:rsid w:val="00803FC5"/>
    <w:rsid w:val="008050BA"/>
    <w:rsid w:val="008078A1"/>
    <w:rsid w:val="008143DA"/>
    <w:rsid w:val="008179AC"/>
    <w:rsid w:val="0082023C"/>
    <w:rsid w:val="008228CF"/>
    <w:rsid w:val="00826229"/>
    <w:rsid w:val="00840CE0"/>
    <w:rsid w:val="00844A14"/>
    <w:rsid w:val="0085298F"/>
    <w:rsid w:val="00853B84"/>
    <w:rsid w:val="008628C0"/>
    <w:rsid w:val="0086598D"/>
    <w:rsid w:val="00866813"/>
    <w:rsid w:val="00867DC3"/>
    <w:rsid w:val="00871444"/>
    <w:rsid w:val="00871745"/>
    <w:rsid w:val="0087543A"/>
    <w:rsid w:val="0087690B"/>
    <w:rsid w:val="0087760B"/>
    <w:rsid w:val="00882F51"/>
    <w:rsid w:val="00884F6B"/>
    <w:rsid w:val="008906E4"/>
    <w:rsid w:val="00892A6D"/>
    <w:rsid w:val="00894BBF"/>
    <w:rsid w:val="008A6FB3"/>
    <w:rsid w:val="008B2ACA"/>
    <w:rsid w:val="008C0AB4"/>
    <w:rsid w:val="008C1778"/>
    <w:rsid w:val="008C4195"/>
    <w:rsid w:val="008C59CD"/>
    <w:rsid w:val="008C5A84"/>
    <w:rsid w:val="008C5BE6"/>
    <w:rsid w:val="008D15B6"/>
    <w:rsid w:val="008D3AA4"/>
    <w:rsid w:val="008D3C6A"/>
    <w:rsid w:val="008D3D22"/>
    <w:rsid w:val="008D7ED0"/>
    <w:rsid w:val="008E2FE0"/>
    <w:rsid w:val="008F555E"/>
    <w:rsid w:val="00904518"/>
    <w:rsid w:val="0090486E"/>
    <w:rsid w:val="0090487A"/>
    <w:rsid w:val="009063EC"/>
    <w:rsid w:val="00906581"/>
    <w:rsid w:val="00916A49"/>
    <w:rsid w:val="00921559"/>
    <w:rsid w:val="0092162A"/>
    <w:rsid w:val="0092204B"/>
    <w:rsid w:val="00923305"/>
    <w:rsid w:val="0092342D"/>
    <w:rsid w:val="00924DBF"/>
    <w:rsid w:val="00926D40"/>
    <w:rsid w:val="00932626"/>
    <w:rsid w:val="0093371E"/>
    <w:rsid w:val="009359D2"/>
    <w:rsid w:val="009375CA"/>
    <w:rsid w:val="009400F9"/>
    <w:rsid w:val="00944760"/>
    <w:rsid w:val="00951ADE"/>
    <w:rsid w:val="0095247F"/>
    <w:rsid w:val="009574FC"/>
    <w:rsid w:val="00957EDE"/>
    <w:rsid w:val="00960DC6"/>
    <w:rsid w:val="0096450D"/>
    <w:rsid w:val="00971175"/>
    <w:rsid w:val="00974D97"/>
    <w:rsid w:val="00980423"/>
    <w:rsid w:val="00981BA2"/>
    <w:rsid w:val="009855DE"/>
    <w:rsid w:val="00985BFE"/>
    <w:rsid w:val="0099605F"/>
    <w:rsid w:val="00996550"/>
    <w:rsid w:val="009B47EB"/>
    <w:rsid w:val="009C1A23"/>
    <w:rsid w:val="009C2779"/>
    <w:rsid w:val="009C5095"/>
    <w:rsid w:val="009D0F3A"/>
    <w:rsid w:val="009D1CEA"/>
    <w:rsid w:val="009D245D"/>
    <w:rsid w:val="009D32F4"/>
    <w:rsid w:val="009D5F9A"/>
    <w:rsid w:val="009E2433"/>
    <w:rsid w:val="009E5089"/>
    <w:rsid w:val="009E5A02"/>
    <w:rsid w:val="009F0621"/>
    <w:rsid w:val="009F6A32"/>
    <w:rsid w:val="00A06E21"/>
    <w:rsid w:val="00A130FE"/>
    <w:rsid w:val="00A14119"/>
    <w:rsid w:val="00A147CC"/>
    <w:rsid w:val="00A20F4C"/>
    <w:rsid w:val="00A2217D"/>
    <w:rsid w:val="00A2399B"/>
    <w:rsid w:val="00A2544C"/>
    <w:rsid w:val="00A25F39"/>
    <w:rsid w:val="00A268A8"/>
    <w:rsid w:val="00A33835"/>
    <w:rsid w:val="00A34CDF"/>
    <w:rsid w:val="00A3787E"/>
    <w:rsid w:val="00A4002A"/>
    <w:rsid w:val="00A418E7"/>
    <w:rsid w:val="00A44407"/>
    <w:rsid w:val="00A4448B"/>
    <w:rsid w:val="00A45ABF"/>
    <w:rsid w:val="00A55407"/>
    <w:rsid w:val="00A56B71"/>
    <w:rsid w:val="00A57B5B"/>
    <w:rsid w:val="00A71D6C"/>
    <w:rsid w:val="00A72997"/>
    <w:rsid w:val="00A73D46"/>
    <w:rsid w:val="00A74DDD"/>
    <w:rsid w:val="00A769E4"/>
    <w:rsid w:val="00A81250"/>
    <w:rsid w:val="00A86AA0"/>
    <w:rsid w:val="00A878E7"/>
    <w:rsid w:val="00A91B6A"/>
    <w:rsid w:val="00A94248"/>
    <w:rsid w:val="00A95589"/>
    <w:rsid w:val="00AA1926"/>
    <w:rsid w:val="00AA1A83"/>
    <w:rsid w:val="00AA6990"/>
    <w:rsid w:val="00AB6BD8"/>
    <w:rsid w:val="00AB7432"/>
    <w:rsid w:val="00AC4582"/>
    <w:rsid w:val="00AC47C4"/>
    <w:rsid w:val="00AC760C"/>
    <w:rsid w:val="00AD02E9"/>
    <w:rsid w:val="00AD02F0"/>
    <w:rsid w:val="00AD2C85"/>
    <w:rsid w:val="00AD586F"/>
    <w:rsid w:val="00AE2C33"/>
    <w:rsid w:val="00AE4011"/>
    <w:rsid w:val="00AE503E"/>
    <w:rsid w:val="00AE72BC"/>
    <w:rsid w:val="00AF3133"/>
    <w:rsid w:val="00AF5E28"/>
    <w:rsid w:val="00B01D63"/>
    <w:rsid w:val="00B05D64"/>
    <w:rsid w:val="00B10E64"/>
    <w:rsid w:val="00B12521"/>
    <w:rsid w:val="00B12735"/>
    <w:rsid w:val="00B16DD4"/>
    <w:rsid w:val="00B342B5"/>
    <w:rsid w:val="00B34B4D"/>
    <w:rsid w:val="00B372DD"/>
    <w:rsid w:val="00B40B0C"/>
    <w:rsid w:val="00B41773"/>
    <w:rsid w:val="00B437EC"/>
    <w:rsid w:val="00B47B86"/>
    <w:rsid w:val="00B5019D"/>
    <w:rsid w:val="00B51AA0"/>
    <w:rsid w:val="00B52CE2"/>
    <w:rsid w:val="00B53AF0"/>
    <w:rsid w:val="00B66AAB"/>
    <w:rsid w:val="00B71157"/>
    <w:rsid w:val="00B83EF0"/>
    <w:rsid w:val="00B92155"/>
    <w:rsid w:val="00B93814"/>
    <w:rsid w:val="00B97650"/>
    <w:rsid w:val="00B97F81"/>
    <w:rsid w:val="00BA0A3D"/>
    <w:rsid w:val="00BA0AF0"/>
    <w:rsid w:val="00BA2E22"/>
    <w:rsid w:val="00BA3178"/>
    <w:rsid w:val="00BA67A2"/>
    <w:rsid w:val="00BA7472"/>
    <w:rsid w:val="00BB0998"/>
    <w:rsid w:val="00BB1257"/>
    <w:rsid w:val="00BB3E3A"/>
    <w:rsid w:val="00BB4FEF"/>
    <w:rsid w:val="00BB5694"/>
    <w:rsid w:val="00BB6DE0"/>
    <w:rsid w:val="00BC0F47"/>
    <w:rsid w:val="00BC541B"/>
    <w:rsid w:val="00BC76A3"/>
    <w:rsid w:val="00BD038D"/>
    <w:rsid w:val="00BD349A"/>
    <w:rsid w:val="00BD3A20"/>
    <w:rsid w:val="00BE4C59"/>
    <w:rsid w:val="00BE7D05"/>
    <w:rsid w:val="00BF0F89"/>
    <w:rsid w:val="00BF5C70"/>
    <w:rsid w:val="00BF71DC"/>
    <w:rsid w:val="00C00BEB"/>
    <w:rsid w:val="00C11F38"/>
    <w:rsid w:val="00C13A18"/>
    <w:rsid w:val="00C160AA"/>
    <w:rsid w:val="00C23310"/>
    <w:rsid w:val="00C233ED"/>
    <w:rsid w:val="00C311F7"/>
    <w:rsid w:val="00C34AA2"/>
    <w:rsid w:val="00C34DA4"/>
    <w:rsid w:val="00C42785"/>
    <w:rsid w:val="00C45372"/>
    <w:rsid w:val="00C45BC4"/>
    <w:rsid w:val="00C47083"/>
    <w:rsid w:val="00C611BC"/>
    <w:rsid w:val="00C638B6"/>
    <w:rsid w:val="00C66C70"/>
    <w:rsid w:val="00C70C7A"/>
    <w:rsid w:val="00C71ACE"/>
    <w:rsid w:val="00C73401"/>
    <w:rsid w:val="00C770B6"/>
    <w:rsid w:val="00C77DC2"/>
    <w:rsid w:val="00C836B3"/>
    <w:rsid w:val="00C86407"/>
    <w:rsid w:val="00C87373"/>
    <w:rsid w:val="00C9138D"/>
    <w:rsid w:val="00CA5211"/>
    <w:rsid w:val="00CB2E02"/>
    <w:rsid w:val="00CC426B"/>
    <w:rsid w:val="00CD0577"/>
    <w:rsid w:val="00CD0F97"/>
    <w:rsid w:val="00CD1A90"/>
    <w:rsid w:val="00CD43FF"/>
    <w:rsid w:val="00CE2FA6"/>
    <w:rsid w:val="00CE379F"/>
    <w:rsid w:val="00CE4B18"/>
    <w:rsid w:val="00CF2DD0"/>
    <w:rsid w:val="00CF5FF6"/>
    <w:rsid w:val="00CF6339"/>
    <w:rsid w:val="00CF66B9"/>
    <w:rsid w:val="00CF7C02"/>
    <w:rsid w:val="00D0446D"/>
    <w:rsid w:val="00D10E25"/>
    <w:rsid w:val="00D10E79"/>
    <w:rsid w:val="00D11797"/>
    <w:rsid w:val="00D11895"/>
    <w:rsid w:val="00D12B16"/>
    <w:rsid w:val="00D14685"/>
    <w:rsid w:val="00D1468B"/>
    <w:rsid w:val="00D21DA4"/>
    <w:rsid w:val="00D27F03"/>
    <w:rsid w:val="00D45039"/>
    <w:rsid w:val="00D53AD3"/>
    <w:rsid w:val="00D55EA9"/>
    <w:rsid w:val="00D57257"/>
    <w:rsid w:val="00D64BE6"/>
    <w:rsid w:val="00D65707"/>
    <w:rsid w:val="00D65813"/>
    <w:rsid w:val="00D70302"/>
    <w:rsid w:val="00D713F4"/>
    <w:rsid w:val="00D816B6"/>
    <w:rsid w:val="00D81A9F"/>
    <w:rsid w:val="00D8403E"/>
    <w:rsid w:val="00D86413"/>
    <w:rsid w:val="00D93795"/>
    <w:rsid w:val="00D95C34"/>
    <w:rsid w:val="00DA57AC"/>
    <w:rsid w:val="00DB2061"/>
    <w:rsid w:val="00DB3368"/>
    <w:rsid w:val="00DB727B"/>
    <w:rsid w:val="00DC0CC3"/>
    <w:rsid w:val="00DC7F7D"/>
    <w:rsid w:val="00DD0E21"/>
    <w:rsid w:val="00DD2BB4"/>
    <w:rsid w:val="00DD6F84"/>
    <w:rsid w:val="00DE0B0C"/>
    <w:rsid w:val="00DE4A7B"/>
    <w:rsid w:val="00DE5689"/>
    <w:rsid w:val="00DF5774"/>
    <w:rsid w:val="00E019EE"/>
    <w:rsid w:val="00E02CCA"/>
    <w:rsid w:val="00E049CF"/>
    <w:rsid w:val="00E10181"/>
    <w:rsid w:val="00E138F7"/>
    <w:rsid w:val="00E13C46"/>
    <w:rsid w:val="00E22E74"/>
    <w:rsid w:val="00E2497A"/>
    <w:rsid w:val="00E2500B"/>
    <w:rsid w:val="00E31A5B"/>
    <w:rsid w:val="00E33DDE"/>
    <w:rsid w:val="00E3540A"/>
    <w:rsid w:val="00E429F7"/>
    <w:rsid w:val="00E43A45"/>
    <w:rsid w:val="00E45AE2"/>
    <w:rsid w:val="00E51EBD"/>
    <w:rsid w:val="00E52835"/>
    <w:rsid w:val="00E62F5D"/>
    <w:rsid w:val="00E6615B"/>
    <w:rsid w:val="00E67214"/>
    <w:rsid w:val="00E6761B"/>
    <w:rsid w:val="00E7207D"/>
    <w:rsid w:val="00E724A5"/>
    <w:rsid w:val="00E725D4"/>
    <w:rsid w:val="00E7354E"/>
    <w:rsid w:val="00E81653"/>
    <w:rsid w:val="00E86076"/>
    <w:rsid w:val="00E865D4"/>
    <w:rsid w:val="00E97248"/>
    <w:rsid w:val="00EA3217"/>
    <w:rsid w:val="00EA3237"/>
    <w:rsid w:val="00EA4496"/>
    <w:rsid w:val="00EB2D4B"/>
    <w:rsid w:val="00EB436E"/>
    <w:rsid w:val="00EC4BC6"/>
    <w:rsid w:val="00ED0AD5"/>
    <w:rsid w:val="00ED1D65"/>
    <w:rsid w:val="00ED3877"/>
    <w:rsid w:val="00EE054A"/>
    <w:rsid w:val="00EE50B6"/>
    <w:rsid w:val="00EE5AE5"/>
    <w:rsid w:val="00EF0C0E"/>
    <w:rsid w:val="00EF0EC0"/>
    <w:rsid w:val="00EF14D8"/>
    <w:rsid w:val="00F005DD"/>
    <w:rsid w:val="00F00A33"/>
    <w:rsid w:val="00F03E1D"/>
    <w:rsid w:val="00F04EFD"/>
    <w:rsid w:val="00F05CB2"/>
    <w:rsid w:val="00F079F3"/>
    <w:rsid w:val="00F108AD"/>
    <w:rsid w:val="00F1315C"/>
    <w:rsid w:val="00F15B05"/>
    <w:rsid w:val="00F16794"/>
    <w:rsid w:val="00F171A2"/>
    <w:rsid w:val="00F203DE"/>
    <w:rsid w:val="00F20787"/>
    <w:rsid w:val="00F22B73"/>
    <w:rsid w:val="00F30D9B"/>
    <w:rsid w:val="00F33549"/>
    <w:rsid w:val="00F3485A"/>
    <w:rsid w:val="00F4001E"/>
    <w:rsid w:val="00F44A15"/>
    <w:rsid w:val="00F454B3"/>
    <w:rsid w:val="00F45974"/>
    <w:rsid w:val="00F53A1C"/>
    <w:rsid w:val="00F60B62"/>
    <w:rsid w:val="00F63A40"/>
    <w:rsid w:val="00F73698"/>
    <w:rsid w:val="00F745E7"/>
    <w:rsid w:val="00F77087"/>
    <w:rsid w:val="00F77733"/>
    <w:rsid w:val="00F779CD"/>
    <w:rsid w:val="00F82F73"/>
    <w:rsid w:val="00F836DE"/>
    <w:rsid w:val="00F91E4C"/>
    <w:rsid w:val="00F94E6D"/>
    <w:rsid w:val="00F952C8"/>
    <w:rsid w:val="00FA10EE"/>
    <w:rsid w:val="00FA414E"/>
    <w:rsid w:val="00FB3905"/>
    <w:rsid w:val="00FB4760"/>
    <w:rsid w:val="00FB58D0"/>
    <w:rsid w:val="00FB6388"/>
    <w:rsid w:val="00FB6FC3"/>
    <w:rsid w:val="00FC403F"/>
    <w:rsid w:val="00FC5031"/>
    <w:rsid w:val="00FD03B0"/>
    <w:rsid w:val="00FD6620"/>
    <w:rsid w:val="00FE2BB0"/>
    <w:rsid w:val="00FE401C"/>
    <w:rsid w:val="00FE421D"/>
    <w:rsid w:val="00FE5EE0"/>
    <w:rsid w:val="00FF09D2"/>
    <w:rsid w:val="00FF1C7F"/>
    <w:rsid w:val="00FF3C41"/>
    <w:rsid w:val="00FF4199"/>
    <w:rsid w:val="00FF57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64F001"/>
  <w15:docId w15:val="{A92D82DA-12ED-4174-8E0E-FB4DBD59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cs-CZ"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A7078"/>
    <w:pPr>
      <w:spacing w:after="200" w:line="276" w:lineRule="auto"/>
      <w:jc w:val="left"/>
    </w:pPr>
    <w:rPr>
      <w:rFonts w:ascii="Calibri" w:eastAsia="Times New Roman" w:hAnsi="Calibri"/>
      <w:sz w:val="22"/>
      <w:lang w:eastAsia="cs-CZ"/>
    </w:rPr>
  </w:style>
  <w:style w:type="paragraph" w:styleId="Nadpis1">
    <w:name w:val="heading 1"/>
    <w:basedOn w:val="Normln"/>
    <w:next w:val="Normln"/>
    <w:link w:val="Nadpis1Char"/>
    <w:qFormat/>
    <w:rsid w:val="000D0428"/>
    <w:pPr>
      <w:keepNext/>
      <w:numPr>
        <w:numId w:val="31"/>
      </w:numPr>
      <w:tabs>
        <w:tab w:val="clear" w:pos="1844"/>
      </w:tabs>
      <w:spacing w:before="240" w:after="0" w:line="240" w:lineRule="auto"/>
      <w:ind w:left="567" w:hanging="567"/>
      <w:outlineLvl w:val="0"/>
    </w:pPr>
    <w:rPr>
      <w:rFonts w:ascii="Times New Roman" w:hAnsi="Times New Roman" w:cs="Arial"/>
      <w:b/>
      <w:sz w:val="24"/>
      <w:szCs w:val="32"/>
      <w:lang w:eastAsia="en-US"/>
    </w:rPr>
  </w:style>
  <w:style w:type="paragraph" w:styleId="Nadpis2">
    <w:name w:val="heading 2"/>
    <w:basedOn w:val="Nadpis1"/>
    <w:next w:val="Normln"/>
    <w:link w:val="Nadpis2Char"/>
    <w:qFormat/>
    <w:rsid w:val="000D0428"/>
    <w:pPr>
      <w:numPr>
        <w:ilvl w:val="1"/>
      </w:numPr>
      <w:outlineLvl w:val="1"/>
    </w:pPr>
    <w:rPr>
      <w:b w:val="0"/>
      <w:bCs/>
      <w:iCs/>
      <w:szCs w:val="28"/>
    </w:rPr>
  </w:style>
  <w:style w:type="paragraph" w:styleId="Nadpis3">
    <w:name w:val="heading 3"/>
    <w:basedOn w:val="Nadpis2"/>
    <w:next w:val="Normln"/>
    <w:link w:val="Nadpis3Char"/>
    <w:qFormat/>
    <w:rsid w:val="000D0428"/>
    <w:pPr>
      <w:numPr>
        <w:ilvl w:val="2"/>
      </w:numPr>
      <w:tabs>
        <w:tab w:val="clear" w:pos="1134"/>
      </w:tabs>
      <w:ind w:left="567" w:hanging="567"/>
      <w:outlineLvl w:val="2"/>
    </w:pPr>
    <w:rPr>
      <w:bCs w:val="0"/>
      <w:szCs w:val="26"/>
    </w:rPr>
  </w:style>
  <w:style w:type="paragraph" w:styleId="Nadpis4">
    <w:name w:val="heading 4"/>
    <w:basedOn w:val="Normln"/>
    <w:next w:val="Normln"/>
    <w:link w:val="Nadpis4Char"/>
    <w:uiPriority w:val="9"/>
    <w:unhideWhenUsed/>
    <w:qFormat/>
    <w:rsid w:val="00AD02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7078"/>
    <w:pPr>
      <w:spacing w:after="0" w:line="360" w:lineRule="auto"/>
      <w:ind w:left="720"/>
      <w:contextualSpacing/>
      <w:jc w:val="both"/>
    </w:pPr>
    <w:rPr>
      <w:rFonts w:ascii="Times New Roman" w:hAnsi="Times New Roman"/>
      <w:sz w:val="24"/>
    </w:rPr>
  </w:style>
  <w:style w:type="paragraph" w:styleId="Zhlav">
    <w:name w:val="header"/>
    <w:basedOn w:val="Normln"/>
    <w:link w:val="ZhlavChar"/>
    <w:uiPriority w:val="99"/>
    <w:unhideWhenUsed/>
    <w:rsid w:val="000A7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7078"/>
    <w:rPr>
      <w:rFonts w:ascii="Calibri" w:eastAsia="Times New Roman" w:hAnsi="Calibri"/>
      <w:sz w:val="22"/>
      <w:lang w:eastAsia="cs-CZ"/>
    </w:rPr>
  </w:style>
  <w:style w:type="paragraph" w:styleId="Zpat">
    <w:name w:val="footer"/>
    <w:basedOn w:val="Normln"/>
    <w:link w:val="ZpatChar"/>
    <w:uiPriority w:val="99"/>
    <w:unhideWhenUsed/>
    <w:rsid w:val="000A7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0A7078"/>
    <w:rPr>
      <w:rFonts w:ascii="Calibri" w:eastAsia="Times New Roman" w:hAnsi="Calibri"/>
      <w:sz w:val="22"/>
      <w:lang w:eastAsia="cs-CZ"/>
    </w:rPr>
  </w:style>
  <w:style w:type="paragraph" w:styleId="Textbubliny">
    <w:name w:val="Balloon Text"/>
    <w:basedOn w:val="Normln"/>
    <w:link w:val="TextbublinyChar"/>
    <w:uiPriority w:val="99"/>
    <w:semiHidden/>
    <w:unhideWhenUsed/>
    <w:rsid w:val="00193E0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3E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D5F9A"/>
    <w:rPr>
      <w:sz w:val="16"/>
      <w:szCs w:val="16"/>
    </w:rPr>
  </w:style>
  <w:style w:type="paragraph" w:styleId="Textkomente">
    <w:name w:val="annotation text"/>
    <w:basedOn w:val="Normln"/>
    <w:link w:val="TextkomenteChar"/>
    <w:uiPriority w:val="99"/>
    <w:unhideWhenUsed/>
    <w:rsid w:val="009D5F9A"/>
    <w:pPr>
      <w:spacing w:line="240" w:lineRule="auto"/>
    </w:pPr>
    <w:rPr>
      <w:sz w:val="20"/>
      <w:szCs w:val="20"/>
    </w:rPr>
  </w:style>
  <w:style w:type="character" w:customStyle="1" w:styleId="TextkomenteChar">
    <w:name w:val="Text komentáře Char"/>
    <w:basedOn w:val="Standardnpsmoodstavce"/>
    <w:link w:val="Textkomente"/>
    <w:uiPriority w:val="99"/>
    <w:rsid w:val="009D5F9A"/>
    <w:rPr>
      <w:rFonts w:ascii="Calibri" w:eastAsia="Times New Roman" w:hAnsi="Calibri"/>
      <w:sz w:val="20"/>
      <w:szCs w:val="20"/>
      <w:lang w:eastAsia="cs-CZ"/>
    </w:rPr>
  </w:style>
  <w:style w:type="paragraph" w:styleId="Pedmtkomente">
    <w:name w:val="annotation subject"/>
    <w:basedOn w:val="Textkomente"/>
    <w:next w:val="Textkomente"/>
    <w:link w:val="PedmtkomenteChar"/>
    <w:uiPriority w:val="99"/>
    <w:semiHidden/>
    <w:unhideWhenUsed/>
    <w:rsid w:val="009D5F9A"/>
    <w:rPr>
      <w:b/>
      <w:bCs/>
    </w:rPr>
  </w:style>
  <w:style w:type="character" w:customStyle="1" w:styleId="PedmtkomenteChar">
    <w:name w:val="Předmět komentáře Char"/>
    <w:basedOn w:val="TextkomenteChar"/>
    <w:link w:val="Pedmtkomente"/>
    <w:uiPriority w:val="99"/>
    <w:semiHidden/>
    <w:rsid w:val="009D5F9A"/>
    <w:rPr>
      <w:rFonts w:ascii="Calibri" w:eastAsia="Times New Roman" w:hAnsi="Calibri"/>
      <w:b/>
      <w:bCs/>
      <w:sz w:val="20"/>
      <w:szCs w:val="20"/>
      <w:lang w:eastAsia="cs-CZ"/>
    </w:rPr>
  </w:style>
  <w:style w:type="paragraph" w:styleId="Revize">
    <w:name w:val="Revision"/>
    <w:hidden/>
    <w:uiPriority w:val="99"/>
    <w:semiHidden/>
    <w:rsid w:val="00A4002A"/>
    <w:pPr>
      <w:spacing w:line="240" w:lineRule="auto"/>
      <w:jc w:val="left"/>
    </w:pPr>
    <w:rPr>
      <w:rFonts w:ascii="Calibri" w:eastAsia="Times New Roman" w:hAnsi="Calibri"/>
      <w:sz w:val="22"/>
      <w:lang w:eastAsia="cs-CZ"/>
    </w:rPr>
  </w:style>
  <w:style w:type="character" w:customStyle="1" w:styleId="nowrap">
    <w:name w:val="nowrap"/>
    <w:basedOn w:val="Standardnpsmoodstavce"/>
    <w:rsid w:val="00FE5EE0"/>
  </w:style>
  <w:style w:type="paragraph" w:styleId="Zkladntext">
    <w:name w:val="Body Text"/>
    <w:basedOn w:val="Normln"/>
    <w:link w:val="ZkladntextChar"/>
    <w:rsid w:val="00BA3178"/>
    <w:pPr>
      <w:spacing w:after="0" w:line="240" w:lineRule="auto"/>
      <w:jc w:val="both"/>
    </w:pPr>
    <w:rPr>
      <w:rFonts w:ascii="Arial" w:hAnsi="Arial" w:cs="Arial"/>
      <w:bCs/>
      <w:szCs w:val="24"/>
    </w:rPr>
  </w:style>
  <w:style w:type="character" w:customStyle="1" w:styleId="ZkladntextChar">
    <w:name w:val="Základní text Char"/>
    <w:basedOn w:val="Standardnpsmoodstavce"/>
    <w:link w:val="Zkladntext"/>
    <w:rsid w:val="00BA3178"/>
    <w:rPr>
      <w:rFonts w:ascii="Arial" w:eastAsia="Times New Roman" w:hAnsi="Arial" w:cs="Arial"/>
      <w:bCs/>
      <w:sz w:val="22"/>
      <w:szCs w:val="24"/>
      <w:lang w:eastAsia="cs-CZ"/>
    </w:rPr>
  </w:style>
  <w:style w:type="table" w:styleId="Mkatabulky">
    <w:name w:val="Table Grid"/>
    <w:basedOn w:val="Normlntabulka"/>
    <w:uiPriority w:val="59"/>
    <w:rsid w:val="007169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0D0428"/>
    <w:rPr>
      <w:rFonts w:eastAsia="Times New Roman" w:cs="Arial"/>
      <w:b/>
      <w:szCs w:val="32"/>
    </w:rPr>
  </w:style>
  <w:style w:type="character" w:customStyle="1" w:styleId="Nadpis2Char">
    <w:name w:val="Nadpis 2 Char"/>
    <w:basedOn w:val="Standardnpsmoodstavce"/>
    <w:link w:val="Nadpis2"/>
    <w:rsid w:val="000D0428"/>
    <w:rPr>
      <w:rFonts w:eastAsia="Times New Roman" w:cs="Arial"/>
      <w:bCs/>
      <w:iCs/>
      <w:szCs w:val="28"/>
    </w:rPr>
  </w:style>
  <w:style w:type="character" w:customStyle="1" w:styleId="Nadpis3Char">
    <w:name w:val="Nadpis 3 Char"/>
    <w:basedOn w:val="Standardnpsmoodstavce"/>
    <w:link w:val="Nadpis3"/>
    <w:rsid w:val="000D0428"/>
    <w:rPr>
      <w:rFonts w:eastAsia="Times New Roman" w:cs="Arial"/>
      <w:iCs/>
      <w:szCs w:val="26"/>
    </w:rPr>
  </w:style>
  <w:style w:type="table" w:customStyle="1" w:styleId="1">
    <w:name w:val="1"/>
    <w:basedOn w:val="Normlntabulka"/>
    <w:rsid w:val="00010193"/>
    <w:pPr>
      <w:spacing w:line="276" w:lineRule="auto"/>
      <w:jc w:val="left"/>
    </w:pPr>
    <w:rPr>
      <w:rFonts w:ascii="Arial" w:eastAsia="Arial" w:hAnsi="Arial" w:cs="Arial"/>
      <w:color w:val="000000"/>
      <w:sz w:val="22"/>
      <w:lang w:eastAsia="cs-CZ"/>
    </w:rPr>
    <w:tblPr>
      <w:tblStyleRowBandSize w:val="1"/>
      <w:tblStyleColBandSize w:val="1"/>
      <w:tblInd w:w="0" w:type="nil"/>
    </w:tblPr>
  </w:style>
  <w:style w:type="character" w:customStyle="1" w:styleId="Nadpis4Char">
    <w:name w:val="Nadpis 4 Char"/>
    <w:basedOn w:val="Standardnpsmoodstavce"/>
    <w:link w:val="Nadpis4"/>
    <w:uiPriority w:val="9"/>
    <w:rsid w:val="00AD02E9"/>
    <w:rPr>
      <w:rFonts w:asciiTheme="majorHAnsi" w:eastAsiaTheme="majorEastAsia" w:hAnsiTheme="majorHAnsi" w:cstheme="majorBidi"/>
      <w:i/>
      <w:iCs/>
      <w:color w:val="365F91" w:themeColor="accent1" w:themeShade="BF"/>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285006">
      <w:bodyDiv w:val="1"/>
      <w:marLeft w:val="0"/>
      <w:marRight w:val="0"/>
      <w:marTop w:val="0"/>
      <w:marBottom w:val="0"/>
      <w:divBdr>
        <w:top w:val="none" w:sz="0" w:space="0" w:color="auto"/>
        <w:left w:val="none" w:sz="0" w:space="0" w:color="auto"/>
        <w:bottom w:val="none" w:sz="0" w:space="0" w:color="auto"/>
        <w:right w:val="none" w:sz="0" w:space="0" w:color="auto"/>
      </w:divBdr>
    </w:div>
    <w:div w:id="1199202485">
      <w:bodyDiv w:val="1"/>
      <w:marLeft w:val="0"/>
      <w:marRight w:val="0"/>
      <w:marTop w:val="0"/>
      <w:marBottom w:val="0"/>
      <w:divBdr>
        <w:top w:val="none" w:sz="0" w:space="0" w:color="auto"/>
        <w:left w:val="none" w:sz="0" w:space="0" w:color="auto"/>
        <w:bottom w:val="none" w:sz="0" w:space="0" w:color="auto"/>
        <w:right w:val="none" w:sz="0" w:space="0" w:color="auto"/>
      </w:divBdr>
    </w:div>
    <w:div w:id="1355882445">
      <w:bodyDiv w:val="1"/>
      <w:marLeft w:val="0"/>
      <w:marRight w:val="0"/>
      <w:marTop w:val="0"/>
      <w:marBottom w:val="0"/>
      <w:divBdr>
        <w:top w:val="none" w:sz="0" w:space="0" w:color="auto"/>
        <w:left w:val="none" w:sz="0" w:space="0" w:color="auto"/>
        <w:bottom w:val="none" w:sz="0" w:space="0" w:color="auto"/>
        <w:right w:val="none" w:sz="0" w:space="0" w:color="auto"/>
      </w:divBdr>
    </w:div>
    <w:div w:id="1366323246">
      <w:bodyDiv w:val="1"/>
      <w:marLeft w:val="0"/>
      <w:marRight w:val="0"/>
      <w:marTop w:val="0"/>
      <w:marBottom w:val="0"/>
      <w:divBdr>
        <w:top w:val="none" w:sz="0" w:space="0" w:color="auto"/>
        <w:left w:val="none" w:sz="0" w:space="0" w:color="auto"/>
        <w:bottom w:val="none" w:sz="0" w:space="0" w:color="auto"/>
        <w:right w:val="none" w:sz="0" w:space="0" w:color="auto"/>
      </w:divBdr>
      <w:divsChild>
        <w:div w:id="885065293">
          <w:marLeft w:val="0"/>
          <w:marRight w:val="0"/>
          <w:marTop w:val="0"/>
          <w:marBottom w:val="0"/>
          <w:divBdr>
            <w:top w:val="none" w:sz="0" w:space="0" w:color="auto"/>
            <w:left w:val="none" w:sz="0" w:space="0" w:color="auto"/>
            <w:bottom w:val="none" w:sz="0" w:space="0" w:color="auto"/>
            <w:right w:val="none" w:sz="0" w:space="0" w:color="auto"/>
          </w:divBdr>
          <w:divsChild>
            <w:div w:id="1723866249">
              <w:marLeft w:val="0"/>
              <w:marRight w:val="0"/>
              <w:marTop w:val="0"/>
              <w:marBottom w:val="0"/>
              <w:divBdr>
                <w:top w:val="none" w:sz="0" w:space="0" w:color="auto"/>
                <w:left w:val="none" w:sz="0" w:space="0" w:color="auto"/>
                <w:bottom w:val="none" w:sz="0" w:space="0" w:color="auto"/>
                <w:right w:val="none" w:sz="0" w:space="0" w:color="auto"/>
              </w:divBdr>
              <w:divsChild>
                <w:div w:id="725563815">
                  <w:marLeft w:val="0"/>
                  <w:marRight w:val="0"/>
                  <w:marTop w:val="0"/>
                  <w:marBottom w:val="0"/>
                  <w:divBdr>
                    <w:top w:val="none" w:sz="0" w:space="0" w:color="auto"/>
                    <w:left w:val="none" w:sz="0" w:space="0" w:color="auto"/>
                    <w:bottom w:val="none" w:sz="0" w:space="0" w:color="auto"/>
                    <w:right w:val="none" w:sz="0" w:space="0" w:color="auto"/>
                  </w:divBdr>
                  <w:divsChild>
                    <w:div w:id="1690912641">
                      <w:marLeft w:val="0"/>
                      <w:marRight w:val="0"/>
                      <w:marTop w:val="0"/>
                      <w:marBottom w:val="0"/>
                      <w:divBdr>
                        <w:top w:val="none" w:sz="0" w:space="0" w:color="auto"/>
                        <w:left w:val="none" w:sz="0" w:space="0" w:color="auto"/>
                        <w:bottom w:val="none" w:sz="0" w:space="0" w:color="auto"/>
                        <w:right w:val="none" w:sz="0" w:space="0" w:color="auto"/>
                      </w:divBdr>
                      <w:divsChild>
                        <w:div w:id="1980456399">
                          <w:marLeft w:val="0"/>
                          <w:marRight w:val="0"/>
                          <w:marTop w:val="0"/>
                          <w:marBottom w:val="0"/>
                          <w:divBdr>
                            <w:top w:val="none" w:sz="0" w:space="0" w:color="auto"/>
                            <w:left w:val="none" w:sz="0" w:space="0" w:color="auto"/>
                            <w:bottom w:val="none" w:sz="0" w:space="0" w:color="auto"/>
                            <w:right w:val="none" w:sz="0" w:space="0" w:color="auto"/>
                          </w:divBdr>
                          <w:divsChild>
                            <w:div w:id="472479288">
                              <w:marLeft w:val="0"/>
                              <w:marRight w:val="0"/>
                              <w:marTop w:val="0"/>
                              <w:marBottom w:val="0"/>
                              <w:divBdr>
                                <w:top w:val="none" w:sz="0" w:space="0" w:color="auto"/>
                                <w:left w:val="none" w:sz="0" w:space="0" w:color="auto"/>
                                <w:bottom w:val="none" w:sz="0" w:space="0" w:color="auto"/>
                                <w:right w:val="none" w:sz="0" w:space="0" w:color="auto"/>
                              </w:divBdr>
                              <w:divsChild>
                                <w:div w:id="1479301594">
                                  <w:marLeft w:val="0"/>
                                  <w:marRight w:val="0"/>
                                  <w:marTop w:val="0"/>
                                  <w:marBottom w:val="0"/>
                                  <w:divBdr>
                                    <w:top w:val="none" w:sz="0" w:space="0" w:color="auto"/>
                                    <w:left w:val="none" w:sz="0" w:space="0" w:color="auto"/>
                                    <w:bottom w:val="none" w:sz="0" w:space="0" w:color="auto"/>
                                    <w:right w:val="none" w:sz="0" w:space="0" w:color="auto"/>
                                  </w:divBdr>
                                  <w:divsChild>
                                    <w:div w:id="913512845">
                                      <w:marLeft w:val="0"/>
                                      <w:marRight w:val="0"/>
                                      <w:marTop w:val="0"/>
                                      <w:marBottom w:val="0"/>
                                      <w:divBdr>
                                        <w:top w:val="none" w:sz="0" w:space="0" w:color="auto"/>
                                        <w:left w:val="none" w:sz="0" w:space="0" w:color="auto"/>
                                        <w:bottom w:val="none" w:sz="0" w:space="0" w:color="auto"/>
                                        <w:right w:val="none" w:sz="0" w:space="0" w:color="auto"/>
                                      </w:divBdr>
                                      <w:divsChild>
                                        <w:div w:id="672730241">
                                          <w:marLeft w:val="0"/>
                                          <w:marRight w:val="0"/>
                                          <w:marTop w:val="0"/>
                                          <w:marBottom w:val="0"/>
                                          <w:divBdr>
                                            <w:top w:val="none" w:sz="0" w:space="0" w:color="auto"/>
                                            <w:left w:val="none" w:sz="0" w:space="0" w:color="auto"/>
                                            <w:bottom w:val="none" w:sz="0" w:space="0" w:color="auto"/>
                                            <w:right w:val="none" w:sz="0" w:space="0" w:color="auto"/>
                                          </w:divBdr>
                                          <w:divsChild>
                                            <w:div w:id="1546140103">
                                              <w:marLeft w:val="0"/>
                                              <w:marRight w:val="0"/>
                                              <w:marTop w:val="0"/>
                                              <w:marBottom w:val="0"/>
                                              <w:divBdr>
                                                <w:top w:val="none" w:sz="0" w:space="0" w:color="auto"/>
                                                <w:left w:val="none" w:sz="0" w:space="0" w:color="auto"/>
                                                <w:bottom w:val="none" w:sz="0" w:space="0" w:color="auto"/>
                                                <w:right w:val="none" w:sz="0" w:space="0" w:color="auto"/>
                                              </w:divBdr>
                                              <w:divsChild>
                                                <w:div w:id="1187870644">
                                                  <w:marLeft w:val="0"/>
                                                  <w:marRight w:val="0"/>
                                                  <w:marTop w:val="0"/>
                                                  <w:marBottom w:val="0"/>
                                                  <w:divBdr>
                                                    <w:top w:val="none" w:sz="0" w:space="0" w:color="auto"/>
                                                    <w:left w:val="none" w:sz="0" w:space="0" w:color="auto"/>
                                                    <w:bottom w:val="none" w:sz="0" w:space="0" w:color="auto"/>
                                                    <w:right w:val="none" w:sz="0" w:space="0" w:color="auto"/>
                                                  </w:divBdr>
                                                  <w:divsChild>
                                                    <w:div w:id="1834949025">
                                                      <w:marLeft w:val="0"/>
                                                      <w:marRight w:val="0"/>
                                                      <w:marTop w:val="0"/>
                                                      <w:marBottom w:val="0"/>
                                                      <w:divBdr>
                                                        <w:top w:val="none" w:sz="0" w:space="0" w:color="auto"/>
                                                        <w:left w:val="none" w:sz="0" w:space="0" w:color="auto"/>
                                                        <w:bottom w:val="none" w:sz="0" w:space="0" w:color="auto"/>
                                                        <w:right w:val="none" w:sz="0" w:space="0" w:color="auto"/>
                                                      </w:divBdr>
                                                      <w:divsChild>
                                                        <w:div w:id="1665091128">
                                                          <w:marLeft w:val="0"/>
                                                          <w:marRight w:val="0"/>
                                                          <w:marTop w:val="0"/>
                                                          <w:marBottom w:val="0"/>
                                                          <w:divBdr>
                                                            <w:top w:val="none" w:sz="0" w:space="0" w:color="auto"/>
                                                            <w:left w:val="none" w:sz="0" w:space="0" w:color="auto"/>
                                                            <w:bottom w:val="none" w:sz="0" w:space="0" w:color="auto"/>
                                                            <w:right w:val="none" w:sz="0" w:space="0" w:color="auto"/>
                                                          </w:divBdr>
                                                          <w:divsChild>
                                                            <w:div w:id="100342561">
                                                              <w:marLeft w:val="0"/>
                                                              <w:marRight w:val="0"/>
                                                              <w:marTop w:val="0"/>
                                                              <w:marBottom w:val="0"/>
                                                              <w:divBdr>
                                                                <w:top w:val="none" w:sz="0" w:space="0" w:color="auto"/>
                                                                <w:left w:val="none" w:sz="0" w:space="0" w:color="auto"/>
                                                                <w:bottom w:val="none" w:sz="0" w:space="0" w:color="auto"/>
                                                                <w:right w:val="none" w:sz="0" w:space="0" w:color="auto"/>
                                                              </w:divBdr>
                                                              <w:divsChild>
                                                                <w:div w:id="2048749432">
                                                                  <w:marLeft w:val="0"/>
                                                                  <w:marRight w:val="0"/>
                                                                  <w:marTop w:val="0"/>
                                                                  <w:marBottom w:val="0"/>
                                                                  <w:divBdr>
                                                                    <w:top w:val="none" w:sz="0" w:space="0" w:color="auto"/>
                                                                    <w:left w:val="none" w:sz="0" w:space="0" w:color="auto"/>
                                                                    <w:bottom w:val="none" w:sz="0" w:space="0" w:color="auto"/>
                                                                    <w:right w:val="none" w:sz="0" w:space="0" w:color="auto"/>
                                                                  </w:divBdr>
                                                                  <w:divsChild>
                                                                    <w:div w:id="1291084133">
                                                                      <w:marLeft w:val="0"/>
                                                                      <w:marRight w:val="0"/>
                                                                      <w:marTop w:val="0"/>
                                                                      <w:marBottom w:val="0"/>
                                                                      <w:divBdr>
                                                                        <w:top w:val="none" w:sz="0" w:space="0" w:color="auto"/>
                                                                        <w:left w:val="none" w:sz="0" w:space="0" w:color="auto"/>
                                                                        <w:bottom w:val="none" w:sz="0" w:space="0" w:color="auto"/>
                                                                        <w:right w:val="none" w:sz="0" w:space="0" w:color="auto"/>
                                                                      </w:divBdr>
                                                                      <w:divsChild>
                                                                        <w:div w:id="1506506976">
                                                                          <w:marLeft w:val="0"/>
                                                                          <w:marRight w:val="0"/>
                                                                          <w:marTop w:val="0"/>
                                                                          <w:marBottom w:val="0"/>
                                                                          <w:divBdr>
                                                                            <w:top w:val="none" w:sz="0" w:space="0" w:color="auto"/>
                                                                            <w:left w:val="none" w:sz="0" w:space="0" w:color="auto"/>
                                                                            <w:bottom w:val="none" w:sz="0" w:space="0" w:color="auto"/>
                                                                            <w:right w:val="none" w:sz="0" w:space="0" w:color="auto"/>
                                                                          </w:divBdr>
                                                                          <w:divsChild>
                                                                            <w:div w:id="334458283">
                                                                              <w:marLeft w:val="0"/>
                                                                              <w:marRight w:val="0"/>
                                                                              <w:marTop w:val="0"/>
                                                                              <w:marBottom w:val="0"/>
                                                                              <w:divBdr>
                                                                                <w:top w:val="none" w:sz="0" w:space="0" w:color="auto"/>
                                                                                <w:left w:val="none" w:sz="0" w:space="0" w:color="auto"/>
                                                                                <w:bottom w:val="none" w:sz="0" w:space="0" w:color="auto"/>
                                                                                <w:right w:val="none" w:sz="0" w:space="0" w:color="auto"/>
                                                                              </w:divBdr>
                                                                              <w:divsChild>
                                                                                <w:div w:id="1156263850">
                                                                                  <w:marLeft w:val="0"/>
                                                                                  <w:marRight w:val="0"/>
                                                                                  <w:marTop w:val="0"/>
                                                                                  <w:marBottom w:val="0"/>
                                                                                  <w:divBdr>
                                                                                    <w:top w:val="none" w:sz="0" w:space="0" w:color="auto"/>
                                                                                    <w:left w:val="none" w:sz="0" w:space="0" w:color="auto"/>
                                                                                    <w:bottom w:val="none" w:sz="0" w:space="0" w:color="auto"/>
                                                                                    <w:right w:val="none" w:sz="0" w:space="0" w:color="auto"/>
                                                                                  </w:divBdr>
                                                                                  <w:divsChild>
                                                                                    <w:div w:id="5701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92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946E0-B6B6-46FC-9FCE-FF3129F7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4239</Words>
  <Characters>25012</Characters>
  <Application>Microsoft Office Word</Application>
  <DocSecurity>4</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Lepierova, Jana</dc:creator>
  <cp:lastModifiedBy>Lepierova, Jana</cp:lastModifiedBy>
  <cp:revision>2</cp:revision>
  <cp:lastPrinted>2021-12-22T12:54:00Z</cp:lastPrinted>
  <dcterms:created xsi:type="dcterms:W3CDTF">2022-01-27T13:52:00Z</dcterms:created>
  <dcterms:modified xsi:type="dcterms:W3CDTF">2022-01-27T13:52:00Z</dcterms:modified>
</cp:coreProperties>
</file>