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D3D" w:rsidRPr="00BC4DAA" w:rsidRDefault="00BC4DAA" w:rsidP="00BC4DAA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Z6-0123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19.01.2022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TROKAR OPTICKÝ XCEL,RUKÁVEC PRŮM.11,12MM,DÉL.100MM, CB11LT CB12LTU 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NUZ k </w:t>
      </w:r>
      <w:proofErr w:type="spellStart"/>
      <w:r>
        <w:rPr>
          <w:rStyle w:val="PsacstrojHTML"/>
          <w:rFonts w:eastAsiaTheme="minorHAnsi"/>
        </w:rPr>
        <w:t>harmon.stapl</w:t>
      </w:r>
      <w:proofErr w:type="spellEnd"/>
      <w:r>
        <w:rPr>
          <w:rStyle w:val="PsacstrojHTML"/>
          <w:rFonts w:eastAsiaTheme="minorHAnsi"/>
        </w:rPr>
        <w:t xml:space="preserve">. </w:t>
      </w:r>
      <w:proofErr w:type="spellStart"/>
      <w:r>
        <w:rPr>
          <w:rStyle w:val="PsacstrojHTML"/>
          <w:rFonts w:eastAsiaTheme="minorHAnsi"/>
        </w:rPr>
        <w:t>Enseal</w:t>
      </w:r>
      <w:proofErr w:type="spellEnd"/>
      <w:r>
        <w:rPr>
          <w:rStyle w:val="PsacstrojHTML"/>
          <w:rFonts w:eastAsiaTheme="minorHAnsi"/>
        </w:rPr>
        <w:t xml:space="preserve"> X1 5mm </w:t>
      </w:r>
      <w:proofErr w:type="spellStart"/>
      <w:r>
        <w:rPr>
          <w:rStyle w:val="PsacstrojHTML"/>
          <w:rFonts w:eastAsiaTheme="minorHAnsi"/>
        </w:rPr>
        <w:t>curved</w:t>
      </w:r>
      <w:proofErr w:type="spellEnd"/>
      <w:r>
        <w:rPr>
          <w:rStyle w:val="PsacstrojHTML"/>
          <w:rFonts w:eastAsiaTheme="minorHAnsi"/>
        </w:rPr>
        <w:t xml:space="preserve">, bal.3ks NSLX137C 3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STAPLER LINEÁRNÍ - ECHELON, ETS FLEX 45MM,60MM, DÉ, EC60,S LONG60AU 3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ZÁSOBNÍK PRO ENDOSTAPLER - POWERED ECHELON PLUS FL, XX=DÉL GST60B modrý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ZÁSOBNÍK PRO ENDOSTAPLER - POWERED ECHELON PLUS FL, XX=DÉL GST60D zlatý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IČ: 41193075, cena s DPH 206 563,99,-Kč , akceptace objednávky </w:t>
      </w:r>
      <w:proofErr w:type="gramStart"/>
      <w:r>
        <w:rPr>
          <w:rStyle w:val="PsacstrojHTML"/>
          <w:rFonts w:eastAsiaTheme="minorHAnsi"/>
        </w:rPr>
        <w:t>19.1.2022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vedoucí oddělení sklad. </w:t>
      </w:r>
      <w:proofErr w:type="gramStart"/>
      <w:r>
        <w:rPr>
          <w:rStyle w:val="PsacstrojHTML"/>
          <w:rFonts w:eastAsiaTheme="minorHAnsi"/>
        </w:rPr>
        <w:t>hospodářství</w:t>
      </w:r>
      <w:proofErr w:type="gramEnd"/>
      <w:r>
        <w:rPr>
          <w:rStyle w:val="PsacstrojHTML"/>
          <w:rFonts w:eastAsiaTheme="minorHAnsi"/>
        </w:rPr>
        <w:t xml:space="preserve"> a MTZ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Radovan Horák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((INT28328))</w:t>
      </w:r>
      <w:bookmarkStart w:id="0" w:name="_GoBack"/>
      <w:bookmarkEnd w:id="0"/>
    </w:p>
    <w:sectPr w:rsidR="00C52D3D" w:rsidRPr="00BC4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90"/>
    <w:rsid w:val="001B0A57"/>
    <w:rsid w:val="001D277F"/>
    <w:rsid w:val="00580791"/>
    <w:rsid w:val="008D0590"/>
    <w:rsid w:val="00BC4DAA"/>
    <w:rsid w:val="00C2142E"/>
    <w:rsid w:val="00C5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4F0D7-2E07-40D5-B741-DB5479CD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8D059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2022-01-28T06:18:00Z</dcterms:created>
  <dcterms:modified xsi:type="dcterms:W3CDTF">2022-01-28T06:18:00Z</dcterms:modified>
</cp:coreProperties>
</file>