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585" w:rsidRDefault="007F26F7">
      <w:pPr>
        <w:pStyle w:val="Nadpis10"/>
        <w:keepNext/>
        <w:keepLines/>
        <w:shd w:val="clear" w:color="auto" w:fill="auto"/>
        <w:spacing w:after="56" w:line="190" w:lineRule="exact"/>
        <w:ind w:left="30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-3496310</wp:posOffset>
                </wp:positionV>
                <wp:extent cx="6854825" cy="3181985"/>
                <wp:effectExtent l="381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318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585" w:rsidRDefault="0015165C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7579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Smíchovská střední průmyslová škola a gymnáz ^</w:t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OBJEDNÁVKA č. 222000015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69"/>
                              <w:gridCol w:w="5126"/>
                            </w:tblGrid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Odběratel: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98658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98658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Smíchovská střední průmyslová škola a gymnázium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98658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Preslova 25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98658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150 21 Praha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98658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IČ:61386855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Dodavatel:</w:t>
                                  </w: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CZ61386855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98658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Telefon: 257326903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 xml:space="preserve">Rittal Czech, </w:t>
                                  </w:r>
                                  <w:r>
                                    <w:rPr>
                                      <w:rStyle w:val="Zkladntext29ptTun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fakturace@ssps.cz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Ke Zdibsku 182</w:t>
                                  </w: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300"/>
                                  </w:pP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250 66 Zdiby</w:t>
                                  </w: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 č.: 222000015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98658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Forma úhrady: Příkazem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 26687356</w:t>
                                  </w:r>
                                </w:p>
                              </w:tc>
                            </w:tr>
                            <w:tr w:rsidR="0098658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 objednávky: 20.12.2021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6585" w:rsidRDefault="0015165C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CZ26687356</w:t>
                                  </w:r>
                                </w:p>
                              </w:tc>
                            </w:tr>
                          </w:tbl>
                          <w:p w:rsidR="00986585" w:rsidRDefault="0015165C">
                            <w:pPr>
                              <w:pStyle w:val="Titulektabulky2"/>
                              <w:shd w:val="clear" w:color="auto" w:fill="auto"/>
                              <w:tabs>
                                <w:tab w:val="left" w:pos="2990"/>
                                <w:tab w:val="left" w:pos="4675"/>
                                <w:tab w:val="left" w:pos="6701"/>
                                <w:tab w:val="left" w:pos="8592"/>
                              </w:tabs>
                              <w:spacing w:line="160" w:lineRule="exact"/>
                            </w:pPr>
                            <w:r>
                              <w:t>Označení dodávky</w:t>
                            </w:r>
                            <w:r>
                              <w:tab/>
                              <w:t>Množství</w:t>
                            </w:r>
                            <w:r>
                              <w:tab/>
                              <w:t>J.cena Sleva</w:t>
                            </w:r>
                            <w:r>
                              <w:tab/>
                              <w:t>Cena %DPH</w:t>
                            </w:r>
                            <w:r>
                              <w:tab/>
                              <w:t>DPH Kč Celkem</w:t>
                            </w:r>
                          </w:p>
                          <w:p w:rsidR="00986585" w:rsidRDefault="009865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75.3pt;width:539.75pt;height:250.5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8CrA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" filled="f" stroked="f">
                <v:textbox style="mso-fit-shape-to-text:t" inset="0,0,0,0">
                  <w:txbxContent>
                    <w:p w:rsidR="00986585" w:rsidRDefault="0015165C">
                      <w:pPr>
                        <w:pStyle w:val="Titulektabulky"/>
                        <w:shd w:val="clear" w:color="auto" w:fill="auto"/>
                        <w:tabs>
                          <w:tab w:val="left" w:leader="underscore" w:pos="7579"/>
                        </w:tabs>
                        <w:spacing w:line="22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Smíchovská střední průmyslová škola a gymnáz ^</w:t>
                      </w:r>
                      <w:r>
                        <w:tab/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OBJEDNÁVKA č. 222000015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69"/>
                        <w:gridCol w:w="5126"/>
                      </w:tblGrid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Odběratel: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98658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98658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Tel.:</w:t>
                            </w: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Smíchovská střední průmyslová škola a gymnázium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98658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Preslova 25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98658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150 21 Praha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98658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IČ:61386855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Dodavatel:</w:t>
                            </w: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DIČ: CZ61386855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98658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Telefon: 257326903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 xml:space="preserve">Rittal Czech, </w:t>
                            </w:r>
                            <w:r>
                              <w:rPr>
                                <w:rStyle w:val="Zkladntext29ptTun"/>
                              </w:rPr>
                              <w:t>s.r.o.</w:t>
                            </w: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fakturace@ssps.cz</w:t>
                              </w:r>
                            </w:hyperlink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Ke Zdibsku 182</w:t>
                            </w: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300"/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250 66 Zdiby</w:t>
                            </w: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Objednávka č.: 222000015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98658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Forma úhrady: Příkazem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IČ: 26687356</w:t>
                            </w:r>
                          </w:p>
                        </w:tc>
                      </w:tr>
                      <w:tr w:rsidR="0098658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Datum objednávky: 20.12.2021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6585" w:rsidRDefault="0015165C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DIČ: CZ26687356</w:t>
                            </w:r>
                          </w:p>
                        </w:tc>
                      </w:tr>
                    </w:tbl>
                    <w:p w:rsidR="00986585" w:rsidRDefault="0015165C">
                      <w:pPr>
                        <w:pStyle w:val="Titulektabulky2"/>
                        <w:shd w:val="clear" w:color="auto" w:fill="auto"/>
                        <w:tabs>
                          <w:tab w:val="left" w:pos="2990"/>
                          <w:tab w:val="left" w:pos="4675"/>
                          <w:tab w:val="left" w:pos="6701"/>
                          <w:tab w:val="left" w:pos="8592"/>
                        </w:tabs>
                        <w:spacing w:line="160" w:lineRule="exact"/>
                      </w:pPr>
                      <w:r>
                        <w:t>Označení dodávky</w:t>
                      </w:r>
                      <w:r>
                        <w:tab/>
                        <w:t>Množství</w:t>
                      </w:r>
                      <w:r>
                        <w:tab/>
                        <w:t>J.cena Sleva</w:t>
                      </w:r>
                      <w:r>
                        <w:tab/>
                        <w:t>Cena %DPH</w:t>
                      </w:r>
                      <w:r>
                        <w:tab/>
                        <w:t>DPH Kč Celkem</w:t>
                      </w:r>
                    </w:p>
                    <w:p w:rsidR="00986585" w:rsidRDefault="0098658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0"/>
      <w:r w:rsidR="0015165C">
        <w:t>Objednávka: rozvaděč, kabely, vyvazovací materiál, příslušenství do racku, montážní set.</w:t>
      </w:r>
      <w:bookmarkEnd w:id="1"/>
    </w:p>
    <w:p w:rsidR="00986585" w:rsidRDefault="0015165C">
      <w:pPr>
        <w:pStyle w:val="Zkladntext20"/>
        <w:shd w:val="clear" w:color="auto" w:fill="auto"/>
        <w:spacing w:before="0"/>
        <w:ind w:left="300" w:right="2840"/>
      </w:pPr>
      <w:r>
        <w:t>VX IT std., 42 U, ŠxVxH 800x2000x1000 Podstavec VX šxv 800x100mm, RAL9005 2ks Bocnice podstavce VX 10</w:t>
      </w:r>
      <w:r>
        <w:t>00x100mm, RAL9005 Napájecí sbernice FRi Zásuvky modul 4 zás. F/B-CSN,</w:t>
      </w:r>
    </w:p>
    <w:p w:rsidR="00986585" w:rsidRDefault="0015165C">
      <w:pPr>
        <w:pStyle w:val="Zkladntext20"/>
        <w:shd w:val="clear" w:color="auto" w:fill="auto"/>
        <w:spacing w:before="0"/>
        <w:ind w:left="300"/>
      </w:pPr>
      <w:r>
        <w:t>PSM Pripojovací kabel</w:t>
      </w:r>
    </w:p>
    <w:p w:rsidR="00986585" w:rsidRDefault="0015165C">
      <w:pPr>
        <w:pStyle w:val="Zkladntext20"/>
        <w:shd w:val="clear" w:color="auto" w:fill="auto"/>
        <w:tabs>
          <w:tab w:val="left" w:pos="3852"/>
          <w:tab w:val="left" w:pos="5172"/>
          <w:tab w:val="left" w:pos="7102"/>
          <w:tab w:val="left" w:pos="7694"/>
          <w:tab w:val="left" w:pos="8940"/>
          <w:tab w:val="left" w:pos="10217"/>
        </w:tabs>
        <w:spacing w:before="0"/>
        <w:ind w:left="300"/>
        <w:jc w:val="both"/>
      </w:pPr>
      <w:r>
        <w:t>VX IT bocnice, hor. delená, 2000x1000</w:t>
      </w:r>
      <w:r>
        <w:tab/>
        <w:t>1</w:t>
      </w:r>
      <w:r>
        <w:tab/>
        <w:t>0,00</w:t>
      </w:r>
      <w:r>
        <w:tab/>
        <w:t>0,00</w:t>
      </w:r>
      <w:r>
        <w:tab/>
        <w:t>21%</w:t>
      </w:r>
      <w:r>
        <w:tab/>
        <w:t>0,00</w:t>
      </w:r>
      <w:r>
        <w:tab/>
        <w:t>0,00</w:t>
      </w:r>
    </w:p>
    <w:p w:rsidR="00986585" w:rsidRDefault="0015165C">
      <w:pPr>
        <w:pStyle w:val="Zkladntext20"/>
        <w:shd w:val="clear" w:color="auto" w:fill="auto"/>
        <w:spacing w:before="0"/>
        <w:ind w:left="300"/>
        <w:jc w:val="both"/>
      </w:pPr>
      <w:r>
        <w:t>Spojka rad. spojení VX IT/TS IT</w:t>
      </w:r>
    </w:p>
    <w:p w:rsidR="00986585" w:rsidRDefault="0015165C">
      <w:pPr>
        <w:pStyle w:val="Zkladntext20"/>
        <w:shd w:val="clear" w:color="auto" w:fill="auto"/>
        <w:spacing w:before="0"/>
        <w:ind w:left="300"/>
        <w:jc w:val="both"/>
      </w:pPr>
      <w:r>
        <w:t>Kabelový management 1U kanál, RAL 9005</w:t>
      </w:r>
    </w:p>
    <w:p w:rsidR="00986585" w:rsidRDefault="0015165C">
      <w:pPr>
        <w:pStyle w:val="Zkladntext20"/>
        <w:shd w:val="clear" w:color="auto" w:fill="auto"/>
        <w:spacing w:before="0"/>
        <w:ind w:left="300"/>
        <w:jc w:val="both"/>
      </w:pPr>
      <w:r>
        <w:t xml:space="preserve">Hreben pro kabelový kanál 6U </w:t>
      </w:r>
      <w:r>
        <w:t>RAL 9005</w:t>
      </w:r>
    </w:p>
    <w:p w:rsidR="00986585" w:rsidRDefault="0015165C">
      <w:pPr>
        <w:pStyle w:val="Zkladntext20"/>
        <w:shd w:val="clear" w:color="auto" w:fill="auto"/>
        <w:spacing w:before="0"/>
        <w:ind w:left="300"/>
        <w:jc w:val="both"/>
      </w:pPr>
      <w:r>
        <w:t>DK 19"-Fastener 1 U (M5)</w:t>
      </w:r>
    </w:p>
    <w:p w:rsidR="00986585" w:rsidRDefault="0015165C">
      <w:pPr>
        <w:pStyle w:val="Zkladntext20"/>
        <w:shd w:val="clear" w:color="auto" w:fill="auto"/>
        <w:spacing w:before="0"/>
        <w:ind w:left="300" w:right="2840"/>
      </w:pPr>
      <w:r>
        <w:t>Šroub Torx25, M5x16mm, 50ks VX IT mont. sada PSM na rám PSM montážní sada pro TS IT VX IT Sada pro vyrov. potenciálu - basic IT Kabelový kanál pro VX IT</w:t>
      </w:r>
    </w:p>
    <w:p w:rsidR="00986585" w:rsidRDefault="0015165C">
      <w:pPr>
        <w:pStyle w:val="Zkladntext20"/>
        <w:shd w:val="clear" w:color="auto" w:fill="auto"/>
        <w:tabs>
          <w:tab w:val="left" w:pos="3852"/>
          <w:tab w:val="left" w:pos="4726"/>
          <w:tab w:val="left" w:pos="6653"/>
          <w:tab w:val="left" w:pos="7694"/>
          <w:tab w:val="left" w:pos="8940"/>
          <w:tab w:val="left" w:pos="9773"/>
        </w:tabs>
        <w:spacing w:before="0" w:after="248"/>
        <w:ind w:left="300"/>
        <w:jc w:val="both"/>
      </w:pPr>
      <w:r>
        <w:t>Konečná cena</w:t>
      </w:r>
      <w:r>
        <w:tab/>
        <w:t>1</w:t>
      </w:r>
      <w:r>
        <w:tab/>
        <w:t>100 847,78</w:t>
      </w:r>
      <w:r>
        <w:tab/>
        <w:t>100 847,78</w:t>
      </w:r>
      <w:r>
        <w:tab/>
        <w:t>0%</w:t>
      </w:r>
      <w:r>
        <w:tab/>
        <w:t>0,00</w:t>
      </w:r>
      <w:r>
        <w:tab/>
        <w:t>100 847,78</w:t>
      </w:r>
    </w:p>
    <w:p w:rsidR="00986585" w:rsidRDefault="0015165C">
      <w:pPr>
        <w:pStyle w:val="Zkladntext20"/>
        <w:shd w:val="clear" w:color="auto" w:fill="auto"/>
        <w:tabs>
          <w:tab w:val="left" w:pos="6653"/>
          <w:tab w:val="left" w:pos="8940"/>
          <w:tab w:val="left" w:pos="9773"/>
        </w:tabs>
        <w:spacing w:before="0" w:line="221" w:lineRule="exact"/>
        <w:ind w:left="300"/>
        <w:jc w:val="both"/>
      </w:pPr>
      <w:r>
        <w:t>Součet polože</w:t>
      </w:r>
      <w:r>
        <w:t>k</w:t>
      </w:r>
      <w:r>
        <w:tab/>
        <w:t>100 847,78</w:t>
      </w:r>
      <w:r>
        <w:tab/>
        <w:t>0,00</w:t>
      </w:r>
      <w:r>
        <w:tab/>
        <w:t>100 847,78</w:t>
      </w:r>
    </w:p>
    <w:p w:rsidR="00986585" w:rsidRDefault="0015165C">
      <w:pPr>
        <w:pStyle w:val="Nadpis10"/>
        <w:keepNext/>
        <w:keepLines/>
        <w:shd w:val="clear" w:color="auto" w:fill="auto"/>
        <w:tabs>
          <w:tab w:val="left" w:pos="9521"/>
        </w:tabs>
        <w:spacing w:after="385" w:line="221" w:lineRule="exact"/>
        <w:ind w:left="300"/>
        <w:jc w:val="both"/>
      </w:pPr>
      <w:bookmarkStart w:id="2" w:name="bookmark1"/>
      <w:r>
        <w:t>CELKEM K ÚHRADĚ</w:t>
      </w:r>
      <w:r>
        <w:tab/>
        <w:t>100 847,78</w:t>
      </w:r>
      <w:bookmarkEnd w:id="2"/>
    </w:p>
    <w:p w:rsidR="00986585" w:rsidRDefault="0015165C">
      <w:pPr>
        <w:pStyle w:val="Nadpis10"/>
        <w:keepNext/>
        <w:keepLines/>
        <w:shd w:val="clear" w:color="auto" w:fill="auto"/>
        <w:spacing w:after="0" w:line="190" w:lineRule="exact"/>
        <w:ind w:left="300"/>
        <w:jc w:val="both"/>
      </w:pPr>
      <w:bookmarkStart w:id="3" w:name="bookmark2"/>
      <w:r>
        <w:t>Vystavil: Jakub Karafiát</w:t>
      </w:r>
      <w:bookmarkEnd w:id="3"/>
    </w:p>
    <w:p w:rsidR="00986585" w:rsidRDefault="0015165C">
      <w:pPr>
        <w:pStyle w:val="Nadpis10"/>
        <w:keepNext/>
        <w:keepLines/>
        <w:shd w:val="clear" w:color="auto" w:fill="auto"/>
        <w:spacing w:after="0" w:line="190" w:lineRule="exact"/>
        <w:ind w:left="1160"/>
      </w:pPr>
      <w:hyperlink r:id="rId10" w:history="1">
        <w:bookmarkStart w:id="4" w:name="bookmark3"/>
        <w:r>
          <w:rPr>
            <w:rStyle w:val="Hypertextovodkaz"/>
            <w:lang w:val="en-US" w:eastAsia="en-US" w:bidi="en-US"/>
          </w:rPr>
          <w:t>jakub.karafiat@ssps.cz</w:t>
        </w:r>
        <w:bookmarkEnd w:id="4"/>
      </w:hyperlink>
    </w:p>
    <w:p w:rsidR="00986585" w:rsidRDefault="007F26F7">
      <w:pPr>
        <w:pStyle w:val="Zkladntext30"/>
        <w:shd w:val="clear" w:color="auto" w:fill="auto"/>
        <w:spacing w:line="160" w:lineRule="exact"/>
        <w:ind w:left="52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-5080</wp:posOffset>
                </wp:positionV>
                <wp:extent cx="381000" cy="101600"/>
                <wp:effectExtent l="0" t="0" r="4445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585" w:rsidRDefault="0015165C">
                            <w:pPr>
                              <w:pStyle w:val="Zkladntext3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3Exact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.4pt;margin-top:-.4pt;width:30pt;height:8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" filled="f" stroked="f">
                <v:textbox style="mso-fit-shape-to-text:t" inset="0,0,0,0">
                  <w:txbxContent>
                    <w:p w:rsidR="00986585" w:rsidRDefault="0015165C">
                      <w:pPr>
                        <w:pStyle w:val="Zkladntext3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3Exact"/>
                        </w:rPr>
                        <w:t>Převzal: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15165C">
        <w:t>Razítko:</w:t>
      </w:r>
    </w:p>
    <w:p w:rsidR="00986585" w:rsidRDefault="0015165C">
      <w:pPr>
        <w:pStyle w:val="Zkladntext40"/>
        <w:shd w:val="clear" w:color="auto" w:fill="auto"/>
        <w:spacing w:line="130" w:lineRule="exact"/>
        <w:ind w:left="300"/>
      </w:pPr>
      <w:r>
        <w:t>Ekonomický a informační systém POHODA</w:t>
      </w:r>
    </w:p>
    <w:sectPr w:rsidR="00986585">
      <w:pgSz w:w="11900" w:h="16840"/>
      <w:pgMar w:top="533" w:right="540" w:bottom="533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65C" w:rsidRDefault="0015165C">
      <w:r>
        <w:separator/>
      </w:r>
    </w:p>
  </w:endnote>
  <w:endnote w:type="continuationSeparator" w:id="0">
    <w:p w:rsidR="0015165C" w:rsidRDefault="0015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65C" w:rsidRDefault="0015165C"/>
  </w:footnote>
  <w:footnote w:type="continuationSeparator" w:id="0">
    <w:p w:rsidR="0015165C" w:rsidRDefault="001516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85"/>
    <w:rsid w:val="0015165C"/>
    <w:rsid w:val="007F26F7"/>
    <w:rsid w:val="0098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06540-AF35-498B-99D2-0E531D67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30" w:lineRule="exact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sp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jakub.karafiat@ssp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2022-01-28T05:35:00Z</dcterms:created>
  <dcterms:modified xsi:type="dcterms:W3CDTF">2022-01-28T05:36:00Z</dcterms:modified>
</cp:coreProperties>
</file>