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9047380"/>
    <w:bookmarkEnd w:id="0"/>
    <w:p w14:paraId="0AB6D7BB" w14:textId="1463677C" w:rsidR="001E41A3" w:rsidRDefault="00E5768C">
      <w:pPr>
        <w:pStyle w:val="Nzev"/>
      </w:pPr>
      <w:r>
        <w:fldChar w:fldCharType="begin"/>
      </w:r>
      <w:r w:rsidR="001E41A3">
        <w:instrText xml:space="preserve">TITLE  \* Mergeformat </w:instrText>
      </w:r>
      <w:r>
        <w:fldChar w:fldCharType="separate"/>
      </w:r>
      <w:r w:rsidR="00FE695D">
        <w:t>Smlouva o poradenství</w:t>
      </w:r>
      <w:r>
        <w:fldChar w:fldCharType="end"/>
      </w:r>
    </w:p>
    <w:p w14:paraId="237EC859" w14:textId="4E1E8EAB" w:rsidR="001E41A3" w:rsidRDefault="00710653" w:rsidP="00695605">
      <w:pPr>
        <w:pStyle w:val="sloposudku"/>
      </w:pPr>
      <w:r>
        <w:t xml:space="preserve">uzavřená podle </w:t>
      </w:r>
      <w:proofErr w:type="spellStart"/>
      <w:r>
        <w:t>ust</w:t>
      </w:r>
      <w:proofErr w:type="spellEnd"/>
      <w:r>
        <w:t xml:space="preserve">. </w:t>
      </w:r>
      <w:proofErr w:type="gramStart"/>
      <w:r>
        <w:t>§  1746</w:t>
      </w:r>
      <w:proofErr w:type="gramEnd"/>
      <w:r>
        <w:t xml:space="preserve"> odst. 2 zákona č.  89/2012 Sb. Občanský zákoník</w:t>
      </w:r>
      <w:r w:rsidR="001E41A3" w:rsidRPr="00A353C2">
        <w:t xml:space="preserve">, </w:t>
      </w:r>
      <w:r>
        <w:br/>
      </w:r>
      <w:r w:rsidR="001E41A3" w:rsidRPr="00A353C2">
        <w:t xml:space="preserve">číslo smlouvy </w:t>
      </w:r>
      <w:fldSimple w:instr="DOCPROPERTY &quot;Číslo smlouvy&quot;  \* Mergeformat ">
        <w:r w:rsidR="00FE695D">
          <w:t>5105359</w:t>
        </w:r>
      </w:fldSimple>
    </w:p>
    <w:p w14:paraId="51D8C6A3" w14:textId="77777777" w:rsidR="001E41A3" w:rsidRDefault="001E41A3">
      <w:pPr>
        <w:pStyle w:val="Nadpis1"/>
      </w:pPr>
      <w:bookmarkStart w:id="1" w:name="_Toc530041856"/>
      <w:bookmarkStart w:id="2" w:name="_Toc757858"/>
      <w:bookmarkStart w:id="3" w:name="_Toc100646894"/>
      <w:r>
        <w:t>Účastníci smlouvy</w:t>
      </w:r>
      <w:bookmarkEnd w:id="1"/>
      <w:bookmarkEnd w:id="2"/>
      <w:bookmarkEnd w:id="3"/>
    </w:p>
    <w:tbl>
      <w:tblPr>
        <w:tblW w:w="8859" w:type="dxa"/>
        <w:tblLayout w:type="fixed"/>
        <w:tblCellMar>
          <w:left w:w="70" w:type="dxa"/>
          <w:right w:w="70" w:type="dxa"/>
        </w:tblCellMar>
        <w:tblLook w:val="0000" w:firstRow="0" w:lastRow="0" w:firstColumn="0" w:lastColumn="0" w:noHBand="0" w:noVBand="0"/>
      </w:tblPr>
      <w:tblGrid>
        <w:gridCol w:w="637"/>
        <w:gridCol w:w="2410"/>
        <w:gridCol w:w="3402"/>
        <w:gridCol w:w="2410"/>
      </w:tblGrid>
      <w:tr w:rsidR="001E41A3" w14:paraId="10CE8504" w14:textId="77777777" w:rsidTr="0005517E">
        <w:tc>
          <w:tcPr>
            <w:tcW w:w="3047" w:type="dxa"/>
            <w:gridSpan w:val="2"/>
            <w:tcBorders>
              <w:top w:val="nil"/>
              <w:left w:val="nil"/>
              <w:bottom w:val="nil"/>
              <w:right w:val="nil"/>
            </w:tcBorders>
          </w:tcPr>
          <w:p w14:paraId="04493FEC" w14:textId="77777777" w:rsidR="001E41A3" w:rsidRDefault="001E41A3">
            <w:pPr>
              <w:pStyle w:val="Tab-text"/>
              <w:rPr>
                <w:rStyle w:val="Siln"/>
                <w:sz w:val="22"/>
              </w:rPr>
            </w:pPr>
          </w:p>
        </w:tc>
        <w:tc>
          <w:tcPr>
            <w:tcW w:w="5812" w:type="dxa"/>
            <w:gridSpan w:val="2"/>
            <w:tcBorders>
              <w:top w:val="nil"/>
              <w:left w:val="nil"/>
              <w:bottom w:val="nil"/>
              <w:right w:val="nil"/>
            </w:tcBorders>
          </w:tcPr>
          <w:p w14:paraId="0925F902" w14:textId="77777777" w:rsidR="001E41A3" w:rsidRDefault="001E41A3">
            <w:pPr>
              <w:pStyle w:val="Tab-text"/>
            </w:pPr>
          </w:p>
        </w:tc>
      </w:tr>
      <w:tr w:rsidR="00733B3C" w14:paraId="4E4B3DA2" w14:textId="77777777" w:rsidTr="00733B3C">
        <w:tc>
          <w:tcPr>
            <w:tcW w:w="8859" w:type="dxa"/>
            <w:gridSpan w:val="4"/>
            <w:tcBorders>
              <w:top w:val="nil"/>
              <w:left w:val="nil"/>
              <w:bottom w:val="nil"/>
              <w:right w:val="nil"/>
            </w:tcBorders>
          </w:tcPr>
          <w:p w14:paraId="5DD1A246" w14:textId="5775F6A9" w:rsidR="00733B3C" w:rsidRPr="009C404F" w:rsidRDefault="001B00BB">
            <w:pPr>
              <w:pStyle w:val="Tab-text"/>
              <w:rPr>
                <w:rStyle w:val="Siln"/>
                <w:sz w:val="22"/>
              </w:rPr>
            </w:pPr>
            <w:r>
              <w:fldChar w:fldCharType="begin"/>
            </w:r>
            <w:r>
              <w:instrText xml:space="preserve">DOCPROPERTY "Firma"  \* Mergeformat </w:instrText>
            </w:r>
            <w:r>
              <w:fldChar w:fldCharType="separate"/>
            </w:r>
            <w:proofErr w:type="spellStart"/>
            <w:r w:rsidR="00FE695D" w:rsidRPr="00FE695D">
              <w:rPr>
                <w:rStyle w:val="Siln"/>
                <w:sz w:val="22"/>
              </w:rPr>
              <w:t>Kreston</w:t>
            </w:r>
            <w:proofErr w:type="spellEnd"/>
            <w:r w:rsidR="00FE695D" w:rsidRPr="00FE695D">
              <w:rPr>
                <w:rStyle w:val="Siln"/>
                <w:sz w:val="22"/>
              </w:rPr>
              <w:t xml:space="preserve"> A&amp;CE </w:t>
            </w:r>
            <w:proofErr w:type="spellStart"/>
            <w:r w:rsidR="00FE695D" w:rsidRPr="00FE695D">
              <w:rPr>
                <w:rStyle w:val="Siln"/>
                <w:sz w:val="22"/>
              </w:rPr>
              <w:t>Consulting</w:t>
            </w:r>
            <w:proofErr w:type="spellEnd"/>
            <w:r w:rsidR="00FE695D" w:rsidRPr="00FE695D">
              <w:rPr>
                <w:rStyle w:val="Siln"/>
                <w:sz w:val="22"/>
              </w:rPr>
              <w:t>, s.r.</w:t>
            </w:r>
            <w:r w:rsidR="00FE695D" w:rsidRPr="00FE695D">
              <w:rPr>
                <w:b/>
                <w:sz w:val="22"/>
                <w:szCs w:val="22"/>
              </w:rPr>
              <w:t>o</w:t>
            </w:r>
            <w:r w:rsidR="00FE695D" w:rsidRPr="00FE695D">
              <w:rPr>
                <w:sz w:val="22"/>
                <w:szCs w:val="22"/>
              </w:rPr>
              <w:t>.</w:t>
            </w:r>
            <w:r>
              <w:rPr>
                <w:sz w:val="22"/>
                <w:szCs w:val="22"/>
              </w:rPr>
              <w:fldChar w:fldCharType="end"/>
            </w:r>
          </w:p>
        </w:tc>
      </w:tr>
      <w:tr w:rsidR="001E41A3" w14:paraId="1431CB68" w14:textId="77777777" w:rsidTr="0005517E">
        <w:trPr>
          <w:cantSplit/>
        </w:trPr>
        <w:tc>
          <w:tcPr>
            <w:tcW w:w="637" w:type="dxa"/>
            <w:tcBorders>
              <w:top w:val="nil"/>
              <w:left w:val="nil"/>
              <w:bottom w:val="nil"/>
              <w:right w:val="nil"/>
            </w:tcBorders>
          </w:tcPr>
          <w:p w14:paraId="37884066" w14:textId="77777777" w:rsidR="001E41A3" w:rsidRDefault="001E41A3">
            <w:pPr>
              <w:pStyle w:val="Tab-text"/>
            </w:pPr>
          </w:p>
        </w:tc>
        <w:tc>
          <w:tcPr>
            <w:tcW w:w="8222" w:type="dxa"/>
            <w:gridSpan w:val="3"/>
            <w:tcBorders>
              <w:top w:val="nil"/>
              <w:left w:val="nil"/>
              <w:bottom w:val="nil"/>
              <w:right w:val="nil"/>
            </w:tcBorders>
          </w:tcPr>
          <w:p w14:paraId="011B6D03" w14:textId="7052D8BF" w:rsidR="001E41A3" w:rsidRDefault="0005517E" w:rsidP="0005517E">
            <w:pPr>
              <w:pStyle w:val="Tab-text"/>
            </w:pPr>
            <w:r>
              <w:t>Spisová značka C 2112 vedená u Krajského soudu v</w:t>
            </w:r>
            <w:r w:rsidR="00234FE3">
              <w:t> </w:t>
            </w:r>
            <w:r>
              <w:t>Brně</w:t>
            </w:r>
          </w:p>
        </w:tc>
      </w:tr>
      <w:tr w:rsidR="001E41A3" w14:paraId="2A23E588" w14:textId="77777777" w:rsidTr="0005517E">
        <w:trPr>
          <w:cantSplit/>
        </w:trPr>
        <w:tc>
          <w:tcPr>
            <w:tcW w:w="637" w:type="dxa"/>
            <w:tcBorders>
              <w:top w:val="nil"/>
              <w:left w:val="nil"/>
              <w:bottom w:val="nil"/>
              <w:right w:val="nil"/>
            </w:tcBorders>
          </w:tcPr>
          <w:p w14:paraId="55551AEA" w14:textId="77777777" w:rsidR="001E41A3" w:rsidRDefault="001E41A3">
            <w:pPr>
              <w:pStyle w:val="Tab-text"/>
            </w:pPr>
          </w:p>
        </w:tc>
        <w:tc>
          <w:tcPr>
            <w:tcW w:w="2410" w:type="dxa"/>
            <w:tcBorders>
              <w:top w:val="nil"/>
              <w:left w:val="nil"/>
              <w:bottom w:val="nil"/>
              <w:right w:val="nil"/>
            </w:tcBorders>
          </w:tcPr>
          <w:p w14:paraId="3CF668F3" w14:textId="77777777" w:rsidR="001E41A3" w:rsidRDefault="001E41A3">
            <w:pPr>
              <w:pStyle w:val="Tab-text"/>
            </w:pPr>
            <w:r>
              <w:t>Adresa</w:t>
            </w:r>
          </w:p>
        </w:tc>
        <w:tc>
          <w:tcPr>
            <w:tcW w:w="5812" w:type="dxa"/>
            <w:gridSpan w:val="2"/>
            <w:tcBorders>
              <w:top w:val="nil"/>
              <w:left w:val="nil"/>
              <w:bottom w:val="nil"/>
              <w:right w:val="nil"/>
            </w:tcBorders>
          </w:tcPr>
          <w:p w14:paraId="5424FDA8" w14:textId="7305DE9E" w:rsidR="001E41A3" w:rsidRDefault="001B00BB">
            <w:pPr>
              <w:pStyle w:val="Tab-text"/>
            </w:pPr>
            <w:fldSimple w:instr="DOCPROPERTY &quot;Adresa&quot;  \* Mergeformat ">
              <w:r w:rsidR="00FE695D">
                <w:t>Moravské náměstí 1007/14, 602 00 Brno</w:t>
              </w:r>
            </w:fldSimple>
          </w:p>
        </w:tc>
      </w:tr>
      <w:tr w:rsidR="001E41A3" w14:paraId="3DD9C3D6" w14:textId="77777777" w:rsidTr="0005517E">
        <w:trPr>
          <w:cantSplit/>
        </w:trPr>
        <w:tc>
          <w:tcPr>
            <w:tcW w:w="637" w:type="dxa"/>
            <w:tcBorders>
              <w:top w:val="nil"/>
              <w:left w:val="nil"/>
              <w:bottom w:val="nil"/>
              <w:right w:val="nil"/>
            </w:tcBorders>
          </w:tcPr>
          <w:p w14:paraId="3E296188" w14:textId="77777777" w:rsidR="001E41A3" w:rsidRDefault="001E41A3">
            <w:pPr>
              <w:pStyle w:val="Tab-text"/>
            </w:pPr>
          </w:p>
        </w:tc>
        <w:tc>
          <w:tcPr>
            <w:tcW w:w="2410" w:type="dxa"/>
            <w:tcBorders>
              <w:top w:val="nil"/>
              <w:left w:val="nil"/>
              <w:bottom w:val="nil"/>
              <w:right w:val="nil"/>
            </w:tcBorders>
          </w:tcPr>
          <w:p w14:paraId="548F710D" w14:textId="77777777" w:rsidR="001E41A3" w:rsidRDefault="001E41A3">
            <w:pPr>
              <w:pStyle w:val="Tab-text"/>
            </w:pPr>
            <w:r>
              <w:t>Zastoupený</w:t>
            </w:r>
          </w:p>
        </w:tc>
        <w:tc>
          <w:tcPr>
            <w:tcW w:w="5812" w:type="dxa"/>
            <w:gridSpan w:val="2"/>
            <w:tcBorders>
              <w:top w:val="nil"/>
              <w:left w:val="nil"/>
              <w:bottom w:val="nil"/>
              <w:right w:val="nil"/>
            </w:tcBorders>
          </w:tcPr>
          <w:p w14:paraId="1DF0E6FA" w14:textId="2B4ABEDF" w:rsidR="001E41A3" w:rsidRDefault="00CB1B5F">
            <w:pPr>
              <w:pStyle w:val="Tab-text"/>
            </w:pPr>
            <w:r>
              <w:t xml:space="preserve">Ing. Leoš </w:t>
            </w:r>
            <w:proofErr w:type="spellStart"/>
            <w:r>
              <w:t>Kozohorský</w:t>
            </w:r>
            <w:proofErr w:type="spellEnd"/>
            <w:r w:rsidR="001E41A3">
              <w:t xml:space="preserve">, </w:t>
            </w:r>
            <w:fldSimple w:instr="DOCPROPERTY &quot;Funkce zástupce firmy&quot;  \* Mergeformat ">
              <w:r w:rsidR="00FE695D">
                <w:t>jednatel společnosti</w:t>
              </w:r>
            </w:fldSimple>
          </w:p>
        </w:tc>
      </w:tr>
      <w:tr w:rsidR="001E41A3" w14:paraId="0307B7D4" w14:textId="77777777" w:rsidTr="0005517E">
        <w:trPr>
          <w:cantSplit/>
        </w:trPr>
        <w:tc>
          <w:tcPr>
            <w:tcW w:w="637" w:type="dxa"/>
            <w:tcBorders>
              <w:top w:val="nil"/>
              <w:left w:val="nil"/>
              <w:bottom w:val="nil"/>
              <w:right w:val="nil"/>
            </w:tcBorders>
          </w:tcPr>
          <w:p w14:paraId="207562B3" w14:textId="77777777" w:rsidR="001E41A3" w:rsidRDefault="001E41A3">
            <w:pPr>
              <w:pStyle w:val="Tab-text"/>
            </w:pPr>
          </w:p>
        </w:tc>
        <w:tc>
          <w:tcPr>
            <w:tcW w:w="2410" w:type="dxa"/>
            <w:tcBorders>
              <w:top w:val="nil"/>
              <w:left w:val="nil"/>
              <w:bottom w:val="nil"/>
              <w:right w:val="nil"/>
            </w:tcBorders>
          </w:tcPr>
          <w:p w14:paraId="5258333C" w14:textId="77777777" w:rsidR="001E41A3" w:rsidRDefault="001E41A3">
            <w:pPr>
              <w:pStyle w:val="Tab-text"/>
            </w:pPr>
            <w:r>
              <w:t>IČ</w:t>
            </w:r>
            <w:r w:rsidR="00343CCA">
              <w:t>O</w:t>
            </w:r>
          </w:p>
        </w:tc>
        <w:tc>
          <w:tcPr>
            <w:tcW w:w="5812" w:type="dxa"/>
            <w:gridSpan w:val="2"/>
            <w:tcBorders>
              <w:top w:val="nil"/>
              <w:left w:val="nil"/>
              <w:bottom w:val="nil"/>
              <w:right w:val="nil"/>
            </w:tcBorders>
          </w:tcPr>
          <w:p w14:paraId="1CB26635" w14:textId="462C08D3" w:rsidR="001E41A3" w:rsidRDefault="001B00BB">
            <w:pPr>
              <w:pStyle w:val="Tab-text"/>
            </w:pPr>
            <w:fldSimple w:instr="DOCPROPERTY &quot;IČ&quot;  \* Mergeformat ">
              <w:r w:rsidR="00FE695D">
                <w:t>441 19 097</w:t>
              </w:r>
            </w:fldSimple>
          </w:p>
        </w:tc>
      </w:tr>
      <w:tr w:rsidR="001E41A3" w14:paraId="359223C1" w14:textId="77777777" w:rsidTr="0005517E">
        <w:trPr>
          <w:cantSplit/>
        </w:trPr>
        <w:tc>
          <w:tcPr>
            <w:tcW w:w="637" w:type="dxa"/>
            <w:tcBorders>
              <w:top w:val="nil"/>
              <w:left w:val="nil"/>
              <w:bottom w:val="nil"/>
              <w:right w:val="nil"/>
            </w:tcBorders>
          </w:tcPr>
          <w:p w14:paraId="5A23F8CF" w14:textId="77777777" w:rsidR="001E41A3" w:rsidRDefault="001E41A3">
            <w:pPr>
              <w:pStyle w:val="Tab-text"/>
            </w:pPr>
          </w:p>
        </w:tc>
        <w:tc>
          <w:tcPr>
            <w:tcW w:w="2410" w:type="dxa"/>
            <w:tcBorders>
              <w:top w:val="nil"/>
              <w:left w:val="nil"/>
              <w:bottom w:val="nil"/>
              <w:right w:val="nil"/>
            </w:tcBorders>
          </w:tcPr>
          <w:p w14:paraId="310D1144" w14:textId="77777777" w:rsidR="001E41A3" w:rsidRDefault="001E41A3">
            <w:pPr>
              <w:pStyle w:val="Tab-text"/>
            </w:pPr>
            <w:r>
              <w:t>DIČ</w:t>
            </w:r>
          </w:p>
        </w:tc>
        <w:tc>
          <w:tcPr>
            <w:tcW w:w="5812" w:type="dxa"/>
            <w:gridSpan w:val="2"/>
            <w:tcBorders>
              <w:top w:val="nil"/>
              <w:left w:val="nil"/>
              <w:bottom w:val="nil"/>
              <w:right w:val="nil"/>
            </w:tcBorders>
          </w:tcPr>
          <w:p w14:paraId="5D5C360B" w14:textId="2812C21E" w:rsidR="00100DD3" w:rsidRDefault="00A70251" w:rsidP="00343CCA">
            <w:pPr>
              <w:pStyle w:val="Tab-text"/>
            </w:pPr>
            <w:r>
              <w:fldChar w:fldCharType="begin"/>
            </w:r>
            <w:r>
              <w:instrText xml:space="preserve">DOCPROPERTY "DIČ"  \* Mergeformat </w:instrText>
            </w:r>
            <w:r>
              <w:fldChar w:fldCharType="separate"/>
            </w:r>
            <w:proofErr w:type="gramStart"/>
            <w:r w:rsidR="00FE695D">
              <w:t>CZ699001790 - člen</w:t>
            </w:r>
            <w:proofErr w:type="gramEnd"/>
            <w:r w:rsidR="00FE695D">
              <w:t xml:space="preserve"> skupiny </w:t>
            </w:r>
            <w:proofErr w:type="spellStart"/>
            <w:r w:rsidR="00FE695D">
              <w:t>Kreston</w:t>
            </w:r>
            <w:proofErr w:type="spellEnd"/>
            <w:r w:rsidR="00FE695D">
              <w:t xml:space="preserve"> A&amp;CE Group</w:t>
            </w:r>
            <w:r>
              <w:fldChar w:fldCharType="end"/>
            </w:r>
          </w:p>
        </w:tc>
      </w:tr>
      <w:tr w:rsidR="00733B3C" w14:paraId="3DF9A543" w14:textId="77777777" w:rsidTr="00733B3C">
        <w:trPr>
          <w:cantSplit/>
        </w:trPr>
        <w:tc>
          <w:tcPr>
            <w:tcW w:w="8859" w:type="dxa"/>
            <w:gridSpan w:val="4"/>
            <w:tcBorders>
              <w:top w:val="nil"/>
              <w:left w:val="nil"/>
              <w:bottom w:val="nil"/>
              <w:right w:val="nil"/>
            </w:tcBorders>
          </w:tcPr>
          <w:p w14:paraId="42728233" w14:textId="0F24893C" w:rsidR="00733B3C" w:rsidRPr="009C404F" w:rsidRDefault="00733B3C">
            <w:pPr>
              <w:pStyle w:val="Tab-text"/>
            </w:pPr>
            <w:r w:rsidRPr="009C404F">
              <w:rPr>
                <w:rStyle w:val="Siln"/>
                <w:b w:val="0"/>
                <w:szCs w:val="20"/>
              </w:rPr>
              <w:t>dále jen</w:t>
            </w:r>
            <w:r w:rsidRPr="009C404F">
              <w:rPr>
                <w:rStyle w:val="Siln"/>
                <w:szCs w:val="20"/>
              </w:rPr>
              <w:t xml:space="preserve"> </w:t>
            </w:r>
            <w:fldSimple w:instr="DOCPROPERTY &quot;Strana 1&quot;  \* Mergeformat ">
              <w:r w:rsidR="00FE695D" w:rsidRPr="00FE695D">
                <w:rPr>
                  <w:rStyle w:val="Siln"/>
                  <w:szCs w:val="20"/>
                </w:rPr>
                <w:t>Vykonavatel</w:t>
              </w:r>
            </w:fldSimple>
            <w:r w:rsidR="00E5768C" w:rsidRPr="009C404F">
              <w:rPr>
                <w:rStyle w:val="Siln"/>
                <w:szCs w:val="20"/>
              </w:rPr>
              <w:fldChar w:fldCharType="begin"/>
            </w:r>
            <w:r w:rsidRPr="009C404F">
              <w:rPr>
                <w:rStyle w:val="Siln"/>
                <w:szCs w:val="20"/>
              </w:rPr>
              <w:instrText xml:space="preserve">AUTOTEXTLIST  \* Mergeformat </w:instrText>
            </w:r>
            <w:r w:rsidR="00A70251">
              <w:rPr>
                <w:rStyle w:val="Siln"/>
                <w:szCs w:val="20"/>
              </w:rPr>
              <w:fldChar w:fldCharType="separate"/>
            </w:r>
            <w:r w:rsidR="00E5768C" w:rsidRPr="009C404F">
              <w:rPr>
                <w:rStyle w:val="Siln"/>
                <w:szCs w:val="20"/>
              </w:rPr>
              <w:fldChar w:fldCharType="end"/>
            </w:r>
          </w:p>
        </w:tc>
      </w:tr>
      <w:tr w:rsidR="001E41A3" w14:paraId="388D61BB" w14:textId="77777777" w:rsidTr="0005517E">
        <w:trPr>
          <w:cantSplit/>
        </w:trPr>
        <w:tc>
          <w:tcPr>
            <w:tcW w:w="3047" w:type="dxa"/>
            <w:gridSpan w:val="2"/>
            <w:tcBorders>
              <w:top w:val="nil"/>
              <w:left w:val="nil"/>
              <w:bottom w:val="nil"/>
              <w:right w:val="nil"/>
            </w:tcBorders>
          </w:tcPr>
          <w:p w14:paraId="2D45C0CD" w14:textId="77777777" w:rsidR="001E41A3" w:rsidRDefault="001E41A3">
            <w:pPr>
              <w:pStyle w:val="Tab-text"/>
              <w:rPr>
                <w:rStyle w:val="Siln"/>
                <w:sz w:val="22"/>
              </w:rPr>
            </w:pPr>
          </w:p>
        </w:tc>
        <w:tc>
          <w:tcPr>
            <w:tcW w:w="5812" w:type="dxa"/>
            <w:gridSpan w:val="2"/>
            <w:tcBorders>
              <w:top w:val="nil"/>
              <w:left w:val="nil"/>
              <w:bottom w:val="nil"/>
              <w:right w:val="nil"/>
            </w:tcBorders>
          </w:tcPr>
          <w:p w14:paraId="68023A8F" w14:textId="77777777" w:rsidR="001E41A3" w:rsidRDefault="001E41A3">
            <w:pPr>
              <w:pStyle w:val="Tab-text"/>
            </w:pPr>
          </w:p>
        </w:tc>
      </w:tr>
      <w:tr w:rsidR="00733B3C" w14:paraId="30F806E3" w14:textId="77777777" w:rsidTr="00733B3C">
        <w:trPr>
          <w:cantSplit/>
        </w:trPr>
        <w:tc>
          <w:tcPr>
            <w:tcW w:w="8859" w:type="dxa"/>
            <w:gridSpan w:val="4"/>
            <w:tcBorders>
              <w:top w:val="nil"/>
              <w:left w:val="nil"/>
              <w:bottom w:val="nil"/>
              <w:right w:val="nil"/>
            </w:tcBorders>
          </w:tcPr>
          <w:p w14:paraId="22EB1E59" w14:textId="20ECF172" w:rsidR="00733B3C" w:rsidRPr="00F93DE8" w:rsidRDefault="00CB1B5F">
            <w:pPr>
              <w:pStyle w:val="Tab-text"/>
              <w:rPr>
                <w:rStyle w:val="Siln"/>
                <w:sz w:val="22"/>
              </w:rPr>
            </w:pPr>
            <w:proofErr w:type="spellStart"/>
            <w:r w:rsidRPr="00CB1B5F">
              <w:rPr>
                <w:b/>
                <w:bCs/>
                <w:sz w:val="22"/>
                <w:szCs w:val="22"/>
              </w:rPr>
              <w:t>Thermal</w:t>
            </w:r>
            <w:proofErr w:type="spellEnd"/>
            <w:r w:rsidRPr="00CB1B5F">
              <w:rPr>
                <w:b/>
                <w:bCs/>
                <w:sz w:val="22"/>
                <w:szCs w:val="22"/>
              </w:rPr>
              <w:t xml:space="preserve"> Pasohlávky</w:t>
            </w:r>
            <w:r w:rsidR="00537A7A" w:rsidRPr="00537A7A">
              <w:rPr>
                <w:b/>
                <w:bCs/>
                <w:sz w:val="22"/>
                <w:szCs w:val="22"/>
              </w:rPr>
              <w:t xml:space="preserve"> a.s.</w:t>
            </w:r>
          </w:p>
        </w:tc>
      </w:tr>
      <w:tr w:rsidR="001E41A3" w14:paraId="51CC2118" w14:textId="77777777" w:rsidTr="0005517E">
        <w:trPr>
          <w:cantSplit/>
        </w:trPr>
        <w:tc>
          <w:tcPr>
            <w:tcW w:w="637" w:type="dxa"/>
            <w:tcBorders>
              <w:top w:val="nil"/>
              <w:left w:val="nil"/>
              <w:bottom w:val="nil"/>
              <w:right w:val="nil"/>
            </w:tcBorders>
          </w:tcPr>
          <w:p w14:paraId="362D020A" w14:textId="77777777" w:rsidR="001E41A3" w:rsidRDefault="001E41A3">
            <w:pPr>
              <w:pStyle w:val="Tab-text"/>
            </w:pPr>
          </w:p>
        </w:tc>
        <w:tc>
          <w:tcPr>
            <w:tcW w:w="8222" w:type="dxa"/>
            <w:gridSpan w:val="3"/>
            <w:tcBorders>
              <w:top w:val="nil"/>
              <w:left w:val="nil"/>
              <w:bottom w:val="nil"/>
              <w:right w:val="nil"/>
            </w:tcBorders>
          </w:tcPr>
          <w:p w14:paraId="77B40FB9" w14:textId="038DCB53" w:rsidR="001E41A3" w:rsidRDefault="0005517E">
            <w:pPr>
              <w:pStyle w:val="Tab-text"/>
            </w:pPr>
            <w:r>
              <w:t xml:space="preserve">Spisová značka </w:t>
            </w:r>
            <w:r w:rsidR="00537A7A" w:rsidRPr="00537A7A">
              <w:t xml:space="preserve">B </w:t>
            </w:r>
            <w:r w:rsidR="00CB1B5F" w:rsidRPr="00CB1B5F">
              <w:t>4822</w:t>
            </w:r>
            <w:r w:rsidR="00537A7A" w:rsidRPr="00537A7A">
              <w:t xml:space="preserve"> vedená u </w:t>
            </w:r>
            <w:r w:rsidR="00CB1B5F">
              <w:t>Krajského</w:t>
            </w:r>
            <w:r w:rsidR="00537A7A" w:rsidRPr="00537A7A">
              <w:t xml:space="preserve"> soudu v</w:t>
            </w:r>
            <w:r w:rsidR="00234FE3">
              <w:t> </w:t>
            </w:r>
            <w:r w:rsidR="00CB1B5F">
              <w:t>Brně</w:t>
            </w:r>
          </w:p>
        </w:tc>
      </w:tr>
      <w:tr w:rsidR="001E41A3" w14:paraId="3EA3C6C7" w14:textId="77777777" w:rsidTr="0005517E">
        <w:trPr>
          <w:cantSplit/>
        </w:trPr>
        <w:tc>
          <w:tcPr>
            <w:tcW w:w="637" w:type="dxa"/>
            <w:tcBorders>
              <w:top w:val="nil"/>
              <w:left w:val="nil"/>
              <w:bottom w:val="nil"/>
              <w:right w:val="nil"/>
            </w:tcBorders>
          </w:tcPr>
          <w:p w14:paraId="1F1E7D59" w14:textId="77777777" w:rsidR="001E41A3" w:rsidRDefault="001E41A3">
            <w:pPr>
              <w:pStyle w:val="Tab-text"/>
            </w:pPr>
          </w:p>
        </w:tc>
        <w:tc>
          <w:tcPr>
            <w:tcW w:w="2410" w:type="dxa"/>
            <w:tcBorders>
              <w:top w:val="nil"/>
              <w:left w:val="nil"/>
              <w:bottom w:val="nil"/>
              <w:right w:val="nil"/>
            </w:tcBorders>
          </w:tcPr>
          <w:p w14:paraId="6FBB7AD3" w14:textId="77777777" w:rsidR="001E41A3" w:rsidRDefault="001E41A3">
            <w:pPr>
              <w:pStyle w:val="Tab-text"/>
            </w:pPr>
            <w:r>
              <w:t>Adresa</w:t>
            </w:r>
          </w:p>
        </w:tc>
        <w:tc>
          <w:tcPr>
            <w:tcW w:w="5812" w:type="dxa"/>
            <w:gridSpan w:val="2"/>
            <w:tcBorders>
              <w:top w:val="nil"/>
              <w:left w:val="nil"/>
              <w:bottom w:val="nil"/>
              <w:right w:val="nil"/>
            </w:tcBorders>
          </w:tcPr>
          <w:p w14:paraId="0663D309" w14:textId="056BD28E" w:rsidR="001E41A3" w:rsidRDefault="00CB1B5F" w:rsidP="00F93DE8">
            <w:pPr>
              <w:pStyle w:val="Tab-text"/>
            </w:pPr>
            <w:r>
              <w:t>č.p. 1, 691 22 Pasohlávky</w:t>
            </w:r>
          </w:p>
        </w:tc>
      </w:tr>
      <w:tr w:rsidR="001E41A3" w14:paraId="13320311" w14:textId="77777777" w:rsidTr="0005517E">
        <w:trPr>
          <w:cantSplit/>
        </w:trPr>
        <w:tc>
          <w:tcPr>
            <w:tcW w:w="637" w:type="dxa"/>
            <w:tcBorders>
              <w:top w:val="nil"/>
              <w:left w:val="nil"/>
              <w:bottom w:val="nil"/>
              <w:right w:val="nil"/>
            </w:tcBorders>
          </w:tcPr>
          <w:p w14:paraId="2C0D9736" w14:textId="77777777" w:rsidR="001E41A3" w:rsidRDefault="001E41A3">
            <w:pPr>
              <w:pStyle w:val="Tab-text"/>
            </w:pPr>
          </w:p>
        </w:tc>
        <w:tc>
          <w:tcPr>
            <w:tcW w:w="2410" w:type="dxa"/>
            <w:tcBorders>
              <w:top w:val="nil"/>
              <w:left w:val="nil"/>
              <w:bottom w:val="nil"/>
              <w:right w:val="nil"/>
            </w:tcBorders>
          </w:tcPr>
          <w:p w14:paraId="206EC112" w14:textId="77777777" w:rsidR="001E41A3" w:rsidRDefault="001E41A3">
            <w:pPr>
              <w:pStyle w:val="Tab-text"/>
            </w:pPr>
            <w:r>
              <w:t>Zastoupený</w:t>
            </w:r>
          </w:p>
        </w:tc>
        <w:tc>
          <w:tcPr>
            <w:tcW w:w="5812" w:type="dxa"/>
            <w:gridSpan w:val="2"/>
            <w:tcBorders>
              <w:top w:val="nil"/>
              <w:left w:val="nil"/>
              <w:bottom w:val="nil"/>
              <w:right w:val="nil"/>
            </w:tcBorders>
          </w:tcPr>
          <w:p w14:paraId="61FEDAE0" w14:textId="1A11F6E8" w:rsidR="00F93DE8" w:rsidRDefault="00CB1B5F" w:rsidP="00F14B4A">
            <w:pPr>
              <w:pStyle w:val="Tab-text"/>
            </w:pPr>
            <w:r>
              <w:t>Ing. arch. J</w:t>
            </w:r>
            <w:r w:rsidR="0005498F">
              <w:t>aroslav</w:t>
            </w:r>
            <w:r>
              <w:t xml:space="preserve"> K</w:t>
            </w:r>
            <w:r w:rsidR="0005498F">
              <w:t>laška</w:t>
            </w:r>
            <w:r w:rsidR="00537A7A">
              <w:t xml:space="preserve">, předseda </w:t>
            </w:r>
            <w:r>
              <w:t>představenstva</w:t>
            </w:r>
          </w:p>
          <w:p w14:paraId="7441965A" w14:textId="38FA71BA" w:rsidR="00CB1B5F" w:rsidRDefault="00CB1B5F" w:rsidP="00F14B4A">
            <w:pPr>
              <w:pStyle w:val="Tab-text"/>
            </w:pPr>
            <w:r>
              <w:t>Ing. J</w:t>
            </w:r>
            <w:r w:rsidR="0005498F">
              <w:t xml:space="preserve">akub </w:t>
            </w:r>
            <w:proofErr w:type="gramStart"/>
            <w:r>
              <w:t>J</w:t>
            </w:r>
            <w:r w:rsidR="0005498F">
              <w:t>anok</w:t>
            </w:r>
            <w:r>
              <w:t>,  člen</w:t>
            </w:r>
            <w:proofErr w:type="gramEnd"/>
            <w:r>
              <w:t xml:space="preserve"> představenstva</w:t>
            </w:r>
          </w:p>
        </w:tc>
      </w:tr>
      <w:tr w:rsidR="001E41A3" w14:paraId="1A506D4F" w14:textId="77777777" w:rsidTr="0005517E">
        <w:trPr>
          <w:cantSplit/>
        </w:trPr>
        <w:tc>
          <w:tcPr>
            <w:tcW w:w="637" w:type="dxa"/>
            <w:tcBorders>
              <w:top w:val="nil"/>
              <w:left w:val="nil"/>
              <w:bottom w:val="nil"/>
              <w:right w:val="nil"/>
            </w:tcBorders>
          </w:tcPr>
          <w:p w14:paraId="00AC6D22" w14:textId="77777777" w:rsidR="001E41A3" w:rsidRDefault="001E41A3">
            <w:pPr>
              <w:pStyle w:val="Tab-text"/>
            </w:pPr>
          </w:p>
        </w:tc>
        <w:tc>
          <w:tcPr>
            <w:tcW w:w="2410" w:type="dxa"/>
            <w:tcBorders>
              <w:top w:val="nil"/>
              <w:left w:val="nil"/>
              <w:bottom w:val="nil"/>
              <w:right w:val="nil"/>
            </w:tcBorders>
          </w:tcPr>
          <w:p w14:paraId="71E36F8A" w14:textId="77777777" w:rsidR="001E41A3" w:rsidRDefault="004A1539">
            <w:pPr>
              <w:pStyle w:val="Tab-text"/>
            </w:pPr>
            <w:r>
              <w:t>Email pro zaslání faktury</w:t>
            </w:r>
            <w:r w:rsidR="001E41A3">
              <w:t>:</w:t>
            </w:r>
          </w:p>
        </w:tc>
        <w:tc>
          <w:tcPr>
            <w:tcW w:w="5812" w:type="dxa"/>
            <w:gridSpan w:val="2"/>
            <w:tcBorders>
              <w:top w:val="nil"/>
              <w:left w:val="nil"/>
              <w:bottom w:val="nil"/>
              <w:right w:val="nil"/>
            </w:tcBorders>
          </w:tcPr>
          <w:p w14:paraId="3D3AF832" w14:textId="1F65CB73" w:rsidR="001E41A3" w:rsidRDefault="001E41A3">
            <w:pPr>
              <w:pStyle w:val="Tab-text"/>
            </w:pPr>
          </w:p>
        </w:tc>
      </w:tr>
      <w:tr w:rsidR="001E41A3" w14:paraId="2311DD3C" w14:textId="77777777" w:rsidTr="0005517E">
        <w:trPr>
          <w:cantSplit/>
        </w:trPr>
        <w:tc>
          <w:tcPr>
            <w:tcW w:w="637" w:type="dxa"/>
            <w:tcBorders>
              <w:top w:val="nil"/>
              <w:left w:val="nil"/>
              <w:bottom w:val="nil"/>
              <w:right w:val="nil"/>
            </w:tcBorders>
          </w:tcPr>
          <w:p w14:paraId="1A7E2CB2" w14:textId="77777777" w:rsidR="001E41A3" w:rsidRDefault="001E41A3">
            <w:pPr>
              <w:pStyle w:val="Tab-text"/>
            </w:pPr>
          </w:p>
        </w:tc>
        <w:tc>
          <w:tcPr>
            <w:tcW w:w="2410" w:type="dxa"/>
            <w:tcBorders>
              <w:top w:val="nil"/>
              <w:left w:val="nil"/>
              <w:bottom w:val="nil"/>
              <w:right w:val="nil"/>
            </w:tcBorders>
          </w:tcPr>
          <w:p w14:paraId="75855698" w14:textId="77777777" w:rsidR="001E41A3" w:rsidRDefault="001E41A3">
            <w:pPr>
              <w:pStyle w:val="Tab-text"/>
            </w:pPr>
            <w:r>
              <w:t>IČ</w:t>
            </w:r>
            <w:r w:rsidR="00343CCA">
              <w:t>O</w:t>
            </w:r>
          </w:p>
        </w:tc>
        <w:tc>
          <w:tcPr>
            <w:tcW w:w="5812" w:type="dxa"/>
            <w:gridSpan w:val="2"/>
            <w:tcBorders>
              <w:top w:val="nil"/>
              <w:left w:val="nil"/>
              <w:bottom w:val="nil"/>
              <w:right w:val="nil"/>
            </w:tcBorders>
          </w:tcPr>
          <w:p w14:paraId="1757EC53" w14:textId="707D8C1E" w:rsidR="001E41A3" w:rsidRDefault="00CB1B5F">
            <w:pPr>
              <w:pStyle w:val="Tab-text"/>
            </w:pPr>
            <w:r w:rsidRPr="00CB1B5F">
              <w:rPr>
                <w:rStyle w:val="nowrap"/>
              </w:rPr>
              <w:t>27714608</w:t>
            </w:r>
          </w:p>
        </w:tc>
      </w:tr>
      <w:tr w:rsidR="00273A64" w14:paraId="7B6D9C33" w14:textId="77777777" w:rsidTr="0005517E">
        <w:trPr>
          <w:cantSplit/>
        </w:trPr>
        <w:tc>
          <w:tcPr>
            <w:tcW w:w="637" w:type="dxa"/>
            <w:tcBorders>
              <w:top w:val="nil"/>
              <w:left w:val="nil"/>
              <w:bottom w:val="nil"/>
              <w:right w:val="nil"/>
            </w:tcBorders>
          </w:tcPr>
          <w:p w14:paraId="7F60F94C" w14:textId="77777777" w:rsidR="00273A64" w:rsidRDefault="00273A64">
            <w:pPr>
              <w:pStyle w:val="Tab-text"/>
              <w:jc w:val="center"/>
            </w:pPr>
          </w:p>
        </w:tc>
        <w:tc>
          <w:tcPr>
            <w:tcW w:w="2410" w:type="dxa"/>
            <w:tcBorders>
              <w:top w:val="nil"/>
              <w:left w:val="nil"/>
              <w:bottom w:val="nil"/>
              <w:right w:val="nil"/>
            </w:tcBorders>
          </w:tcPr>
          <w:p w14:paraId="4648C2C8" w14:textId="77777777" w:rsidR="00273A64" w:rsidRDefault="00273A64">
            <w:pPr>
              <w:pStyle w:val="Tab-text"/>
            </w:pPr>
            <w:r>
              <w:t>DIČ</w:t>
            </w:r>
          </w:p>
        </w:tc>
        <w:tc>
          <w:tcPr>
            <w:tcW w:w="5812" w:type="dxa"/>
            <w:gridSpan w:val="2"/>
            <w:tcBorders>
              <w:top w:val="nil"/>
              <w:left w:val="nil"/>
              <w:bottom w:val="nil"/>
              <w:right w:val="nil"/>
            </w:tcBorders>
          </w:tcPr>
          <w:p w14:paraId="70655B54" w14:textId="37BA1499" w:rsidR="00273A64" w:rsidRDefault="00273A64" w:rsidP="001E41A3">
            <w:pPr>
              <w:pStyle w:val="Tab-text"/>
            </w:pPr>
            <w:r>
              <w:t>CZ</w:t>
            </w:r>
            <w:r w:rsidR="00CB1B5F" w:rsidRPr="00CB1B5F">
              <w:rPr>
                <w:rStyle w:val="nowrap"/>
              </w:rPr>
              <w:t>27714608</w:t>
            </w:r>
          </w:p>
        </w:tc>
      </w:tr>
      <w:tr w:rsidR="00733B3C" w14:paraId="399DFA4E" w14:textId="77777777" w:rsidTr="00733B3C">
        <w:trPr>
          <w:cantSplit/>
        </w:trPr>
        <w:tc>
          <w:tcPr>
            <w:tcW w:w="8859" w:type="dxa"/>
            <w:gridSpan w:val="4"/>
            <w:tcBorders>
              <w:top w:val="nil"/>
              <w:left w:val="nil"/>
              <w:bottom w:val="nil"/>
              <w:right w:val="nil"/>
            </w:tcBorders>
          </w:tcPr>
          <w:p w14:paraId="370E45F1" w14:textId="400196DC" w:rsidR="00733B3C" w:rsidRPr="009C404F" w:rsidRDefault="00733B3C">
            <w:pPr>
              <w:pStyle w:val="Tab-text"/>
            </w:pPr>
            <w:r w:rsidRPr="009C404F">
              <w:rPr>
                <w:rStyle w:val="Siln"/>
                <w:b w:val="0"/>
                <w:szCs w:val="20"/>
              </w:rPr>
              <w:t>dále jen</w:t>
            </w:r>
            <w:r w:rsidRPr="009C404F">
              <w:rPr>
                <w:rStyle w:val="Siln"/>
                <w:szCs w:val="20"/>
              </w:rPr>
              <w:t xml:space="preserve"> </w:t>
            </w:r>
            <w:fldSimple w:instr="DOCPROPERTY &quot;Strana 2&quot;  \* Mergeformat ">
              <w:r w:rsidR="00FE695D" w:rsidRPr="00FE695D">
                <w:rPr>
                  <w:rStyle w:val="Siln"/>
                  <w:szCs w:val="20"/>
                </w:rPr>
                <w:t>Klient</w:t>
              </w:r>
            </w:fldSimple>
          </w:p>
        </w:tc>
      </w:tr>
      <w:tr w:rsidR="00273A64" w14:paraId="1B329F83" w14:textId="77777777" w:rsidTr="0005517E">
        <w:trPr>
          <w:cantSplit/>
        </w:trPr>
        <w:tc>
          <w:tcPr>
            <w:tcW w:w="6449" w:type="dxa"/>
            <w:gridSpan w:val="3"/>
            <w:tcBorders>
              <w:top w:val="nil"/>
              <w:left w:val="nil"/>
              <w:bottom w:val="nil"/>
              <w:right w:val="nil"/>
            </w:tcBorders>
          </w:tcPr>
          <w:p w14:paraId="7C984E4F" w14:textId="77777777" w:rsidR="00273A64" w:rsidRDefault="00273A64">
            <w:pPr>
              <w:pStyle w:val="Tab-text"/>
            </w:pPr>
          </w:p>
        </w:tc>
        <w:tc>
          <w:tcPr>
            <w:tcW w:w="2410" w:type="dxa"/>
            <w:tcBorders>
              <w:top w:val="nil"/>
              <w:left w:val="nil"/>
              <w:bottom w:val="nil"/>
              <w:right w:val="nil"/>
            </w:tcBorders>
          </w:tcPr>
          <w:p w14:paraId="7A0133F1" w14:textId="77777777" w:rsidR="00273A64" w:rsidRDefault="00273A64">
            <w:pPr>
              <w:pStyle w:val="Tab-text"/>
            </w:pPr>
          </w:p>
        </w:tc>
      </w:tr>
      <w:tr w:rsidR="00273A64" w14:paraId="4D5CB711" w14:textId="77777777" w:rsidTr="0005517E">
        <w:trPr>
          <w:cantSplit/>
        </w:trPr>
        <w:tc>
          <w:tcPr>
            <w:tcW w:w="6449" w:type="dxa"/>
            <w:gridSpan w:val="3"/>
            <w:tcBorders>
              <w:top w:val="nil"/>
              <w:left w:val="nil"/>
              <w:bottom w:val="nil"/>
              <w:right w:val="nil"/>
            </w:tcBorders>
          </w:tcPr>
          <w:p w14:paraId="49BF0DA5" w14:textId="1DCACFB8" w:rsidR="00273A64" w:rsidRDefault="001B00BB">
            <w:pPr>
              <w:pStyle w:val="Tab-text"/>
            </w:pPr>
            <w:fldSimple w:instr="DOCPROPERTY &quot;Strana 1&quot;  \* Mergeformat ">
              <w:r w:rsidR="00FE695D">
                <w:t>Vykonavatel</w:t>
              </w:r>
            </w:fldSimple>
            <w:r w:rsidR="00273A64">
              <w:t xml:space="preserve"> a </w:t>
            </w:r>
            <w:fldSimple w:instr="DOCPROPERTY &quot;Strana 2&quot;  \* Mergeformat ">
              <w:r w:rsidR="00FE695D">
                <w:t>Klient</w:t>
              </w:r>
            </w:fldSimple>
            <w:r w:rsidR="00273A64">
              <w:t xml:space="preserve"> dále společně nazýváni „Smluvní strany“</w:t>
            </w:r>
          </w:p>
          <w:p w14:paraId="1117840E" w14:textId="77777777" w:rsidR="00695B6D" w:rsidRDefault="00695B6D">
            <w:pPr>
              <w:pStyle w:val="Tab-text"/>
            </w:pPr>
          </w:p>
          <w:p w14:paraId="001E1AEB" w14:textId="4E31BBEA" w:rsidR="00695B6D" w:rsidRDefault="00695B6D">
            <w:pPr>
              <w:pStyle w:val="Tab-text"/>
            </w:pPr>
          </w:p>
        </w:tc>
        <w:tc>
          <w:tcPr>
            <w:tcW w:w="2410" w:type="dxa"/>
            <w:tcBorders>
              <w:top w:val="nil"/>
              <w:left w:val="nil"/>
              <w:bottom w:val="nil"/>
              <w:right w:val="nil"/>
            </w:tcBorders>
          </w:tcPr>
          <w:p w14:paraId="1DFB50F0" w14:textId="77777777" w:rsidR="00273A64" w:rsidRDefault="00273A64">
            <w:pPr>
              <w:pStyle w:val="Tab-text"/>
            </w:pPr>
          </w:p>
        </w:tc>
      </w:tr>
    </w:tbl>
    <w:p w14:paraId="4D0EFE15" w14:textId="0499FA30" w:rsidR="00FE695D" w:rsidRPr="00FB7E39" w:rsidRDefault="00FE695D" w:rsidP="00FB7E39">
      <w:pPr>
        <w:jc w:val="center"/>
        <w:rPr>
          <w:b/>
          <w:bCs/>
        </w:rPr>
      </w:pPr>
      <w:r w:rsidRPr="00FB7E39">
        <w:rPr>
          <w:b/>
          <w:bCs/>
        </w:rPr>
        <w:t>uzavírají spolu po vzájemné dohodě níže uvedeného dne, měsíce a roku tuto smlouvu.</w:t>
      </w:r>
    </w:p>
    <w:p w14:paraId="221FB38B" w14:textId="4DBD006E" w:rsidR="00FB7E39" w:rsidRDefault="00FB7E39" w:rsidP="00FB7E39"/>
    <w:p w14:paraId="66C669E1" w14:textId="4E8C7D44" w:rsidR="00FB7E39" w:rsidRDefault="00FB7E39" w:rsidP="00FB7E39"/>
    <w:p w14:paraId="7EAE7FE7" w14:textId="58AB08BB" w:rsidR="00FB7E39" w:rsidRDefault="00FB7E39" w:rsidP="00FB7E39"/>
    <w:p w14:paraId="347AD197" w14:textId="77777777" w:rsidR="00FB7E39" w:rsidRPr="00FB7E39" w:rsidRDefault="00FB7E39" w:rsidP="00FB7E39"/>
    <w:p w14:paraId="53364A1D" w14:textId="77777777" w:rsidR="00FE695D" w:rsidRDefault="00FE695D" w:rsidP="00FE695D">
      <w:pPr>
        <w:pStyle w:val="Nadpis2"/>
        <w:numPr>
          <w:ilvl w:val="1"/>
          <w:numId w:val="29"/>
        </w:numPr>
      </w:pPr>
      <w:bookmarkStart w:id="4" w:name="_Toc625095"/>
      <w:bookmarkStart w:id="5" w:name="_Toc5080020"/>
      <w:bookmarkStart w:id="6" w:name="_Toc83530836"/>
      <w:bookmarkStart w:id="7" w:name="_Toc100658579"/>
      <w:bookmarkStart w:id="8" w:name="_Ref7418555"/>
      <w:bookmarkStart w:id="9" w:name="_Ref7418571"/>
      <w:bookmarkStart w:id="10" w:name="_Ref7418621"/>
      <w:bookmarkStart w:id="11" w:name="_Ref7418811"/>
      <w:bookmarkStart w:id="12" w:name="_Ref7419126"/>
      <w:r>
        <w:lastRenderedPageBreak/>
        <w:t>Základní pojmy</w:t>
      </w:r>
      <w:bookmarkEnd w:id="4"/>
      <w:bookmarkEnd w:id="5"/>
      <w:bookmarkEnd w:id="6"/>
      <w:bookmarkEnd w:id="7"/>
    </w:p>
    <w:p w14:paraId="64C6163F" w14:textId="77777777" w:rsidR="00FE695D" w:rsidRDefault="00FE695D" w:rsidP="00FE695D">
      <w:pPr>
        <w:pStyle w:val="Ods-blok"/>
      </w:pPr>
      <w:r>
        <w:t>Pro účely této smlouvy dohodli Klient a Poskytovatel následující význam pojmů:</w:t>
      </w:r>
    </w:p>
    <w:p w14:paraId="1E505551" w14:textId="77777777" w:rsidR="00FE695D" w:rsidRDefault="00FE695D" w:rsidP="000F541A">
      <w:pPr>
        <w:pStyle w:val="Sez2"/>
        <w:numPr>
          <w:ilvl w:val="0"/>
          <w:numId w:val="12"/>
        </w:numPr>
      </w:pPr>
      <w:r>
        <w:rPr>
          <w:rStyle w:val="Siln"/>
        </w:rPr>
        <w:t>Smlouvou</w:t>
      </w:r>
      <w:r>
        <w:t xml:space="preserve"> se rozumí tato smlouva o odborné pomoci.</w:t>
      </w:r>
    </w:p>
    <w:p w14:paraId="0AE5C385" w14:textId="77777777" w:rsidR="00FE695D" w:rsidRDefault="00FE695D" w:rsidP="000F541A">
      <w:pPr>
        <w:pStyle w:val="Sez2"/>
        <w:numPr>
          <w:ilvl w:val="0"/>
          <w:numId w:val="12"/>
        </w:numPr>
      </w:pPr>
      <w:r>
        <w:rPr>
          <w:rStyle w:val="Siln"/>
        </w:rPr>
        <w:t>Občanským zákoníkem</w:t>
      </w:r>
      <w:r>
        <w:t xml:space="preserve"> se rozumí zákon č. 89/2012 Sb., Občanský zákoník, v platném znění.</w:t>
      </w:r>
    </w:p>
    <w:p w14:paraId="2B8A768C" w14:textId="77777777" w:rsidR="00FE695D" w:rsidRDefault="00FE695D" w:rsidP="000F541A">
      <w:pPr>
        <w:pStyle w:val="Sez2"/>
        <w:numPr>
          <w:ilvl w:val="0"/>
          <w:numId w:val="12"/>
        </w:numPr>
      </w:pPr>
      <w:r>
        <w:rPr>
          <w:rStyle w:val="Siln"/>
        </w:rPr>
        <w:t>Kontaktní osobou</w:t>
      </w:r>
      <w:r>
        <w:t xml:space="preserve"> se rozumí pověření zástupci Klienta a Poskytovatele, prostřednictvím kterých Klient a Poskytovatel komunikují. </w:t>
      </w:r>
    </w:p>
    <w:p w14:paraId="79F2994B" w14:textId="77777777" w:rsidR="00FE695D" w:rsidRDefault="00FE695D" w:rsidP="000F541A">
      <w:pPr>
        <w:pStyle w:val="Sez2"/>
        <w:numPr>
          <w:ilvl w:val="0"/>
          <w:numId w:val="12"/>
        </w:numPr>
      </w:pPr>
      <w:r>
        <w:rPr>
          <w:rStyle w:val="Siln"/>
        </w:rPr>
        <w:t>Fakturou</w:t>
      </w:r>
      <w:r w:rsidRPr="000F541A">
        <w:rPr>
          <w:b/>
        </w:rPr>
        <w:t xml:space="preserve"> </w:t>
      </w:r>
      <w:r>
        <w:t>se rozumí daňový doklad s náležitostmi podle zák. č. 235/2004 Sb. o DPH, v platném znění, vystavený Poskytovatelem.</w:t>
      </w:r>
    </w:p>
    <w:p w14:paraId="6AEFDA8A" w14:textId="77777777" w:rsidR="00FE695D" w:rsidRDefault="00FE695D" w:rsidP="000F541A">
      <w:pPr>
        <w:pStyle w:val="Sez2"/>
        <w:numPr>
          <w:ilvl w:val="0"/>
          <w:numId w:val="12"/>
        </w:numPr>
      </w:pPr>
      <w:r>
        <w:rPr>
          <w:rStyle w:val="Siln"/>
        </w:rPr>
        <w:t>Nesprávný podklad a doklad</w:t>
      </w:r>
      <w:r w:rsidRPr="000F541A">
        <w:rPr>
          <w:b/>
        </w:rPr>
        <w:t xml:space="preserve"> </w:t>
      </w:r>
      <w:r>
        <w:t xml:space="preserve">je takový, jehož obsah není v souladu se skutečností nebo takový, který se </w:t>
      </w:r>
      <w:proofErr w:type="gramStart"/>
      <w:r>
        <w:t>liší</w:t>
      </w:r>
      <w:proofErr w:type="gramEnd"/>
      <w:r>
        <w:t xml:space="preserve"> od dokladu skutečně zaúčtovaného.</w:t>
      </w:r>
    </w:p>
    <w:p w14:paraId="0E9FC98F" w14:textId="77777777" w:rsidR="00FE695D" w:rsidRDefault="00FE695D" w:rsidP="00FE695D">
      <w:pPr>
        <w:pStyle w:val="Nadpis2"/>
        <w:numPr>
          <w:ilvl w:val="1"/>
          <w:numId w:val="29"/>
        </w:numPr>
      </w:pPr>
      <w:bookmarkStart w:id="13" w:name="_Ref7421001"/>
      <w:bookmarkStart w:id="14" w:name="_Ref7421389"/>
      <w:bookmarkStart w:id="15" w:name="_Ref7421730"/>
      <w:bookmarkStart w:id="16" w:name="_Toc83530837"/>
      <w:bookmarkStart w:id="17" w:name="_Toc100658580"/>
      <w:r>
        <w:t>Předmět Smlouvy</w:t>
      </w:r>
      <w:bookmarkEnd w:id="8"/>
      <w:bookmarkEnd w:id="9"/>
      <w:bookmarkEnd w:id="10"/>
      <w:bookmarkEnd w:id="11"/>
      <w:bookmarkEnd w:id="12"/>
      <w:bookmarkEnd w:id="13"/>
      <w:bookmarkEnd w:id="14"/>
      <w:bookmarkEnd w:id="15"/>
      <w:bookmarkEnd w:id="16"/>
      <w:bookmarkEnd w:id="17"/>
    </w:p>
    <w:p w14:paraId="23043C4E" w14:textId="02C24361" w:rsidR="00FE695D" w:rsidRDefault="00FE695D" w:rsidP="000F541A">
      <w:pPr>
        <w:pStyle w:val="Sez1"/>
        <w:numPr>
          <w:ilvl w:val="0"/>
          <w:numId w:val="3"/>
        </w:numPr>
      </w:pPr>
      <w:r>
        <w:t>Předmětem Smlouvy je závazek Poskytovatele zajistit splnění níže uvedených činností a závazek Klienta zaplatit sjednanou cenu.</w:t>
      </w:r>
    </w:p>
    <w:p w14:paraId="326547E8" w14:textId="453BD90C" w:rsidR="00FB7E39" w:rsidRPr="009D5173" w:rsidRDefault="0005498F" w:rsidP="0005498F">
      <w:pPr>
        <w:pStyle w:val="Sez1"/>
        <w:numPr>
          <w:ilvl w:val="0"/>
          <w:numId w:val="3"/>
        </w:numPr>
        <w:rPr>
          <w:rFonts w:cs="Segoe UI"/>
        </w:rPr>
      </w:pPr>
      <w:r w:rsidRPr="00A71185">
        <w:t>Poskytovatel se zavazuje provádět pro Klienta po dobu platnosti Smlouvy poradenskou a konzultační činnost</w:t>
      </w:r>
      <w:r>
        <w:t xml:space="preserve"> se zaměřením na </w:t>
      </w:r>
      <w:bookmarkStart w:id="18" w:name="_Hlk504028662"/>
      <w:r>
        <w:rPr>
          <w:rFonts w:cs="Segoe UI"/>
        </w:rPr>
        <w:t>zpracování variant</w:t>
      </w:r>
      <w:r w:rsidR="00515A71">
        <w:rPr>
          <w:rFonts w:cs="Segoe UI"/>
        </w:rPr>
        <w:t>ního řešení v</w:t>
      </w:r>
      <w:r w:rsidR="00406842">
        <w:rPr>
          <w:rFonts w:cs="Segoe UI"/>
        </w:rPr>
        <w:t xml:space="preserve"> souvislosti s návrhem nové akcionářské struktury </w:t>
      </w:r>
      <w:r w:rsidR="00515A71">
        <w:rPr>
          <w:rFonts w:cs="Segoe UI"/>
        </w:rPr>
        <w:t>K</w:t>
      </w:r>
      <w:r w:rsidR="00406842">
        <w:rPr>
          <w:rFonts w:cs="Segoe UI"/>
        </w:rPr>
        <w:t>lienta</w:t>
      </w:r>
      <w:r w:rsidR="005F674E">
        <w:rPr>
          <w:rFonts w:cs="Segoe UI"/>
        </w:rPr>
        <w:t>, se zohledněním účetních, daňových a právních aspektů</w:t>
      </w:r>
      <w:r w:rsidR="00FB7E39">
        <w:rPr>
          <w:rFonts w:cs="Segoe UI"/>
        </w:rPr>
        <w:t xml:space="preserve">. </w:t>
      </w:r>
    </w:p>
    <w:bookmarkEnd w:id="18"/>
    <w:p w14:paraId="226F2E5C" w14:textId="66EB8BD3" w:rsidR="00FE695D" w:rsidRPr="000F541A" w:rsidRDefault="00FE695D" w:rsidP="000F541A">
      <w:pPr>
        <w:pStyle w:val="Sez1"/>
        <w:numPr>
          <w:ilvl w:val="0"/>
          <w:numId w:val="3"/>
        </w:numPr>
        <w:rPr>
          <w:sz w:val="2"/>
          <w:szCs w:val="2"/>
        </w:rPr>
      </w:pPr>
      <w:r w:rsidRPr="00A71185">
        <w:t xml:space="preserve">Výsledek předmětu činnosti uvedené v odst. </w:t>
      </w:r>
      <w:r w:rsidRPr="00A71185">
        <w:fldChar w:fldCharType="begin"/>
      </w:r>
      <w:r w:rsidRPr="00A71185">
        <w:instrText xml:space="preserve"> REF _Ref7418596 \n \h  \* MERGEFORMAT </w:instrText>
      </w:r>
      <w:r w:rsidRPr="00A71185">
        <w:fldChar w:fldCharType="separate"/>
      </w:r>
      <w:r>
        <w:t>(2)</w:t>
      </w:r>
      <w:r w:rsidRPr="00A71185">
        <w:fldChar w:fldCharType="end"/>
      </w:r>
      <w:r w:rsidRPr="00A71185">
        <w:t xml:space="preserve"> </w:t>
      </w:r>
      <w:r w:rsidR="00CD56E5">
        <w:t xml:space="preserve">bude splněn do </w:t>
      </w:r>
      <w:r w:rsidR="00234FE3">
        <w:t xml:space="preserve">30.6.2022 za předpokladu, že Vykonavatel </w:t>
      </w:r>
      <w:proofErr w:type="gramStart"/>
      <w:r w:rsidR="00234FE3">
        <w:t>obdrží</w:t>
      </w:r>
      <w:proofErr w:type="gramEnd"/>
      <w:r w:rsidR="00234FE3">
        <w:t xml:space="preserve"> veškeré požadované informace od Klienta a akcionářů Klienta nejpozději do 31.5.2022. V případě, kdy požadované informace budou poskytnuty dříve než 31.5.2022, bude výsledek předmětu činnosti splněn do 20 </w:t>
      </w:r>
      <w:r w:rsidR="00C128FF">
        <w:t xml:space="preserve">pracovních </w:t>
      </w:r>
      <w:r w:rsidR="00234FE3">
        <w:t xml:space="preserve">dnů od jejich dodání. V případě, kdy požadované informace budou poskytnuty později než 31.5.2022, bude výsledek předmětu činnosti splněn do 20 </w:t>
      </w:r>
      <w:r w:rsidR="00C128FF">
        <w:t xml:space="preserve">pracovních </w:t>
      </w:r>
      <w:r w:rsidR="00234FE3">
        <w:t xml:space="preserve">dnů od jejich dodání.     </w:t>
      </w:r>
    </w:p>
    <w:p w14:paraId="1E524016" w14:textId="77777777" w:rsidR="00FE695D" w:rsidRDefault="00FE695D" w:rsidP="00FE695D">
      <w:pPr>
        <w:pStyle w:val="Nadpis2"/>
        <w:numPr>
          <w:ilvl w:val="1"/>
          <w:numId w:val="29"/>
        </w:numPr>
      </w:pPr>
      <w:bookmarkStart w:id="19" w:name="_Toc83530838"/>
      <w:bookmarkStart w:id="20" w:name="_Toc100658581"/>
      <w:r>
        <w:t>Dobrá víra a poctivé jednání, důvěrnost</w:t>
      </w:r>
      <w:bookmarkEnd w:id="19"/>
      <w:bookmarkEnd w:id="20"/>
    </w:p>
    <w:p w14:paraId="54715C77" w14:textId="77777777" w:rsidR="00FE695D" w:rsidRDefault="00FE695D" w:rsidP="000F541A">
      <w:pPr>
        <w:pStyle w:val="Sez1"/>
        <w:numPr>
          <w:ilvl w:val="0"/>
          <w:numId w:val="32"/>
        </w:numPr>
      </w:pPr>
      <w:r>
        <w:t>Při plnění povinností vyplývajících ze Smlouvy budou obě smluvní strany jednat v duchu dobré víry a poctivého obchodního styku.</w:t>
      </w:r>
    </w:p>
    <w:p w14:paraId="1BF51E38" w14:textId="77777777" w:rsidR="00FE695D" w:rsidRDefault="00FE695D" w:rsidP="000F541A">
      <w:pPr>
        <w:pStyle w:val="Sez1"/>
        <w:numPr>
          <w:ilvl w:val="0"/>
          <w:numId w:val="3"/>
        </w:numPr>
      </w:pPr>
      <w:r>
        <w:t>Ustanovení Smlouvy, jakož i jakákoliv prohlášení učiněná smluvními stranami budou vykládána v dobré víře.</w:t>
      </w:r>
    </w:p>
    <w:p w14:paraId="25950DC8" w14:textId="77777777" w:rsidR="00FE695D" w:rsidRDefault="00FE695D" w:rsidP="000F541A">
      <w:pPr>
        <w:pStyle w:val="Sez1"/>
        <w:numPr>
          <w:ilvl w:val="0"/>
          <w:numId w:val="3"/>
        </w:numPr>
      </w:pPr>
      <w:r>
        <w:t>Poskytovatel a Klient budou spolupracovat tak, aby mezi nimi byla vytvořena a zachovávána důvěra.</w:t>
      </w:r>
    </w:p>
    <w:p w14:paraId="623E776A" w14:textId="77777777" w:rsidR="00FE695D" w:rsidRDefault="00FE695D" w:rsidP="000F541A">
      <w:pPr>
        <w:pStyle w:val="Sez1"/>
        <w:numPr>
          <w:ilvl w:val="0"/>
          <w:numId w:val="3"/>
        </w:numPr>
      </w:pPr>
      <w:r>
        <w:t>O předmětu činnosti a údajích o Klientovi bude Poskytovatel zachovávat úplnou mlčenlivost, a to i po skončení platnosti Smlouvy. Mlčenlivosti může Poskytovatele zprostit pouze Klient. Rozbory a údaje o Klientovi Poskytovatel nepředá bez jeho souhlasu třetí osobě.</w:t>
      </w:r>
    </w:p>
    <w:p w14:paraId="1177FB79" w14:textId="77F3C740" w:rsidR="00FE695D" w:rsidRDefault="00FE695D" w:rsidP="000F541A">
      <w:pPr>
        <w:pStyle w:val="Sez1"/>
        <w:numPr>
          <w:ilvl w:val="0"/>
          <w:numId w:val="3"/>
        </w:numPr>
      </w:pPr>
      <w:r>
        <w:t>Všechny zprávy, návrhy a doporučení, zpracované Poskytovatelem v souvislosti s plněním předmětu Smlouvy (</w:t>
      </w:r>
      <w:r>
        <w:fldChar w:fldCharType="begin"/>
      </w:r>
      <w:r>
        <w:instrText xml:space="preserve"> REF _Ref7421730 \n \h </w:instrText>
      </w:r>
      <w:r>
        <w:fldChar w:fldCharType="separate"/>
      </w:r>
      <w:r>
        <w:t xml:space="preserve">Čl. 2. </w:t>
      </w:r>
      <w:r>
        <w:fldChar w:fldCharType="end"/>
      </w:r>
      <w:r>
        <w:t>) a předané nebo sdělené ústně Klientovi, jsou určeny pouze pro Klienta. Poskytovatel neponese žádnou odpovědnost za jejich případné použití či aplikaci třetími stranami.</w:t>
      </w:r>
    </w:p>
    <w:p w14:paraId="42F6FBE4" w14:textId="77777777" w:rsidR="00FE695D" w:rsidRDefault="00FE695D" w:rsidP="00FE695D">
      <w:pPr>
        <w:pStyle w:val="Nadpis2"/>
        <w:numPr>
          <w:ilvl w:val="1"/>
          <w:numId w:val="29"/>
        </w:numPr>
      </w:pPr>
      <w:bookmarkStart w:id="21" w:name="_Toc757864"/>
      <w:bookmarkStart w:id="22" w:name="_Toc5076455"/>
      <w:bookmarkStart w:id="23" w:name="_Toc83530839"/>
      <w:bookmarkStart w:id="24" w:name="_Toc100658582"/>
      <w:r>
        <w:lastRenderedPageBreak/>
        <w:t>Kontaktní osoby</w:t>
      </w:r>
      <w:bookmarkEnd w:id="21"/>
      <w:bookmarkEnd w:id="22"/>
      <w:bookmarkEnd w:id="23"/>
      <w:bookmarkEnd w:id="24"/>
    </w:p>
    <w:p w14:paraId="182A36BE" w14:textId="77777777" w:rsidR="00FE695D" w:rsidRDefault="00FE695D" w:rsidP="000F541A">
      <w:pPr>
        <w:pStyle w:val="Sez1"/>
        <w:numPr>
          <w:ilvl w:val="0"/>
          <w:numId w:val="33"/>
        </w:numPr>
      </w:pPr>
      <w:r>
        <w:t>Kontaktní osobou na straně Poskytovatele bude Ing. Libor Cabicar.</w:t>
      </w:r>
    </w:p>
    <w:p w14:paraId="2682D37E" w14:textId="31E56E5F" w:rsidR="00FE695D" w:rsidRDefault="00FE695D" w:rsidP="000F541A">
      <w:pPr>
        <w:pStyle w:val="Sez1"/>
        <w:numPr>
          <w:ilvl w:val="0"/>
          <w:numId w:val="3"/>
        </w:numPr>
      </w:pPr>
      <w:r>
        <w:t xml:space="preserve">Kontaktní osobou na straně Klienta bude pan Ing. </w:t>
      </w:r>
      <w:r w:rsidR="00406842">
        <w:t>Jakub Janok</w:t>
      </w:r>
      <w:r>
        <w:t>.</w:t>
      </w:r>
    </w:p>
    <w:p w14:paraId="03F852A8" w14:textId="77777777" w:rsidR="00FE695D" w:rsidRDefault="00FE695D" w:rsidP="00FE695D">
      <w:pPr>
        <w:pStyle w:val="Nadpis2"/>
        <w:numPr>
          <w:ilvl w:val="1"/>
          <w:numId w:val="29"/>
        </w:numPr>
      </w:pPr>
      <w:bookmarkStart w:id="25" w:name="_Toc83530840"/>
      <w:bookmarkStart w:id="26" w:name="_Toc100658583"/>
      <w:r>
        <w:t>Práva a povinnosti Poskytovatele</w:t>
      </w:r>
      <w:bookmarkEnd w:id="25"/>
      <w:bookmarkEnd w:id="26"/>
    </w:p>
    <w:p w14:paraId="6887AE40" w14:textId="6C4C0244" w:rsidR="00FE695D" w:rsidRDefault="00FE695D" w:rsidP="000F541A">
      <w:pPr>
        <w:pStyle w:val="Sez1"/>
        <w:numPr>
          <w:ilvl w:val="0"/>
          <w:numId w:val="34"/>
        </w:numPr>
      </w:pPr>
      <w:r>
        <w:t xml:space="preserve">Při plnění předmětu Smlouvy podle </w:t>
      </w:r>
      <w:r>
        <w:fldChar w:fldCharType="begin"/>
      </w:r>
      <w:r>
        <w:instrText xml:space="preserve"> REF _Ref7421730 \n \h </w:instrText>
      </w:r>
      <w:r>
        <w:fldChar w:fldCharType="separate"/>
      </w:r>
      <w:r>
        <w:t xml:space="preserve">Čl. 2. </w:t>
      </w:r>
      <w:r>
        <w:fldChar w:fldCharType="end"/>
      </w:r>
      <w:r>
        <w:t>bude Poskytovatel pracovat s vynaložením odborné péče, v rozsahu a způsobem stanoveným Smlouvou a platnými právními předpisy.</w:t>
      </w:r>
    </w:p>
    <w:p w14:paraId="3834C86F" w14:textId="77777777" w:rsidR="00FE695D" w:rsidRDefault="00FE695D" w:rsidP="000F541A">
      <w:pPr>
        <w:pStyle w:val="Sez1"/>
        <w:numPr>
          <w:ilvl w:val="0"/>
          <w:numId w:val="3"/>
        </w:numPr>
      </w:pPr>
      <w:r>
        <w:t>Poskytovatel bude informovat Klienta neprodleně o všech skutečnostech, které by mohly mít vliv na splnění předmětu Smlouvy či na zmaření účelu Smlouvy, kromě skutečností obecně známých.</w:t>
      </w:r>
    </w:p>
    <w:p w14:paraId="5BFA157A" w14:textId="0262EBF7" w:rsidR="00FE695D" w:rsidRDefault="00FE695D" w:rsidP="000F541A">
      <w:pPr>
        <w:pStyle w:val="Sez1"/>
        <w:numPr>
          <w:ilvl w:val="0"/>
          <w:numId w:val="3"/>
        </w:numPr>
      </w:pPr>
      <w:r>
        <w:t xml:space="preserve">Poskytovatel má právo odstoupit od Smlouvy v případě narušení důvěry mezi ním a Klientem, zejména v případě nerespektování doporučení daného Klientovi Poskytovatelem, které by dle názoru Poskytovatele mohlo vést ke škodě. Poskytovatel může rovněž od Smlouvy odstoupit, jestliže Klient neposkytuje potřebnou součinnost nebo podklady a další dokumentaci, potřebné pro výkon předmětu činnosti podle </w:t>
      </w:r>
      <w:r>
        <w:fldChar w:fldCharType="begin"/>
      </w:r>
      <w:r>
        <w:instrText xml:space="preserve"> REF _Ref7421389 \n \h </w:instrText>
      </w:r>
      <w:r>
        <w:fldChar w:fldCharType="separate"/>
      </w:r>
      <w:r>
        <w:t xml:space="preserve">Čl. 2. </w:t>
      </w:r>
      <w:r>
        <w:fldChar w:fldCharType="end"/>
      </w:r>
      <w:r>
        <w:t>.</w:t>
      </w:r>
    </w:p>
    <w:p w14:paraId="2416CA48" w14:textId="7855CAEB" w:rsidR="00FE695D" w:rsidRDefault="00FE695D" w:rsidP="000F541A">
      <w:pPr>
        <w:pStyle w:val="Sez1"/>
        <w:numPr>
          <w:ilvl w:val="0"/>
          <w:numId w:val="3"/>
        </w:numPr>
      </w:pPr>
      <w:r>
        <w:t xml:space="preserve">Poskytovatel má dále právo odstoupit od Smlouvy v případě nedodržení ustanovení </w:t>
      </w:r>
      <w:r>
        <w:fldChar w:fldCharType="begin"/>
      </w:r>
      <w:r>
        <w:instrText xml:space="preserve"> REF _Ref7418505 \n \h </w:instrText>
      </w:r>
      <w:r>
        <w:fldChar w:fldCharType="separate"/>
      </w:r>
      <w:r>
        <w:t xml:space="preserve">Čl. 7. </w:t>
      </w:r>
      <w:r>
        <w:fldChar w:fldCharType="end"/>
      </w:r>
      <w:r>
        <w:t xml:space="preserve">, odst. </w:t>
      </w:r>
      <w:r>
        <w:fldChar w:fldCharType="begin"/>
      </w:r>
      <w:r>
        <w:instrText xml:space="preserve"> REF _Ref7419599 \n \h </w:instrText>
      </w:r>
      <w:r>
        <w:fldChar w:fldCharType="separate"/>
      </w:r>
      <w:r w:rsidR="00406842">
        <w:t>(8)</w:t>
      </w:r>
      <w:r>
        <w:fldChar w:fldCharType="end"/>
      </w:r>
      <w:r>
        <w:t xml:space="preserve"> až </w:t>
      </w:r>
      <w:r>
        <w:fldChar w:fldCharType="begin"/>
      </w:r>
      <w:r>
        <w:instrText xml:space="preserve"> REF _Ref7419493 \n \h </w:instrText>
      </w:r>
      <w:r>
        <w:fldChar w:fldCharType="separate"/>
      </w:r>
      <w:r w:rsidR="00406842">
        <w:t>(10)</w:t>
      </w:r>
      <w:r>
        <w:fldChar w:fldCharType="end"/>
      </w:r>
      <w:r>
        <w:t xml:space="preserve"> nebo v případě změny právního postavení Klienta (vstup do likvidace, prohlášení konkurzního nebo vyrovnacího řízení apod.) nebo v případě změny v osobě majitele Klienta.</w:t>
      </w:r>
    </w:p>
    <w:p w14:paraId="195AE148" w14:textId="77777777" w:rsidR="00FE695D" w:rsidRDefault="00FE695D" w:rsidP="00FE695D">
      <w:pPr>
        <w:pStyle w:val="Nadpis2"/>
        <w:numPr>
          <w:ilvl w:val="1"/>
          <w:numId w:val="29"/>
        </w:numPr>
      </w:pPr>
      <w:bookmarkStart w:id="27" w:name="_Toc83530841"/>
      <w:bookmarkStart w:id="28" w:name="_Toc100658584"/>
      <w:r>
        <w:t>Práva a povinnosti Klienta</w:t>
      </w:r>
      <w:bookmarkEnd w:id="27"/>
      <w:bookmarkEnd w:id="28"/>
    </w:p>
    <w:p w14:paraId="4E8158AD" w14:textId="77777777" w:rsidR="00FE695D" w:rsidRDefault="00FE695D" w:rsidP="000F541A">
      <w:pPr>
        <w:pStyle w:val="Sez1"/>
        <w:numPr>
          <w:ilvl w:val="0"/>
          <w:numId w:val="35"/>
        </w:numPr>
      </w:pPr>
      <w:r>
        <w:t xml:space="preserve">Klient </w:t>
      </w:r>
      <w:proofErr w:type="gramStart"/>
      <w:r>
        <w:t>vytvoří</w:t>
      </w:r>
      <w:proofErr w:type="gramEnd"/>
      <w:r>
        <w:t xml:space="preserve"> Poskytovateli řádné podmínky pro efektivní provádění objednané činnosti a poskytne mu součinnost, nezbytnou k provedení smluvené činnosti, zejména předá mu podklady, informace a vysvětlení, potřebná k odbornému provedení objednané činnosti.</w:t>
      </w:r>
    </w:p>
    <w:p w14:paraId="5333D6AA" w14:textId="77777777" w:rsidR="00FE695D" w:rsidRDefault="00FE695D" w:rsidP="000F541A">
      <w:pPr>
        <w:pStyle w:val="Sez1"/>
        <w:numPr>
          <w:ilvl w:val="0"/>
          <w:numId w:val="3"/>
        </w:numPr>
      </w:pPr>
      <w:r>
        <w:t>Klient neposkytne třetí osobě bez souhlasu Poskytovatele postupy a metody, použité v rámci plnění předmětu Smlouvy. Uvedení stanoviska Poskytovatele nebo odvolávka na ně v jakémkoliv písemném materiálu Klienta, s výjimkou materiálů souvisejících s naplňováním účelu Smlouvy, je podmíněna písemným souhlasem Poskytovatele.</w:t>
      </w:r>
    </w:p>
    <w:p w14:paraId="6A919212" w14:textId="77777777" w:rsidR="00FE695D" w:rsidRDefault="00FE695D" w:rsidP="00FE695D">
      <w:pPr>
        <w:pStyle w:val="Nadpis2"/>
        <w:numPr>
          <w:ilvl w:val="1"/>
          <w:numId w:val="29"/>
        </w:numPr>
      </w:pPr>
      <w:bookmarkStart w:id="29" w:name="_Ref7418505"/>
      <w:bookmarkStart w:id="30" w:name="_Ref7419512"/>
      <w:bookmarkStart w:id="31" w:name="_Toc83530842"/>
      <w:bookmarkStart w:id="32" w:name="_Toc100658585"/>
      <w:r>
        <w:t>Cenové ujednání</w:t>
      </w:r>
      <w:bookmarkEnd w:id="29"/>
      <w:bookmarkEnd w:id="30"/>
      <w:bookmarkEnd w:id="31"/>
      <w:bookmarkEnd w:id="32"/>
    </w:p>
    <w:p w14:paraId="6D9DB5EC" w14:textId="56E333F0" w:rsidR="00FE695D" w:rsidRDefault="00FE695D" w:rsidP="000F541A">
      <w:pPr>
        <w:pStyle w:val="Sez1"/>
        <w:numPr>
          <w:ilvl w:val="0"/>
          <w:numId w:val="36"/>
        </w:numPr>
      </w:pPr>
      <w:bookmarkStart w:id="33" w:name="_Ref7419599"/>
      <w:r>
        <w:t xml:space="preserve">Klient se zavazuje zaplatit Poskytovateli za výkon sjednané činnosti úplatu, stanovenou v souladu s příslušnými ustanoveními zákona 526/1990 Sb., o cenách, jejíž výše bude </w:t>
      </w:r>
      <w:r w:rsidR="00406842">
        <w:t xml:space="preserve">stanovena jako součin skutečně prokázaného a vzájemně odsouhlaseného počtu hodin a hodinové sazby člena pracovního týmu. </w:t>
      </w:r>
      <w:r w:rsidR="003C4CB5">
        <w:t xml:space="preserve">Hodinová sazba pro člena týmu činí </w:t>
      </w:r>
      <w:r w:rsidR="00CD56E5">
        <w:t xml:space="preserve">Kč </w:t>
      </w:r>
      <w:r w:rsidR="003C4CB5">
        <w:t xml:space="preserve">1 690 bez DPH. </w:t>
      </w:r>
      <w:r w:rsidR="00CD56E5">
        <w:t>Smluvní strany se dohodly, že maximální výše odměny bude činit Kč 200 000 bez DPH.</w:t>
      </w:r>
    </w:p>
    <w:p w14:paraId="7D15C09E" w14:textId="59A516D5" w:rsidR="00FE695D" w:rsidRPr="00A71185" w:rsidRDefault="00CD56E5" w:rsidP="000F541A">
      <w:pPr>
        <w:pStyle w:val="Sez1"/>
        <w:numPr>
          <w:ilvl w:val="0"/>
          <w:numId w:val="3"/>
        </w:numPr>
      </w:pPr>
      <w:bookmarkStart w:id="34" w:name="_Ref7419493"/>
      <w:bookmarkEnd w:id="33"/>
      <w:r>
        <w:t>C</w:t>
      </w:r>
      <w:r w:rsidR="00FE695D" w:rsidRPr="00A71185">
        <w:t>en</w:t>
      </w:r>
      <w:r>
        <w:t>a</w:t>
      </w:r>
      <w:r w:rsidR="00FE695D" w:rsidRPr="00A71185">
        <w:t xml:space="preserve"> zvýšená o DPH dle odst. (1) bude uhrazena Poskytovateli na základě jím vystavené Faktury, jejíž splatnost bude 14 dní od data vystavení, přičemž faktura bude součástí protokolárního předání činnosti</w:t>
      </w:r>
      <w:r w:rsidR="000F541A">
        <w:t xml:space="preserve">. </w:t>
      </w:r>
      <w:bookmarkEnd w:id="34"/>
    </w:p>
    <w:p w14:paraId="468B7731" w14:textId="77777777" w:rsidR="00FE695D" w:rsidRDefault="00FE695D" w:rsidP="000F541A">
      <w:pPr>
        <w:pStyle w:val="Sez1"/>
        <w:numPr>
          <w:ilvl w:val="0"/>
          <w:numId w:val="3"/>
        </w:numPr>
      </w:pPr>
      <w:r>
        <w:lastRenderedPageBreak/>
        <w:t>V případě, že základní účel Smlouvy bude zmařen z důvodů spočívajících na straně Klienta či z důvodů zásahu vyšší moci nebo vzhledem k podstatným změnám okolností, za nichž byla Smlouva uzavřena ve smyslu ustanovení § 1764 a 1765, Občanského zákoníku, je Poskytovatel oprávněn od Smlouvy odstoupit. Klient se v takovém případě zavazuje uhradit Poskytovateli poměrnou část ceny za již provedené práce směřující ke splnění předmětu Smlouvy, a to s ohledem na stav rozpracovanosti činnosti.</w:t>
      </w:r>
    </w:p>
    <w:p w14:paraId="14561EAB" w14:textId="0EF39E4D" w:rsidR="00FE695D" w:rsidRDefault="00FE695D" w:rsidP="000F541A">
      <w:pPr>
        <w:pStyle w:val="Sez1"/>
        <w:numPr>
          <w:ilvl w:val="0"/>
          <w:numId w:val="3"/>
        </w:numPr>
      </w:pPr>
      <w:r>
        <w:t xml:space="preserve">V případě prodlení Klienta se splacením výše uvedených peněžitých závazků, má Poskytovatel právo po zvážení všech okolností požadovat smluvní pokutu ve výši </w:t>
      </w:r>
      <w:proofErr w:type="gramStart"/>
      <w:r>
        <w:t>0,05%</w:t>
      </w:r>
      <w:proofErr w:type="gramEnd"/>
      <w:r>
        <w:t xml:space="preserve"> z dlužné částky za každý kalendářní den prodlení, která bude uplatněna penalizační fakturou, jejíž splatnost bude 10 dní od data vystavení. Uplatněním smluvní pokuty není dotčen případný nárok na náhradu škody nezávisle na výši uplatněné smluvní pokuty. </w:t>
      </w:r>
    </w:p>
    <w:p w14:paraId="377ED886" w14:textId="77777777" w:rsidR="000F541A" w:rsidRDefault="00FE695D" w:rsidP="000F541A">
      <w:pPr>
        <w:pStyle w:val="Sez1"/>
        <w:numPr>
          <w:ilvl w:val="0"/>
          <w:numId w:val="3"/>
        </w:numPr>
      </w:pPr>
      <w:r>
        <w:t xml:space="preserve">V případě vzniku odpovědnosti za škodu kterékoliv ze smluvních stran je ujednáno, že výše uhrazované škody, kterou smluvní strany při podpisu Smlouvy předvídají jako možný důsledek porušení smluvní či zákonné povinnosti, </w:t>
      </w:r>
      <w:r w:rsidR="000F541A">
        <w:t xml:space="preserve">bude postupováno v souladu s obecně platnými právními předpisy. </w:t>
      </w:r>
      <w:bookmarkStart w:id="35" w:name="_Toc83530843"/>
      <w:bookmarkStart w:id="36" w:name="_Toc100658586"/>
    </w:p>
    <w:p w14:paraId="153F7E9A" w14:textId="33F77637" w:rsidR="00FE695D" w:rsidRDefault="00FE695D" w:rsidP="000F541A">
      <w:pPr>
        <w:pStyle w:val="Nadpis2"/>
      </w:pPr>
      <w:r>
        <w:t>Doba trvání Smlouvy</w:t>
      </w:r>
      <w:bookmarkEnd w:id="35"/>
      <w:bookmarkEnd w:id="36"/>
    </w:p>
    <w:p w14:paraId="1D29AD64" w14:textId="77777777" w:rsidR="000F541A" w:rsidRDefault="000F541A" w:rsidP="000F541A">
      <w:bookmarkStart w:id="37" w:name="_Ref23055327"/>
    </w:p>
    <w:p w14:paraId="2600BF33" w14:textId="11AAEBD1" w:rsidR="000F541A" w:rsidRDefault="000F541A" w:rsidP="000F541A">
      <w:pPr>
        <w:pStyle w:val="Sez1"/>
        <w:numPr>
          <w:ilvl w:val="0"/>
          <w:numId w:val="37"/>
        </w:numPr>
      </w:pPr>
      <w:r>
        <w:t xml:space="preserve">Tato smlouva se uzavírá na dobu určitou, a to do data splnění všech závazků ze Smlouvy. </w:t>
      </w:r>
    </w:p>
    <w:p w14:paraId="5ADED35E" w14:textId="77777777" w:rsidR="00FE695D" w:rsidRDefault="00FE695D" w:rsidP="00FE695D">
      <w:pPr>
        <w:pStyle w:val="Nadpis2"/>
        <w:numPr>
          <w:ilvl w:val="1"/>
          <w:numId w:val="29"/>
        </w:numPr>
      </w:pPr>
      <w:bookmarkStart w:id="38" w:name="_Toc83530844"/>
      <w:bookmarkStart w:id="39" w:name="_Toc100658587"/>
      <w:bookmarkEnd w:id="37"/>
      <w:r>
        <w:t>Ostatní ujednání</w:t>
      </w:r>
      <w:bookmarkEnd w:id="38"/>
      <w:bookmarkEnd w:id="39"/>
    </w:p>
    <w:p w14:paraId="315F9617" w14:textId="77777777" w:rsidR="00FE695D" w:rsidRDefault="00FE695D" w:rsidP="000F541A">
      <w:pPr>
        <w:pStyle w:val="Sez1"/>
        <w:numPr>
          <w:ilvl w:val="0"/>
          <w:numId w:val="38"/>
        </w:numPr>
      </w:pPr>
      <w:r>
        <w:t>Klient odpovídá za to, že osoby jednající z jeho strany s Poskytovatelem a předávající mu informace a podklady potřebné pro splnění předmětu Smlouvy, budou k tomuto oprávněny. Tuto skutečnost nebude Poskytovatel ověřovat.</w:t>
      </w:r>
    </w:p>
    <w:p w14:paraId="3B0DBB22" w14:textId="77777777" w:rsidR="00FE695D" w:rsidRDefault="00FE695D" w:rsidP="000F541A">
      <w:pPr>
        <w:pStyle w:val="Sez1"/>
        <w:numPr>
          <w:ilvl w:val="0"/>
          <w:numId w:val="3"/>
        </w:numPr>
      </w:pPr>
      <w:r>
        <w:t xml:space="preserve">Poskytovatel </w:t>
      </w:r>
      <w:proofErr w:type="gramStart"/>
      <w:r>
        <w:t>neručí</w:t>
      </w:r>
      <w:proofErr w:type="gramEnd"/>
      <w:r>
        <w:t xml:space="preserve"> a neodpovídá za chyby, vzniklé předáním Nesprávných podkladů a dokladů Klientem.</w:t>
      </w:r>
    </w:p>
    <w:p w14:paraId="18D0EBD5" w14:textId="77777777" w:rsidR="00FE695D" w:rsidRDefault="00FE695D" w:rsidP="00FE695D">
      <w:pPr>
        <w:pStyle w:val="Nadpis2"/>
        <w:numPr>
          <w:ilvl w:val="1"/>
          <w:numId w:val="29"/>
        </w:numPr>
      </w:pPr>
      <w:bookmarkStart w:id="40" w:name="_Toc83530845"/>
      <w:bookmarkStart w:id="41" w:name="_Toc100658588"/>
      <w:r>
        <w:t>Změny a doplňky</w:t>
      </w:r>
      <w:bookmarkEnd w:id="40"/>
      <w:bookmarkEnd w:id="41"/>
    </w:p>
    <w:p w14:paraId="21F4141C" w14:textId="77777777" w:rsidR="00FE695D" w:rsidRDefault="00FE695D" w:rsidP="000F541A">
      <w:pPr>
        <w:pStyle w:val="Sez1"/>
        <w:numPr>
          <w:ilvl w:val="0"/>
          <w:numId w:val="39"/>
        </w:numPr>
      </w:pPr>
      <w:r>
        <w:t>Veškeré změny a doplňky Smlouvy je možno činit pouze po vzájemné dohodě, písemnou formou, jinak jsou neplatné.</w:t>
      </w:r>
    </w:p>
    <w:p w14:paraId="2BB445D2" w14:textId="77777777" w:rsidR="00FE695D" w:rsidRDefault="00FE695D" w:rsidP="000F541A">
      <w:pPr>
        <w:pStyle w:val="Sez1"/>
        <w:numPr>
          <w:ilvl w:val="0"/>
          <w:numId w:val="3"/>
        </w:numPr>
      </w:pPr>
      <w:r>
        <w:t>Na vztahy neupravené Smlouvou se plně vztahují ustanovení platných právních předpisů.</w:t>
      </w:r>
    </w:p>
    <w:p w14:paraId="3DE7665A" w14:textId="77777777" w:rsidR="00FE695D" w:rsidRDefault="00FE695D" w:rsidP="000F541A">
      <w:pPr>
        <w:pStyle w:val="Sez1"/>
        <w:numPr>
          <w:ilvl w:val="0"/>
          <w:numId w:val="3"/>
        </w:numPr>
      </w:pPr>
      <w:r>
        <w:t>Smlouva je sepsána ve dvou vyhotoveních, po jednom pro každou smluvní stranu a nabývá platnosti dnem podpisu.</w:t>
      </w:r>
      <w:bookmarkStart w:id="42" w:name="_Toc625105"/>
      <w:bookmarkStart w:id="43" w:name="_Toc5080030"/>
      <w:bookmarkStart w:id="44" w:name="_Toc83530846"/>
      <w:bookmarkStart w:id="45" w:name="_Toc100658589"/>
    </w:p>
    <w:bookmarkEnd w:id="42"/>
    <w:bookmarkEnd w:id="43"/>
    <w:bookmarkEnd w:id="44"/>
    <w:bookmarkEnd w:id="45"/>
    <w:p w14:paraId="6CC2B081" w14:textId="77777777" w:rsidR="00FE695D" w:rsidRDefault="00FE695D" w:rsidP="00FE695D">
      <w:pPr>
        <w:pStyle w:val="Uzavraj"/>
      </w:pPr>
      <w:r>
        <w:tab/>
        <w:t>Na důkaz souhlasu se zněním této smlouvy připojují Smluvní strany svobodně a vážně svoje podpisy</w:t>
      </w:r>
    </w:p>
    <w:p w14:paraId="73A3F2AD" w14:textId="77777777" w:rsidR="005F674E" w:rsidRDefault="005F674E" w:rsidP="00FE695D">
      <w:pPr>
        <w:pStyle w:val="Mstovydn"/>
      </w:pPr>
    </w:p>
    <w:p w14:paraId="35967DDB" w14:textId="77777777" w:rsidR="005F674E" w:rsidRDefault="005F674E" w:rsidP="00FE695D">
      <w:pPr>
        <w:pStyle w:val="Mstovydn"/>
      </w:pPr>
    </w:p>
    <w:p w14:paraId="03FA3389" w14:textId="39A09D7F" w:rsidR="00FE695D" w:rsidRDefault="00FE695D" w:rsidP="00FE695D">
      <w:pPr>
        <w:pStyle w:val="Mstovydn"/>
      </w:pPr>
      <w:r>
        <w:tab/>
        <w:t>V B</w:t>
      </w:r>
      <w:r w:rsidR="000F541A">
        <w:t>rně</w:t>
      </w:r>
      <w:r>
        <w:t xml:space="preserve"> dne </w:t>
      </w:r>
      <w:r w:rsidR="00482774">
        <w:t>…………………………….</w:t>
      </w:r>
      <w:r>
        <w:tab/>
        <w:t xml:space="preserve">V Brně dne </w:t>
      </w:r>
      <w:r w:rsidR="00482774">
        <w:t>…………………………….</w:t>
      </w:r>
    </w:p>
    <w:p w14:paraId="3097CD30" w14:textId="2745DDA5" w:rsidR="00FE695D" w:rsidRDefault="00FE695D" w:rsidP="00FE695D">
      <w:pPr>
        <w:pStyle w:val="Podpis-hlavika"/>
      </w:pPr>
      <w:r>
        <w:tab/>
      </w:r>
      <w:fldSimple w:instr="DOCPROPERTY &quot;Strana 2&quot;  \* Mergeformat ">
        <w:r>
          <w:t>Klient</w:t>
        </w:r>
      </w:fldSimple>
      <w:r>
        <w:t>:</w:t>
      </w:r>
      <w:r>
        <w:tab/>
      </w:r>
      <w:fldSimple w:instr="DOCPROPERTY &quot;Strana 1&quot;  \* Mergeformat ">
        <w:r>
          <w:t>Vykonavatel</w:t>
        </w:r>
      </w:fldSimple>
      <w:r>
        <w:t>:</w:t>
      </w:r>
    </w:p>
    <w:p w14:paraId="4AA769AD" w14:textId="7D0968EC" w:rsidR="00FE695D" w:rsidRDefault="00FE695D" w:rsidP="00FE695D">
      <w:pPr>
        <w:pStyle w:val="Podpis-jmno"/>
      </w:pPr>
      <w:r>
        <w:tab/>
      </w:r>
      <w:fldSimple w:instr="DOCPROPERTY &quot;Zástupce Klienta&quot;  \* Mergeformat ">
        <w:r>
          <w:t>Ing. arch. J</w:t>
        </w:r>
        <w:r w:rsidR="00515A71">
          <w:t>aroslav</w:t>
        </w:r>
        <w:r>
          <w:t xml:space="preserve"> K</w:t>
        </w:r>
        <w:r w:rsidR="00515A71">
          <w:t>laška</w:t>
        </w:r>
      </w:fldSimple>
      <w:r>
        <w:tab/>
      </w:r>
      <w:r w:rsidR="001B00BB">
        <w:fldChar w:fldCharType="begin"/>
      </w:r>
      <w:r w:rsidR="001B00BB">
        <w:instrText xml:space="preserve">DOCPROPERTY "Zástupce firmy"  \* Mergeformat </w:instrText>
      </w:r>
      <w:r w:rsidR="001B00BB">
        <w:fldChar w:fldCharType="separate"/>
      </w:r>
      <w:r>
        <w:t xml:space="preserve">Ing. Leoš </w:t>
      </w:r>
      <w:proofErr w:type="spellStart"/>
      <w:r>
        <w:t>Kozohorský</w:t>
      </w:r>
      <w:proofErr w:type="spellEnd"/>
      <w:r w:rsidR="001B00BB">
        <w:fldChar w:fldCharType="end"/>
      </w:r>
      <w:r>
        <w:t xml:space="preserve"> </w:t>
      </w:r>
    </w:p>
    <w:p w14:paraId="138DF761" w14:textId="14ADFE63" w:rsidR="00FE695D" w:rsidRDefault="00FE695D" w:rsidP="00FE695D">
      <w:pPr>
        <w:pStyle w:val="Podpis-funkce"/>
      </w:pPr>
      <w:r>
        <w:tab/>
      </w:r>
      <w:fldSimple w:instr="DOCPROPERTY &quot;Funkce zástupce Klienta&quot;  \* Mergeformat ">
        <w:r w:rsidR="00C668CF">
          <w:t>předseda představenstva</w:t>
        </w:r>
      </w:fldSimple>
      <w:r>
        <w:tab/>
      </w:r>
      <w:fldSimple w:instr="DOCPROPERTY &quot;Funkce zástupce firmy&quot;  \* Mergeformat ">
        <w:r>
          <w:t>jednatel společnosti</w:t>
        </w:r>
      </w:fldSimple>
    </w:p>
    <w:p w14:paraId="4857FC6F" w14:textId="3E6A45FF" w:rsidR="00FE695D" w:rsidRDefault="00FE695D" w:rsidP="00FE695D">
      <w:pPr>
        <w:pStyle w:val="Podpis-nzevspolenosti"/>
      </w:pPr>
      <w:r>
        <w:tab/>
      </w:r>
      <w:r w:rsidR="001B00BB">
        <w:fldChar w:fldCharType="begin"/>
      </w:r>
      <w:r w:rsidR="001B00BB">
        <w:instrText xml:space="preserve">DOCPROPERTY "Company"  \* Mergeformat </w:instrText>
      </w:r>
      <w:r w:rsidR="001B00BB">
        <w:fldChar w:fldCharType="separate"/>
      </w:r>
      <w:proofErr w:type="spellStart"/>
      <w:r w:rsidRPr="00FE695D">
        <w:rPr>
          <w:rStyle w:val="Siln"/>
          <w:b w:val="0"/>
          <w:bCs w:val="0"/>
        </w:rPr>
        <w:t>Thermal</w:t>
      </w:r>
      <w:proofErr w:type="spellEnd"/>
      <w:r w:rsidRPr="00FE695D">
        <w:rPr>
          <w:rStyle w:val="Siln"/>
          <w:b w:val="0"/>
          <w:bCs w:val="0"/>
        </w:rPr>
        <w:t xml:space="preserve"> Pasohlávky</w:t>
      </w:r>
      <w:r w:rsidR="001B00BB">
        <w:rPr>
          <w:rStyle w:val="Siln"/>
          <w:b w:val="0"/>
          <w:bCs w:val="0"/>
        </w:rPr>
        <w:fldChar w:fldCharType="end"/>
      </w:r>
      <w:r w:rsidRPr="00F7789B">
        <w:rPr>
          <w:rStyle w:val="Siln"/>
          <w:b w:val="0"/>
          <w:bCs w:val="0"/>
        </w:rPr>
        <w:t xml:space="preserve">, </w:t>
      </w:r>
      <w:fldSimple w:instr="DOCPROPERTY &quot;Právní forma&quot;  \* Mergeformat ">
        <w:r w:rsidRPr="00FE695D">
          <w:rPr>
            <w:rStyle w:val="Siln"/>
            <w:b w:val="0"/>
            <w:bCs w:val="0"/>
          </w:rPr>
          <w:t>a.s.</w:t>
        </w:r>
      </w:fldSimple>
      <w:r w:rsidRPr="00F7789B">
        <w:tab/>
      </w:r>
      <w:r w:rsidR="001B00BB">
        <w:fldChar w:fldCharType="begin"/>
      </w:r>
      <w:r w:rsidR="001B00BB">
        <w:instrText xml:space="preserve">DOCPROPERTY "Firma"  \* Mergeformat </w:instrText>
      </w:r>
      <w:r w:rsidR="001B00BB">
        <w:fldChar w:fldCharType="separate"/>
      </w:r>
      <w:proofErr w:type="spellStart"/>
      <w:r>
        <w:t>Kreston</w:t>
      </w:r>
      <w:proofErr w:type="spellEnd"/>
      <w:r>
        <w:t xml:space="preserve"> A&amp;CE </w:t>
      </w:r>
      <w:proofErr w:type="spellStart"/>
      <w:r>
        <w:t>Consulting</w:t>
      </w:r>
      <w:proofErr w:type="spellEnd"/>
      <w:r>
        <w:t>, s.r.o.</w:t>
      </w:r>
      <w:r w:rsidR="001B00BB">
        <w:fldChar w:fldCharType="end"/>
      </w:r>
    </w:p>
    <w:p w14:paraId="727C1101" w14:textId="041F7203" w:rsidR="00FE695D" w:rsidRDefault="00FE695D" w:rsidP="00FE695D">
      <w:pPr>
        <w:pStyle w:val="Ods-blok"/>
      </w:pPr>
    </w:p>
    <w:p w14:paraId="456582B4" w14:textId="7434ED8C" w:rsidR="00C668CF" w:rsidRDefault="00C668CF" w:rsidP="00FE695D">
      <w:pPr>
        <w:pStyle w:val="Ods-blok"/>
      </w:pPr>
    </w:p>
    <w:p w14:paraId="2D8A19D5" w14:textId="7FDCB72E" w:rsidR="00C668CF" w:rsidRDefault="00C668CF" w:rsidP="00FE695D">
      <w:pPr>
        <w:pStyle w:val="Ods-blok"/>
      </w:pPr>
    </w:p>
    <w:p w14:paraId="302D4EDC" w14:textId="1699A3F3" w:rsidR="00C668CF" w:rsidRDefault="00C668CF" w:rsidP="00C668CF">
      <w:pPr>
        <w:pStyle w:val="Podpis-jmno"/>
      </w:pPr>
      <w:r>
        <w:tab/>
      </w:r>
      <w:r w:rsidR="00A70251">
        <w:fldChar w:fldCharType="begin"/>
      </w:r>
      <w:r w:rsidR="00A70251">
        <w:instrText xml:space="preserve">DOCPROPERTY "Zástupce Klienta"  \* Mergeformat </w:instrText>
      </w:r>
      <w:r w:rsidR="00A70251">
        <w:fldChar w:fldCharType="separate"/>
      </w:r>
      <w:r>
        <w:t>Ing. Jakub Janok</w:t>
      </w:r>
      <w:r w:rsidR="00A70251">
        <w:fldChar w:fldCharType="end"/>
      </w:r>
      <w:r>
        <w:tab/>
        <w:t xml:space="preserve"> </w:t>
      </w:r>
    </w:p>
    <w:p w14:paraId="55371913" w14:textId="50109547" w:rsidR="00C668CF" w:rsidRDefault="00C668CF" w:rsidP="00C668CF">
      <w:pPr>
        <w:pStyle w:val="Podpis-funkce"/>
      </w:pPr>
      <w:r>
        <w:tab/>
        <w:t>člen představenstva</w:t>
      </w:r>
      <w:r>
        <w:tab/>
      </w:r>
    </w:p>
    <w:p w14:paraId="3DC9CEDC" w14:textId="294ABF15" w:rsidR="00C668CF" w:rsidRDefault="00C668CF" w:rsidP="00C668CF">
      <w:pPr>
        <w:pStyle w:val="Podpis-nzevspolenosti"/>
      </w:pPr>
      <w:r>
        <w:tab/>
      </w:r>
      <w:r w:rsidR="00A70251">
        <w:fldChar w:fldCharType="begin"/>
      </w:r>
      <w:r w:rsidR="00A70251">
        <w:instrText xml:space="preserve">DOCPROPERTY "Company"  \* Mergeformat </w:instrText>
      </w:r>
      <w:r w:rsidR="00A70251">
        <w:fldChar w:fldCharType="separate"/>
      </w:r>
      <w:proofErr w:type="spellStart"/>
      <w:r w:rsidRPr="00FE695D">
        <w:rPr>
          <w:rStyle w:val="Siln"/>
          <w:b w:val="0"/>
          <w:bCs w:val="0"/>
        </w:rPr>
        <w:t>Thermal</w:t>
      </w:r>
      <w:proofErr w:type="spellEnd"/>
      <w:r w:rsidRPr="00FE695D">
        <w:rPr>
          <w:rStyle w:val="Siln"/>
          <w:b w:val="0"/>
          <w:bCs w:val="0"/>
        </w:rPr>
        <w:t xml:space="preserve"> Pasohlávky</w:t>
      </w:r>
      <w:r w:rsidR="00A70251">
        <w:rPr>
          <w:rStyle w:val="Siln"/>
          <w:b w:val="0"/>
          <w:bCs w:val="0"/>
        </w:rPr>
        <w:fldChar w:fldCharType="end"/>
      </w:r>
      <w:r w:rsidRPr="00F7789B">
        <w:rPr>
          <w:rStyle w:val="Siln"/>
          <w:b w:val="0"/>
          <w:bCs w:val="0"/>
        </w:rPr>
        <w:t xml:space="preserve">, </w:t>
      </w:r>
      <w:r w:rsidR="00A70251">
        <w:fldChar w:fldCharType="begin"/>
      </w:r>
      <w:r w:rsidR="00A70251">
        <w:instrText xml:space="preserve">DOCPROPERTY "Právní forma"  \* Mergeformat </w:instrText>
      </w:r>
      <w:r w:rsidR="00A70251">
        <w:fldChar w:fldCharType="separate"/>
      </w:r>
      <w:r w:rsidRPr="00FE695D">
        <w:rPr>
          <w:rStyle w:val="Siln"/>
          <w:b w:val="0"/>
          <w:bCs w:val="0"/>
        </w:rPr>
        <w:t>a.s.</w:t>
      </w:r>
      <w:r w:rsidR="00A70251">
        <w:rPr>
          <w:rStyle w:val="Siln"/>
          <w:b w:val="0"/>
          <w:bCs w:val="0"/>
        </w:rPr>
        <w:fldChar w:fldCharType="end"/>
      </w:r>
      <w:r w:rsidRPr="00F7789B">
        <w:tab/>
      </w:r>
    </w:p>
    <w:p w14:paraId="0211A96A" w14:textId="77777777" w:rsidR="00C668CF" w:rsidRPr="007D10CC" w:rsidRDefault="00C668CF" w:rsidP="00C668CF">
      <w:pPr>
        <w:pStyle w:val="Ods-blok"/>
      </w:pPr>
    </w:p>
    <w:p w14:paraId="7A9CF2AA" w14:textId="77777777" w:rsidR="00C668CF" w:rsidRDefault="00C668CF" w:rsidP="00C668CF">
      <w:pPr>
        <w:pStyle w:val="Ods-blok"/>
        <w:sectPr w:rsidR="00C668CF" w:rsidSect="004217D7">
          <w:headerReference w:type="even" r:id="rId11"/>
          <w:headerReference w:type="default" r:id="rId12"/>
          <w:footerReference w:type="even" r:id="rId13"/>
          <w:footerReference w:type="default" r:id="rId14"/>
          <w:pgSz w:w="11906" w:h="16838" w:code="9"/>
          <w:pgMar w:top="1871" w:right="1588" w:bottom="1871" w:left="1588" w:header="1758" w:footer="964" w:gutter="0"/>
          <w:cols w:space="708"/>
        </w:sectPr>
      </w:pPr>
    </w:p>
    <w:p w14:paraId="0908C6F4" w14:textId="5F076475" w:rsidR="00FE695D" w:rsidRDefault="005F674E" w:rsidP="00FE695D">
      <w:pPr>
        <w:pStyle w:val="Hlavikaploh"/>
      </w:pPr>
      <w:bookmarkStart w:id="46" w:name="_Toc625108"/>
      <w:r>
        <w:lastRenderedPageBreak/>
        <w:t>P</w:t>
      </w:r>
      <w:r w:rsidR="00FE695D">
        <w:t xml:space="preserve">říloha č. 1 smlouvy č. </w:t>
      </w:r>
      <w:fldSimple w:instr="DOCPROPERTY &quot;Číslo smlouvy&quot;  \* Mergeformat ">
        <w:r w:rsidR="00FE695D">
          <w:t>5105359</w:t>
        </w:r>
        <w:bookmarkEnd w:id="46"/>
      </w:fldSimple>
    </w:p>
    <w:p w14:paraId="30C52C59" w14:textId="77777777" w:rsidR="00FE695D" w:rsidRDefault="00FE695D" w:rsidP="00FE695D">
      <w:pPr>
        <w:pStyle w:val="sloposudku"/>
      </w:pPr>
      <w:r>
        <w:t>Kontaktní informace Poskytovatele</w:t>
      </w:r>
    </w:p>
    <w:tbl>
      <w:tblPr>
        <w:tblW w:w="8859" w:type="dxa"/>
        <w:tblLayout w:type="fixed"/>
        <w:tblCellMar>
          <w:left w:w="70" w:type="dxa"/>
          <w:right w:w="70" w:type="dxa"/>
        </w:tblCellMar>
        <w:tblLook w:val="0000" w:firstRow="0" w:lastRow="0" w:firstColumn="0" w:lastColumn="0" w:noHBand="0" w:noVBand="0"/>
      </w:tblPr>
      <w:tblGrid>
        <w:gridCol w:w="637"/>
        <w:gridCol w:w="2268"/>
        <w:gridCol w:w="5954"/>
      </w:tblGrid>
      <w:tr w:rsidR="00FE695D" w14:paraId="05DD32DA" w14:textId="77777777" w:rsidTr="00122F10">
        <w:trPr>
          <w:cantSplit/>
        </w:trPr>
        <w:tc>
          <w:tcPr>
            <w:tcW w:w="8859" w:type="dxa"/>
            <w:gridSpan w:val="3"/>
            <w:tcBorders>
              <w:top w:val="nil"/>
              <w:left w:val="nil"/>
              <w:bottom w:val="nil"/>
              <w:right w:val="nil"/>
            </w:tcBorders>
          </w:tcPr>
          <w:p w14:paraId="17432488" w14:textId="13D696BB" w:rsidR="00FE695D" w:rsidRPr="00DF0972" w:rsidRDefault="001B00BB" w:rsidP="00122F10">
            <w:pPr>
              <w:pStyle w:val="Tab-text"/>
              <w:rPr>
                <w:rStyle w:val="Siln"/>
                <w:sz w:val="22"/>
              </w:rPr>
            </w:pPr>
            <w:r>
              <w:fldChar w:fldCharType="begin"/>
            </w:r>
            <w:r>
              <w:instrText xml:space="preserve">DOCPROPERTY "Firma"  \* Mergeformat </w:instrText>
            </w:r>
            <w:r>
              <w:fldChar w:fldCharType="separate"/>
            </w:r>
            <w:proofErr w:type="spellStart"/>
            <w:r w:rsidR="00FE695D" w:rsidRPr="00FE695D">
              <w:rPr>
                <w:rStyle w:val="Siln"/>
                <w:sz w:val="22"/>
              </w:rPr>
              <w:t>Kreston</w:t>
            </w:r>
            <w:proofErr w:type="spellEnd"/>
            <w:r w:rsidR="00FE695D" w:rsidRPr="00FE695D">
              <w:rPr>
                <w:rStyle w:val="Siln"/>
                <w:sz w:val="22"/>
              </w:rPr>
              <w:t xml:space="preserve"> A&amp;CE </w:t>
            </w:r>
            <w:proofErr w:type="spellStart"/>
            <w:r w:rsidR="00FE695D" w:rsidRPr="00FE695D">
              <w:rPr>
                <w:rStyle w:val="Siln"/>
                <w:sz w:val="22"/>
              </w:rPr>
              <w:t>Consulting</w:t>
            </w:r>
            <w:proofErr w:type="spellEnd"/>
            <w:r w:rsidR="00FE695D" w:rsidRPr="00FE695D">
              <w:rPr>
                <w:rStyle w:val="Siln"/>
                <w:sz w:val="22"/>
              </w:rPr>
              <w:t>, s.r.</w:t>
            </w:r>
            <w:r w:rsidR="00FE695D" w:rsidRPr="00FE695D">
              <w:rPr>
                <w:b/>
                <w:sz w:val="22"/>
                <w:szCs w:val="22"/>
              </w:rPr>
              <w:t>o</w:t>
            </w:r>
            <w:r w:rsidR="00FE695D" w:rsidRPr="00FE695D">
              <w:rPr>
                <w:sz w:val="22"/>
                <w:szCs w:val="22"/>
              </w:rPr>
              <w:t>.</w:t>
            </w:r>
            <w:r>
              <w:rPr>
                <w:sz w:val="22"/>
                <w:szCs w:val="22"/>
              </w:rPr>
              <w:fldChar w:fldCharType="end"/>
            </w:r>
          </w:p>
        </w:tc>
      </w:tr>
      <w:tr w:rsidR="00FE695D" w14:paraId="3C5B42FC" w14:textId="77777777" w:rsidTr="00122F10">
        <w:trPr>
          <w:cantSplit/>
        </w:trPr>
        <w:tc>
          <w:tcPr>
            <w:tcW w:w="637" w:type="dxa"/>
            <w:tcBorders>
              <w:top w:val="nil"/>
              <w:left w:val="nil"/>
              <w:bottom w:val="nil"/>
              <w:right w:val="nil"/>
            </w:tcBorders>
          </w:tcPr>
          <w:p w14:paraId="11F48694" w14:textId="77777777" w:rsidR="00FE695D" w:rsidRDefault="00FE695D" w:rsidP="00122F10">
            <w:pPr>
              <w:pStyle w:val="Tab-text"/>
            </w:pPr>
          </w:p>
        </w:tc>
        <w:tc>
          <w:tcPr>
            <w:tcW w:w="8222" w:type="dxa"/>
            <w:gridSpan w:val="2"/>
            <w:tcBorders>
              <w:top w:val="nil"/>
              <w:left w:val="nil"/>
              <w:bottom w:val="nil"/>
              <w:right w:val="nil"/>
            </w:tcBorders>
          </w:tcPr>
          <w:p w14:paraId="6CDB83C6" w14:textId="77777777" w:rsidR="00FE695D" w:rsidRDefault="00FE695D" w:rsidP="00122F10">
            <w:pPr>
              <w:pStyle w:val="Tab-text"/>
            </w:pPr>
            <w:r>
              <w:t>Spisová značka C 4037 vedená u Krajského soudu v Brně</w:t>
            </w:r>
          </w:p>
        </w:tc>
      </w:tr>
      <w:tr w:rsidR="00FE695D" w14:paraId="3A236CFF" w14:textId="77777777" w:rsidTr="00122F10">
        <w:trPr>
          <w:cantSplit/>
        </w:trPr>
        <w:tc>
          <w:tcPr>
            <w:tcW w:w="637" w:type="dxa"/>
            <w:tcBorders>
              <w:top w:val="nil"/>
              <w:left w:val="nil"/>
              <w:bottom w:val="nil"/>
              <w:right w:val="nil"/>
            </w:tcBorders>
          </w:tcPr>
          <w:p w14:paraId="1425815C" w14:textId="77777777" w:rsidR="00FE695D" w:rsidRDefault="00FE695D" w:rsidP="00122F10">
            <w:pPr>
              <w:pStyle w:val="Tab-text"/>
            </w:pPr>
          </w:p>
        </w:tc>
        <w:tc>
          <w:tcPr>
            <w:tcW w:w="2268" w:type="dxa"/>
            <w:tcBorders>
              <w:top w:val="nil"/>
              <w:left w:val="nil"/>
              <w:bottom w:val="nil"/>
              <w:right w:val="nil"/>
            </w:tcBorders>
          </w:tcPr>
          <w:p w14:paraId="7DE068A8" w14:textId="77777777" w:rsidR="00FE695D" w:rsidRDefault="00FE695D" w:rsidP="00122F10">
            <w:pPr>
              <w:pStyle w:val="Tab-text"/>
            </w:pPr>
            <w:r>
              <w:t>Doručovací adresa</w:t>
            </w:r>
          </w:p>
        </w:tc>
        <w:tc>
          <w:tcPr>
            <w:tcW w:w="5954" w:type="dxa"/>
            <w:tcBorders>
              <w:top w:val="nil"/>
              <w:left w:val="nil"/>
              <w:bottom w:val="nil"/>
              <w:right w:val="nil"/>
            </w:tcBorders>
          </w:tcPr>
          <w:p w14:paraId="251BE4C0" w14:textId="77777777" w:rsidR="00FE695D" w:rsidRDefault="00FE695D" w:rsidP="00122F10">
            <w:pPr>
              <w:pStyle w:val="Tab-text"/>
            </w:pPr>
            <w:r w:rsidRPr="007F16F9">
              <w:t>Moravské náměstí 1007/14, 602 00 Brno</w:t>
            </w:r>
          </w:p>
        </w:tc>
      </w:tr>
      <w:tr w:rsidR="00FE695D" w14:paraId="79E04572" w14:textId="77777777" w:rsidTr="00122F10">
        <w:trPr>
          <w:cantSplit/>
        </w:trPr>
        <w:tc>
          <w:tcPr>
            <w:tcW w:w="637" w:type="dxa"/>
            <w:tcBorders>
              <w:top w:val="nil"/>
              <w:left w:val="nil"/>
              <w:bottom w:val="nil"/>
              <w:right w:val="nil"/>
            </w:tcBorders>
          </w:tcPr>
          <w:p w14:paraId="7C1944E8" w14:textId="77777777" w:rsidR="00FE695D" w:rsidRDefault="00FE695D" w:rsidP="00122F10">
            <w:pPr>
              <w:pStyle w:val="Tab-text"/>
            </w:pPr>
          </w:p>
        </w:tc>
        <w:tc>
          <w:tcPr>
            <w:tcW w:w="2268" w:type="dxa"/>
            <w:tcBorders>
              <w:top w:val="nil"/>
              <w:left w:val="nil"/>
              <w:bottom w:val="nil"/>
              <w:right w:val="nil"/>
            </w:tcBorders>
          </w:tcPr>
          <w:p w14:paraId="7075630D" w14:textId="77777777" w:rsidR="00FE695D" w:rsidRDefault="00FE695D" w:rsidP="00122F10">
            <w:pPr>
              <w:pStyle w:val="Tab-text"/>
            </w:pPr>
            <w:r>
              <w:t>Zastoupený</w:t>
            </w:r>
          </w:p>
        </w:tc>
        <w:tc>
          <w:tcPr>
            <w:tcW w:w="5954" w:type="dxa"/>
            <w:tcBorders>
              <w:top w:val="nil"/>
              <w:left w:val="nil"/>
              <w:bottom w:val="nil"/>
              <w:right w:val="nil"/>
            </w:tcBorders>
          </w:tcPr>
          <w:p w14:paraId="6265E3C7" w14:textId="5D1C52FE" w:rsidR="00FE695D" w:rsidRDefault="001B00BB" w:rsidP="00122F10">
            <w:pPr>
              <w:pStyle w:val="Tab-text"/>
            </w:pPr>
            <w:r>
              <w:fldChar w:fldCharType="begin"/>
            </w:r>
            <w:r>
              <w:instrText xml:space="preserve">DOCPROPERTY "Zástupce firmy"  \* Mergeformat </w:instrText>
            </w:r>
            <w:r>
              <w:fldChar w:fldCharType="separate"/>
            </w:r>
            <w:r w:rsidR="00FE695D">
              <w:t xml:space="preserve">Ing. Leoš </w:t>
            </w:r>
            <w:proofErr w:type="spellStart"/>
            <w:r w:rsidR="00FE695D">
              <w:t>Kozohorský</w:t>
            </w:r>
            <w:proofErr w:type="spellEnd"/>
            <w:r>
              <w:fldChar w:fldCharType="end"/>
            </w:r>
            <w:r w:rsidR="00FE695D">
              <w:t xml:space="preserve">, </w:t>
            </w:r>
            <w:fldSimple w:instr="DOCPROPERTY &quot;Funkce zástupce firmy&quot;  \* Mergeformat ">
              <w:r w:rsidR="00FE695D">
                <w:t>jednatel společnosti</w:t>
              </w:r>
            </w:fldSimple>
          </w:p>
        </w:tc>
      </w:tr>
      <w:tr w:rsidR="00FE695D" w14:paraId="4F74FA74" w14:textId="77777777" w:rsidTr="00122F10">
        <w:trPr>
          <w:cantSplit/>
        </w:trPr>
        <w:tc>
          <w:tcPr>
            <w:tcW w:w="637" w:type="dxa"/>
            <w:tcBorders>
              <w:top w:val="nil"/>
              <w:left w:val="nil"/>
              <w:bottom w:val="nil"/>
              <w:right w:val="nil"/>
            </w:tcBorders>
          </w:tcPr>
          <w:p w14:paraId="2BD525CB" w14:textId="77777777" w:rsidR="00FE695D" w:rsidRDefault="00FE695D" w:rsidP="00122F10">
            <w:pPr>
              <w:pStyle w:val="Tab-text"/>
            </w:pPr>
          </w:p>
        </w:tc>
        <w:tc>
          <w:tcPr>
            <w:tcW w:w="2268" w:type="dxa"/>
            <w:tcBorders>
              <w:top w:val="nil"/>
              <w:left w:val="nil"/>
              <w:bottom w:val="nil"/>
              <w:right w:val="nil"/>
            </w:tcBorders>
          </w:tcPr>
          <w:p w14:paraId="2B17AE7F" w14:textId="77777777" w:rsidR="00FE695D" w:rsidRDefault="00FE695D" w:rsidP="00122F10">
            <w:pPr>
              <w:pStyle w:val="Tab-text"/>
            </w:pPr>
            <w:r>
              <w:t>Bankovní spojení:</w:t>
            </w:r>
          </w:p>
        </w:tc>
        <w:tc>
          <w:tcPr>
            <w:tcW w:w="5954" w:type="dxa"/>
            <w:tcBorders>
              <w:top w:val="nil"/>
              <w:left w:val="nil"/>
              <w:bottom w:val="nil"/>
              <w:right w:val="nil"/>
            </w:tcBorders>
          </w:tcPr>
          <w:p w14:paraId="468DF822" w14:textId="5B16F9A7" w:rsidR="00FE695D" w:rsidRPr="009F2E55" w:rsidRDefault="00FE695D" w:rsidP="00122F10">
            <w:pPr>
              <w:pStyle w:val="Tab-text"/>
            </w:pPr>
            <w:r>
              <w:t>Sber</w:t>
            </w:r>
            <w:r w:rsidRPr="009F2E55">
              <w:t xml:space="preserve">bank CZ Brno, č. účtu </w:t>
            </w:r>
            <w:r w:rsidR="008824B4">
              <w:t>…</w:t>
            </w:r>
            <w:proofErr w:type="gramStart"/>
            <w:r w:rsidR="008824B4">
              <w:t>…….</w:t>
            </w:r>
            <w:proofErr w:type="gramEnd"/>
          </w:p>
        </w:tc>
      </w:tr>
      <w:tr w:rsidR="00FE695D" w14:paraId="1CAAAC37" w14:textId="77777777" w:rsidTr="00122F10">
        <w:trPr>
          <w:cantSplit/>
        </w:trPr>
        <w:tc>
          <w:tcPr>
            <w:tcW w:w="637" w:type="dxa"/>
            <w:tcBorders>
              <w:top w:val="nil"/>
              <w:left w:val="nil"/>
              <w:bottom w:val="nil"/>
              <w:right w:val="nil"/>
            </w:tcBorders>
          </w:tcPr>
          <w:p w14:paraId="55B926A1" w14:textId="77777777" w:rsidR="00FE695D" w:rsidRDefault="00FE695D" w:rsidP="00122F10">
            <w:pPr>
              <w:pStyle w:val="Tab-text"/>
            </w:pPr>
          </w:p>
        </w:tc>
        <w:tc>
          <w:tcPr>
            <w:tcW w:w="2268" w:type="dxa"/>
            <w:tcBorders>
              <w:top w:val="nil"/>
              <w:left w:val="nil"/>
              <w:bottom w:val="nil"/>
              <w:right w:val="nil"/>
            </w:tcBorders>
          </w:tcPr>
          <w:p w14:paraId="3B0BDD4F" w14:textId="77777777" w:rsidR="00FE695D" w:rsidRDefault="00FE695D" w:rsidP="00122F10">
            <w:pPr>
              <w:pStyle w:val="Tab-text"/>
            </w:pPr>
            <w:r>
              <w:t>IČ</w:t>
            </w:r>
          </w:p>
        </w:tc>
        <w:tc>
          <w:tcPr>
            <w:tcW w:w="5954" w:type="dxa"/>
            <w:tcBorders>
              <w:top w:val="nil"/>
              <w:left w:val="nil"/>
              <w:bottom w:val="nil"/>
              <w:right w:val="nil"/>
            </w:tcBorders>
          </w:tcPr>
          <w:p w14:paraId="5135EBFA" w14:textId="77777777" w:rsidR="00FE695D" w:rsidRDefault="00FE695D" w:rsidP="00122F10">
            <w:pPr>
              <w:pStyle w:val="Tab-text"/>
            </w:pPr>
            <w:r>
              <w:t>44119097</w:t>
            </w:r>
          </w:p>
        </w:tc>
      </w:tr>
      <w:tr w:rsidR="00FE695D" w14:paraId="251403B3" w14:textId="77777777" w:rsidTr="00122F10">
        <w:trPr>
          <w:cantSplit/>
        </w:trPr>
        <w:tc>
          <w:tcPr>
            <w:tcW w:w="637" w:type="dxa"/>
            <w:tcBorders>
              <w:top w:val="nil"/>
              <w:left w:val="nil"/>
              <w:bottom w:val="nil"/>
              <w:right w:val="nil"/>
            </w:tcBorders>
          </w:tcPr>
          <w:p w14:paraId="5A9D7E04" w14:textId="77777777" w:rsidR="00FE695D" w:rsidRDefault="00FE695D" w:rsidP="00122F10">
            <w:pPr>
              <w:pStyle w:val="Tab-text"/>
              <w:rPr>
                <w:lang w:val="de-DE"/>
              </w:rPr>
            </w:pPr>
          </w:p>
        </w:tc>
        <w:tc>
          <w:tcPr>
            <w:tcW w:w="2268" w:type="dxa"/>
            <w:tcBorders>
              <w:top w:val="nil"/>
              <w:left w:val="nil"/>
              <w:bottom w:val="nil"/>
              <w:right w:val="nil"/>
            </w:tcBorders>
          </w:tcPr>
          <w:p w14:paraId="66F83698" w14:textId="77777777" w:rsidR="00FE695D" w:rsidRDefault="00FE695D" w:rsidP="00122F10">
            <w:pPr>
              <w:pStyle w:val="Tab-text"/>
            </w:pPr>
            <w:r>
              <w:t>DIČ</w:t>
            </w:r>
          </w:p>
        </w:tc>
        <w:tc>
          <w:tcPr>
            <w:tcW w:w="5954" w:type="dxa"/>
            <w:tcBorders>
              <w:top w:val="nil"/>
              <w:left w:val="nil"/>
              <w:bottom w:val="nil"/>
              <w:right w:val="nil"/>
            </w:tcBorders>
          </w:tcPr>
          <w:p w14:paraId="5B534893" w14:textId="77777777" w:rsidR="00FE695D" w:rsidRDefault="00FE695D" w:rsidP="00122F10">
            <w:pPr>
              <w:pStyle w:val="Tab-text"/>
            </w:pPr>
            <w:proofErr w:type="gramStart"/>
            <w:r>
              <w:t>CZ</w:t>
            </w:r>
            <w:r w:rsidRPr="00C604FD">
              <w:t>699001790</w:t>
            </w:r>
            <w:r>
              <w:t xml:space="preserve"> - člen</w:t>
            </w:r>
            <w:proofErr w:type="gramEnd"/>
            <w:r>
              <w:t xml:space="preserve"> skupiny </w:t>
            </w:r>
            <w:proofErr w:type="spellStart"/>
            <w:r w:rsidRPr="005027B1">
              <w:t>Kreston</w:t>
            </w:r>
            <w:proofErr w:type="spellEnd"/>
            <w:r w:rsidRPr="005027B1">
              <w:t xml:space="preserve"> </w:t>
            </w:r>
            <w:r>
              <w:t>A&amp;CE Group</w:t>
            </w:r>
          </w:p>
        </w:tc>
      </w:tr>
      <w:tr w:rsidR="00FE695D" w14:paraId="21A98B29" w14:textId="77777777" w:rsidTr="00122F10">
        <w:trPr>
          <w:cantSplit/>
        </w:trPr>
        <w:tc>
          <w:tcPr>
            <w:tcW w:w="637" w:type="dxa"/>
            <w:tcBorders>
              <w:top w:val="nil"/>
              <w:left w:val="nil"/>
              <w:bottom w:val="nil"/>
              <w:right w:val="nil"/>
            </w:tcBorders>
          </w:tcPr>
          <w:p w14:paraId="0BDEAAC5" w14:textId="77777777" w:rsidR="00FE695D" w:rsidRPr="007D10CC" w:rsidRDefault="00FE695D" w:rsidP="00122F10">
            <w:pPr>
              <w:pStyle w:val="Tab-text"/>
              <w:rPr>
                <w:lang w:val="en-US"/>
              </w:rPr>
            </w:pPr>
          </w:p>
        </w:tc>
        <w:tc>
          <w:tcPr>
            <w:tcW w:w="2268" w:type="dxa"/>
            <w:tcBorders>
              <w:top w:val="nil"/>
              <w:left w:val="nil"/>
              <w:bottom w:val="nil"/>
              <w:right w:val="nil"/>
            </w:tcBorders>
          </w:tcPr>
          <w:p w14:paraId="7849F8A4" w14:textId="77777777" w:rsidR="00FE695D" w:rsidRDefault="00FE695D" w:rsidP="00122F10">
            <w:pPr>
              <w:pStyle w:val="Tab-text"/>
            </w:pPr>
          </w:p>
        </w:tc>
        <w:tc>
          <w:tcPr>
            <w:tcW w:w="5954" w:type="dxa"/>
            <w:tcBorders>
              <w:top w:val="nil"/>
              <w:left w:val="nil"/>
              <w:bottom w:val="nil"/>
              <w:right w:val="nil"/>
            </w:tcBorders>
          </w:tcPr>
          <w:p w14:paraId="48D4AACE" w14:textId="77777777" w:rsidR="00FE695D" w:rsidRDefault="00FE695D" w:rsidP="00122F10">
            <w:pPr>
              <w:pStyle w:val="Tab-text"/>
            </w:pPr>
          </w:p>
        </w:tc>
      </w:tr>
      <w:tr w:rsidR="00FE695D" w14:paraId="6266347B" w14:textId="77777777" w:rsidTr="00122F10">
        <w:trPr>
          <w:cantSplit/>
        </w:trPr>
        <w:tc>
          <w:tcPr>
            <w:tcW w:w="637" w:type="dxa"/>
            <w:tcBorders>
              <w:top w:val="nil"/>
              <w:left w:val="nil"/>
              <w:bottom w:val="nil"/>
              <w:right w:val="nil"/>
            </w:tcBorders>
          </w:tcPr>
          <w:p w14:paraId="004C7412" w14:textId="77777777" w:rsidR="00FE695D" w:rsidRPr="007D10CC" w:rsidRDefault="00FE695D" w:rsidP="00122F10">
            <w:pPr>
              <w:pStyle w:val="Tab-text"/>
              <w:rPr>
                <w:lang w:val="en-US"/>
              </w:rPr>
            </w:pPr>
          </w:p>
        </w:tc>
        <w:tc>
          <w:tcPr>
            <w:tcW w:w="2268" w:type="dxa"/>
            <w:tcBorders>
              <w:top w:val="nil"/>
              <w:left w:val="nil"/>
              <w:bottom w:val="nil"/>
              <w:right w:val="nil"/>
            </w:tcBorders>
          </w:tcPr>
          <w:p w14:paraId="100D97A8" w14:textId="77777777" w:rsidR="00FE695D" w:rsidRDefault="00FE695D" w:rsidP="00122F10">
            <w:pPr>
              <w:pStyle w:val="Tab-text"/>
              <w:rPr>
                <w:rStyle w:val="Siln"/>
              </w:rPr>
            </w:pPr>
            <w:r>
              <w:rPr>
                <w:rStyle w:val="Siln"/>
              </w:rPr>
              <w:t>Kontaktní osoba</w:t>
            </w:r>
          </w:p>
        </w:tc>
        <w:tc>
          <w:tcPr>
            <w:tcW w:w="5954" w:type="dxa"/>
            <w:tcBorders>
              <w:top w:val="nil"/>
              <w:left w:val="nil"/>
              <w:bottom w:val="nil"/>
              <w:right w:val="nil"/>
            </w:tcBorders>
          </w:tcPr>
          <w:p w14:paraId="747FB596" w14:textId="3D622A12" w:rsidR="00FE695D" w:rsidRPr="007E2BFA" w:rsidRDefault="00FE695D" w:rsidP="00122F10">
            <w:pPr>
              <w:pStyle w:val="Tab-text"/>
              <w:rPr>
                <w:b/>
              </w:rPr>
            </w:pPr>
            <w:r>
              <w:rPr>
                <w:b/>
              </w:rPr>
              <w:t>Ing. Libor Cabicar</w:t>
            </w:r>
            <w:r w:rsidRPr="007E2BFA">
              <w:rPr>
                <w:rStyle w:val="Siln"/>
                <w:b w:val="0"/>
                <w:sz w:val="22"/>
              </w:rPr>
              <w:fldChar w:fldCharType="begin"/>
            </w:r>
            <w:r w:rsidRPr="007E2BFA">
              <w:rPr>
                <w:rStyle w:val="Siln"/>
                <w:b w:val="0"/>
                <w:sz w:val="22"/>
              </w:rPr>
              <w:instrText xml:space="preserve">AUTOTEXTLIST  \* Mergeformat </w:instrText>
            </w:r>
            <w:r w:rsidR="00A70251">
              <w:rPr>
                <w:rStyle w:val="Siln"/>
                <w:b w:val="0"/>
                <w:sz w:val="22"/>
              </w:rPr>
              <w:fldChar w:fldCharType="separate"/>
            </w:r>
            <w:r w:rsidRPr="007E2BFA">
              <w:rPr>
                <w:rStyle w:val="Siln"/>
                <w:b w:val="0"/>
                <w:sz w:val="22"/>
              </w:rPr>
              <w:fldChar w:fldCharType="end"/>
            </w:r>
          </w:p>
        </w:tc>
      </w:tr>
      <w:tr w:rsidR="00FE695D" w14:paraId="79E9C3CD" w14:textId="77777777" w:rsidTr="00122F10">
        <w:trPr>
          <w:cantSplit/>
        </w:trPr>
        <w:tc>
          <w:tcPr>
            <w:tcW w:w="637" w:type="dxa"/>
            <w:tcBorders>
              <w:top w:val="nil"/>
              <w:left w:val="nil"/>
              <w:bottom w:val="nil"/>
              <w:right w:val="nil"/>
            </w:tcBorders>
          </w:tcPr>
          <w:p w14:paraId="05F841CE" w14:textId="77777777" w:rsidR="00FE695D" w:rsidRDefault="00FE695D" w:rsidP="00122F10">
            <w:pPr>
              <w:pStyle w:val="Tab-text"/>
              <w:rPr>
                <w:lang w:val="en-US"/>
              </w:rPr>
            </w:pPr>
          </w:p>
        </w:tc>
        <w:tc>
          <w:tcPr>
            <w:tcW w:w="2268" w:type="dxa"/>
            <w:tcBorders>
              <w:top w:val="nil"/>
              <w:left w:val="nil"/>
              <w:bottom w:val="nil"/>
              <w:right w:val="nil"/>
            </w:tcBorders>
          </w:tcPr>
          <w:p w14:paraId="20013DA0" w14:textId="77777777" w:rsidR="00FE695D" w:rsidRDefault="00FE695D" w:rsidP="00122F10">
            <w:pPr>
              <w:pStyle w:val="Tab-text"/>
            </w:pPr>
            <w:r>
              <w:t>telefon</w:t>
            </w:r>
          </w:p>
        </w:tc>
        <w:tc>
          <w:tcPr>
            <w:tcW w:w="5954" w:type="dxa"/>
            <w:tcBorders>
              <w:top w:val="nil"/>
              <w:left w:val="nil"/>
              <w:bottom w:val="nil"/>
              <w:right w:val="nil"/>
            </w:tcBorders>
          </w:tcPr>
          <w:p w14:paraId="6AA5E908" w14:textId="231CE624" w:rsidR="00FE695D" w:rsidRDefault="008824B4" w:rsidP="00122F10">
            <w:pPr>
              <w:pStyle w:val="Adresaodesilatele-telefon"/>
              <w:widowControl/>
            </w:pPr>
            <w:r>
              <w:t>………………………….</w:t>
            </w:r>
          </w:p>
        </w:tc>
      </w:tr>
      <w:tr w:rsidR="00FE695D" w14:paraId="59B36E73" w14:textId="77777777" w:rsidTr="00122F10">
        <w:trPr>
          <w:cantSplit/>
        </w:trPr>
        <w:tc>
          <w:tcPr>
            <w:tcW w:w="637" w:type="dxa"/>
            <w:tcBorders>
              <w:top w:val="nil"/>
              <w:left w:val="nil"/>
              <w:bottom w:val="nil"/>
              <w:right w:val="nil"/>
            </w:tcBorders>
          </w:tcPr>
          <w:p w14:paraId="18097EE5" w14:textId="77777777" w:rsidR="00FE695D" w:rsidRDefault="00FE695D" w:rsidP="00122F10">
            <w:pPr>
              <w:pStyle w:val="Tab-text"/>
              <w:rPr>
                <w:lang w:val="de-DE"/>
              </w:rPr>
            </w:pPr>
          </w:p>
        </w:tc>
        <w:tc>
          <w:tcPr>
            <w:tcW w:w="2268" w:type="dxa"/>
            <w:tcBorders>
              <w:top w:val="nil"/>
              <w:left w:val="nil"/>
              <w:bottom w:val="nil"/>
              <w:right w:val="nil"/>
            </w:tcBorders>
          </w:tcPr>
          <w:p w14:paraId="3F55CE90" w14:textId="77777777" w:rsidR="00FE695D" w:rsidRDefault="00FE695D" w:rsidP="00122F10">
            <w:pPr>
              <w:pStyle w:val="Tab-text"/>
            </w:pPr>
            <w:r>
              <w:t>fax</w:t>
            </w:r>
          </w:p>
        </w:tc>
        <w:tc>
          <w:tcPr>
            <w:tcW w:w="5954" w:type="dxa"/>
            <w:tcBorders>
              <w:top w:val="nil"/>
              <w:left w:val="nil"/>
              <w:bottom w:val="nil"/>
              <w:right w:val="nil"/>
            </w:tcBorders>
          </w:tcPr>
          <w:p w14:paraId="59E24D11" w14:textId="5CC38C39" w:rsidR="00FE695D" w:rsidRDefault="008824B4" w:rsidP="00122F10">
            <w:pPr>
              <w:pStyle w:val="Adresaodesilatele-fax"/>
              <w:widowControl/>
            </w:pPr>
            <w:r>
              <w:t>………………………….</w:t>
            </w:r>
          </w:p>
        </w:tc>
      </w:tr>
      <w:tr w:rsidR="00FE695D" w14:paraId="1EECCAFB" w14:textId="77777777" w:rsidTr="00122F10">
        <w:trPr>
          <w:cantSplit/>
        </w:trPr>
        <w:tc>
          <w:tcPr>
            <w:tcW w:w="637" w:type="dxa"/>
            <w:tcBorders>
              <w:top w:val="nil"/>
              <w:left w:val="nil"/>
              <w:bottom w:val="nil"/>
              <w:right w:val="nil"/>
            </w:tcBorders>
          </w:tcPr>
          <w:p w14:paraId="53A1137C" w14:textId="77777777" w:rsidR="00FE695D" w:rsidRDefault="00FE695D" w:rsidP="00122F10">
            <w:pPr>
              <w:pStyle w:val="Tab-text"/>
              <w:rPr>
                <w:lang w:val="de-DE"/>
              </w:rPr>
            </w:pPr>
          </w:p>
        </w:tc>
        <w:tc>
          <w:tcPr>
            <w:tcW w:w="2268" w:type="dxa"/>
            <w:tcBorders>
              <w:top w:val="nil"/>
              <w:left w:val="nil"/>
              <w:bottom w:val="nil"/>
              <w:right w:val="nil"/>
            </w:tcBorders>
          </w:tcPr>
          <w:p w14:paraId="6575507D" w14:textId="77777777" w:rsidR="00FE695D" w:rsidRDefault="00FE695D" w:rsidP="00122F10">
            <w:pPr>
              <w:pStyle w:val="Tab-text"/>
            </w:pPr>
            <w:r>
              <w:t>GSM</w:t>
            </w:r>
          </w:p>
        </w:tc>
        <w:tc>
          <w:tcPr>
            <w:tcW w:w="5954" w:type="dxa"/>
            <w:tcBorders>
              <w:top w:val="nil"/>
              <w:left w:val="nil"/>
              <w:bottom w:val="nil"/>
              <w:right w:val="nil"/>
            </w:tcBorders>
          </w:tcPr>
          <w:p w14:paraId="609DC072" w14:textId="31956538" w:rsidR="00FE695D" w:rsidRDefault="008824B4" w:rsidP="00122F10">
            <w:pPr>
              <w:pStyle w:val="Adresaodesilatele-mobil"/>
              <w:widowControl/>
            </w:pPr>
            <w:r>
              <w:t>…………………………</w:t>
            </w:r>
          </w:p>
        </w:tc>
      </w:tr>
      <w:tr w:rsidR="00FE695D" w14:paraId="4F2CB02A" w14:textId="77777777" w:rsidTr="00122F10">
        <w:trPr>
          <w:cantSplit/>
        </w:trPr>
        <w:tc>
          <w:tcPr>
            <w:tcW w:w="637" w:type="dxa"/>
            <w:tcBorders>
              <w:top w:val="nil"/>
              <w:left w:val="nil"/>
              <w:bottom w:val="nil"/>
              <w:right w:val="nil"/>
            </w:tcBorders>
          </w:tcPr>
          <w:p w14:paraId="7D33B26E" w14:textId="77777777" w:rsidR="00FE695D" w:rsidRDefault="00FE695D" w:rsidP="00122F10">
            <w:pPr>
              <w:pStyle w:val="Tab-text"/>
              <w:rPr>
                <w:lang w:val="de-DE"/>
              </w:rPr>
            </w:pPr>
          </w:p>
        </w:tc>
        <w:tc>
          <w:tcPr>
            <w:tcW w:w="2268" w:type="dxa"/>
            <w:tcBorders>
              <w:top w:val="nil"/>
              <w:left w:val="nil"/>
              <w:bottom w:val="nil"/>
              <w:right w:val="nil"/>
            </w:tcBorders>
          </w:tcPr>
          <w:p w14:paraId="43512F74" w14:textId="77777777" w:rsidR="00FE695D" w:rsidRDefault="00FE695D" w:rsidP="00122F10">
            <w:pPr>
              <w:pStyle w:val="Tab-text"/>
            </w:pPr>
            <w:r>
              <w:t>e-mail</w:t>
            </w:r>
          </w:p>
        </w:tc>
        <w:tc>
          <w:tcPr>
            <w:tcW w:w="5954" w:type="dxa"/>
            <w:tcBorders>
              <w:top w:val="nil"/>
              <w:left w:val="nil"/>
              <w:bottom w:val="nil"/>
              <w:right w:val="nil"/>
            </w:tcBorders>
          </w:tcPr>
          <w:p w14:paraId="1C965AF8" w14:textId="2CDA8B46" w:rsidR="00FE695D" w:rsidRDefault="008F5C24" w:rsidP="00122F10">
            <w:pPr>
              <w:pStyle w:val="Adresaodesilatele-email"/>
            </w:pPr>
            <w:r>
              <w:t>………………………….</w:t>
            </w:r>
          </w:p>
        </w:tc>
      </w:tr>
      <w:tr w:rsidR="00FE695D" w14:paraId="600743DE" w14:textId="77777777" w:rsidTr="00122F10">
        <w:trPr>
          <w:cantSplit/>
        </w:trPr>
        <w:tc>
          <w:tcPr>
            <w:tcW w:w="637" w:type="dxa"/>
            <w:tcBorders>
              <w:top w:val="nil"/>
              <w:left w:val="nil"/>
              <w:bottom w:val="nil"/>
              <w:right w:val="nil"/>
            </w:tcBorders>
          </w:tcPr>
          <w:p w14:paraId="006F0D75" w14:textId="77777777" w:rsidR="00FE695D" w:rsidRDefault="00FE695D" w:rsidP="00122F10">
            <w:pPr>
              <w:pStyle w:val="Tab-text"/>
              <w:rPr>
                <w:lang w:val="de-DE"/>
              </w:rPr>
            </w:pPr>
          </w:p>
        </w:tc>
        <w:tc>
          <w:tcPr>
            <w:tcW w:w="2268" w:type="dxa"/>
            <w:tcBorders>
              <w:top w:val="nil"/>
              <w:left w:val="nil"/>
              <w:bottom w:val="nil"/>
              <w:right w:val="nil"/>
            </w:tcBorders>
          </w:tcPr>
          <w:p w14:paraId="3F63FEF2" w14:textId="77777777" w:rsidR="00FE695D" w:rsidRDefault="00FE695D" w:rsidP="00122F10">
            <w:pPr>
              <w:pStyle w:val="Tab-text"/>
            </w:pPr>
            <w:r>
              <w:t>www</w:t>
            </w:r>
          </w:p>
        </w:tc>
        <w:tc>
          <w:tcPr>
            <w:tcW w:w="5954" w:type="dxa"/>
            <w:tcBorders>
              <w:top w:val="nil"/>
              <w:left w:val="nil"/>
              <w:bottom w:val="nil"/>
              <w:right w:val="nil"/>
            </w:tcBorders>
          </w:tcPr>
          <w:p w14:paraId="7A3861A7" w14:textId="77777777" w:rsidR="00FE695D" w:rsidRDefault="00FE695D" w:rsidP="00122F10">
            <w:pPr>
              <w:pStyle w:val="Adresaodesilatele-email"/>
            </w:pPr>
            <w:r w:rsidRPr="00125AB3">
              <w:t>www.</w:t>
            </w:r>
            <w:r>
              <w:t>kreston</w:t>
            </w:r>
            <w:r w:rsidRPr="00125AB3">
              <w:t>.cz</w:t>
            </w:r>
          </w:p>
        </w:tc>
      </w:tr>
      <w:tr w:rsidR="00FE695D" w14:paraId="493DC0F5" w14:textId="77777777" w:rsidTr="00122F10">
        <w:trPr>
          <w:cantSplit/>
        </w:trPr>
        <w:tc>
          <w:tcPr>
            <w:tcW w:w="637" w:type="dxa"/>
            <w:tcBorders>
              <w:top w:val="nil"/>
              <w:left w:val="nil"/>
              <w:bottom w:val="nil"/>
              <w:right w:val="nil"/>
            </w:tcBorders>
          </w:tcPr>
          <w:p w14:paraId="11C393C3" w14:textId="77777777" w:rsidR="00FE695D" w:rsidRDefault="00FE695D" w:rsidP="00122F10">
            <w:pPr>
              <w:pStyle w:val="Tab-text"/>
              <w:rPr>
                <w:lang w:val="de-DE"/>
              </w:rPr>
            </w:pPr>
          </w:p>
        </w:tc>
        <w:tc>
          <w:tcPr>
            <w:tcW w:w="2268" w:type="dxa"/>
            <w:tcBorders>
              <w:top w:val="nil"/>
              <w:left w:val="nil"/>
              <w:bottom w:val="nil"/>
              <w:right w:val="nil"/>
            </w:tcBorders>
          </w:tcPr>
          <w:p w14:paraId="170859D6" w14:textId="77777777" w:rsidR="00FE695D" w:rsidRDefault="00FE695D" w:rsidP="00122F10">
            <w:pPr>
              <w:pStyle w:val="Tab-text"/>
            </w:pPr>
          </w:p>
        </w:tc>
        <w:tc>
          <w:tcPr>
            <w:tcW w:w="5954" w:type="dxa"/>
            <w:tcBorders>
              <w:top w:val="nil"/>
              <w:left w:val="nil"/>
              <w:bottom w:val="nil"/>
              <w:right w:val="nil"/>
            </w:tcBorders>
          </w:tcPr>
          <w:p w14:paraId="366B30D9" w14:textId="77777777" w:rsidR="00FE695D" w:rsidRDefault="00FE695D" w:rsidP="00122F10">
            <w:pPr>
              <w:pStyle w:val="Tab-text"/>
            </w:pPr>
          </w:p>
        </w:tc>
      </w:tr>
    </w:tbl>
    <w:p w14:paraId="612065D2" w14:textId="77777777" w:rsidR="00FE695D" w:rsidRDefault="00FE695D" w:rsidP="00FE695D">
      <w:pPr>
        <w:pStyle w:val="Ods-blok"/>
      </w:pPr>
    </w:p>
    <w:p w14:paraId="5F85077B" w14:textId="301CF81E" w:rsidR="00865DF1" w:rsidRDefault="00865DF1" w:rsidP="00FE695D">
      <w:pPr>
        <w:pStyle w:val="Uzavraj"/>
        <w:spacing w:before="0"/>
      </w:pPr>
    </w:p>
    <w:sectPr w:rsidR="00865DF1" w:rsidSect="00636E9B">
      <w:headerReference w:type="even" r:id="rId15"/>
      <w:headerReference w:type="default" r:id="rId16"/>
      <w:footerReference w:type="even" r:id="rId17"/>
      <w:footerReference w:type="default" r:id="rId18"/>
      <w:pgSz w:w="11907" w:h="16840" w:code="9"/>
      <w:pgMar w:top="1871" w:right="1588" w:bottom="1871" w:left="1588" w:header="175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15F9" w14:textId="77777777" w:rsidR="00A70251" w:rsidRDefault="00A70251">
      <w:r>
        <w:separator/>
      </w:r>
    </w:p>
    <w:p w14:paraId="74F9B9C3" w14:textId="77777777" w:rsidR="00A70251" w:rsidRDefault="00A70251"/>
  </w:endnote>
  <w:endnote w:type="continuationSeparator" w:id="0">
    <w:p w14:paraId="76637D21" w14:textId="77777777" w:rsidR="00A70251" w:rsidRDefault="00A70251">
      <w:r>
        <w:continuationSeparator/>
      </w:r>
    </w:p>
    <w:p w14:paraId="61C444A3" w14:textId="77777777" w:rsidR="00A70251" w:rsidRDefault="00A70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9031" w14:textId="77777777" w:rsidR="00C668CF" w:rsidRDefault="00C668CF"/>
  <w:p w14:paraId="01BBA144" w14:textId="77777777" w:rsidR="00C668CF" w:rsidRDefault="00C668CF"/>
  <w:p w14:paraId="16264BC1" w14:textId="77777777" w:rsidR="00C668CF" w:rsidRDefault="00C668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A44" w14:textId="59473C79" w:rsidR="00C668CF" w:rsidRDefault="00C668CF">
    <w:pPr>
      <w:pStyle w:val="Zpat"/>
    </w:pPr>
    <w:r>
      <w:t xml:space="preserve">Strana </w:t>
    </w:r>
    <w:r>
      <w:fldChar w:fldCharType="begin"/>
    </w:r>
    <w:r>
      <w:instrText xml:space="preserve">PAGE </w:instrText>
    </w:r>
    <w:r>
      <w:fldChar w:fldCharType="separate"/>
    </w:r>
    <w:r>
      <w:rPr>
        <w:noProof/>
      </w:rPr>
      <w:t>5</w:t>
    </w:r>
    <w:r>
      <w:rPr>
        <w:noProof/>
      </w:rPr>
      <w:fldChar w:fldCharType="end"/>
    </w:r>
    <w:r>
      <w:t xml:space="preserve"> z </w:t>
    </w:r>
    <w:r w:rsidR="00A70251">
      <w:fldChar w:fldCharType="begin"/>
    </w:r>
    <w:r w:rsidR="00A70251">
      <w:instrText xml:space="preserve">SECTIONPAGES  \* Mergeformat </w:instrText>
    </w:r>
    <w:r w:rsidR="00A70251">
      <w:fldChar w:fldCharType="separate"/>
    </w:r>
    <w:r w:rsidR="008F5C24">
      <w:rPr>
        <w:noProof/>
      </w:rPr>
      <w:t>5</w:t>
    </w:r>
    <w:r w:rsidR="00A7025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F356" w14:textId="77777777" w:rsidR="00176974" w:rsidRDefault="00176974"/>
  <w:p w14:paraId="5C25F70B" w14:textId="77777777" w:rsidR="00176974" w:rsidRDefault="00176974"/>
  <w:p w14:paraId="378341CE" w14:textId="77777777" w:rsidR="00176974" w:rsidRDefault="0017697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34BA" w14:textId="77777777" w:rsidR="00176974" w:rsidRDefault="001769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63E2" w14:textId="77777777" w:rsidR="00A70251" w:rsidRDefault="00A70251">
      <w:r>
        <w:separator/>
      </w:r>
    </w:p>
    <w:p w14:paraId="266A8E3C" w14:textId="77777777" w:rsidR="00A70251" w:rsidRDefault="00A70251"/>
  </w:footnote>
  <w:footnote w:type="continuationSeparator" w:id="0">
    <w:p w14:paraId="730CCF86" w14:textId="77777777" w:rsidR="00A70251" w:rsidRDefault="00A70251">
      <w:r>
        <w:continuationSeparator/>
      </w:r>
    </w:p>
    <w:p w14:paraId="4D823154" w14:textId="77777777" w:rsidR="00A70251" w:rsidRDefault="00A70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5593" w14:textId="77777777" w:rsidR="00C668CF" w:rsidRDefault="00C668CF"/>
  <w:p w14:paraId="5DDDD5DF" w14:textId="77777777" w:rsidR="00C668CF" w:rsidRDefault="00C668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14C7" w14:textId="77777777" w:rsidR="00C668CF" w:rsidRDefault="00C668CF">
    <w:pPr>
      <w:pStyle w:val="Zhlav"/>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0392" w14:textId="77777777" w:rsidR="00176974" w:rsidRDefault="00176974"/>
  <w:p w14:paraId="477BA871" w14:textId="77777777" w:rsidR="00176974" w:rsidRDefault="0017697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B600" w14:textId="77777777" w:rsidR="00176974" w:rsidRDefault="00176974">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A849276"/>
    <w:lvl w:ilvl="0">
      <w:numFmt w:val="decimal"/>
      <w:pStyle w:val="Sez3"/>
      <w:lvlText w:val="*"/>
      <w:lvlJc w:val="left"/>
    </w:lvl>
  </w:abstractNum>
  <w:abstractNum w:abstractNumId="1" w15:restartNumberingAfterBreak="0">
    <w:nsid w:val="04224429"/>
    <w:multiLevelType w:val="multilevel"/>
    <w:tmpl w:val="056E9E5A"/>
    <w:lvl w:ilvl="0">
      <w:start w:val="1"/>
      <w:numFmt w:val="decimal"/>
      <w:lvlText w:val="%1."/>
      <w:lvlJc w:val="left"/>
      <w:pPr>
        <w:tabs>
          <w:tab w:val="num" w:pos="567"/>
        </w:tabs>
        <w:ind w:left="567" w:hanging="567"/>
      </w:pPr>
      <w:rPr>
        <w:rFonts w:ascii="Garamond" w:hAnsi="Garamond" w:hint="default"/>
        <w:b/>
        <w:i w:val="0"/>
        <w:color w:val="000080"/>
        <w:sz w:val="23"/>
        <w:u w:val="none"/>
      </w:rPr>
    </w:lvl>
    <w:lvl w:ilvl="1">
      <w:start w:val="1"/>
      <w:numFmt w:val="decimal"/>
      <w:pStyle w:val="Nadpis2"/>
      <w:lvlText w:val="Čl. %2. "/>
      <w:lvlJc w:val="left"/>
      <w:pPr>
        <w:tabs>
          <w:tab w:val="num" w:pos="794"/>
        </w:tabs>
        <w:ind w:left="794" w:hanging="794"/>
      </w:pPr>
      <w:rPr>
        <w:rFonts w:ascii="Segoe UI" w:hAnsi="Segoe UI" w:cs="Segoe UI" w:hint="default"/>
        <w:b/>
        <w:i w:val="0"/>
        <w:color w:val="0088B2"/>
        <w:sz w:val="26"/>
        <w:szCs w:val="26"/>
        <w:u w:val="none"/>
      </w:rPr>
    </w:lvl>
    <w:lvl w:ilvl="2">
      <w:start w:val="1"/>
      <w:numFmt w:val="decimal"/>
      <w:pStyle w:val="Nadpis3"/>
      <w:lvlText w:val="%1.%2.%3."/>
      <w:lvlJc w:val="left"/>
      <w:pPr>
        <w:tabs>
          <w:tab w:val="num" w:pos="907"/>
        </w:tabs>
        <w:ind w:left="907" w:hanging="907"/>
      </w:pPr>
      <w:rPr>
        <w:rFonts w:ascii="Garamond" w:hAnsi="Garamond" w:hint="default"/>
        <w:b/>
        <w:i w:val="0"/>
        <w:sz w:val="21"/>
        <w:u w:val="none"/>
      </w:rPr>
    </w:lvl>
    <w:lvl w:ilvl="3">
      <w:start w:val="1"/>
      <w:numFmt w:val="decimal"/>
      <w:pStyle w:val="Nadpis4"/>
      <w:lvlText w:val="%1.%2.%3.%4."/>
      <w:lvlJc w:val="left"/>
      <w:pPr>
        <w:tabs>
          <w:tab w:val="num" w:pos="1134"/>
        </w:tabs>
        <w:ind w:left="1134" w:hanging="1134"/>
      </w:pPr>
      <w:rPr>
        <w:rFonts w:ascii="Garamond" w:hAnsi="Garamond" w:hint="default"/>
        <w:b w:val="0"/>
        <w:i w:val="0"/>
        <w:sz w:val="21"/>
        <w:u w:val="none"/>
      </w:rPr>
    </w:lvl>
    <w:lvl w:ilvl="4">
      <w:start w:val="1"/>
      <w:numFmt w:val="decimal"/>
      <w:pStyle w:val="Nadpis5"/>
      <w:lvlText w:val="%1.%2.%3.%4.%5."/>
      <w:lvlJc w:val="left"/>
      <w:pPr>
        <w:tabs>
          <w:tab w:val="num" w:pos="1276"/>
        </w:tabs>
        <w:ind w:left="1276" w:hanging="1276"/>
      </w:pPr>
      <w:rPr>
        <w:rFonts w:ascii="Garamond" w:hAnsi="Garamond" w:hint="default"/>
        <w:b w:val="0"/>
        <w:i w:val="0"/>
        <w:sz w:val="21"/>
        <w:u w:val="none"/>
      </w:rPr>
    </w:lvl>
    <w:lvl w:ilvl="5">
      <w:start w:val="1"/>
      <w:numFmt w:val="decimal"/>
      <w:pStyle w:val="Nadpis6"/>
      <w:lvlText w:val="%1.%2.%3.%4.%5.%6."/>
      <w:lvlJc w:val="left"/>
      <w:pPr>
        <w:tabs>
          <w:tab w:val="num" w:pos="1418"/>
        </w:tabs>
        <w:ind w:left="1418" w:hanging="1418"/>
      </w:pPr>
      <w:rPr>
        <w:rFonts w:ascii="Garamond" w:hAnsi="Garamond" w:hint="default"/>
        <w:b w:val="0"/>
        <w:i w:val="0"/>
        <w:sz w:val="21"/>
        <w:u w:val="none"/>
      </w:rPr>
    </w:lvl>
    <w:lvl w:ilvl="6">
      <w:start w:val="1"/>
      <w:numFmt w:val="decimal"/>
      <w:pStyle w:val="Nadpis7"/>
      <w:lvlText w:val="%1.%2.%3.%4.%5.%6.%7."/>
      <w:lvlJc w:val="left"/>
      <w:pPr>
        <w:tabs>
          <w:tab w:val="num" w:pos="1800"/>
        </w:tabs>
        <w:ind w:left="1559" w:hanging="1559"/>
      </w:pPr>
      <w:rPr>
        <w:rFonts w:ascii="Garamond" w:hAnsi="Garamond" w:hint="default"/>
        <w:b w:val="0"/>
        <w:i w:val="0"/>
        <w:sz w:val="21"/>
        <w:u w:val="none"/>
      </w:rPr>
    </w:lvl>
    <w:lvl w:ilvl="7">
      <w:start w:val="1"/>
      <w:numFmt w:val="decimal"/>
      <w:pStyle w:val="Nadpis8"/>
      <w:lvlText w:val="%1.%2.%3.%4.%5.%6.%7.%8."/>
      <w:lvlJc w:val="left"/>
      <w:pPr>
        <w:tabs>
          <w:tab w:val="num" w:pos="2160"/>
        </w:tabs>
        <w:ind w:left="1758" w:hanging="1758"/>
      </w:pPr>
      <w:rPr>
        <w:rFonts w:ascii="Garamond" w:hAnsi="Garamond" w:hint="default"/>
        <w:b w:val="0"/>
        <w:i w:val="0"/>
        <w:sz w:val="21"/>
        <w:u w:val="none"/>
      </w:rPr>
    </w:lvl>
    <w:lvl w:ilvl="8">
      <w:start w:val="1"/>
      <w:numFmt w:val="decimal"/>
      <w:pStyle w:val="Nadpis9"/>
      <w:lvlText w:val="%1.%2.%3.%4.%5.%6.%7.%8.%9."/>
      <w:lvlJc w:val="left"/>
      <w:pPr>
        <w:tabs>
          <w:tab w:val="num" w:pos="2160"/>
        </w:tabs>
        <w:ind w:left="1985" w:hanging="1985"/>
      </w:pPr>
      <w:rPr>
        <w:rFonts w:ascii="Garamond" w:hAnsi="Garamond" w:hint="default"/>
        <w:b w:val="0"/>
        <w:i w:val="0"/>
        <w:sz w:val="21"/>
        <w:u w:val="none"/>
      </w:rPr>
    </w:lvl>
  </w:abstractNum>
  <w:abstractNum w:abstractNumId="2" w15:restartNumberingAfterBreak="0">
    <w:nsid w:val="1313668C"/>
    <w:multiLevelType w:val="multilevel"/>
    <w:tmpl w:val="123A97EE"/>
    <w:lvl w:ilvl="0">
      <w:start w:val="7"/>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3C7510"/>
    <w:multiLevelType w:val="singleLevel"/>
    <w:tmpl w:val="5BF8B8E8"/>
    <w:lvl w:ilvl="0">
      <w:start w:val="1"/>
      <w:numFmt w:val="decimal"/>
      <w:pStyle w:val="Sez1"/>
      <w:lvlText w:val="(%1)"/>
      <w:lvlJc w:val="left"/>
      <w:pPr>
        <w:ind w:left="360" w:hanging="360"/>
      </w:pPr>
      <w:rPr>
        <w:rFonts w:ascii="Segoe UI" w:hAnsi="Segoe UI" w:cs="Segoe UI" w:hint="default"/>
        <w:b/>
        <w:bCs w:val="0"/>
        <w:i w:val="0"/>
        <w:iCs w:val="0"/>
        <w:caps w:val="0"/>
        <w:smallCaps w:val="0"/>
        <w:strike w:val="0"/>
        <w:dstrike w:val="0"/>
        <w:noProof w:val="0"/>
        <w:snapToGrid w:val="0"/>
        <w:vanish w:val="0"/>
        <w:color w:val="auto"/>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8135B3"/>
    <w:multiLevelType w:val="hybridMultilevel"/>
    <w:tmpl w:val="8B7C77E0"/>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5" w15:restartNumberingAfterBreak="0">
    <w:nsid w:val="2EC87AA0"/>
    <w:multiLevelType w:val="singleLevel"/>
    <w:tmpl w:val="87AC5606"/>
    <w:lvl w:ilvl="0">
      <w:start w:val="1"/>
      <w:numFmt w:val="decimal"/>
      <w:pStyle w:val="slovanseznam"/>
      <w:lvlText w:val="%1."/>
      <w:lvlJc w:val="left"/>
      <w:pPr>
        <w:ind w:left="360" w:hanging="360"/>
      </w:pPr>
      <w:rPr>
        <w:rFonts w:ascii="Segoe UI" w:hAnsi="Segoe UI" w:cs="Segoe UI" w:hint="default"/>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AE652C"/>
    <w:multiLevelType w:val="multilevel"/>
    <w:tmpl w:val="6C264472"/>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16DB7"/>
    <w:multiLevelType w:val="multilevel"/>
    <w:tmpl w:val="3552FA1A"/>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FD0540"/>
    <w:multiLevelType w:val="hybridMultilevel"/>
    <w:tmpl w:val="734C9638"/>
    <w:lvl w:ilvl="0" w:tplc="FFFFFFFF">
      <w:start w:val="1"/>
      <w:numFmt w:val="bullet"/>
      <w:pStyle w:val="Sez4"/>
      <w:lvlText w:val="­"/>
      <w:lvlJc w:val="left"/>
      <w:pPr>
        <w:tabs>
          <w:tab w:val="num" w:pos="1814"/>
        </w:tabs>
        <w:ind w:left="1814" w:hanging="453"/>
      </w:pPr>
      <w:rPr>
        <w:rFonts w:ascii="Garamond" w:hAnsi="Garamond" w:cs="Times New Roman" w:hint="default"/>
        <w:b/>
        <w:i w:val="0"/>
        <w:color w:val="000080"/>
        <w:sz w:val="21"/>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0668C3"/>
    <w:multiLevelType w:val="singleLevel"/>
    <w:tmpl w:val="6FF47802"/>
    <w:lvl w:ilvl="0">
      <w:start w:val="1"/>
      <w:numFmt w:val="lowerLetter"/>
      <w:pStyle w:val="Sez2"/>
      <w:lvlText w:val="%1)"/>
      <w:lvlJc w:val="left"/>
      <w:pPr>
        <w:ind w:left="757" w:hanging="360"/>
      </w:pPr>
      <w:rPr>
        <w:rFonts w:ascii="Segoe UI" w:hAnsi="Segoe UI" w:cs="Segoe UI"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C75058E"/>
    <w:multiLevelType w:val="hybridMultilevel"/>
    <w:tmpl w:val="C164C0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9"/>
    <w:lvlOverride w:ilvl="0">
      <w:startOverride w:val="1"/>
    </w:lvlOverride>
  </w:num>
  <w:num w:numId="13">
    <w:abstractNumId w:val="3"/>
    <w:lvlOverride w:ilvl="0">
      <w:startOverride w:val="1"/>
    </w:lvlOverride>
  </w:num>
  <w:num w:numId="14">
    <w:abstractNumId w:val="5"/>
  </w:num>
  <w:num w:numId="15">
    <w:abstractNumId w:val="1"/>
  </w:num>
  <w:num w:numId="16">
    <w:abstractNumId w:val="3"/>
  </w:num>
  <w:num w:numId="17">
    <w:abstractNumId w:val="9"/>
  </w:num>
  <w:num w:numId="18">
    <w:abstractNumId w:val="0"/>
    <w:lvlOverride w:ilvl="0">
      <w:lvl w:ilvl="0">
        <w:start w:val="1"/>
        <w:numFmt w:val="bullet"/>
        <w:pStyle w:val="Sez3"/>
        <w:lvlText w:val=""/>
        <w:lvlJc w:val="left"/>
        <w:pPr>
          <w:ind w:left="1154" w:hanging="360"/>
        </w:pPr>
        <w:rPr>
          <w:rFonts w:ascii="Wingdings" w:hAnsi="Wingdings" w:hint="default"/>
          <w:b w:val="0"/>
          <w:i w:val="0"/>
          <w:color w:val="0088B2"/>
          <w:sz w:val="20"/>
          <w:u w:val="none"/>
        </w:rPr>
      </w:lvl>
    </w:lvlOverride>
  </w:num>
  <w:num w:numId="19">
    <w:abstractNumId w:val="10"/>
  </w:num>
  <w:num w:numId="20">
    <w:abstractNumId w:val="4"/>
  </w:num>
  <w:num w:numId="21">
    <w:abstractNumId w:val="7"/>
  </w:num>
  <w:num w:numId="22">
    <w:abstractNumId w:val="9"/>
  </w:num>
  <w:num w:numId="23">
    <w:abstractNumId w:val="6"/>
  </w:num>
  <w:num w:numId="24">
    <w:abstractNumId w:val="2"/>
  </w:num>
  <w:num w:numId="25">
    <w:abstractNumId w:val="3"/>
  </w:num>
  <w:num w:numId="26">
    <w:abstractNumId w:val="3"/>
  </w:num>
  <w:num w:numId="27">
    <w:abstractNumId w:val="3"/>
  </w:num>
  <w:num w:numId="28">
    <w:abstractNumId w:val="3"/>
  </w:num>
  <w:num w:numId="29">
    <w:abstractNumId w:val="1"/>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6D"/>
    <w:rsid w:val="00007DDE"/>
    <w:rsid w:val="000162D7"/>
    <w:rsid w:val="00027556"/>
    <w:rsid w:val="000305D1"/>
    <w:rsid w:val="00031C75"/>
    <w:rsid w:val="00035B2C"/>
    <w:rsid w:val="00036F6A"/>
    <w:rsid w:val="000401FD"/>
    <w:rsid w:val="0004098F"/>
    <w:rsid w:val="00040F8A"/>
    <w:rsid w:val="0004213E"/>
    <w:rsid w:val="0005498F"/>
    <w:rsid w:val="0005517E"/>
    <w:rsid w:val="000620D6"/>
    <w:rsid w:val="0006557B"/>
    <w:rsid w:val="000669DE"/>
    <w:rsid w:val="00074FA1"/>
    <w:rsid w:val="0007698A"/>
    <w:rsid w:val="0007722F"/>
    <w:rsid w:val="00084B0F"/>
    <w:rsid w:val="00095AC4"/>
    <w:rsid w:val="000A4529"/>
    <w:rsid w:val="000A476E"/>
    <w:rsid w:val="000A56BB"/>
    <w:rsid w:val="000B0955"/>
    <w:rsid w:val="000B3E2D"/>
    <w:rsid w:val="000C5828"/>
    <w:rsid w:val="000D73F7"/>
    <w:rsid w:val="000F2D2B"/>
    <w:rsid w:val="000F541A"/>
    <w:rsid w:val="000F56CC"/>
    <w:rsid w:val="000F60FC"/>
    <w:rsid w:val="000F6FAC"/>
    <w:rsid w:val="00100DD3"/>
    <w:rsid w:val="0010261D"/>
    <w:rsid w:val="00102BFE"/>
    <w:rsid w:val="00102EA0"/>
    <w:rsid w:val="00111387"/>
    <w:rsid w:val="00113CCD"/>
    <w:rsid w:val="0011467F"/>
    <w:rsid w:val="0012128E"/>
    <w:rsid w:val="00123577"/>
    <w:rsid w:val="0012549A"/>
    <w:rsid w:val="00125AB3"/>
    <w:rsid w:val="00133419"/>
    <w:rsid w:val="0014034A"/>
    <w:rsid w:val="001477A6"/>
    <w:rsid w:val="001478BA"/>
    <w:rsid w:val="0017174A"/>
    <w:rsid w:val="00171962"/>
    <w:rsid w:val="00171BDD"/>
    <w:rsid w:val="0017402D"/>
    <w:rsid w:val="00176974"/>
    <w:rsid w:val="00176C66"/>
    <w:rsid w:val="0018356D"/>
    <w:rsid w:val="0018594F"/>
    <w:rsid w:val="001A4305"/>
    <w:rsid w:val="001B00BB"/>
    <w:rsid w:val="001B5937"/>
    <w:rsid w:val="001D059C"/>
    <w:rsid w:val="001D36F5"/>
    <w:rsid w:val="001E3BA6"/>
    <w:rsid w:val="001E41A3"/>
    <w:rsid w:val="001F5172"/>
    <w:rsid w:val="00211385"/>
    <w:rsid w:val="00214FF5"/>
    <w:rsid w:val="00220554"/>
    <w:rsid w:val="00222E3C"/>
    <w:rsid w:val="00227152"/>
    <w:rsid w:val="00234FE3"/>
    <w:rsid w:val="00235718"/>
    <w:rsid w:val="002374E1"/>
    <w:rsid w:val="002565B0"/>
    <w:rsid w:val="00260130"/>
    <w:rsid w:val="00261BF1"/>
    <w:rsid w:val="00262E39"/>
    <w:rsid w:val="00265696"/>
    <w:rsid w:val="00265ED8"/>
    <w:rsid w:val="00266DBC"/>
    <w:rsid w:val="00271809"/>
    <w:rsid w:val="00273A64"/>
    <w:rsid w:val="002A13A4"/>
    <w:rsid w:val="002A5A56"/>
    <w:rsid w:val="002A64A0"/>
    <w:rsid w:val="002B0421"/>
    <w:rsid w:val="002B0FB9"/>
    <w:rsid w:val="002B20E5"/>
    <w:rsid w:val="002D55A7"/>
    <w:rsid w:val="002D75FE"/>
    <w:rsid w:val="002E205A"/>
    <w:rsid w:val="002E321C"/>
    <w:rsid w:val="002E3DBB"/>
    <w:rsid w:val="002F0A68"/>
    <w:rsid w:val="00321FE4"/>
    <w:rsid w:val="00327855"/>
    <w:rsid w:val="003309FD"/>
    <w:rsid w:val="00334AFD"/>
    <w:rsid w:val="0033779E"/>
    <w:rsid w:val="00342AA1"/>
    <w:rsid w:val="00343CCA"/>
    <w:rsid w:val="003602BF"/>
    <w:rsid w:val="00360C56"/>
    <w:rsid w:val="00363606"/>
    <w:rsid w:val="00363B3A"/>
    <w:rsid w:val="003663AC"/>
    <w:rsid w:val="00366FD8"/>
    <w:rsid w:val="003674F3"/>
    <w:rsid w:val="00370897"/>
    <w:rsid w:val="003751E5"/>
    <w:rsid w:val="00382BBD"/>
    <w:rsid w:val="00382F99"/>
    <w:rsid w:val="00394D42"/>
    <w:rsid w:val="00394F44"/>
    <w:rsid w:val="003966ED"/>
    <w:rsid w:val="00397FD2"/>
    <w:rsid w:val="003A1D9C"/>
    <w:rsid w:val="003B57EF"/>
    <w:rsid w:val="003C4CB5"/>
    <w:rsid w:val="003C4D62"/>
    <w:rsid w:val="003D0F71"/>
    <w:rsid w:val="003D3B18"/>
    <w:rsid w:val="003D44F1"/>
    <w:rsid w:val="003E3DFA"/>
    <w:rsid w:val="003E4A33"/>
    <w:rsid w:val="003E52DD"/>
    <w:rsid w:val="003E7C05"/>
    <w:rsid w:val="003F00BD"/>
    <w:rsid w:val="003F12F6"/>
    <w:rsid w:val="003F6394"/>
    <w:rsid w:val="00402CE4"/>
    <w:rsid w:val="00406842"/>
    <w:rsid w:val="0041199E"/>
    <w:rsid w:val="00411F7F"/>
    <w:rsid w:val="00417C21"/>
    <w:rsid w:val="00423520"/>
    <w:rsid w:val="004307F4"/>
    <w:rsid w:val="00430CF6"/>
    <w:rsid w:val="0044436E"/>
    <w:rsid w:val="004631B5"/>
    <w:rsid w:val="004633DF"/>
    <w:rsid w:val="004708A3"/>
    <w:rsid w:val="0047098B"/>
    <w:rsid w:val="004730E9"/>
    <w:rsid w:val="00474247"/>
    <w:rsid w:val="004771CA"/>
    <w:rsid w:val="00482774"/>
    <w:rsid w:val="0048436D"/>
    <w:rsid w:val="00485562"/>
    <w:rsid w:val="00485FBA"/>
    <w:rsid w:val="00490CFB"/>
    <w:rsid w:val="00494CFD"/>
    <w:rsid w:val="004A1539"/>
    <w:rsid w:val="004A3DC6"/>
    <w:rsid w:val="004A7598"/>
    <w:rsid w:val="004B50EB"/>
    <w:rsid w:val="004D61D8"/>
    <w:rsid w:val="004E5C74"/>
    <w:rsid w:val="004F68FD"/>
    <w:rsid w:val="00511FAB"/>
    <w:rsid w:val="00515A71"/>
    <w:rsid w:val="00524EDF"/>
    <w:rsid w:val="0052526D"/>
    <w:rsid w:val="00531448"/>
    <w:rsid w:val="0053715B"/>
    <w:rsid w:val="00537A7A"/>
    <w:rsid w:val="005524B5"/>
    <w:rsid w:val="005603A4"/>
    <w:rsid w:val="00562A54"/>
    <w:rsid w:val="00575875"/>
    <w:rsid w:val="00575B01"/>
    <w:rsid w:val="00586E67"/>
    <w:rsid w:val="0059354C"/>
    <w:rsid w:val="005A2A01"/>
    <w:rsid w:val="005A34AA"/>
    <w:rsid w:val="005B68E2"/>
    <w:rsid w:val="005B7E05"/>
    <w:rsid w:val="005C03D5"/>
    <w:rsid w:val="005C38A2"/>
    <w:rsid w:val="005C566D"/>
    <w:rsid w:val="005E1E93"/>
    <w:rsid w:val="005E79A6"/>
    <w:rsid w:val="005F674E"/>
    <w:rsid w:val="00600B2E"/>
    <w:rsid w:val="00615454"/>
    <w:rsid w:val="00617DF4"/>
    <w:rsid w:val="00617FD5"/>
    <w:rsid w:val="006337D5"/>
    <w:rsid w:val="00636093"/>
    <w:rsid w:val="00636E9B"/>
    <w:rsid w:val="00640C59"/>
    <w:rsid w:val="00653921"/>
    <w:rsid w:val="00662137"/>
    <w:rsid w:val="0066255A"/>
    <w:rsid w:val="00663DB4"/>
    <w:rsid w:val="00666570"/>
    <w:rsid w:val="006668D9"/>
    <w:rsid w:val="00670055"/>
    <w:rsid w:val="0068501E"/>
    <w:rsid w:val="00690774"/>
    <w:rsid w:val="00692F2C"/>
    <w:rsid w:val="00695605"/>
    <w:rsid w:val="00695B6D"/>
    <w:rsid w:val="006B34E4"/>
    <w:rsid w:val="006B7E39"/>
    <w:rsid w:val="006C0DDA"/>
    <w:rsid w:val="006C56A6"/>
    <w:rsid w:val="006C5A2A"/>
    <w:rsid w:val="006C69B9"/>
    <w:rsid w:val="006D01D5"/>
    <w:rsid w:val="006E0060"/>
    <w:rsid w:val="0070158B"/>
    <w:rsid w:val="00710653"/>
    <w:rsid w:val="007110FA"/>
    <w:rsid w:val="007206D9"/>
    <w:rsid w:val="00722E0C"/>
    <w:rsid w:val="00733B3C"/>
    <w:rsid w:val="00740101"/>
    <w:rsid w:val="00744A03"/>
    <w:rsid w:val="00756A7C"/>
    <w:rsid w:val="00775ADF"/>
    <w:rsid w:val="00784AD9"/>
    <w:rsid w:val="007930BC"/>
    <w:rsid w:val="0079635F"/>
    <w:rsid w:val="007A5228"/>
    <w:rsid w:val="007B061C"/>
    <w:rsid w:val="007B0735"/>
    <w:rsid w:val="007C7C20"/>
    <w:rsid w:val="007E310F"/>
    <w:rsid w:val="007E338C"/>
    <w:rsid w:val="007E3424"/>
    <w:rsid w:val="007F3394"/>
    <w:rsid w:val="007F3DD8"/>
    <w:rsid w:val="007F3FDF"/>
    <w:rsid w:val="008007B0"/>
    <w:rsid w:val="008114B0"/>
    <w:rsid w:val="008134AD"/>
    <w:rsid w:val="00814D39"/>
    <w:rsid w:val="008221BF"/>
    <w:rsid w:val="008226EC"/>
    <w:rsid w:val="00824874"/>
    <w:rsid w:val="0084371E"/>
    <w:rsid w:val="0084672B"/>
    <w:rsid w:val="00847726"/>
    <w:rsid w:val="00865DF1"/>
    <w:rsid w:val="00870D79"/>
    <w:rsid w:val="00871508"/>
    <w:rsid w:val="00881518"/>
    <w:rsid w:val="008824B4"/>
    <w:rsid w:val="0089336C"/>
    <w:rsid w:val="00893AFE"/>
    <w:rsid w:val="00897817"/>
    <w:rsid w:val="008B07CF"/>
    <w:rsid w:val="008C1142"/>
    <w:rsid w:val="008C1C61"/>
    <w:rsid w:val="008D1F78"/>
    <w:rsid w:val="008D3E33"/>
    <w:rsid w:val="008D70F7"/>
    <w:rsid w:val="008E152D"/>
    <w:rsid w:val="008E5371"/>
    <w:rsid w:val="008E784C"/>
    <w:rsid w:val="008F5C24"/>
    <w:rsid w:val="009023DB"/>
    <w:rsid w:val="00914D7B"/>
    <w:rsid w:val="00921FA3"/>
    <w:rsid w:val="00931CCD"/>
    <w:rsid w:val="00937DC1"/>
    <w:rsid w:val="0094092B"/>
    <w:rsid w:val="00947FCD"/>
    <w:rsid w:val="009507A2"/>
    <w:rsid w:val="00950D11"/>
    <w:rsid w:val="00957D70"/>
    <w:rsid w:val="00964467"/>
    <w:rsid w:val="00966B79"/>
    <w:rsid w:val="009738CA"/>
    <w:rsid w:val="009762EE"/>
    <w:rsid w:val="0097730F"/>
    <w:rsid w:val="009862F3"/>
    <w:rsid w:val="009915DF"/>
    <w:rsid w:val="00992A7A"/>
    <w:rsid w:val="00995702"/>
    <w:rsid w:val="009A36DA"/>
    <w:rsid w:val="009C1FCA"/>
    <w:rsid w:val="009C3D60"/>
    <w:rsid w:val="009C404F"/>
    <w:rsid w:val="009E605E"/>
    <w:rsid w:val="009E764A"/>
    <w:rsid w:val="009F2A71"/>
    <w:rsid w:val="009F4DE9"/>
    <w:rsid w:val="00A053F2"/>
    <w:rsid w:val="00A07107"/>
    <w:rsid w:val="00A12BA3"/>
    <w:rsid w:val="00A144C1"/>
    <w:rsid w:val="00A21A44"/>
    <w:rsid w:val="00A21EC2"/>
    <w:rsid w:val="00A22ADD"/>
    <w:rsid w:val="00A2399D"/>
    <w:rsid w:val="00A32E50"/>
    <w:rsid w:val="00A353C2"/>
    <w:rsid w:val="00A4433E"/>
    <w:rsid w:val="00A46194"/>
    <w:rsid w:val="00A4724C"/>
    <w:rsid w:val="00A65FE4"/>
    <w:rsid w:val="00A70251"/>
    <w:rsid w:val="00A77FC7"/>
    <w:rsid w:val="00A80FB1"/>
    <w:rsid w:val="00A84A8C"/>
    <w:rsid w:val="00A960CD"/>
    <w:rsid w:val="00AA7BEF"/>
    <w:rsid w:val="00AC76CC"/>
    <w:rsid w:val="00AD06E8"/>
    <w:rsid w:val="00AD0D30"/>
    <w:rsid w:val="00AD55E5"/>
    <w:rsid w:val="00AD6440"/>
    <w:rsid w:val="00AD679E"/>
    <w:rsid w:val="00AF1CCF"/>
    <w:rsid w:val="00AF23EF"/>
    <w:rsid w:val="00B04C78"/>
    <w:rsid w:val="00B05456"/>
    <w:rsid w:val="00B104FA"/>
    <w:rsid w:val="00B131C3"/>
    <w:rsid w:val="00B15FA8"/>
    <w:rsid w:val="00B32D71"/>
    <w:rsid w:val="00B35CFB"/>
    <w:rsid w:val="00B40EF7"/>
    <w:rsid w:val="00B43671"/>
    <w:rsid w:val="00B44A84"/>
    <w:rsid w:val="00B506CC"/>
    <w:rsid w:val="00B55E15"/>
    <w:rsid w:val="00B62EF6"/>
    <w:rsid w:val="00B64A25"/>
    <w:rsid w:val="00B65F3F"/>
    <w:rsid w:val="00B6623C"/>
    <w:rsid w:val="00B712A9"/>
    <w:rsid w:val="00B800D9"/>
    <w:rsid w:val="00BA6282"/>
    <w:rsid w:val="00BA6C97"/>
    <w:rsid w:val="00BB1A46"/>
    <w:rsid w:val="00BB3D6D"/>
    <w:rsid w:val="00BC5356"/>
    <w:rsid w:val="00BD60DB"/>
    <w:rsid w:val="00BE1796"/>
    <w:rsid w:val="00BE552C"/>
    <w:rsid w:val="00C10AF1"/>
    <w:rsid w:val="00C11A19"/>
    <w:rsid w:val="00C128FF"/>
    <w:rsid w:val="00C17316"/>
    <w:rsid w:val="00C17650"/>
    <w:rsid w:val="00C278C7"/>
    <w:rsid w:val="00C30BC6"/>
    <w:rsid w:val="00C32CBA"/>
    <w:rsid w:val="00C334C3"/>
    <w:rsid w:val="00C461EC"/>
    <w:rsid w:val="00C46880"/>
    <w:rsid w:val="00C52989"/>
    <w:rsid w:val="00C571F6"/>
    <w:rsid w:val="00C6343D"/>
    <w:rsid w:val="00C668CF"/>
    <w:rsid w:val="00C75F78"/>
    <w:rsid w:val="00C94301"/>
    <w:rsid w:val="00C979B7"/>
    <w:rsid w:val="00CA0AF2"/>
    <w:rsid w:val="00CA0D94"/>
    <w:rsid w:val="00CB1B5F"/>
    <w:rsid w:val="00CB746D"/>
    <w:rsid w:val="00CB7F98"/>
    <w:rsid w:val="00CD0DD6"/>
    <w:rsid w:val="00CD4481"/>
    <w:rsid w:val="00CD56E5"/>
    <w:rsid w:val="00CF4AFB"/>
    <w:rsid w:val="00D07C69"/>
    <w:rsid w:val="00D22AFE"/>
    <w:rsid w:val="00D319E7"/>
    <w:rsid w:val="00D32AB8"/>
    <w:rsid w:val="00D33D03"/>
    <w:rsid w:val="00D35468"/>
    <w:rsid w:val="00D36D36"/>
    <w:rsid w:val="00D419C3"/>
    <w:rsid w:val="00D437C3"/>
    <w:rsid w:val="00D459B3"/>
    <w:rsid w:val="00D52B7A"/>
    <w:rsid w:val="00D66B97"/>
    <w:rsid w:val="00D700BE"/>
    <w:rsid w:val="00D71F80"/>
    <w:rsid w:val="00D74212"/>
    <w:rsid w:val="00D87380"/>
    <w:rsid w:val="00D94567"/>
    <w:rsid w:val="00DA221D"/>
    <w:rsid w:val="00DA325A"/>
    <w:rsid w:val="00DA75F8"/>
    <w:rsid w:val="00DB067D"/>
    <w:rsid w:val="00DB3766"/>
    <w:rsid w:val="00DC09DE"/>
    <w:rsid w:val="00DC3570"/>
    <w:rsid w:val="00DD130C"/>
    <w:rsid w:val="00DD721B"/>
    <w:rsid w:val="00DD7D13"/>
    <w:rsid w:val="00DE22C2"/>
    <w:rsid w:val="00DE7B27"/>
    <w:rsid w:val="00DF255B"/>
    <w:rsid w:val="00E000DE"/>
    <w:rsid w:val="00E05E9B"/>
    <w:rsid w:val="00E0669B"/>
    <w:rsid w:val="00E2324E"/>
    <w:rsid w:val="00E2466D"/>
    <w:rsid w:val="00E32373"/>
    <w:rsid w:val="00E35404"/>
    <w:rsid w:val="00E35C42"/>
    <w:rsid w:val="00E47904"/>
    <w:rsid w:val="00E50229"/>
    <w:rsid w:val="00E51EA5"/>
    <w:rsid w:val="00E5288B"/>
    <w:rsid w:val="00E5768C"/>
    <w:rsid w:val="00E57AB1"/>
    <w:rsid w:val="00E71D50"/>
    <w:rsid w:val="00E958ED"/>
    <w:rsid w:val="00EA1040"/>
    <w:rsid w:val="00EA1776"/>
    <w:rsid w:val="00EA67FA"/>
    <w:rsid w:val="00EC0B31"/>
    <w:rsid w:val="00ED199A"/>
    <w:rsid w:val="00ED47DC"/>
    <w:rsid w:val="00EF01A8"/>
    <w:rsid w:val="00EF4E99"/>
    <w:rsid w:val="00F05620"/>
    <w:rsid w:val="00F07B94"/>
    <w:rsid w:val="00F144E5"/>
    <w:rsid w:val="00F14B4A"/>
    <w:rsid w:val="00F247EF"/>
    <w:rsid w:val="00F46139"/>
    <w:rsid w:val="00F47A04"/>
    <w:rsid w:val="00F610C6"/>
    <w:rsid w:val="00F62B2F"/>
    <w:rsid w:val="00F73C87"/>
    <w:rsid w:val="00F73F7A"/>
    <w:rsid w:val="00F75F39"/>
    <w:rsid w:val="00F83F8B"/>
    <w:rsid w:val="00F84A70"/>
    <w:rsid w:val="00F93DE8"/>
    <w:rsid w:val="00F95463"/>
    <w:rsid w:val="00F97C0A"/>
    <w:rsid w:val="00FB1CE2"/>
    <w:rsid w:val="00FB4523"/>
    <w:rsid w:val="00FB74FA"/>
    <w:rsid w:val="00FB7B4B"/>
    <w:rsid w:val="00FB7E39"/>
    <w:rsid w:val="00FC0DC4"/>
    <w:rsid w:val="00FD38BB"/>
    <w:rsid w:val="00FE3811"/>
    <w:rsid w:val="00FE3D4F"/>
    <w:rsid w:val="00FE695D"/>
    <w:rsid w:val="00FF2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FDF65"/>
  <w15:docId w15:val="{74864B80-0EA4-4285-9C74-8010426F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37C3"/>
    <w:pPr>
      <w:spacing w:line="264" w:lineRule="auto"/>
    </w:pPr>
    <w:rPr>
      <w:rFonts w:ascii="Segoe UI" w:eastAsiaTheme="minorHAnsi" w:hAnsi="Segoe UI" w:cstheme="minorBidi"/>
      <w:szCs w:val="22"/>
      <w:lang w:eastAsia="en-US"/>
    </w:rPr>
  </w:style>
  <w:style w:type="paragraph" w:styleId="Nadpis1">
    <w:name w:val="heading 1"/>
    <w:basedOn w:val="Normln"/>
    <w:next w:val="Ods-blok"/>
    <w:qFormat/>
    <w:rsid w:val="00D437C3"/>
    <w:pPr>
      <w:keepNext/>
      <w:keepLines/>
      <w:suppressAutoHyphens/>
      <w:spacing w:before="240" w:after="80"/>
      <w:jc w:val="center"/>
      <w:outlineLvl w:val="0"/>
    </w:pPr>
    <w:rPr>
      <w:rFonts w:eastAsia="Times New Roman" w:cs="Times New Roman"/>
      <w:b/>
      <w:caps/>
      <w:snapToGrid w:val="0"/>
      <w:color w:val="0088B2"/>
      <w:spacing w:val="20"/>
      <w:kern w:val="22"/>
      <w:sz w:val="26"/>
      <w:szCs w:val="20"/>
      <w:lang w:eastAsia="cs-CZ"/>
    </w:rPr>
  </w:style>
  <w:style w:type="paragraph" w:styleId="Nadpis2">
    <w:name w:val="heading 2"/>
    <w:basedOn w:val="Nadpis1"/>
    <w:next w:val="Sez1"/>
    <w:qFormat/>
    <w:rsid w:val="00D437C3"/>
    <w:pPr>
      <w:numPr>
        <w:ilvl w:val="1"/>
        <w:numId w:val="15"/>
      </w:numPr>
      <w:spacing w:before="400"/>
      <w:outlineLvl w:val="1"/>
    </w:pPr>
    <w:rPr>
      <w:caps w:val="0"/>
      <w:spacing w:val="0"/>
    </w:rPr>
  </w:style>
  <w:style w:type="paragraph" w:styleId="Nadpis3">
    <w:name w:val="heading 3"/>
    <w:basedOn w:val="Normln"/>
    <w:next w:val="Normln"/>
    <w:uiPriority w:val="9"/>
    <w:unhideWhenUsed/>
    <w:rsid w:val="00D437C3"/>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adpis3"/>
    <w:next w:val="Ods-blok"/>
    <w:qFormat/>
    <w:rsid w:val="00D437C3"/>
    <w:pPr>
      <w:numPr>
        <w:ilvl w:val="3"/>
      </w:numPr>
      <w:tabs>
        <w:tab w:val="left" w:pos="851"/>
        <w:tab w:val="left" w:pos="992"/>
      </w:tabs>
      <w:outlineLvl w:val="3"/>
    </w:pPr>
    <w:rPr>
      <w:b w:val="0"/>
      <w:u w:val="single"/>
    </w:rPr>
  </w:style>
  <w:style w:type="paragraph" w:styleId="Nadpis5">
    <w:name w:val="heading 5"/>
    <w:basedOn w:val="Nadpis4"/>
    <w:next w:val="Ods-blok"/>
    <w:qFormat/>
    <w:rsid w:val="00D437C3"/>
    <w:pPr>
      <w:numPr>
        <w:ilvl w:val="4"/>
      </w:numPr>
      <w:tabs>
        <w:tab w:val="clear" w:pos="851"/>
        <w:tab w:val="left" w:pos="1191"/>
      </w:tabs>
      <w:outlineLvl w:val="4"/>
    </w:pPr>
    <w:rPr>
      <w:u w:val="none"/>
    </w:rPr>
  </w:style>
  <w:style w:type="paragraph" w:styleId="Nadpis6">
    <w:name w:val="heading 6"/>
    <w:basedOn w:val="Nadpis5"/>
    <w:next w:val="Ods-blok"/>
    <w:qFormat/>
    <w:rsid w:val="00D437C3"/>
    <w:pPr>
      <w:numPr>
        <w:ilvl w:val="5"/>
      </w:numPr>
      <w:tabs>
        <w:tab w:val="clear" w:pos="992"/>
        <w:tab w:val="left" w:pos="1361"/>
      </w:tabs>
      <w:outlineLvl w:val="5"/>
    </w:pPr>
  </w:style>
  <w:style w:type="paragraph" w:styleId="Nadpis7">
    <w:name w:val="heading 7"/>
    <w:basedOn w:val="Nadpis6"/>
    <w:next w:val="Ods-blok"/>
    <w:qFormat/>
    <w:rsid w:val="00D437C3"/>
    <w:pPr>
      <w:numPr>
        <w:ilvl w:val="6"/>
      </w:numPr>
      <w:tabs>
        <w:tab w:val="clear" w:pos="1191"/>
        <w:tab w:val="left" w:pos="1531"/>
      </w:tabs>
      <w:outlineLvl w:val="6"/>
    </w:pPr>
  </w:style>
  <w:style w:type="paragraph" w:styleId="Nadpis8">
    <w:name w:val="heading 8"/>
    <w:basedOn w:val="Nadpis7"/>
    <w:next w:val="Ods-blok"/>
    <w:qFormat/>
    <w:rsid w:val="00D437C3"/>
    <w:pPr>
      <w:numPr>
        <w:ilvl w:val="7"/>
      </w:numPr>
      <w:tabs>
        <w:tab w:val="clear" w:pos="1361"/>
        <w:tab w:val="left" w:pos="1701"/>
      </w:tabs>
      <w:outlineLvl w:val="7"/>
    </w:pPr>
  </w:style>
  <w:style w:type="paragraph" w:styleId="Nadpis9">
    <w:name w:val="heading 9"/>
    <w:basedOn w:val="Nadpis8"/>
    <w:next w:val="Ods-blok"/>
    <w:qFormat/>
    <w:rsid w:val="00D437C3"/>
    <w:pPr>
      <w:numPr>
        <w:ilvl w:val="8"/>
      </w:numPr>
      <w:tabs>
        <w:tab w:val="clear" w:pos="1531"/>
        <w:tab w:val="left" w:pos="1843"/>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blok">
    <w:name w:val="Ods-blok"/>
    <w:basedOn w:val="Normln"/>
    <w:link w:val="Ods-blokChar"/>
    <w:qFormat/>
    <w:rsid w:val="00D437C3"/>
    <w:pPr>
      <w:spacing w:before="80" w:after="80"/>
      <w:jc w:val="both"/>
    </w:pPr>
    <w:rPr>
      <w:rFonts w:eastAsia="Times New Roman" w:cs="Times New Roman"/>
      <w:snapToGrid w:val="0"/>
      <w:szCs w:val="20"/>
      <w:lang w:eastAsia="cs-CZ"/>
    </w:rPr>
  </w:style>
  <w:style w:type="paragraph" w:customStyle="1" w:styleId="Ods-odsazen">
    <w:name w:val="Ods-odsazený"/>
    <w:basedOn w:val="Ods-blok"/>
    <w:next w:val="Ods-blok"/>
    <w:autoRedefine/>
    <w:rsid w:val="00D437C3"/>
    <w:pPr>
      <w:ind w:left="567"/>
    </w:pPr>
  </w:style>
  <w:style w:type="paragraph" w:styleId="Obsah3">
    <w:name w:val="toc 3"/>
    <w:basedOn w:val="Normln"/>
    <w:next w:val="Normln"/>
    <w:semiHidden/>
    <w:rsid w:val="00D437C3"/>
    <w:pPr>
      <w:tabs>
        <w:tab w:val="left" w:pos="680"/>
        <w:tab w:val="right" w:leader="dot" w:pos="7983"/>
      </w:tabs>
      <w:spacing w:line="252" w:lineRule="auto"/>
      <w:ind w:left="1021" w:hanging="1021"/>
    </w:pPr>
    <w:rPr>
      <w:noProof/>
    </w:rPr>
  </w:style>
  <w:style w:type="paragraph" w:customStyle="1" w:styleId="Ods-sted">
    <w:name w:val="Ods-střed"/>
    <w:basedOn w:val="Ods-blok"/>
    <w:next w:val="Ods-blok"/>
    <w:rsid w:val="00D437C3"/>
    <w:pPr>
      <w:jc w:val="center"/>
    </w:pPr>
    <w:rPr>
      <w:b/>
    </w:rPr>
  </w:style>
  <w:style w:type="paragraph" w:customStyle="1" w:styleId="Obsah-nadpis">
    <w:name w:val="Obsah-nadpis"/>
    <w:basedOn w:val="Normln"/>
    <w:next w:val="Normln"/>
    <w:rsid w:val="00D437C3"/>
    <w:pPr>
      <w:keepNext/>
      <w:keepLines/>
      <w:spacing w:before="120" w:after="240" w:line="252" w:lineRule="auto"/>
    </w:pPr>
    <w:rPr>
      <w:b/>
      <w:caps/>
      <w:snapToGrid w:val="0"/>
      <w:color w:val="000080"/>
      <w:sz w:val="23"/>
    </w:rPr>
  </w:style>
  <w:style w:type="paragraph" w:styleId="Obsah1">
    <w:name w:val="toc 1"/>
    <w:basedOn w:val="Normln"/>
    <w:next w:val="Normln"/>
    <w:semiHidden/>
    <w:rsid w:val="00D437C3"/>
    <w:pPr>
      <w:tabs>
        <w:tab w:val="left" w:pos="567"/>
        <w:tab w:val="right" w:leader="dot" w:pos="7983"/>
      </w:tabs>
      <w:spacing w:before="120" w:after="120" w:line="252" w:lineRule="auto"/>
      <w:ind w:left="567" w:hanging="567"/>
    </w:pPr>
    <w:rPr>
      <w:b/>
      <w:smallCaps/>
      <w:noProof/>
    </w:rPr>
  </w:style>
  <w:style w:type="paragraph" w:styleId="Obsah2">
    <w:name w:val="toc 2"/>
    <w:basedOn w:val="Normln"/>
    <w:next w:val="Normln"/>
    <w:semiHidden/>
    <w:rsid w:val="00D437C3"/>
    <w:pPr>
      <w:tabs>
        <w:tab w:val="left" w:pos="567"/>
        <w:tab w:val="right" w:leader="dot" w:pos="7983"/>
      </w:tabs>
      <w:spacing w:line="252" w:lineRule="auto"/>
      <w:ind w:left="680" w:hanging="680"/>
    </w:pPr>
    <w:rPr>
      <w:b/>
      <w:szCs w:val="24"/>
    </w:rPr>
  </w:style>
  <w:style w:type="paragraph" w:customStyle="1" w:styleId="Sez3">
    <w:name w:val="Sez 3"/>
    <w:basedOn w:val="Sez1"/>
    <w:qFormat/>
    <w:rsid w:val="00D437C3"/>
    <w:pPr>
      <w:numPr>
        <w:numId w:val="18"/>
      </w:numPr>
      <w:spacing w:before="10" w:after="10"/>
    </w:pPr>
  </w:style>
  <w:style w:type="paragraph" w:customStyle="1" w:styleId="Sez1">
    <w:name w:val="Sez 1"/>
    <w:basedOn w:val="Ods-blok"/>
    <w:autoRedefine/>
    <w:qFormat/>
    <w:rsid w:val="000F541A"/>
    <w:pPr>
      <w:keepLines/>
      <w:numPr>
        <w:numId w:val="16"/>
      </w:numPr>
      <w:spacing w:before="40" w:after="40"/>
    </w:pPr>
  </w:style>
  <w:style w:type="paragraph" w:customStyle="1" w:styleId="Ods-podtren">
    <w:name w:val="Ods-podtržený"/>
    <w:basedOn w:val="Ods-blok"/>
    <w:next w:val="Ods-blok"/>
    <w:rsid w:val="00D437C3"/>
    <w:rPr>
      <w:u w:val="single"/>
    </w:rPr>
  </w:style>
  <w:style w:type="character" w:customStyle="1" w:styleId="Podtren">
    <w:name w:val="Podtržené"/>
    <w:basedOn w:val="Standardnpsmoodstavce"/>
    <w:rsid w:val="00D437C3"/>
    <w:rPr>
      <w:sz w:val="20"/>
      <w:szCs w:val="20"/>
      <w:u w:val="single"/>
    </w:rPr>
  </w:style>
  <w:style w:type="paragraph" w:styleId="Rozloendokumentu">
    <w:name w:val="Document Map"/>
    <w:basedOn w:val="Normln"/>
    <w:semiHidden/>
    <w:rsid w:val="00D437C3"/>
    <w:pPr>
      <w:shd w:val="clear" w:color="auto" w:fill="FFFFFF" w:themeFill="background1"/>
    </w:pPr>
    <w:rPr>
      <w:rFonts w:cs="Tahoma"/>
      <w:bCs/>
      <w:sz w:val="18"/>
      <w:szCs w:val="16"/>
    </w:rPr>
  </w:style>
  <w:style w:type="paragraph" w:customStyle="1" w:styleId="Sez2">
    <w:name w:val="Sez 2"/>
    <w:basedOn w:val="Sez1"/>
    <w:qFormat/>
    <w:rsid w:val="00D437C3"/>
    <w:pPr>
      <w:numPr>
        <w:numId w:val="1"/>
      </w:numPr>
    </w:pPr>
  </w:style>
  <w:style w:type="paragraph" w:styleId="Zhlav">
    <w:name w:val="header"/>
    <w:basedOn w:val="Normln"/>
    <w:qFormat/>
    <w:rsid w:val="00D437C3"/>
    <w:pPr>
      <w:spacing w:line="276" w:lineRule="auto"/>
      <w:jc w:val="right"/>
    </w:pPr>
    <w:rPr>
      <w:rFonts w:eastAsia="Times New Roman" w:cs="Times New Roman"/>
      <w:sz w:val="18"/>
      <w:szCs w:val="20"/>
      <w:lang w:eastAsia="cs-CZ"/>
    </w:rPr>
  </w:style>
  <w:style w:type="paragraph" w:styleId="Zpat">
    <w:name w:val="footer"/>
    <w:basedOn w:val="Normln"/>
    <w:qFormat/>
    <w:rsid w:val="00D437C3"/>
    <w:pPr>
      <w:spacing w:line="276" w:lineRule="auto"/>
      <w:jc w:val="right"/>
    </w:pPr>
    <w:rPr>
      <w:rFonts w:eastAsia="Times New Roman" w:cs="Times New Roman"/>
      <w:snapToGrid w:val="0"/>
      <w:sz w:val="18"/>
      <w:szCs w:val="20"/>
      <w:lang w:eastAsia="cs-CZ"/>
    </w:rPr>
  </w:style>
  <w:style w:type="paragraph" w:styleId="Obsah4">
    <w:name w:val="toc 4"/>
    <w:basedOn w:val="Normln"/>
    <w:next w:val="Normln"/>
    <w:semiHidden/>
    <w:rsid w:val="00D437C3"/>
    <w:pPr>
      <w:tabs>
        <w:tab w:val="left" w:pos="1021"/>
        <w:tab w:val="right" w:leader="dot" w:pos="7983"/>
      </w:tabs>
      <w:spacing w:line="252" w:lineRule="auto"/>
      <w:ind w:left="1134" w:hanging="1134"/>
    </w:pPr>
    <w:rPr>
      <w:noProof/>
    </w:rPr>
  </w:style>
  <w:style w:type="paragraph" w:styleId="Obsah5">
    <w:name w:val="toc 5"/>
    <w:basedOn w:val="Normln"/>
    <w:next w:val="Normln"/>
    <w:semiHidden/>
    <w:rsid w:val="00D437C3"/>
    <w:pPr>
      <w:tabs>
        <w:tab w:val="left" w:pos="1021"/>
        <w:tab w:val="right" w:leader="dot" w:pos="7983"/>
      </w:tabs>
      <w:spacing w:line="252" w:lineRule="auto"/>
      <w:ind w:left="1247" w:hanging="1247"/>
    </w:pPr>
    <w:rPr>
      <w:noProof/>
    </w:rPr>
  </w:style>
  <w:style w:type="paragraph" w:styleId="Obsah6">
    <w:name w:val="toc 6"/>
    <w:basedOn w:val="Normln"/>
    <w:next w:val="Normln"/>
    <w:semiHidden/>
    <w:rsid w:val="00D437C3"/>
    <w:pPr>
      <w:tabs>
        <w:tab w:val="left" w:pos="1134"/>
        <w:tab w:val="right" w:leader="dot" w:pos="7983"/>
      </w:tabs>
      <w:spacing w:line="252" w:lineRule="auto"/>
      <w:ind w:left="1191" w:hanging="1191"/>
    </w:pPr>
    <w:rPr>
      <w:szCs w:val="24"/>
    </w:rPr>
  </w:style>
  <w:style w:type="paragraph" w:styleId="Obsah7">
    <w:name w:val="toc 7"/>
    <w:basedOn w:val="Normln"/>
    <w:next w:val="Normln"/>
    <w:semiHidden/>
    <w:rsid w:val="00D437C3"/>
    <w:pPr>
      <w:tabs>
        <w:tab w:val="left" w:pos="1247"/>
        <w:tab w:val="right" w:leader="dot" w:pos="7983"/>
      </w:tabs>
      <w:spacing w:line="252" w:lineRule="auto"/>
    </w:pPr>
    <w:rPr>
      <w:noProof/>
      <w:szCs w:val="24"/>
    </w:rPr>
  </w:style>
  <w:style w:type="paragraph" w:styleId="Obsah8">
    <w:name w:val="toc 8"/>
    <w:basedOn w:val="Normln"/>
    <w:next w:val="Normln"/>
    <w:semiHidden/>
    <w:rsid w:val="00D437C3"/>
    <w:pPr>
      <w:tabs>
        <w:tab w:val="left" w:pos="1340"/>
        <w:tab w:val="right" w:leader="dot" w:pos="7983"/>
      </w:tabs>
      <w:spacing w:line="252" w:lineRule="auto"/>
    </w:pPr>
    <w:rPr>
      <w:noProof/>
      <w:szCs w:val="24"/>
    </w:rPr>
  </w:style>
  <w:style w:type="paragraph" w:styleId="Obsah9">
    <w:name w:val="toc 9"/>
    <w:basedOn w:val="Normln"/>
    <w:next w:val="Normln"/>
    <w:semiHidden/>
    <w:rsid w:val="00D437C3"/>
    <w:pPr>
      <w:tabs>
        <w:tab w:val="left" w:pos="1478"/>
        <w:tab w:val="right" w:leader="dot" w:pos="7983"/>
      </w:tabs>
      <w:spacing w:line="252" w:lineRule="auto"/>
    </w:pPr>
    <w:rPr>
      <w:noProof/>
      <w:szCs w:val="24"/>
    </w:rPr>
  </w:style>
  <w:style w:type="character" w:styleId="slostrnky">
    <w:name w:val="page number"/>
    <w:basedOn w:val="Standardnpsmoodstavce"/>
    <w:rsid w:val="00D437C3"/>
    <w:rPr>
      <w:rFonts w:ascii="Garamond" w:hAnsi="Garamond"/>
      <w:color w:val="auto"/>
      <w:sz w:val="19"/>
    </w:rPr>
  </w:style>
  <w:style w:type="paragraph" w:styleId="Nzev">
    <w:name w:val="Title"/>
    <w:basedOn w:val="Normln"/>
    <w:next w:val="Ods-blok"/>
    <w:qFormat/>
    <w:rsid w:val="00D437C3"/>
    <w:pPr>
      <w:spacing w:before="320" w:after="160"/>
      <w:jc w:val="center"/>
    </w:pPr>
    <w:rPr>
      <w:rFonts w:eastAsia="Times New Roman" w:cs="Times New Roman"/>
      <w:b/>
      <w:caps/>
      <w:spacing w:val="20"/>
      <w:kern w:val="28"/>
      <w:sz w:val="32"/>
      <w:szCs w:val="20"/>
      <w:lang w:eastAsia="cs-CZ"/>
    </w:rPr>
  </w:style>
  <w:style w:type="paragraph" w:customStyle="1" w:styleId="Sez4">
    <w:name w:val="Sez 4"/>
    <w:basedOn w:val="Sez1"/>
    <w:rsid w:val="00D437C3"/>
    <w:pPr>
      <w:numPr>
        <w:numId w:val="2"/>
      </w:numPr>
      <w:spacing w:before="10" w:after="10"/>
    </w:pPr>
  </w:style>
  <w:style w:type="paragraph" w:customStyle="1" w:styleId="Tab-text">
    <w:name w:val="Tab-text"/>
    <w:basedOn w:val="Normln"/>
    <w:qFormat/>
    <w:rsid w:val="00D437C3"/>
    <w:pPr>
      <w:keepLines/>
      <w:spacing w:before="40" w:after="40"/>
    </w:pPr>
    <w:rPr>
      <w:rFonts w:eastAsia="Times New Roman" w:cs="Times New Roman"/>
      <w:szCs w:val="20"/>
      <w:lang w:eastAsia="cs-CZ"/>
    </w:rPr>
  </w:style>
  <w:style w:type="paragraph" w:customStyle="1" w:styleId="Tab-slo">
    <w:name w:val="Tab-číslo"/>
    <w:basedOn w:val="Tab-text"/>
    <w:rsid w:val="00D437C3"/>
    <w:pPr>
      <w:jc w:val="right"/>
    </w:pPr>
  </w:style>
  <w:style w:type="paragraph" w:customStyle="1" w:styleId="Tab-zhlav">
    <w:name w:val="Tab-záhlaví"/>
    <w:basedOn w:val="Normln"/>
    <w:rsid w:val="00D437C3"/>
    <w:pPr>
      <w:keepNext/>
      <w:keepLines/>
      <w:tabs>
        <w:tab w:val="left" w:pos="1276"/>
      </w:tabs>
      <w:spacing w:before="80" w:after="80" w:line="252" w:lineRule="auto"/>
      <w:jc w:val="center"/>
    </w:pPr>
    <w:rPr>
      <w:b/>
    </w:rPr>
  </w:style>
  <w:style w:type="character" w:styleId="Zdraznn">
    <w:name w:val="Emphasis"/>
    <w:basedOn w:val="Standardnpsmoodstavce"/>
    <w:qFormat/>
    <w:rsid w:val="00D437C3"/>
    <w:rPr>
      <w:i/>
      <w:iCs/>
      <w:sz w:val="20"/>
      <w:szCs w:val="20"/>
    </w:rPr>
  </w:style>
  <w:style w:type="character" w:styleId="Siln">
    <w:name w:val="Strong"/>
    <w:qFormat/>
    <w:rsid w:val="00D437C3"/>
    <w:rPr>
      <w:b/>
      <w:bCs/>
      <w:szCs w:val="22"/>
    </w:rPr>
  </w:style>
  <w:style w:type="paragraph" w:customStyle="1" w:styleId="Tab-nadpis">
    <w:name w:val="Tab-nadpis"/>
    <w:basedOn w:val="Normln"/>
    <w:next w:val="Normln"/>
    <w:qFormat/>
    <w:rsid w:val="00D437C3"/>
    <w:pPr>
      <w:keepNext/>
      <w:spacing w:before="240" w:after="80"/>
      <w:jc w:val="both"/>
    </w:pPr>
    <w:rPr>
      <w:rFonts w:eastAsia="Times New Roman" w:cs="Times New Roman"/>
      <w:b/>
      <w:snapToGrid w:val="0"/>
      <w:szCs w:val="20"/>
      <w:lang w:eastAsia="cs-CZ"/>
    </w:rPr>
  </w:style>
  <w:style w:type="character" w:styleId="Hypertextovodkaz">
    <w:name w:val="Hyperlink"/>
    <w:basedOn w:val="Standardnpsmoodstavce"/>
    <w:rsid w:val="00D437C3"/>
    <w:rPr>
      <w:noProof/>
      <w:color w:val="0000FF"/>
      <w:u w:val="single"/>
    </w:rPr>
  </w:style>
  <w:style w:type="paragraph" w:customStyle="1" w:styleId="Uzavraj">
    <w:name w:val="Uzavírají"/>
    <w:basedOn w:val="Normln"/>
    <w:next w:val="Nadpis1"/>
    <w:qFormat/>
    <w:rsid w:val="00D437C3"/>
    <w:pPr>
      <w:autoSpaceDE w:val="0"/>
      <w:autoSpaceDN w:val="0"/>
      <w:adjustRightInd w:val="0"/>
      <w:spacing w:before="960" w:after="120"/>
      <w:jc w:val="center"/>
    </w:pPr>
    <w:rPr>
      <w:rFonts w:eastAsia="Times New Roman" w:cs="Times New Roman"/>
      <w:b/>
      <w:bCs/>
      <w:lang w:eastAsia="cs-CZ"/>
    </w:rPr>
  </w:style>
  <w:style w:type="paragraph" w:customStyle="1" w:styleId="Podpis-hlavika">
    <w:name w:val="Podpis - hlavička"/>
    <w:basedOn w:val="Normln"/>
    <w:next w:val="Podpis-jmno"/>
    <w:qFormat/>
    <w:rsid w:val="00D437C3"/>
    <w:pPr>
      <w:keepNext/>
      <w:tabs>
        <w:tab w:val="center" w:pos="2268"/>
        <w:tab w:val="center" w:pos="6237"/>
      </w:tabs>
      <w:autoSpaceDE w:val="0"/>
      <w:autoSpaceDN w:val="0"/>
      <w:adjustRightInd w:val="0"/>
      <w:spacing w:before="480" w:after="360"/>
    </w:pPr>
    <w:rPr>
      <w:rFonts w:eastAsia="Times New Roman" w:cs="Times New Roman"/>
      <w:b/>
      <w:bCs/>
      <w:lang w:eastAsia="cs-CZ"/>
    </w:rPr>
  </w:style>
  <w:style w:type="paragraph" w:customStyle="1" w:styleId="Kontaktnosoby">
    <w:name w:val="Kontaktní osoby"/>
    <w:basedOn w:val="Sez1"/>
    <w:rsid w:val="00D437C3"/>
    <w:pPr>
      <w:numPr>
        <w:numId w:val="0"/>
      </w:numPr>
      <w:spacing w:before="120"/>
      <w:jc w:val="left"/>
    </w:pPr>
    <w:rPr>
      <w:lang w:val="en-US"/>
    </w:rPr>
  </w:style>
  <w:style w:type="paragraph" w:customStyle="1" w:styleId="Mstovydn">
    <w:name w:val="Místo vydání"/>
    <w:basedOn w:val="Normln"/>
    <w:next w:val="Podpis-hlavika"/>
    <w:rsid w:val="00D437C3"/>
    <w:pPr>
      <w:tabs>
        <w:tab w:val="center" w:pos="2268"/>
        <w:tab w:val="center" w:pos="6237"/>
      </w:tabs>
      <w:spacing w:before="720" w:after="840"/>
    </w:pPr>
    <w:rPr>
      <w:rFonts w:eastAsia="Times New Roman" w:cs="Times New Roman"/>
      <w:szCs w:val="20"/>
      <w:lang w:eastAsia="cs-CZ"/>
    </w:rPr>
  </w:style>
  <w:style w:type="paragraph" w:customStyle="1" w:styleId="Zastoupen">
    <w:name w:val="Zastoupen"/>
    <w:basedOn w:val="Normln"/>
    <w:rsid w:val="00D437C3"/>
    <w:pPr>
      <w:tabs>
        <w:tab w:val="left" w:pos="3686"/>
        <w:tab w:val="left" w:pos="5812"/>
      </w:tabs>
      <w:spacing w:line="252" w:lineRule="auto"/>
      <w:jc w:val="center"/>
    </w:pPr>
  </w:style>
  <w:style w:type="paragraph" w:styleId="Datum">
    <w:name w:val="Date"/>
    <w:basedOn w:val="Normln"/>
    <w:next w:val="Normln"/>
    <w:rsid w:val="00D437C3"/>
    <w:pPr>
      <w:tabs>
        <w:tab w:val="center" w:pos="1985"/>
        <w:tab w:val="center" w:pos="5954"/>
      </w:tabs>
      <w:spacing w:before="480" w:after="160"/>
    </w:pPr>
    <w:rPr>
      <w:noProof/>
    </w:rPr>
  </w:style>
  <w:style w:type="paragraph" w:customStyle="1" w:styleId="Podpis-jmno">
    <w:name w:val="Podpis - jméno"/>
    <w:basedOn w:val="Normln"/>
    <w:next w:val="Podpis-funkce"/>
    <w:qFormat/>
    <w:rsid w:val="00D437C3"/>
    <w:pPr>
      <w:tabs>
        <w:tab w:val="center" w:pos="2268"/>
        <w:tab w:val="center" w:pos="6237"/>
      </w:tabs>
      <w:spacing w:before="960"/>
    </w:pPr>
    <w:rPr>
      <w:rFonts w:eastAsia="Times New Roman" w:cs="Times New Roman"/>
      <w:szCs w:val="20"/>
      <w:lang w:eastAsia="cs-CZ"/>
    </w:rPr>
  </w:style>
  <w:style w:type="paragraph" w:customStyle="1" w:styleId="Podpis-nzevspolenosti">
    <w:name w:val="Podpis - název společnosti"/>
    <w:basedOn w:val="Normln"/>
    <w:next w:val="Ods-blok"/>
    <w:qFormat/>
    <w:rsid w:val="00D437C3"/>
    <w:pPr>
      <w:tabs>
        <w:tab w:val="center" w:pos="2268"/>
        <w:tab w:val="center" w:pos="6237"/>
      </w:tabs>
    </w:pPr>
    <w:rPr>
      <w:rFonts w:eastAsia="Times New Roman" w:cs="Times New Roman"/>
      <w:szCs w:val="20"/>
      <w:lang w:eastAsia="cs-CZ"/>
    </w:rPr>
  </w:style>
  <w:style w:type="paragraph" w:customStyle="1" w:styleId="Podpis-funkce">
    <w:name w:val="Podpis - funkce"/>
    <w:basedOn w:val="Normln"/>
    <w:next w:val="Podpis-nzevspolenosti"/>
    <w:qFormat/>
    <w:rsid w:val="00D437C3"/>
    <w:pPr>
      <w:tabs>
        <w:tab w:val="center" w:pos="2268"/>
        <w:tab w:val="center" w:pos="6237"/>
      </w:tabs>
    </w:pPr>
    <w:rPr>
      <w:rFonts w:eastAsia="Times New Roman" w:cs="Times New Roman"/>
      <w:szCs w:val="20"/>
      <w:lang w:eastAsia="cs-CZ"/>
    </w:rPr>
  </w:style>
  <w:style w:type="paragraph" w:styleId="Osloven">
    <w:name w:val="Salutation"/>
    <w:basedOn w:val="Normln"/>
    <w:next w:val="Normln"/>
    <w:rsid w:val="00D437C3"/>
    <w:pPr>
      <w:spacing w:before="240" w:after="60" w:line="252" w:lineRule="auto"/>
    </w:pPr>
  </w:style>
  <w:style w:type="paragraph" w:styleId="Podpis">
    <w:name w:val="Signature"/>
    <w:basedOn w:val="Normln"/>
    <w:rsid w:val="00D437C3"/>
    <w:pPr>
      <w:widowControl w:val="0"/>
      <w:autoSpaceDE w:val="0"/>
      <w:autoSpaceDN w:val="0"/>
      <w:adjustRightInd w:val="0"/>
      <w:ind w:left="4252"/>
    </w:pPr>
  </w:style>
  <w:style w:type="paragraph" w:styleId="Zvr">
    <w:name w:val="Closing"/>
    <w:basedOn w:val="Normln"/>
    <w:next w:val="Podpis-jmno"/>
    <w:rsid w:val="00D437C3"/>
    <w:pPr>
      <w:spacing w:before="240" w:after="80" w:line="252" w:lineRule="auto"/>
    </w:pPr>
  </w:style>
  <w:style w:type="paragraph" w:customStyle="1" w:styleId="Textpoznmky">
    <w:name w:val="Text poznámky"/>
    <w:basedOn w:val="Normln"/>
    <w:rsid w:val="00D437C3"/>
    <w:pPr>
      <w:widowControl w:val="0"/>
      <w:autoSpaceDE w:val="0"/>
      <w:autoSpaceDN w:val="0"/>
      <w:adjustRightInd w:val="0"/>
    </w:pPr>
  </w:style>
  <w:style w:type="character" w:customStyle="1" w:styleId="Znakapoznmky">
    <w:name w:val="Značka poznámky"/>
    <w:basedOn w:val="Standardnpsmoodstavce"/>
    <w:rsid w:val="00D437C3"/>
    <w:rPr>
      <w:rFonts w:ascii="Garamond" w:hAnsi="Garamond"/>
      <w:sz w:val="17"/>
      <w:szCs w:val="16"/>
    </w:rPr>
  </w:style>
  <w:style w:type="paragraph" w:customStyle="1" w:styleId="Ods-stred">
    <w:name w:val="Ods-stred"/>
    <w:basedOn w:val="Normln"/>
    <w:rsid w:val="00D437C3"/>
    <w:pPr>
      <w:widowControl w:val="0"/>
      <w:autoSpaceDE w:val="0"/>
      <w:autoSpaceDN w:val="0"/>
      <w:adjustRightInd w:val="0"/>
      <w:jc w:val="center"/>
    </w:pPr>
  </w:style>
  <w:style w:type="paragraph" w:customStyle="1" w:styleId="Tab-seznam">
    <w:name w:val="Tab-seznam"/>
    <w:basedOn w:val="Normln"/>
    <w:next w:val="Normln"/>
    <w:rsid w:val="00D437C3"/>
    <w:pPr>
      <w:keepNext/>
      <w:keepLines/>
      <w:widowControl w:val="0"/>
      <w:autoSpaceDE w:val="0"/>
      <w:autoSpaceDN w:val="0"/>
      <w:adjustRightInd w:val="0"/>
      <w:spacing w:before="40" w:after="40"/>
      <w:jc w:val="center"/>
    </w:pPr>
    <w:rPr>
      <w:szCs w:val="18"/>
    </w:rPr>
  </w:style>
  <w:style w:type="paragraph" w:customStyle="1" w:styleId="Jmnoaforma">
    <w:name w:val="Jméno a forma"/>
    <w:basedOn w:val="Normln"/>
    <w:rsid w:val="00D437C3"/>
    <w:pPr>
      <w:widowControl w:val="0"/>
      <w:autoSpaceDE w:val="0"/>
      <w:autoSpaceDN w:val="0"/>
      <w:adjustRightInd w:val="0"/>
      <w:spacing w:before="240"/>
      <w:ind w:left="1134"/>
    </w:pPr>
    <w:rPr>
      <w:b/>
      <w:bCs/>
    </w:rPr>
  </w:style>
  <w:style w:type="paragraph" w:customStyle="1" w:styleId="Bankovnspojen">
    <w:name w:val="Bankovní spojení"/>
    <w:basedOn w:val="Tab-text"/>
    <w:rsid w:val="00D437C3"/>
    <w:pPr>
      <w:keepNext/>
      <w:widowControl w:val="0"/>
      <w:autoSpaceDE w:val="0"/>
      <w:autoSpaceDN w:val="0"/>
      <w:adjustRightInd w:val="0"/>
      <w:spacing w:line="240" w:lineRule="auto"/>
    </w:pPr>
    <w:rPr>
      <w:szCs w:val="22"/>
    </w:rPr>
  </w:style>
  <w:style w:type="paragraph" w:customStyle="1" w:styleId="slosmlouvy">
    <w:name w:val="Číslo smlouvy"/>
    <w:basedOn w:val="Normln"/>
    <w:rsid w:val="00D437C3"/>
    <w:pPr>
      <w:autoSpaceDE w:val="0"/>
      <w:autoSpaceDN w:val="0"/>
      <w:adjustRightInd w:val="0"/>
      <w:spacing w:before="120" w:after="600"/>
      <w:jc w:val="center"/>
    </w:pPr>
    <w:rPr>
      <w:rFonts w:eastAsia="Times New Roman" w:cs="Times New Roman"/>
      <w:b/>
      <w:bCs/>
      <w:color w:val="0088B2"/>
      <w:spacing w:val="8"/>
      <w:sz w:val="26"/>
      <w:szCs w:val="28"/>
      <w:lang w:eastAsia="cs-CZ"/>
    </w:rPr>
  </w:style>
  <w:style w:type="paragraph" w:customStyle="1" w:styleId="Hlavikaploh">
    <w:name w:val="Hlavička příloh"/>
    <w:basedOn w:val="Nzev"/>
    <w:next w:val="Normln"/>
    <w:qFormat/>
    <w:rsid w:val="00D437C3"/>
    <w:pPr>
      <w:pageBreakBefore/>
      <w:suppressAutoHyphens/>
      <w:autoSpaceDE w:val="0"/>
      <w:autoSpaceDN w:val="0"/>
      <w:adjustRightInd w:val="0"/>
      <w:spacing w:before="480" w:after="240"/>
      <w:outlineLvl w:val="0"/>
    </w:pPr>
    <w:rPr>
      <w:bCs/>
      <w:color w:val="0088B2"/>
      <w:spacing w:val="8"/>
      <w:szCs w:val="28"/>
    </w:rPr>
  </w:style>
  <w:style w:type="paragraph" w:customStyle="1" w:styleId="Identifikace">
    <w:name w:val="Identifikace"/>
    <w:basedOn w:val="Tab-text"/>
    <w:rsid w:val="00D437C3"/>
    <w:pPr>
      <w:keepNext/>
      <w:spacing w:before="360" w:after="120"/>
      <w:jc w:val="both"/>
    </w:pPr>
  </w:style>
  <w:style w:type="paragraph" w:customStyle="1" w:styleId="Plohy">
    <w:name w:val="Přílohy"/>
    <w:basedOn w:val="Podpis-jmno"/>
    <w:rsid w:val="00D437C3"/>
    <w:pPr>
      <w:spacing w:after="80"/>
    </w:pPr>
    <w:rPr>
      <w:u w:val="single"/>
    </w:rPr>
  </w:style>
  <w:style w:type="paragraph" w:customStyle="1" w:styleId="Objednatel">
    <w:name w:val="Objednatel"/>
    <w:basedOn w:val="Normln"/>
    <w:rsid w:val="00D437C3"/>
    <w:pPr>
      <w:widowControl w:val="0"/>
      <w:tabs>
        <w:tab w:val="left" w:pos="3686"/>
        <w:tab w:val="left" w:pos="5812"/>
      </w:tabs>
      <w:autoSpaceDE w:val="0"/>
      <w:autoSpaceDN w:val="0"/>
      <w:adjustRightInd w:val="0"/>
      <w:ind w:left="1191"/>
    </w:pPr>
  </w:style>
  <w:style w:type="paragraph" w:customStyle="1" w:styleId="Adresaodesilatele-email">
    <w:name w:val="Adresa odesilatele-email"/>
    <w:basedOn w:val="Tab-text"/>
    <w:rsid w:val="00D437C3"/>
    <w:pPr>
      <w:autoSpaceDE w:val="0"/>
      <w:autoSpaceDN w:val="0"/>
      <w:adjustRightInd w:val="0"/>
      <w:spacing w:line="240" w:lineRule="auto"/>
    </w:pPr>
    <w:rPr>
      <w:szCs w:val="22"/>
    </w:rPr>
  </w:style>
  <w:style w:type="paragraph" w:customStyle="1" w:styleId="Sez5">
    <w:name w:val="Sez 5"/>
    <w:basedOn w:val="Sez4"/>
    <w:rsid w:val="00D437C3"/>
    <w:pPr>
      <w:widowControl w:val="0"/>
      <w:tabs>
        <w:tab w:val="left" w:pos="530"/>
        <w:tab w:val="left" w:pos="1324"/>
      </w:tabs>
      <w:autoSpaceDE w:val="0"/>
      <w:autoSpaceDN w:val="0"/>
      <w:adjustRightInd w:val="0"/>
      <w:spacing w:before="0" w:after="0"/>
      <w:ind w:left="0" w:firstLine="170"/>
    </w:pPr>
    <w:rPr>
      <w:rFonts w:ascii="Times New Roman" w:hAnsi="Times New Roman"/>
      <w:snapToGrid/>
      <w:sz w:val="22"/>
      <w:szCs w:val="22"/>
    </w:rPr>
  </w:style>
  <w:style w:type="character" w:styleId="Sledovanodkaz">
    <w:name w:val="FollowedHyperlink"/>
    <w:basedOn w:val="Standardnpsmoodstavce"/>
    <w:rsid w:val="00D437C3"/>
    <w:rPr>
      <w:color w:val="800080"/>
      <w:u w:val="single"/>
    </w:rPr>
  </w:style>
  <w:style w:type="paragraph" w:customStyle="1" w:styleId="Adresaodesilatele-mobil">
    <w:name w:val="Adresa odesilatele-mobil"/>
    <w:basedOn w:val="Tab-text"/>
    <w:rsid w:val="00D437C3"/>
    <w:pPr>
      <w:widowControl w:val="0"/>
      <w:autoSpaceDE w:val="0"/>
      <w:autoSpaceDN w:val="0"/>
      <w:adjustRightInd w:val="0"/>
      <w:spacing w:line="240" w:lineRule="auto"/>
    </w:pPr>
    <w:rPr>
      <w:szCs w:val="22"/>
    </w:rPr>
  </w:style>
  <w:style w:type="paragraph" w:styleId="Textbubliny">
    <w:name w:val="Balloon Text"/>
    <w:basedOn w:val="Normln"/>
    <w:semiHidden/>
    <w:rsid w:val="00D437C3"/>
    <w:pPr>
      <w:widowControl w:val="0"/>
      <w:autoSpaceDE w:val="0"/>
      <w:autoSpaceDN w:val="0"/>
      <w:adjustRightInd w:val="0"/>
    </w:pPr>
    <w:rPr>
      <w:rFonts w:ascii="Tahoma" w:hAnsi="Tahoma" w:cs="Tahoma"/>
      <w:sz w:val="16"/>
      <w:szCs w:val="16"/>
    </w:rPr>
  </w:style>
  <w:style w:type="paragraph" w:customStyle="1" w:styleId="Adresaodesilatele-telefon">
    <w:name w:val="Adresa odesilatele-telefon"/>
    <w:basedOn w:val="Tab-text"/>
    <w:rsid w:val="00D437C3"/>
    <w:pPr>
      <w:widowControl w:val="0"/>
      <w:autoSpaceDE w:val="0"/>
      <w:autoSpaceDN w:val="0"/>
      <w:adjustRightInd w:val="0"/>
      <w:spacing w:line="240" w:lineRule="auto"/>
    </w:pPr>
    <w:rPr>
      <w:szCs w:val="22"/>
    </w:rPr>
  </w:style>
  <w:style w:type="paragraph" w:customStyle="1" w:styleId="Adresaodesilatele-fax">
    <w:name w:val="Adresa odesilatele-fax"/>
    <w:basedOn w:val="Tab-text"/>
    <w:rsid w:val="00D437C3"/>
    <w:pPr>
      <w:widowControl w:val="0"/>
      <w:autoSpaceDE w:val="0"/>
      <w:autoSpaceDN w:val="0"/>
      <w:adjustRightInd w:val="0"/>
      <w:spacing w:line="240" w:lineRule="auto"/>
    </w:pPr>
    <w:rPr>
      <w:szCs w:val="22"/>
    </w:rPr>
  </w:style>
  <w:style w:type="paragraph" w:styleId="slovanseznam">
    <w:name w:val="List Number"/>
    <w:basedOn w:val="Normln"/>
    <w:qFormat/>
    <w:rsid w:val="00D437C3"/>
    <w:pPr>
      <w:numPr>
        <w:numId w:val="14"/>
      </w:numPr>
      <w:autoSpaceDE w:val="0"/>
      <w:autoSpaceDN w:val="0"/>
      <w:adjustRightInd w:val="0"/>
    </w:pPr>
    <w:rPr>
      <w:rFonts w:eastAsia="Times New Roman" w:cs="Times New Roman"/>
      <w:lang w:eastAsia="cs-CZ"/>
    </w:rPr>
  </w:style>
  <w:style w:type="paragraph" w:customStyle="1" w:styleId="coverpage-slo">
    <w:name w:val="coverpage - číslo"/>
    <w:basedOn w:val="Nzev"/>
    <w:next w:val="Normln"/>
    <w:rsid w:val="00D437C3"/>
    <w:pPr>
      <w:spacing w:before="0" w:after="240"/>
      <w:jc w:val="right"/>
    </w:pPr>
    <w:rPr>
      <w:b w:val="0"/>
      <w:bCs/>
      <w:caps w:val="0"/>
    </w:rPr>
  </w:style>
  <w:style w:type="paragraph" w:customStyle="1" w:styleId="coverpage-nzev">
    <w:name w:val="coverpage - název"/>
    <w:basedOn w:val="Nzev"/>
    <w:next w:val="coverpage-slo"/>
    <w:rsid w:val="00D437C3"/>
    <w:pPr>
      <w:spacing w:before="80"/>
      <w:jc w:val="right"/>
    </w:pPr>
    <w:rPr>
      <w:caps w:val="0"/>
      <w:sz w:val="44"/>
    </w:rPr>
  </w:style>
  <w:style w:type="paragraph" w:customStyle="1" w:styleId="Pedmt">
    <w:name w:val="Předmět"/>
    <w:basedOn w:val="Ods-sted"/>
    <w:next w:val="Ods-blok"/>
    <w:rsid w:val="00D437C3"/>
    <w:pPr>
      <w:spacing w:after="360"/>
    </w:pPr>
  </w:style>
  <w:style w:type="paragraph" w:customStyle="1" w:styleId="coverpage-pedmt">
    <w:name w:val="coverpage - předmět"/>
    <w:basedOn w:val="Pedmt"/>
    <w:rsid w:val="00D437C3"/>
    <w:pPr>
      <w:spacing w:after="80"/>
      <w:jc w:val="right"/>
    </w:pPr>
    <w:rPr>
      <w:b w:val="0"/>
      <w:bCs/>
      <w:sz w:val="27"/>
    </w:rPr>
  </w:style>
  <w:style w:type="paragraph" w:customStyle="1" w:styleId="sloposudku">
    <w:name w:val="Číslo posudku"/>
    <w:basedOn w:val="Normln"/>
    <w:next w:val="Ods-blok"/>
    <w:qFormat/>
    <w:rsid w:val="00D437C3"/>
    <w:pPr>
      <w:suppressAutoHyphens/>
      <w:autoSpaceDE w:val="0"/>
      <w:autoSpaceDN w:val="0"/>
      <w:adjustRightInd w:val="0"/>
      <w:spacing w:before="80" w:after="240"/>
      <w:jc w:val="center"/>
    </w:pPr>
    <w:rPr>
      <w:rFonts w:eastAsia="Times New Roman" w:cs="Times New Roman"/>
      <w:bCs/>
      <w:color w:val="0088B2"/>
      <w:sz w:val="24"/>
      <w:szCs w:val="28"/>
      <w:lang w:eastAsia="cs-CZ"/>
    </w:rPr>
  </w:style>
  <w:style w:type="paragraph" w:customStyle="1" w:styleId="Dekret">
    <w:name w:val="Dekret"/>
    <w:basedOn w:val="Normln"/>
    <w:rsid w:val="00D437C3"/>
    <w:pPr>
      <w:spacing w:before="40" w:after="40" w:line="252" w:lineRule="auto"/>
    </w:pPr>
  </w:style>
  <w:style w:type="paragraph" w:customStyle="1" w:styleId="Jednatel">
    <w:name w:val="Jednatelé"/>
    <w:basedOn w:val="Normln"/>
    <w:rsid w:val="00D437C3"/>
    <w:pPr>
      <w:spacing w:line="252" w:lineRule="auto"/>
      <w:jc w:val="center"/>
    </w:pPr>
  </w:style>
  <w:style w:type="paragraph" w:customStyle="1" w:styleId="Naeznaka">
    <w:name w:val="Naše značka"/>
    <w:basedOn w:val="Normln"/>
    <w:rsid w:val="00D437C3"/>
    <w:pPr>
      <w:spacing w:before="960" w:after="480" w:line="252" w:lineRule="auto"/>
    </w:pPr>
    <w:rPr>
      <w:noProof/>
    </w:rPr>
  </w:style>
  <w:style w:type="paragraph" w:customStyle="1" w:styleId="NeslovanNadpis1">
    <w:name w:val="Nečíslovaný Nadpis 1"/>
    <w:basedOn w:val="Nadpis1"/>
    <w:next w:val="Ods-blok"/>
    <w:rsid w:val="00D437C3"/>
  </w:style>
  <w:style w:type="paragraph" w:customStyle="1" w:styleId="NeslovanNadpis2">
    <w:name w:val="Nečíslovaný Nadpis 2"/>
    <w:basedOn w:val="Nadpis2"/>
    <w:next w:val="Ods-blok"/>
    <w:rsid w:val="00D437C3"/>
    <w:pPr>
      <w:numPr>
        <w:ilvl w:val="0"/>
        <w:numId w:val="0"/>
      </w:numPr>
    </w:pPr>
  </w:style>
  <w:style w:type="paragraph" w:customStyle="1" w:styleId="NeslovanNadpis3">
    <w:name w:val="Nečíslovaný Nadpis 3"/>
    <w:basedOn w:val="Nadpis3"/>
    <w:next w:val="Ods-blok"/>
    <w:qFormat/>
    <w:rsid w:val="00D437C3"/>
    <w:pPr>
      <w:numPr>
        <w:ilvl w:val="0"/>
        <w:numId w:val="0"/>
      </w:numPr>
    </w:pPr>
  </w:style>
  <w:style w:type="paragraph" w:customStyle="1" w:styleId="NeslovanNadpis4">
    <w:name w:val="Nečíslovaný Nadpis 4"/>
    <w:basedOn w:val="Nadpis4"/>
    <w:next w:val="Ods-blok"/>
    <w:rsid w:val="00D437C3"/>
    <w:pPr>
      <w:numPr>
        <w:ilvl w:val="0"/>
        <w:numId w:val="0"/>
      </w:numPr>
    </w:pPr>
  </w:style>
  <w:style w:type="paragraph" w:customStyle="1" w:styleId="Objednavatel">
    <w:name w:val="Objednavatel"/>
    <w:basedOn w:val="Normln"/>
    <w:rsid w:val="00D437C3"/>
    <w:pPr>
      <w:spacing w:before="40" w:after="40" w:line="252" w:lineRule="auto"/>
    </w:pPr>
    <w:rPr>
      <w:b/>
    </w:rPr>
  </w:style>
  <w:style w:type="paragraph" w:customStyle="1" w:styleId="Odpovdnost">
    <w:name w:val="Odpovědnost"/>
    <w:basedOn w:val="Ods-blok"/>
    <w:next w:val="Ods-blok"/>
    <w:rsid w:val="00D437C3"/>
    <w:pPr>
      <w:keepLines/>
    </w:pPr>
  </w:style>
  <w:style w:type="paragraph" w:customStyle="1" w:styleId="Ods-blok-dopis">
    <w:name w:val="Ods-blok-dopis"/>
    <w:basedOn w:val="Ods-blok"/>
    <w:rsid w:val="00D437C3"/>
    <w:pPr>
      <w:jc w:val="left"/>
    </w:pPr>
  </w:style>
  <w:style w:type="paragraph" w:customStyle="1" w:styleId="Ods-popis">
    <w:name w:val="Ods-popis"/>
    <w:basedOn w:val="Normln"/>
    <w:rsid w:val="00D437C3"/>
    <w:pPr>
      <w:tabs>
        <w:tab w:val="left" w:leader="dot" w:pos="1418"/>
      </w:tabs>
      <w:spacing w:after="40" w:line="252" w:lineRule="auto"/>
      <w:ind w:left="1418" w:hanging="851"/>
      <w:jc w:val="both"/>
    </w:pPr>
    <w:rPr>
      <w:snapToGrid w:val="0"/>
    </w:rPr>
  </w:style>
  <w:style w:type="paragraph" w:customStyle="1" w:styleId="Pee">
    <w:name w:val="Pečeť"/>
    <w:basedOn w:val="Ods-blok"/>
    <w:rsid w:val="00D437C3"/>
    <w:pPr>
      <w:tabs>
        <w:tab w:val="left" w:pos="4820"/>
        <w:tab w:val="right" w:pos="8222"/>
      </w:tabs>
      <w:spacing w:before="2280" w:after="120"/>
      <w:outlineLvl w:val="0"/>
    </w:pPr>
    <w:rPr>
      <w:b/>
    </w:rPr>
  </w:style>
  <w:style w:type="paragraph" w:customStyle="1" w:styleId="Pedmtposudku">
    <w:name w:val="Předmět posudku"/>
    <w:basedOn w:val="Ods-blok"/>
    <w:rsid w:val="00D437C3"/>
    <w:pPr>
      <w:spacing w:after="240"/>
      <w:jc w:val="center"/>
    </w:pPr>
    <w:rPr>
      <w:color w:val="000080"/>
      <w:spacing w:val="20"/>
    </w:rPr>
  </w:style>
  <w:style w:type="paragraph" w:customStyle="1" w:styleId="Vc">
    <w:name w:val="Věc"/>
    <w:basedOn w:val="Ods-blok"/>
    <w:next w:val="Ods-blok"/>
    <w:rsid w:val="00D437C3"/>
    <w:pPr>
      <w:spacing w:before="320" w:after="240"/>
      <w:outlineLvl w:val="0"/>
    </w:pPr>
    <w:rPr>
      <w:b/>
      <w:u w:val="single"/>
    </w:rPr>
  </w:style>
  <w:style w:type="paragraph" w:customStyle="1" w:styleId="Vnitnadresa">
    <w:name w:val="Vnitřní adresa"/>
    <w:basedOn w:val="Normln"/>
    <w:rsid w:val="00D437C3"/>
    <w:pPr>
      <w:spacing w:line="252" w:lineRule="auto"/>
    </w:pPr>
  </w:style>
  <w:style w:type="paragraph" w:customStyle="1" w:styleId="Vnitnadresa-spolenost">
    <w:name w:val="Vnitřní adresa - společnost"/>
    <w:basedOn w:val="Vnitnadresa"/>
    <w:next w:val="Vnitnadresa"/>
    <w:rsid w:val="00D437C3"/>
    <w:pPr>
      <w:spacing w:before="40" w:after="40"/>
    </w:pPr>
    <w:rPr>
      <w:b/>
    </w:rPr>
  </w:style>
  <w:style w:type="paragraph" w:customStyle="1" w:styleId="Zpracovatel">
    <w:name w:val="Zpracovatelé"/>
    <w:basedOn w:val="Normln"/>
    <w:rsid w:val="00D437C3"/>
    <w:pPr>
      <w:spacing w:before="40" w:after="40" w:line="252" w:lineRule="auto"/>
    </w:pPr>
  </w:style>
  <w:style w:type="paragraph" w:customStyle="1" w:styleId="Zprvakomu">
    <w:name w:val="Zpráva komu"/>
    <w:basedOn w:val="Ods-sted"/>
    <w:next w:val="Normln"/>
    <w:rsid w:val="00D437C3"/>
    <w:pPr>
      <w:spacing w:before="360" w:after="360"/>
    </w:pPr>
    <w:rPr>
      <w:b w:val="0"/>
    </w:rPr>
  </w:style>
  <w:style w:type="paragraph" w:styleId="Bezmezer">
    <w:name w:val="No Spacing"/>
    <w:uiPriority w:val="1"/>
    <w:qFormat/>
    <w:rsid w:val="00D437C3"/>
    <w:pPr>
      <w:spacing w:line="264" w:lineRule="auto"/>
    </w:pPr>
    <w:rPr>
      <w:rFonts w:ascii="Segoe UI" w:eastAsiaTheme="minorHAnsi" w:hAnsi="Segoe UI" w:cstheme="minorBidi"/>
      <w:szCs w:val="22"/>
      <w:lang w:eastAsia="en-US"/>
    </w:rPr>
  </w:style>
  <w:style w:type="paragraph" w:styleId="Odstavecseseznamem">
    <w:name w:val="List Paragraph"/>
    <w:basedOn w:val="Normln"/>
    <w:uiPriority w:val="34"/>
    <w:rsid w:val="00D437C3"/>
    <w:pPr>
      <w:ind w:left="720"/>
      <w:contextualSpacing/>
    </w:pPr>
  </w:style>
  <w:style w:type="paragraph" w:styleId="Podnadpis">
    <w:name w:val="Subtitle"/>
    <w:basedOn w:val="Normln"/>
    <w:next w:val="Normln"/>
    <w:link w:val="PodnadpisChar"/>
    <w:uiPriority w:val="11"/>
    <w:rsid w:val="00D437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D437C3"/>
    <w:rPr>
      <w:rFonts w:asciiTheme="majorHAnsi" w:eastAsiaTheme="majorEastAsia" w:hAnsiTheme="majorHAnsi" w:cstheme="majorBidi"/>
      <w:i/>
      <w:iCs/>
      <w:color w:val="4F81BD" w:themeColor="accent1"/>
      <w:spacing w:val="15"/>
      <w:sz w:val="24"/>
      <w:szCs w:val="24"/>
      <w:lang w:eastAsia="en-US"/>
    </w:rPr>
  </w:style>
  <w:style w:type="paragraph" w:customStyle="1" w:styleId="tab-text-small">
    <w:name w:val="tab-text-small"/>
    <w:basedOn w:val="Tab-text"/>
    <w:qFormat/>
    <w:rsid w:val="00D437C3"/>
    <w:pPr>
      <w:spacing w:before="10" w:after="10"/>
      <w:jc w:val="both"/>
    </w:pPr>
    <w:rPr>
      <w:snapToGrid w:val="0"/>
      <w:sz w:val="18"/>
    </w:rPr>
  </w:style>
  <w:style w:type="character" w:styleId="Odkaznakoment">
    <w:name w:val="annotation reference"/>
    <w:basedOn w:val="Standardnpsmoodstavce"/>
    <w:rsid w:val="00D437C3"/>
    <w:rPr>
      <w:sz w:val="16"/>
      <w:szCs w:val="16"/>
    </w:rPr>
  </w:style>
  <w:style w:type="paragraph" w:styleId="Textkomente">
    <w:name w:val="annotation text"/>
    <w:basedOn w:val="Normln"/>
    <w:link w:val="TextkomenteChar"/>
    <w:rsid w:val="00D437C3"/>
    <w:pPr>
      <w:spacing w:line="240" w:lineRule="auto"/>
    </w:pPr>
    <w:rPr>
      <w:rFonts w:ascii="Garamond" w:eastAsia="Times New Roman" w:hAnsi="Garamond" w:cs="Times New Roman"/>
      <w:szCs w:val="20"/>
      <w:lang w:eastAsia="cs-CZ"/>
    </w:rPr>
  </w:style>
  <w:style w:type="character" w:customStyle="1" w:styleId="TextkomenteChar">
    <w:name w:val="Text komentáře Char"/>
    <w:basedOn w:val="Standardnpsmoodstavce"/>
    <w:link w:val="Textkomente"/>
    <w:rsid w:val="00D437C3"/>
    <w:rPr>
      <w:rFonts w:ascii="Garamond" w:hAnsi="Garamond"/>
    </w:rPr>
  </w:style>
  <w:style w:type="character" w:customStyle="1" w:styleId="nowrap">
    <w:name w:val="nowrap"/>
    <w:basedOn w:val="Standardnpsmoodstavce"/>
    <w:rsid w:val="00CB746D"/>
  </w:style>
  <w:style w:type="character" w:customStyle="1" w:styleId="Ods-blokChar">
    <w:name w:val="Ods-blok Char"/>
    <w:basedOn w:val="Standardnpsmoodstavce"/>
    <w:link w:val="Ods-blok"/>
    <w:rsid w:val="00FB7E39"/>
    <w:rPr>
      <w:rFonts w:ascii="Segoe UI" w:hAnsi="Segoe U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chta\Documents\&#352;ablony%20Kreston\Smlouvy%20klientsk&#233;\Smlouva%20o%20proveden&#237;%20auditu%20-%20individu&#225;ln&#23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2" ma:contentTypeDescription="Vytvoří nový dokument" ma:contentTypeScope="" ma:versionID="0f280e993b7ac74021ef1528f733c772">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c0f3b61f775902a5363dd98adfc5e024"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2E11E-ED41-428D-BD64-E120EA518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6B41B7-2A7E-4CD3-A87E-1BC545C1BB09}">
  <ds:schemaRefs>
    <ds:schemaRef ds:uri="http://schemas.openxmlformats.org/officeDocument/2006/bibliography"/>
  </ds:schemaRefs>
</ds:datastoreItem>
</file>

<file path=customXml/itemProps3.xml><?xml version="1.0" encoding="utf-8"?>
<ds:datastoreItem xmlns:ds="http://schemas.openxmlformats.org/officeDocument/2006/customXml" ds:itemID="{F54CE3BE-1180-4579-B9EC-A6FD8DBD00F9}">
  <ds:schemaRefs>
    <ds:schemaRef ds:uri="http://schemas.microsoft.com/sharepoint/v3/contenttype/forms"/>
  </ds:schemaRefs>
</ds:datastoreItem>
</file>

<file path=customXml/itemProps4.xml><?xml version="1.0" encoding="utf-8"?>
<ds:datastoreItem xmlns:ds="http://schemas.openxmlformats.org/officeDocument/2006/customXml" ds:itemID="{0A0C52BA-D352-4DA1-BF13-7C1B76657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0976-4bda-47c8-bed1-9004b4987e73"/>
    <ds:schemaRef ds:uri="96aa0ff9-406f-4473-839d-537e20e8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Smlouva o provedení auditu - individuální</Template>
  <TotalTime>5</TotalTime>
  <Pages>6</Pages>
  <Words>1473</Words>
  <Characters>8697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poradenství</vt:lpstr>
    </vt:vector>
  </TitlesOfParts>
  <Manager>Kozohorský Leoš</Manager>
  <Company>Thermal Pasohlávky</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poradenství</dc:title>
  <dc:subject/>
  <dc:creator>Dana Cejpková</dc:creator>
  <dc:description>Oboustranný tisk na jednoduchém papíře. Poznamenat datum podepsání.</dc:description>
  <cp:lastModifiedBy>Dana Cejpková</cp:lastModifiedBy>
  <cp:revision>5</cp:revision>
  <cp:lastPrinted>2021-06-08T08:51:00Z</cp:lastPrinted>
  <dcterms:created xsi:type="dcterms:W3CDTF">2022-01-27T15:41:00Z</dcterms:created>
  <dcterms:modified xsi:type="dcterms:W3CDTF">2022-01-27T15:48:00Z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ávní forma">
    <vt:lpwstr>a.s.</vt:lpwstr>
  </property>
  <property fmtid="{D5CDD505-2E9C-101B-9397-08002B2CF9AE}" pid="3" name="Strana 1">
    <vt:lpwstr>Vykonavatel</vt:lpwstr>
  </property>
  <property fmtid="{D5CDD505-2E9C-101B-9397-08002B2CF9AE}" pid="4" name="Strana 2">
    <vt:lpwstr>Klient</vt:lpwstr>
  </property>
  <property fmtid="{D5CDD505-2E9C-101B-9397-08002B2CF9AE}" pid="5" name="Číslo smlouvy">
    <vt:lpwstr>5105359</vt:lpwstr>
  </property>
  <property fmtid="{D5CDD505-2E9C-101B-9397-08002B2CF9AE}" pid="6" name="Datum smlouvy">
    <vt:lpwstr>8.7.2021</vt:lpwstr>
  </property>
  <property fmtid="{D5CDD505-2E9C-101B-9397-08002B2CF9AE}" pid="7" name="Firma">
    <vt:lpwstr>Kreston A&amp;CE Consulting, s.r.o.</vt:lpwstr>
  </property>
  <property fmtid="{D5CDD505-2E9C-101B-9397-08002B2CF9AE}" pid="8" name="Kontaktní osoba">
    <vt:lpwstr>Ing. Libor Cabicar</vt:lpwstr>
  </property>
  <property fmtid="{D5CDD505-2E9C-101B-9397-08002B2CF9AE}" pid="9" name="Zástupce Klienta">
    <vt:lpwstr>Ing. arch. JAROSLAV KLAŠKA</vt:lpwstr>
  </property>
  <property fmtid="{D5CDD505-2E9C-101B-9397-08002B2CF9AE}" pid="10" name="Funkce zástupce Klienta">
    <vt:lpwstr>předseda představenstva</vt:lpwstr>
  </property>
  <property fmtid="{D5CDD505-2E9C-101B-9397-08002B2CF9AE}" pid="11" name="Limit věcných nákladů">
    <vt:lpwstr>0</vt:lpwstr>
  </property>
  <property fmtid="{D5CDD505-2E9C-101B-9397-08002B2CF9AE}" pid="12" name="Oddíl">
    <vt:lpwstr>C</vt:lpwstr>
  </property>
  <property fmtid="{D5CDD505-2E9C-101B-9397-08002B2CF9AE}" pid="13" name="Vložka">
    <vt:lpwstr>4037</vt:lpwstr>
  </property>
  <property fmtid="{D5CDD505-2E9C-101B-9397-08002B2CF9AE}" pid="14" name="Adresa">
    <vt:lpwstr>Moravské náměstí 1007/14, 602 00 Brno</vt:lpwstr>
  </property>
  <property fmtid="{D5CDD505-2E9C-101B-9397-08002B2CF9AE}" pid="15" name="Zástupce firmy">
    <vt:lpwstr>Ing. Leoš Kozohorský</vt:lpwstr>
  </property>
  <property fmtid="{D5CDD505-2E9C-101B-9397-08002B2CF9AE}" pid="16" name="Funkce zástupce firmy">
    <vt:lpwstr>jednatel společnosti</vt:lpwstr>
  </property>
  <property fmtid="{D5CDD505-2E9C-101B-9397-08002B2CF9AE}" pid="17" name="Číslo účtu">
    <vt:lpwstr>Sberbank CZ, 4010025090 / 6800</vt:lpwstr>
  </property>
  <property fmtid="{D5CDD505-2E9C-101B-9397-08002B2CF9AE}" pid="18" name="IČ">
    <vt:lpwstr>441 19 097</vt:lpwstr>
  </property>
  <property fmtid="{D5CDD505-2E9C-101B-9397-08002B2CF9AE}" pid="19" name="DIČ">
    <vt:lpwstr>CZ699001790 - člen skupiny Kreston A&amp;CE Group</vt:lpwstr>
  </property>
  <property fmtid="{D5CDD505-2E9C-101B-9397-08002B2CF9AE}" pid="20" name="Rozhodné datum">
    <vt:lpwstr>31.12.2021</vt:lpwstr>
  </property>
  <property fmtid="{D5CDD505-2E9C-101B-9397-08002B2CF9AE}" pid="21" name="Počátek období">
    <vt:lpwstr>1.1.2021</vt:lpwstr>
  </property>
  <property fmtid="{D5CDD505-2E9C-101B-9397-08002B2CF9AE}" pid="22" name="Datum Harmonogramu">
    <vt:lpwstr>30.11.2021</vt:lpwstr>
  </property>
  <property fmtid="{D5CDD505-2E9C-101B-9397-08002B2CF9AE}" pid="23" name="ContentTypeId">
    <vt:lpwstr>0x010100BE017F3A890C324ABA105B32E8362708</vt:lpwstr>
  </property>
</Properties>
</file>