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BA" w:rsidRDefault="0036271D">
      <w:pPr>
        <w:spacing w:line="266" w:lineRule="auto"/>
        <w:rPr>
          <w:rFonts w:ascii="Arial" w:hAnsi="Arial"/>
          <w:color w:val="000000"/>
          <w:spacing w:val="26"/>
          <w:sz w:val="34"/>
          <w:lang w:val="cs-CZ"/>
        </w:rPr>
      </w:pPr>
      <w:r>
        <w:rPr>
          <w:rFonts w:ascii="Arial" w:hAnsi="Arial"/>
          <w:color w:val="000000"/>
          <w:spacing w:val="26"/>
          <w:sz w:val="34"/>
          <w:lang w:val="cs-CZ"/>
        </w:rPr>
        <w:t>KAŠPAR DIVADLO V CELETNÉ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862"/>
      </w:tblGrid>
      <w:tr w:rsidR="000D58BA" w:rsidTr="00FE573B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5333" w:type="dxa"/>
            <w:tcBorders>
              <w:top w:val="single" w:sz="4" w:space="0" w:color="4C4D4D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D58BA" w:rsidRDefault="0036271D">
            <w:pPr>
              <w:ind w:right="1077"/>
              <w:jc w:val="right"/>
              <w:rPr>
                <w:rFonts w:ascii="Arial" w:hAnsi="Arial"/>
                <w:color w:val="000000"/>
                <w:spacing w:val="2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21"/>
                <w:lang w:val="cs-CZ"/>
              </w:rPr>
              <w:t>Spolek Kašpar, Celetná 17, 110 00 Praha 1</w:t>
            </w:r>
          </w:p>
        </w:tc>
        <w:tc>
          <w:tcPr>
            <w:tcW w:w="4862" w:type="dxa"/>
            <w:tcBorders>
              <w:top w:val="single" w:sz="4" w:space="0" w:color="171717"/>
              <w:left w:val="none" w:sz="0" w:space="0" w:color="000000"/>
              <w:bottom w:val="single" w:sz="4" w:space="0" w:color="171717"/>
              <w:right w:val="none" w:sz="0" w:space="0" w:color="000000"/>
            </w:tcBorders>
          </w:tcPr>
          <w:p w:rsidR="000D58BA" w:rsidRDefault="000D58BA"/>
        </w:tc>
      </w:tr>
    </w:tbl>
    <w:p w:rsidR="000D58BA" w:rsidRDefault="000D58BA">
      <w:pPr>
        <w:spacing w:after="258" w:line="20" w:lineRule="exact"/>
      </w:pPr>
    </w:p>
    <w:p w:rsidR="000D58BA" w:rsidRDefault="0036271D">
      <w:pPr>
        <w:spacing w:after="144"/>
        <w:ind w:left="1656"/>
        <w:rPr>
          <w:rFonts w:ascii="Arial" w:hAnsi="Arial"/>
          <w:b/>
          <w:color w:val="000000"/>
          <w:spacing w:val="-2"/>
          <w:w w:val="105"/>
          <w:sz w:val="43"/>
          <w:lang w:val="cs-CZ"/>
        </w:rPr>
      </w:pPr>
      <w:r>
        <w:rPr>
          <w:rFonts w:ascii="Arial" w:hAnsi="Arial"/>
          <w:b/>
          <w:color w:val="000000"/>
          <w:spacing w:val="-2"/>
          <w:w w:val="105"/>
          <w:sz w:val="43"/>
          <w:lang w:val="cs-CZ"/>
        </w:rPr>
        <w:t>SMLOUVA O UVEDENÍ POŘADU</w:t>
      </w:r>
    </w:p>
    <w:p w:rsidR="000D58BA" w:rsidRDefault="0036271D">
      <w:pPr>
        <w:ind w:left="576" w:right="3168"/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 xml:space="preserve">uzavřená mezi </w:t>
      </w:r>
      <w:r>
        <w:rPr>
          <w:rFonts w:ascii="Verdana" w:hAnsi="Verdana"/>
          <w:b/>
          <w:color w:val="000000"/>
          <w:spacing w:val="-4"/>
          <w:sz w:val="19"/>
          <w:lang w:val="cs-CZ"/>
        </w:rPr>
        <w:t xml:space="preserve">Spolkem Kašpar, </w:t>
      </w:r>
      <w:r>
        <w:rPr>
          <w:rFonts w:ascii="Arial" w:hAnsi="Arial"/>
          <w:color w:val="000000"/>
          <w:spacing w:val="-4"/>
          <w:sz w:val="21"/>
          <w:lang w:val="cs-CZ"/>
        </w:rPr>
        <w:t xml:space="preserve">zastoupeným Jakubem Špalkem, </w:t>
      </w:r>
      <w:r>
        <w:rPr>
          <w:rFonts w:ascii="Arial" w:hAnsi="Arial"/>
          <w:color w:val="000000"/>
          <w:spacing w:val="2"/>
          <w:sz w:val="21"/>
          <w:lang w:val="cs-CZ"/>
        </w:rPr>
        <w:t>Celetná 17, Praha 1, IČO: 549592</w:t>
      </w:r>
    </w:p>
    <w:p w:rsidR="000D58BA" w:rsidRDefault="0036271D">
      <w:pPr>
        <w:spacing w:before="36" w:line="206" w:lineRule="auto"/>
        <w:ind w:left="576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a</w:t>
      </w:r>
    </w:p>
    <w:p w:rsidR="000D58BA" w:rsidRDefault="0036271D">
      <w:pPr>
        <w:ind w:left="576" w:right="2592"/>
        <w:rPr>
          <w:rFonts w:ascii="Arial" w:hAnsi="Arial"/>
          <w:color w:val="000000"/>
          <w:spacing w:val="-6"/>
          <w:sz w:val="21"/>
          <w:lang w:val="cs-CZ"/>
        </w:rPr>
      </w:pPr>
      <w:r>
        <w:rPr>
          <w:rFonts w:ascii="Arial" w:hAnsi="Arial"/>
          <w:color w:val="000000"/>
          <w:spacing w:val="-6"/>
          <w:sz w:val="21"/>
          <w:lang w:val="cs-CZ"/>
        </w:rPr>
        <w:t xml:space="preserve">pořadatelem: </w:t>
      </w:r>
      <w:r>
        <w:rPr>
          <w:rFonts w:ascii="Verdana" w:hAnsi="Verdana"/>
          <w:b/>
          <w:color w:val="000000"/>
          <w:spacing w:val="-6"/>
          <w:sz w:val="19"/>
          <w:lang w:val="cs-CZ"/>
        </w:rPr>
        <w:t xml:space="preserve">Městské kulturní středisko Trhové Sviny, </w:t>
      </w:r>
      <w:r>
        <w:rPr>
          <w:rFonts w:ascii="Arial" w:hAnsi="Arial"/>
          <w:color w:val="000000"/>
          <w:spacing w:val="-6"/>
          <w:sz w:val="21"/>
          <w:lang w:val="cs-CZ"/>
        </w:rPr>
        <w:t xml:space="preserve">IČO: 00362930 </w:t>
      </w:r>
      <w:r>
        <w:rPr>
          <w:rFonts w:ascii="Arial" w:hAnsi="Arial"/>
          <w:color w:val="000000"/>
          <w:spacing w:val="3"/>
          <w:sz w:val="21"/>
          <w:lang w:val="cs-CZ"/>
        </w:rPr>
        <w:t>adresa: Sídliště 710, 374 01 Trhové Sviny</w:t>
      </w:r>
    </w:p>
    <w:p w:rsidR="000D58BA" w:rsidRDefault="0036271D">
      <w:pPr>
        <w:spacing w:before="36" w:line="208" w:lineRule="auto"/>
        <w:ind w:left="576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 xml:space="preserve">kontakt: František </w:t>
      </w:r>
      <w:proofErr w:type="spellStart"/>
      <w:r>
        <w:rPr>
          <w:rFonts w:ascii="Arial" w:hAnsi="Arial"/>
          <w:color w:val="000000"/>
          <w:spacing w:val="2"/>
          <w:sz w:val="21"/>
          <w:lang w:val="cs-CZ"/>
        </w:rPr>
        <w:t>Herbst</w:t>
      </w:r>
      <w:proofErr w:type="spellEnd"/>
    </w:p>
    <w:p w:rsidR="000D58BA" w:rsidRDefault="0036271D">
      <w:pPr>
        <w:spacing w:before="252"/>
        <w:ind w:left="576"/>
        <w:rPr>
          <w:rFonts w:ascii="Arial" w:hAnsi="Arial"/>
          <w:color w:val="000000"/>
          <w:spacing w:val="-4"/>
          <w:w w:val="105"/>
          <w:sz w:val="27"/>
          <w:lang w:val="cs-CZ"/>
        </w:rPr>
      </w:pPr>
      <w:r>
        <w:rPr>
          <w:rFonts w:ascii="Arial" w:hAnsi="Arial"/>
          <w:color w:val="000000"/>
          <w:spacing w:val="-4"/>
          <w:w w:val="105"/>
          <w:sz w:val="27"/>
          <w:lang w:val="cs-CZ"/>
        </w:rPr>
        <w:t>na základě domluvy uvede Spolek Kašpar tuto inscenaci:</w:t>
      </w:r>
    </w:p>
    <w:p w:rsidR="000D58BA" w:rsidRDefault="0036271D">
      <w:pPr>
        <w:ind w:left="576"/>
        <w:rPr>
          <w:rFonts w:ascii="Arial" w:hAnsi="Arial"/>
          <w:b/>
          <w:color w:val="000000"/>
          <w:spacing w:val="14"/>
          <w:w w:val="105"/>
          <w:sz w:val="38"/>
          <w:lang w:val="cs-CZ"/>
        </w:rPr>
      </w:pPr>
      <w:r>
        <w:rPr>
          <w:rFonts w:ascii="Arial" w:hAnsi="Arial"/>
          <w:b/>
          <w:color w:val="000000"/>
          <w:spacing w:val="14"/>
          <w:w w:val="105"/>
          <w:sz w:val="38"/>
          <w:lang w:val="cs-CZ"/>
        </w:rPr>
        <w:t>ROZMARNÉ LÉTO</w:t>
      </w:r>
    </w:p>
    <w:p w:rsidR="000D58BA" w:rsidRDefault="00FE573B">
      <w:pPr>
        <w:spacing w:before="108" w:line="199" w:lineRule="auto"/>
        <w:ind w:left="576"/>
        <w:rPr>
          <w:rFonts w:ascii="Tahoma" w:hAnsi="Tahoma"/>
          <w:b/>
          <w:color w:val="000000"/>
          <w:sz w:val="33"/>
          <w:lang w:val="cs-CZ"/>
        </w:rPr>
      </w:pPr>
      <w:r>
        <w:rPr>
          <w:rFonts w:ascii="Tahoma" w:hAnsi="Tahoma"/>
          <w:b/>
          <w:color w:val="000000"/>
          <w:sz w:val="33"/>
          <w:lang w:val="cs-CZ"/>
        </w:rPr>
        <w:t>5. května 2022 v 19:00</w:t>
      </w:r>
      <w:r w:rsidR="0036271D">
        <w:rPr>
          <w:rFonts w:ascii="Tahoma" w:hAnsi="Tahoma"/>
          <w:b/>
          <w:color w:val="000000"/>
          <w:sz w:val="33"/>
          <w:lang w:val="cs-CZ"/>
        </w:rPr>
        <w:t xml:space="preserve"> hodin</w:t>
      </w:r>
    </w:p>
    <w:p w:rsidR="000D58BA" w:rsidRDefault="0036271D">
      <w:pPr>
        <w:spacing w:line="216" w:lineRule="auto"/>
        <w:ind w:left="576"/>
        <w:rPr>
          <w:rFonts w:ascii="Tahoma" w:hAnsi="Tahoma"/>
          <w:b/>
          <w:color w:val="000000"/>
          <w:sz w:val="33"/>
          <w:lang w:val="cs-CZ"/>
        </w:rPr>
      </w:pPr>
      <w:r>
        <w:rPr>
          <w:rFonts w:ascii="Tahoma" w:hAnsi="Tahoma"/>
          <w:b/>
          <w:color w:val="000000"/>
          <w:sz w:val="33"/>
          <w:lang w:val="cs-CZ"/>
        </w:rPr>
        <w:t>MKS Trhové Sviny</w:t>
      </w:r>
    </w:p>
    <w:p w:rsidR="000D58BA" w:rsidRDefault="0036271D">
      <w:pPr>
        <w:spacing w:before="216"/>
        <w:ind w:left="576"/>
        <w:rPr>
          <w:rFonts w:ascii="Arial" w:hAnsi="Arial"/>
          <w:color w:val="000000"/>
          <w:spacing w:val="2"/>
          <w:w w:val="105"/>
          <w:sz w:val="23"/>
          <w:lang w:val="cs-CZ"/>
        </w:rPr>
      </w:pPr>
      <w:r>
        <w:rPr>
          <w:rFonts w:ascii="Arial" w:hAnsi="Arial"/>
          <w:color w:val="000000"/>
          <w:spacing w:val="2"/>
          <w:w w:val="105"/>
          <w:sz w:val="23"/>
          <w:lang w:val="cs-CZ"/>
        </w:rPr>
        <w:t xml:space="preserve">za </w:t>
      </w:r>
      <w:r>
        <w:rPr>
          <w:rFonts w:ascii="Arial" w:hAnsi="Arial"/>
          <w:color w:val="000000"/>
          <w:spacing w:val="2"/>
          <w:sz w:val="23"/>
          <w:lang w:val="cs-CZ"/>
        </w:rPr>
        <w:t>podmínek (hradí pořadatel bankovním převodem):</w:t>
      </w:r>
    </w:p>
    <w:p w:rsidR="000D58BA" w:rsidRDefault="0036271D">
      <w:pPr>
        <w:spacing w:before="36" w:line="204" w:lineRule="auto"/>
        <w:ind w:left="576"/>
        <w:rPr>
          <w:rFonts w:ascii="Arial" w:hAnsi="Arial"/>
          <w:color w:val="000000"/>
          <w:spacing w:val="-4"/>
          <w:sz w:val="23"/>
          <w:lang w:val="cs-CZ"/>
        </w:rPr>
      </w:pPr>
      <w:r>
        <w:rPr>
          <w:rFonts w:ascii="Arial" w:hAnsi="Arial"/>
          <w:color w:val="000000"/>
          <w:spacing w:val="-4"/>
          <w:sz w:val="23"/>
          <w:lang w:val="cs-CZ"/>
        </w:rPr>
        <w:t xml:space="preserve">honorář: </w:t>
      </w:r>
      <w:r>
        <w:rPr>
          <w:rFonts w:ascii="Verdana" w:hAnsi="Verdana"/>
          <w:b/>
          <w:color w:val="000000"/>
          <w:spacing w:val="-4"/>
          <w:sz w:val="21"/>
          <w:lang w:val="cs-CZ"/>
        </w:rPr>
        <w:t>75.000 Kč</w:t>
      </w:r>
    </w:p>
    <w:p w:rsidR="000D58BA" w:rsidRDefault="0036271D">
      <w:pPr>
        <w:ind w:left="576" w:right="1224"/>
        <w:rPr>
          <w:rFonts w:ascii="Arial" w:hAnsi="Arial"/>
          <w:color w:val="000000"/>
          <w:spacing w:val="-1"/>
          <w:sz w:val="23"/>
          <w:lang w:val="cs-CZ"/>
        </w:rPr>
      </w:pPr>
      <w:r>
        <w:rPr>
          <w:rFonts w:ascii="Arial" w:hAnsi="Arial"/>
          <w:color w:val="000000"/>
          <w:spacing w:val="-1"/>
          <w:sz w:val="23"/>
          <w:lang w:val="cs-CZ"/>
        </w:rPr>
        <w:t xml:space="preserve">doprava: tranzit + přívěs 20 Kč / km + </w:t>
      </w:r>
      <w:proofErr w:type="spellStart"/>
      <w:r>
        <w:rPr>
          <w:rFonts w:ascii="Arial" w:hAnsi="Arial"/>
          <w:color w:val="000000"/>
          <w:spacing w:val="-1"/>
          <w:sz w:val="23"/>
          <w:lang w:val="cs-CZ"/>
        </w:rPr>
        <w:t>čekačka</w:t>
      </w:r>
      <w:proofErr w:type="spellEnd"/>
      <w:r>
        <w:rPr>
          <w:rFonts w:ascii="Arial" w:hAnsi="Arial"/>
          <w:color w:val="000000"/>
          <w:spacing w:val="-1"/>
          <w:sz w:val="23"/>
          <w:lang w:val="cs-CZ"/>
        </w:rPr>
        <w:t xml:space="preserve"> 1.500 Kč / den a 3 herecká auta á </w:t>
      </w:r>
      <w:r>
        <w:rPr>
          <w:rFonts w:ascii="Arial" w:hAnsi="Arial"/>
          <w:color w:val="000000"/>
          <w:sz w:val="23"/>
          <w:lang w:val="cs-CZ"/>
        </w:rPr>
        <w:t>2200 Kč</w:t>
      </w:r>
    </w:p>
    <w:p w:rsidR="000D58BA" w:rsidRDefault="0036271D">
      <w:pPr>
        <w:spacing w:before="36"/>
        <w:ind w:left="576"/>
        <w:rPr>
          <w:rFonts w:ascii="Arial" w:hAnsi="Arial"/>
          <w:color w:val="000000"/>
          <w:spacing w:val="2"/>
          <w:sz w:val="23"/>
          <w:lang w:val="cs-CZ"/>
        </w:rPr>
      </w:pPr>
      <w:r>
        <w:rPr>
          <w:rFonts w:ascii="Arial" w:hAnsi="Arial"/>
          <w:color w:val="000000"/>
          <w:spacing w:val="2"/>
          <w:sz w:val="23"/>
          <w:lang w:val="cs-CZ"/>
        </w:rPr>
        <w:t>tantiémy: 0, ubytování: 1 noc pro 13 osob</w:t>
      </w:r>
    </w:p>
    <w:p w:rsidR="000D58BA" w:rsidRDefault="0036271D">
      <w:pPr>
        <w:spacing w:before="180"/>
        <w:ind w:left="576" w:right="936"/>
        <w:rPr>
          <w:rFonts w:ascii="Verdana" w:hAnsi="Verdana"/>
          <w:b/>
          <w:color w:val="000000"/>
          <w:spacing w:val="-7"/>
          <w:sz w:val="21"/>
          <w:lang w:val="cs-CZ"/>
        </w:rPr>
      </w:pPr>
      <w:r>
        <w:rPr>
          <w:rFonts w:ascii="Verdana" w:hAnsi="Verdana"/>
          <w:b/>
          <w:color w:val="000000"/>
          <w:spacing w:val="-7"/>
          <w:sz w:val="21"/>
          <w:lang w:val="cs-CZ"/>
        </w:rPr>
        <w:t xml:space="preserve">Pořadatel je povinen při propagaci představení uvádět soubor jako „Spolek </w:t>
      </w:r>
      <w:r>
        <w:rPr>
          <w:rFonts w:ascii="Verdana" w:hAnsi="Verdana"/>
          <w:b/>
          <w:color w:val="000000"/>
          <w:spacing w:val="-4"/>
          <w:sz w:val="21"/>
          <w:lang w:val="cs-CZ"/>
        </w:rPr>
        <w:t xml:space="preserve">Kašpar", případné jako „Spolek Kašpar, Divadlo v Celetné". </w:t>
      </w:r>
      <w:r>
        <w:rPr>
          <w:rFonts w:ascii="Arial" w:hAnsi="Arial"/>
          <w:color w:val="000000"/>
          <w:spacing w:val="-4"/>
          <w:sz w:val="23"/>
          <w:lang w:val="cs-CZ"/>
        </w:rPr>
        <w:t xml:space="preserve">Spolek Kašpar </w:t>
      </w:r>
      <w:r>
        <w:rPr>
          <w:rFonts w:ascii="Arial" w:hAnsi="Arial"/>
          <w:color w:val="000000"/>
          <w:spacing w:val="1"/>
          <w:sz w:val="23"/>
          <w:lang w:val="cs-CZ"/>
        </w:rPr>
        <w:t xml:space="preserve">poskytne pořadateli zdarma ks plakátů na propagaci představení. Počet míst pro </w:t>
      </w:r>
      <w:r>
        <w:rPr>
          <w:rFonts w:ascii="Arial" w:hAnsi="Arial"/>
          <w:color w:val="000000"/>
          <w:spacing w:val="2"/>
          <w:sz w:val="23"/>
          <w:lang w:val="cs-CZ"/>
        </w:rPr>
        <w:t xml:space="preserve">statistické </w:t>
      </w:r>
      <w:proofErr w:type="gramStart"/>
      <w:r>
        <w:rPr>
          <w:rFonts w:ascii="Arial" w:hAnsi="Arial"/>
          <w:color w:val="000000"/>
          <w:spacing w:val="2"/>
          <w:sz w:val="23"/>
          <w:lang w:val="cs-CZ"/>
        </w:rPr>
        <w:t>účely: ...</w:t>
      </w:r>
      <w:proofErr w:type="gramEnd"/>
    </w:p>
    <w:p w:rsidR="000D58BA" w:rsidRDefault="0036271D">
      <w:pPr>
        <w:spacing w:before="180"/>
        <w:ind w:left="576"/>
        <w:rPr>
          <w:rFonts w:ascii="Verdana" w:hAnsi="Verdana"/>
          <w:b/>
          <w:color w:val="000000"/>
          <w:spacing w:val="1"/>
          <w:sz w:val="19"/>
          <w:lang w:val="cs-CZ"/>
        </w:rPr>
      </w:pPr>
      <w:r>
        <w:rPr>
          <w:rFonts w:ascii="Verdana" w:hAnsi="Verdana"/>
          <w:b/>
          <w:color w:val="000000"/>
          <w:spacing w:val="1"/>
          <w:sz w:val="19"/>
          <w:lang w:val="cs-CZ"/>
        </w:rPr>
        <w:t xml:space="preserve">Technické požadavky: </w:t>
      </w:r>
      <w:r>
        <w:rPr>
          <w:rFonts w:ascii="Arial" w:hAnsi="Arial"/>
          <w:color w:val="000000"/>
          <w:spacing w:val="1"/>
          <w:sz w:val="21"/>
          <w:lang w:val="cs-CZ"/>
        </w:rPr>
        <w:t>Po</w:t>
      </w:r>
      <w:r>
        <w:rPr>
          <w:rFonts w:ascii="Arial" w:hAnsi="Arial"/>
          <w:color w:val="000000"/>
          <w:spacing w:val="1"/>
          <w:sz w:val="21"/>
          <w:lang w:val="cs-CZ"/>
        </w:rPr>
        <w:t xml:space="preserve">řadatel zajistí přístup na jeviště a technické zabezpečení </w:t>
      </w:r>
      <w:r>
        <w:rPr>
          <w:rFonts w:ascii="Verdana" w:hAnsi="Verdana"/>
          <w:b/>
          <w:color w:val="000000"/>
          <w:spacing w:val="1"/>
          <w:sz w:val="19"/>
          <w:lang w:val="cs-CZ"/>
        </w:rPr>
        <w:t>4,5</w:t>
      </w:r>
    </w:p>
    <w:p w:rsidR="000D58BA" w:rsidRDefault="0036271D">
      <w:pPr>
        <w:spacing w:before="36"/>
        <w:ind w:left="576" w:right="720"/>
        <w:rPr>
          <w:rFonts w:ascii="Verdana" w:hAnsi="Verdana"/>
          <w:b/>
          <w:color w:val="000000"/>
          <w:spacing w:val="4"/>
          <w:sz w:val="19"/>
          <w:lang w:val="cs-CZ"/>
        </w:rPr>
      </w:pPr>
      <w:r>
        <w:rPr>
          <w:rFonts w:ascii="Verdana" w:hAnsi="Verdana"/>
          <w:b/>
          <w:color w:val="000000"/>
          <w:spacing w:val="4"/>
          <w:sz w:val="19"/>
          <w:lang w:val="cs-CZ"/>
        </w:rPr>
        <w:t xml:space="preserve">hodiny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před představením. Před portálem potřebujeme š. 9-10 metrů, portály musí být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min.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7 m s výškou portálu mini. 4,5 m, 2 m forbína nebo prostor před jevištěm, hloubka 10 m.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Umístění vozu –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výška min. 5 metrů (samotný vůz 3m + Arnoštek 2m). </w:t>
      </w:r>
      <w:r>
        <w:rPr>
          <w:rFonts w:ascii="Verdana" w:hAnsi="Verdana"/>
          <w:b/>
          <w:color w:val="000000"/>
          <w:spacing w:val="5"/>
          <w:sz w:val="19"/>
          <w:lang w:val="cs-CZ"/>
        </w:rPr>
        <w:t xml:space="preserve">Potřebujeme </w:t>
      </w:r>
      <w:r>
        <w:rPr>
          <w:rFonts w:ascii="Verdana" w:hAnsi="Verdana"/>
          <w:b/>
          <w:color w:val="000000"/>
          <w:spacing w:val="-1"/>
          <w:sz w:val="19"/>
          <w:lang w:val="cs-CZ"/>
        </w:rPr>
        <w:t xml:space="preserve">naladěně pianino v pravé přední části jeviště a stoličku. </w:t>
      </w:r>
      <w:r>
        <w:rPr>
          <w:rFonts w:ascii="Arial" w:hAnsi="Arial"/>
          <w:color w:val="000000"/>
          <w:spacing w:val="-1"/>
          <w:sz w:val="21"/>
          <w:lang w:val="cs-CZ"/>
        </w:rPr>
        <w:t xml:space="preserve">Pořadatel zajistí osvětlovací pult 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s výhledem na celé jeviště a dostatečný počet světel na jeho nasvícení. Zároveň s tím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prosíme o přítomnost vašeho technika, který nám poradí s ovládáním technických zařízení. </w:t>
      </w:r>
      <w:r>
        <w:rPr>
          <w:rFonts w:ascii="Arial" w:hAnsi="Arial"/>
          <w:color w:val="000000"/>
          <w:sz w:val="21"/>
          <w:lang w:val="cs-CZ"/>
        </w:rPr>
        <w:t xml:space="preserve">Do jeviště je třeba zavrtat několik vrutů. Nemáte-li vybavení, o které vás žádáme, prosíme, </w:t>
      </w:r>
      <w:r>
        <w:rPr>
          <w:rFonts w:ascii="Arial" w:hAnsi="Arial"/>
          <w:color w:val="000000"/>
          <w:spacing w:val="2"/>
          <w:sz w:val="21"/>
          <w:lang w:val="cs-CZ"/>
        </w:rPr>
        <w:t>informujte nás o tom. Prosíme o pomoc 2 vaše techniky s vykládáním a naklád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áním kulis. </w:t>
      </w:r>
      <w:r>
        <w:rPr>
          <w:rFonts w:ascii="Verdana" w:hAnsi="Verdana"/>
          <w:b/>
          <w:color w:val="000000"/>
          <w:spacing w:val="-4"/>
          <w:sz w:val="19"/>
          <w:lang w:val="cs-CZ"/>
        </w:rPr>
        <w:t>Užíváme otevřený oheň ve formě loučí, cigarety a svíčky.</w:t>
      </w:r>
    </w:p>
    <w:p w:rsidR="000D58BA" w:rsidRDefault="0036271D">
      <w:pPr>
        <w:spacing w:before="216"/>
        <w:ind w:left="576" w:right="1440"/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 xml:space="preserve">V případě zrušení představení ze strany pořadatele, které není oznámeno do 20. dne </w:t>
      </w:r>
      <w:r>
        <w:rPr>
          <w:rFonts w:ascii="Arial" w:hAnsi="Arial"/>
          <w:color w:val="000000"/>
          <w:spacing w:val="2"/>
          <w:sz w:val="21"/>
          <w:lang w:val="cs-CZ"/>
        </w:rPr>
        <w:t>předešlého měsíce před konáním představení, se pořadatel zavazuje uhradit 50%</w:t>
      </w:r>
    </w:p>
    <w:p w:rsidR="000D58BA" w:rsidRDefault="0036271D">
      <w:pPr>
        <w:spacing w:before="36"/>
        <w:ind w:left="576" w:right="1224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z </w:t>
      </w:r>
      <w:r>
        <w:rPr>
          <w:rFonts w:ascii="Arial" w:hAnsi="Arial"/>
          <w:color w:val="000000"/>
          <w:spacing w:val="-2"/>
          <w:sz w:val="21"/>
          <w:lang w:val="cs-CZ"/>
        </w:rPr>
        <w:t>dohodnuté částky honorář</w:t>
      </w:r>
      <w:r>
        <w:rPr>
          <w:rFonts w:ascii="Arial" w:hAnsi="Arial"/>
          <w:color w:val="000000"/>
          <w:spacing w:val="-2"/>
          <w:sz w:val="21"/>
          <w:lang w:val="cs-CZ"/>
        </w:rPr>
        <w:t xml:space="preserve">e, a to nejpozději do měsíce po plánovaném termínu konání </w:t>
      </w:r>
      <w:r>
        <w:rPr>
          <w:rFonts w:ascii="Arial" w:hAnsi="Arial"/>
          <w:color w:val="000000"/>
          <w:sz w:val="21"/>
          <w:lang w:val="cs-CZ"/>
        </w:rPr>
        <w:t>představení.</w:t>
      </w:r>
    </w:p>
    <w:p w:rsidR="000D58BA" w:rsidRDefault="0036271D">
      <w:pPr>
        <w:spacing w:before="180"/>
        <w:ind w:left="576" w:right="1008"/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 xml:space="preserve">Tato smlouva nabývá platnosti dnem podepsání oběma stranami a je vyhotovena ve dvou </w:t>
      </w:r>
      <w:r>
        <w:rPr>
          <w:rFonts w:ascii="Arial" w:hAnsi="Arial"/>
          <w:color w:val="000000"/>
          <w:sz w:val="21"/>
          <w:lang w:val="cs-CZ"/>
        </w:rPr>
        <w:t>stejnopisech.</w:t>
      </w:r>
    </w:p>
    <w:p w:rsidR="000D58BA" w:rsidRDefault="0036271D">
      <w:pPr>
        <w:tabs>
          <w:tab w:val="left" w:pos="4770"/>
          <w:tab w:val="right" w:leader="dot" w:pos="8907"/>
        </w:tabs>
        <w:spacing w:before="144" w:after="900"/>
        <w:ind w:left="576"/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>V Praze, dne: 22. 9. 2021</w:t>
      </w:r>
      <w:r>
        <w:rPr>
          <w:rFonts w:ascii="Arial" w:hAnsi="Arial"/>
          <w:color w:val="000000"/>
          <w:spacing w:val="-2"/>
          <w:sz w:val="21"/>
          <w:lang w:val="cs-CZ"/>
        </w:rPr>
        <w:tab/>
      </w:r>
      <w:r w:rsidR="00FE573B">
        <w:rPr>
          <w:rFonts w:ascii="Arial" w:hAnsi="Arial"/>
          <w:color w:val="000000"/>
          <w:spacing w:val="4"/>
          <w:sz w:val="21"/>
          <w:lang w:val="cs-CZ"/>
        </w:rPr>
        <w:t>V Trhových Svine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ch, dne: </w:t>
      </w:r>
      <w:r w:rsidR="00FE573B">
        <w:rPr>
          <w:rFonts w:ascii="Arial" w:hAnsi="Arial"/>
          <w:color w:val="000000"/>
          <w:spacing w:val="4"/>
          <w:sz w:val="21"/>
          <w:lang w:val="cs-CZ"/>
        </w:rPr>
        <w:t>27. 1. 2022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773"/>
        <w:gridCol w:w="1333"/>
        <w:gridCol w:w="3224"/>
      </w:tblGrid>
      <w:tr w:rsidR="000D58B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26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D58BA" w:rsidRDefault="0036271D">
            <w:pPr>
              <w:ind w:right="4"/>
              <w:jc w:val="right"/>
              <w:rPr>
                <w:rFonts w:ascii="Arial" w:hAnsi="Arial"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z w:val="21"/>
                <w:lang w:val="cs-CZ"/>
              </w:rPr>
              <w:t>Jakub Špalek</w:t>
            </w:r>
          </w:p>
        </w:tc>
        <w:tc>
          <w:tcPr>
            <w:tcW w:w="773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58BA" w:rsidRDefault="000D58BA"/>
        </w:tc>
        <w:tc>
          <w:tcPr>
            <w:tcW w:w="13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58BA" w:rsidRDefault="000D58BA"/>
        </w:tc>
        <w:tc>
          <w:tcPr>
            <w:tcW w:w="3224" w:type="dxa"/>
            <w:tcBorders>
              <w:top w:val="dott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D58BA" w:rsidRDefault="0036271D">
            <w:pPr>
              <w:ind w:right="960"/>
              <w:jc w:val="right"/>
              <w:rPr>
                <w:rFonts w:ascii="Arial" w:hAnsi="Arial"/>
                <w:color w:val="000000"/>
                <w:spacing w:val="2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21"/>
                <w:lang w:val="cs-CZ"/>
              </w:rPr>
              <w:t xml:space="preserve">František </w:t>
            </w:r>
            <w:proofErr w:type="spellStart"/>
            <w:r>
              <w:rPr>
                <w:rFonts w:ascii="Arial" w:hAnsi="Arial"/>
                <w:color w:val="000000"/>
                <w:spacing w:val="2"/>
                <w:sz w:val="21"/>
                <w:lang w:val="cs-CZ"/>
              </w:rPr>
              <w:t>Herbst</w:t>
            </w:r>
            <w:proofErr w:type="spellEnd"/>
          </w:p>
        </w:tc>
      </w:tr>
    </w:tbl>
    <w:p w:rsidR="000D58BA" w:rsidRDefault="000D58BA">
      <w:pPr>
        <w:spacing w:after="448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855"/>
        <w:gridCol w:w="2808"/>
        <w:gridCol w:w="2462"/>
      </w:tblGrid>
      <w:tr w:rsidR="000D58BA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BA" w:rsidRDefault="0036271D">
            <w:pPr>
              <w:ind w:left="72"/>
              <w:rPr>
                <w:rFonts w:ascii="Tahoma" w:hAnsi="Tahoma"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z w:val="19"/>
                <w:lang w:val="cs-CZ"/>
              </w:rPr>
              <w:t>TELEFON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BA" w:rsidRDefault="0036271D">
            <w:pPr>
              <w:ind w:left="76"/>
              <w:rPr>
                <w:rFonts w:ascii="Tahoma" w:hAnsi="Tahoma"/>
                <w:color w:val="000000"/>
                <w:spacing w:val="14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14"/>
                <w:sz w:val="19"/>
                <w:lang w:val="cs-CZ"/>
              </w:rPr>
              <w:t>EMAIL / WEB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BA" w:rsidRDefault="0036271D">
            <w:pPr>
              <w:ind w:left="76"/>
              <w:rPr>
                <w:rFonts w:ascii="Tahoma" w:hAnsi="Tahoma"/>
                <w:color w:val="000000"/>
                <w:spacing w:val="16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16"/>
                <w:sz w:val="19"/>
                <w:lang w:val="cs-CZ"/>
              </w:rPr>
              <w:t>BANKOVNÍ SPOJENÍ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BA" w:rsidRDefault="0036271D">
            <w:pPr>
              <w:ind w:left="76"/>
              <w:rPr>
                <w:rFonts w:ascii="Tahoma" w:hAnsi="Tahoma"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z w:val="19"/>
                <w:lang w:val="cs-CZ"/>
              </w:rPr>
              <w:t>IČO</w:t>
            </w:r>
          </w:p>
        </w:tc>
      </w:tr>
      <w:tr w:rsidR="000D58BA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BA" w:rsidRDefault="0036271D">
            <w:pPr>
              <w:ind w:left="72"/>
              <w:rPr>
                <w:rFonts w:ascii="Tahoma" w:hAnsi="Tahoma"/>
                <w:color w:val="000000"/>
                <w:spacing w:val="16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16"/>
                <w:sz w:val="19"/>
                <w:lang w:val="cs-CZ"/>
              </w:rPr>
              <w:t xml:space="preserve">Blanka </w:t>
            </w:r>
            <w:proofErr w:type="spellStart"/>
            <w:r>
              <w:rPr>
                <w:rFonts w:ascii="Tahoma" w:hAnsi="Tahoma"/>
                <w:color w:val="000000"/>
                <w:spacing w:val="16"/>
                <w:sz w:val="19"/>
                <w:lang w:val="cs-CZ"/>
              </w:rPr>
              <w:t>Strayblová</w:t>
            </w:r>
            <w:proofErr w:type="spellEnd"/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BA" w:rsidRDefault="000D58BA">
            <w:pPr>
              <w:ind w:left="76"/>
              <w:rPr>
                <w:rFonts w:ascii="Tahoma" w:hAnsi="Tahoma"/>
                <w:color w:val="000000"/>
                <w:spacing w:val="16"/>
                <w:sz w:val="19"/>
                <w:lang w:val="cs-CZ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BA" w:rsidRDefault="0036271D">
            <w:pPr>
              <w:ind w:left="76"/>
              <w:rPr>
                <w:rFonts w:ascii="Tahoma" w:hAnsi="Tahoma"/>
                <w:color w:val="000000"/>
                <w:spacing w:val="18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18"/>
                <w:sz w:val="19"/>
                <w:lang w:val="cs-CZ"/>
              </w:rPr>
              <w:t>1924292319/ 0800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BA" w:rsidRDefault="0036271D">
            <w:pPr>
              <w:ind w:left="76"/>
              <w:rPr>
                <w:rFonts w:ascii="Tahoma" w:hAnsi="Tahoma"/>
                <w:color w:val="000000"/>
                <w:spacing w:val="18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18"/>
                <w:sz w:val="19"/>
                <w:lang w:val="cs-CZ"/>
              </w:rPr>
              <w:t>00549592</w:t>
            </w:r>
          </w:p>
        </w:tc>
      </w:tr>
      <w:tr w:rsidR="000D58BA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BA" w:rsidRDefault="000D58BA">
            <w:pPr>
              <w:ind w:left="72"/>
              <w:rPr>
                <w:rFonts w:ascii="Tahoma" w:hAnsi="Tahoma"/>
                <w:color w:val="000000"/>
                <w:spacing w:val="16"/>
                <w:sz w:val="19"/>
                <w:lang w:val="cs-CZ"/>
              </w:rPr>
            </w:pPr>
            <w:bookmarkStart w:id="0" w:name="_GoBack"/>
            <w:bookmarkEnd w:id="0"/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BA" w:rsidRDefault="0036271D">
            <w:pPr>
              <w:ind w:left="76"/>
              <w:rPr>
                <w:rFonts w:ascii="Verdana" w:hAnsi="Verdana"/>
                <w:color w:val="00063C"/>
                <w:spacing w:val="2"/>
                <w:sz w:val="19"/>
                <w:u w:val="single"/>
                <w:lang w:val="cs-CZ"/>
              </w:rPr>
            </w:pPr>
            <w:hyperlink r:id="rId5">
              <w:r>
                <w:rPr>
                  <w:rFonts w:ascii="Verdana" w:hAnsi="Verdana"/>
                  <w:color w:val="0000FF"/>
                  <w:spacing w:val="2"/>
                  <w:sz w:val="19"/>
                  <w:u w:val="single"/>
                  <w:lang w:val="cs-CZ"/>
                </w:rPr>
                <w:t>www.divadiovceletne.cz</w:t>
              </w:r>
            </w:hyperlink>
            <w:r>
              <w:rPr>
                <w:rFonts w:ascii="Arial" w:hAnsi="Arial"/>
                <w:color w:val="000000"/>
                <w:spacing w:val="2"/>
                <w:sz w:val="6"/>
                <w:lang w:val="cs-CZ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BA" w:rsidRDefault="0036271D">
            <w:pPr>
              <w:ind w:left="76"/>
              <w:rPr>
                <w:rFonts w:ascii="Tahoma" w:hAnsi="Tahoma"/>
                <w:color w:val="000000"/>
                <w:spacing w:val="14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14"/>
                <w:sz w:val="19"/>
                <w:lang w:val="cs-CZ"/>
              </w:rPr>
              <w:t>Česká spořitelna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A" w:rsidRDefault="000D58BA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36271D" w:rsidRDefault="0036271D"/>
    <w:sectPr w:rsidR="0036271D">
      <w:pgSz w:w="11520" w:h="16283"/>
      <w:pgMar w:top="816" w:right="596" w:bottom="103" w:left="68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BA"/>
    <w:rsid w:val="000D58BA"/>
    <w:rsid w:val="0036271D"/>
    <w:rsid w:val="00C42897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vadiovcelet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2022-01-27T12:14:00Z</dcterms:created>
  <dcterms:modified xsi:type="dcterms:W3CDTF">2022-01-27T12:14:00Z</dcterms:modified>
</cp:coreProperties>
</file>