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F9" w:rsidRPr="000D63E9" w:rsidRDefault="00C61AF9" w:rsidP="00C61AF9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 w:rsidRPr="000D63E9">
        <w:rPr>
          <w:rFonts w:eastAsia="Times New Roman" w:cs="Times New Roman"/>
          <w:b/>
          <w:szCs w:val="24"/>
          <w:lang w:eastAsia="cs-CZ"/>
        </w:rPr>
        <w:t>Příloha č. 1</w:t>
      </w:r>
    </w:p>
    <w:p w:rsidR="00C61AF9" w:rsidRDefault="00C61AF9" w:rsidP="00C61AF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Style w:val="Mkatabulky"/>
        <w:tblW w:w="9130" w:type="dxa"/>
        <w:jc w:val="center"/>
        <w:tblLook w:val="04A0" w:firstRow="1" w:lastRow="0" w:firstColumn="1" w:lastColumn="0" w:noHBand="0" w:noVBand="1"/>
      </w:tblPr>
      <w:tblGrid>
        <w:gridCol w:w="6550"/>
        <w:gridCol w:w="2580"/>
      </w:tblGrid>
      <w:tr w:rsidR="00C61AF9" w:rsidTr="00C61AF9">
        <w:trPr>
          <w:jc w:val="center"/>
        </w:trPr>
        <w:tc>
          <w:tcPr>
            <w:tcW w:w="6550" w:type="dxa"/>
            <w:shd w:val="clear" w:color="auto" w:fill="BFBFBF" w:themeFill="background1" w:themeFillShade="BF"/>
            <w:vAlign w:val="center"/>
          </w:tcPr>
          <w:p w:rsidR="00C61AF9" w:rsidRPr="000D63E9" w:rsidRDefault="00C61AF9" w:rsidP="00790A5F">
            <w:pPr>
              <w:jc w:val="center"/>
              <w:rPr>
                <w:b/>
                <w:sz w:val="24"/>
                <w:szCs w:val="24"/>
              </w:rPr>
            </w:pPr>
            <w:r w:rsidRPr="000D63E9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C61AF9" w:rsidRPr="000D63E9" w:rsidRDefault="00C61AF9" w:rsidP="00790A5F">
            <w:pPr>
              <w:jc w:val="center"/>
              <w:rPr>
                <w:b/>
                <w:sz w:val="24"/>
                <w:szCs w:val="24"/>
              </w:rPr>
            </w:pPr>
            <w:r w:rsidRPr="000D63E9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ena </w:t>
            </w:r>
            <w:r w:rsidR="00FD4690">
              <w:rPr>
                <w:b/>
                <w:sz w:val="24"/>
                <w:szCs w:val="24"/>
              </w:rPr>
              <w:t>bez DPH/bal</w:t>
            </w:r>
          </w:p>
        </w:tc>
      </w:tr>
      <w:tr w:rsidR="00C61AF9" w:rsidTr="00C61AF9">
        <w:trPr>
          <w:jc w:val="center"/>
        </w:trPr>
        <w:tc>
          <w:tcPr>
            <w:tcW w:w="6550" w:type="dxa"/>
          </w:tcPr>
          <w:p w:rsidR="00C61AF9" w:rsidRPr="000D63E9" w:rsidRDefault="00C61AF9" w:rsidP="00790A5F">
            <w:pPr>
              <w:jc w:val="both"/>
              <w:rPr>
                <w:szCs w:val="24"/>
              </w:rPr>
            </w:pPr>
            <w:r w:rsidRPr="00C61AF9">
              <w:rPr>
                <w:szCs w:val="24"/>
              </w:rPr>
              <w:t>WIPES -  Víceúčelové utěrky v roli pro tekutou dezinfekci</w:t>
            </w:r>
          </w:p>
        </w:tc>
        <w:tc>
          <w:tcPr>
            <w:tcW w:w="2580" w:type="dxa"/>
          </w:tcPr>
          <w:p w:rsidR="00C61AF9" w:rsidRDefault="00F20838" w:rsidP="00F2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 Kč</w:t>
            </w:r>
            <w:bookmarkStart w:id="0" w:name="_GoBack"/>
            <w:bookmarkEnd w:id="0"/>
          </w:p>
        </w:tc>
      </w:tr>
    </w:tbl>
    <w:p w:rsidR="00C66645" w:rsidRDefault="00C66645"/>
    <w:sectPr w:rsidR="00C6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F9"/>
    <w:rsid w:val="00C61AF9"/>
    <w:rsid w:val="00C66645"/>
    <w:rsid w:val="00F20838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DBEE-7157-4963-932E-90F2392B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A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3</cp:revision>
  <dcterms:created xsi:type="dcterms:W3CDTF">2022-01-18T09:13:00Z</dcterms:created>
  <dcterms:modified xsi:type="dcterms:W3CDTF">2022-01-27T06:40:00Z</dcterms:modified>
</cp:coreProperties>
</file>