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F93F" w14:textId="77777777" w:rsidR="005E1017" w:rsidRDefault="005E1017" w:rsidP="005E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nájmu prostoru sloužícího k podnikání </w:t>
      </w:r>
    </w:p>
    <w:p w14:paraId="7B7DCBAC" w14:textId="77777777" w:rsidR="005E1017" w:rsidRDefault="005E1017" w:rsidP="005E10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 úhradě služeb spojených s jejich užíváním</w:t>
      </w:r>
    </w:p>
    <w:p w14:paraId="23FB8FA7" w14:textId="77777777" w:rsidR="005E1017" w:rsidRDefault="005E1017" w:rsidP="005E1017">
      <w:pPr>
        <w:jc w:val="both"/>
        <w:rPr>
          <w:sz w:val="24"/>
          <w:szCs w:val="24"/>
        </w:rPr>
      </w:pPr>
    </w:p>
    <w:p w14:paraId="04C2D16A" w14:textId="77777777" w:rsidR="005E1017" w:rsidRDefault="005E1017" w:rsidP="005E1017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14:paraId="40E87785" w14:textId="77777777" w:rsidR="005E1017" w:rsidRDefault="005E1017" w:rsidP="005E1017">
      <w:pPr>
        <w:jc w:val="both"/>
        <w:rPr>
          <w:b/>
          <w:sz w:val="24"/>
          <w:szCs w:val="24"/>
        </w:rPr>
      </w:pPr>
    </w:p>
    <w:p w14:paraId="313E0302" w14:textId="77777777" w:rsidR="005E1017" w:rsidRDefault="005E1017" w:rsidP="005E1017">
      <w:pPr>
        <w:jc w:val="both"/>
        <w:rPr>
          <w:b/>
          <w:sz w:val="24"/>
        </w:rPr>
      </w:pPr>
      <w:r>
        <w:rPr>
          <w:b/>
          <w:sz w:val="24"/>
        </w:rPr>
        <w:t>Střední škola technická a dopravní</w:t>
      </w:r>
      <w:r w:rsidR="006E54E7">
        <w:rPr>
          <w:b/>
          <w:sz w:val="24"/>
        </w:rPr>
        <w:t>,</w:t>
      </w:r>
      <w:r>
        <w:rPr>
          <w:b/>
          <w:sz w:val="24"/>
        </w:rPr>
        <w:t xml:space="preserve"> Ostrava</w:t>
      </w:r>
      <w:r w:rsidR="008969F1">
        <w:rPr>
          <w:b/>
          <w:sz w:val="24"/>
        </w:rPr>
        <w:t>-</w:t>
      </w:r>
      <w:r>
        <w:rPr>
          <w:b/>
          <w:sz w:val="24"/>
        </w:rPr>
        <w:t>Vítkovice</w:t>
      </w:r>
      <w:r w:rsidR="00877B86">
        <w:rPr>
          <w:b/>
          <w:sz w:val="24"/>
        </w:rPr>
        <w:t>,</w:t>
      </w:r>
    </w:p>
    <w:p w14:paraId="33062776" w14:textId="77777777" w:rsidR="005E1017" w:rsidRDefault="005E1017" w:rsidP="005E1017">
      <w:pPr>
        <w:jc w:val="both"/>
        <w:rPr>
          <w:b/>
          <w:sz w:val="24"/>
        </w:rPr>
      </w:pPr>
      <w:r>
        <w:rPr>
          <w:b/>
          <w:sz w:val="24"/>
        </w:rPr>
        <w:t>příspěvková organizace</w:t>
      </w:r>
    </w:p>
    <w:p w14:paraId="0E24BB81" w14:textId="77777777" w:rsidR="005E1017" w:rsidRDefault="005E1017" w:rsidP="005E1017">
      <w:pPr>
        <w:jc w:val="both"/>
        <w:rPr>
          <w:sz w:val="24"/>
        </w:rPr>
      </w:pPr>
      <w:r>
        <w:rPr>
          <w:sz w:val="24"/>
        </w:rPr>
        <w:t xml:space="preserve">se sídlem: </w:t>
      </w:r>
      <w:r w:rsidR="007B5C0C">
        <w:rPr>
          <w:sz w:val="24"/>
        </w:rPr>
        <w:t>Moravská 964/2, 703 00 Ostrava-Vítkovice</w:t>
      </w:r>
    </w:p>
    <w:p w14:paraId="3239EAFA" w14:textId="77777777" w:rsidR="005E1017" w:rsidRDefault="005E1017" w:rsidP="005E1017">
      <w:pPr>
        <w:jc w:val="both"/>
        <w:rPr>
          <w:sz w:val="24"/>
        </w:rPr>
      </w:pPr>
      <w:r>
        <w:rPr>
          <w:sz w:val="24"/>
        </w:rPr>
        <w:t>zastoupen</w:t>
      </w:r>
      <w:r w:rsidR="007B5C0C">
        <w:rPr>
          <w:sz w:val="24"/>
        </w:rPr>
        <w:t>a:</w:t>
      </w:r>
      <w:r>
        <w:rPr>
          <w:sz w:val="24"/>
        </w:rPr>
        <w:t xml:space="preserve"> </w:t>
      </w:r>
      <w:r w:rsidR="002A538A">
        <w:rPr>
          <w:sz w:val="24"/>
        </w:rPr>
        <w:t>Ing. Stanislavem Zapletalem, ředitelem</w:t>
      </w:r>
    </w:p>
    <w:p w14:paraId="72F84B9D" w14:textId="77777777" w:rsidR="005E1017" w:rsidRDefault="005E1017" w:rsidP="005E1017">
      <w:pPr>
        <w:pStyle w:val="Nadpis1"/>
        <w:ind w:left="0"/>
      </w:pPr>
      <w:r>
        <w:t xml:space="preserve">IČ: 14451093 </w:t>
      </w:r>
    </w:p>
    <w:p w14:paraId="3A79BB39" w14:textId="77777777" w:rsidR="005E1017" w:rsidRDefault="005E1017" w:rsidP="005E1017">
      <w:pPr>
        <w:pStyle w:val="Nadpis1"/>
        <w:ind w:left="0"/>
      </w:pPr>
      <w:r>
        <w:t>DIČ: CZ14451093</w:t>
      </w:r>
    </w:p>
    <w:p w14:paraId="6B1056D7" w14:textId="30483814" w:rsidR="005E1017" w:rsidRDefault="005E1017" w:rsidP="005E1017">
      <w:pPr>
        <w:pStyle w:val="Nadpis1"/>
        <w:ind w:left="0"/>
        <w:rPr>
          <w:szCs w:val="24"/>
        </w:rPr>
      </w:pPr>
      <w:r>
        <w:rPr>
          <w:szCs w:val="24"/>
        </w:rPr>
        <w:t xml:space="preserve">Bankovní spojení: </w:t>
      </w:r>
    </w:p>
    <w:p w14:paraId="6CE06DD7" w14:textId="77777777" w:rsidR="005E1017" w:rsidRDefault="005E1017" w:rsidP="005E1017">
      <w:pPr>
        <w:jc w:val="both"/>
        <w:rPr>
          <w:sz w:val="24"/>
        </w:rPr>
      </w:pPr>
      <w:r>
        <w:rPr>
          <w:sz w:val="24"/>
        </w:rPr>
        <w:t xml:space="preserve">Kontakt: </w:t>
      </w:r>
      <w:r w:rsidR="002A538A">
        <w:rPr>
          <w:sz w:val="24"/>
        </w:rPr>
        <w:t xml:space="preserve">tel. </w:t>
      </w:r>
      <w:r>
        <w:rPr>
          <w:sz w:val="24"/>
        </w:rPr>
        <w:t>555 503 101, e</w:t>
      </w:r>
      <w:r w:rsidR="002A538A">
        <w:rPr>
          <w:sz w:val="24"/>
        </w:rPr>
        <w:t>-</w:t>
      </w:r>
      <w:r>
        <w:rPr>
          <w:sz w:val="24"/>
        </w:rPr>
        <w:t xml:space="preserve">mail sekretariat@sstd.cz </w:t>
      </w:r>
    </w:p>
    <w:p w14:paraId="78E2B522" w14:textId="77777777" w:rsidR="005E1017" w:rsidRDefault="005E1017" w:rsidP="005E1017">
      <w:pPr>
        <w:jc w:val="both"/>
        <w:rPr>
          <w:sz w:val="24"/>
        </w:rPr>
      </w:pPr>
      <w:r w:rsidRPr="0096614D">
        <w:rPr>
          <w:b/>
          <w:i/>
          <w:sz w:val="24"/>
        </w:rPr>
        <w:t>(dále jen pronajímatel)</w:t>
      </w:r>
      <w:r>
        <w:rPr>
          <w:sz w:val="24"/>
        </w:rPr>
        <w:t xml:space="preserve"> na straně jedné</w:t>
      </w:r>
    </w:p>
    <w:p w14:paraId="2C4BC613" w14:textId="77777777" w:rsidR="005E1017" w:rsidRDefault="005E1017" w:rsidP="005E1017">
      <w:pPr>
        <w:ind w:left="360"/>
        <w:jc w:val="both"/>
        <w:rPr>
          <w:sz w:val="24"/>
        </w:rPr>
      </w:pPr>
    </w:p>
    <w:p w14:paraId="71FA8FF4" w14:textId="77777777" w:rsidR="005E1017" w:rsidRDefault="005E1017" w:rsidP="005E101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a</w:t>
      </w:r>
    </w:p>
    <w:p w14:paraId="347187AA" w14:textId="77777777" w:rsidR="00877B86" w:rsidRDefault="00877B86" w:rsidP="005E1017">
      <w:pPr>
        <w:jc w:val="both"/>
        <w:rPr>
          <w:b/>
          <w:bCs/>
          <w:sz w:val="24"/>
        </w:rPr>
      </w:pPr>
    </w:p>
    <w:p w14:paraId="026E60B3" w14:textId="34BA12BF" w:rsidR="005E1017" w:rsidRDefault="00C61A84" w:rsidP="005E1017">
      <w:pPr>
        <w:jc w:val="both"/>
        <w:rPr>
          <w:rFonts w:eastAsia="Arial Unicode MS"/>
          <w:b/>
          <w:snapToGrid w:val="0"/>
          <w:sz w:val="24"/>
          <w:szCs w:val="24"/>
        </w:rPr>
      </w:pPr>
      <w:r>
        <w:rPr>
          <w:rFonts w:eastAsia="Arial Unicode MS"/>
          <w:b/>
          <w:snapToGrid w:val="0"/>
          <w:sz w:val="24"/>
          <w:szCs w:val="24"/>
        </w:rPr>
        <w:t>Pavel Pokorný</w:t>
      </w:r>
    </w:p>
    <w:p w14:paraId="5F8061A2" w14:textId="054B27B9" w:rsidR="005E1017" w:rsidRPr="00DF341E" w:rsidRDefault="00DF0A2B" w:rsidP="005E1017">
      <w:pPr>
        <w:jc w:val="both"/>
        <w:rPr>
          <w:rFonts w:eastAsia="Arial Unicode MS"/>
          <w:snapToGrid w:val="0"/>
          <w:sz w:val="24"/>
          <w:szCs w:val="24"/>
        </w:rPr>
      </w:pPr>
      <w:r>
        <w:rPr>
          <w:rFonts w:eastAsia="Arial Unicode MS"/>
          <w:snapToGrid w:val="0"/>
          <w:sz w:val="24"/>
          <w:szCs w:val="24"/>
        </w:rPr>
        <w:t>se sídlem</w:t>
      </w:r>
      <w:r w:rsidR="00AA74D3" w:rsidRPr="00AE3978">
        <w:rPr>
          <w:rFonts w:eastAsia="Arial Unicode MS"/>
          <w:snapToGrid w:val="0"/>
          <w:sz w:val="24"/>
          <w:szCs w:val="24"/>
        </w:rPr>
        <w:t>:</w:t>
      </w:r>
      <w:r w:rsidR="00AA74D3">
        <w:rPr>
          <w:rFonts w:eastAsia="Arial Unicode MS"/>
          <w:b/>
          <w:snapToGrid w:val="0"/>
          <w:sz w:val="24"/>
          <w:szCs w:val="24"/>
        </w:rPr>
        <w:t xml:space="preserve"> </w:t>
      </w:r>
      <w:r w:rsidR="00C61A84">
        <w:rPr>
          <w:rFonts w:eastAsia="Arial Unicode MS"/>
          <w:snapToGrid w:val="0"/>
          <w:sz w:val="24"/>
          <w:szCs w:val="24"/>
        </w:rPr>
        <w:t>Pod Křižovatkou 1706, 739 34 Šenov</w:t>
      </w:r>
      <w:r w:rsidR="00620B05">
        <w:rPr>
          <w:rFonts w:eastAsia="Arial Unicode MS"/>
          <w:b/>
          <w:snapToGrid w:val="0"/>
          <w:sz w:val="24"/>
          <w:szCs w:val="24"/>
        </w:rPr>
        <w:t xml:space="preserve"> </w:t>
      </w:r>
    </w:p>
    <w:p w14:paraId="5B2E5CF1" w14:textId="45239B5C" w:rsidR="00AE3978" w:rsidRDefault="00DF0A2B" w:rsidP="005E1017">
      <w:pPr>
        <w:jc w:val="both"/>
        <w:rPr>
          <w:rFonts w:eastAsia="Arial Unicode MS"/>
          <w:snapToGrid w:val="0"/>
          <w:sz w:val="24"/>
          <w:szCs w:val="24"/>
        </w:rPr>
      </w:pPr>
      <w:r>
        <w:rPr>
          <w:rFonts w:eastAsia="Arial Unicode MS"/>
          <w:snapToGrid w:val="0"/>
          <w:sz w:val="24"/>
          <w:szCs w:val="24"/>
        </w:rPr>
        <w:t>z</w:t>
      </w:r>
      <w:r w:rsidR="00AA74D3">
        <w:rPr>
          <w:rFonts w:eastAsia="Arial Unicode MS"/>
          <w:snapToGrid w:val="0"/>
          <w:sz w:val="24"/>
          <w:szCs w:val="24"/>
        </w:rPr>
        <w:t xml:space="preserve">astoupena: </w:t>
      </w:r>
      <w:r w:rsidR="00C61A84">
        <w:rPr>
          <w:rFonts w:eastAsia="Arial Unicode MS"/>
          <w:snapToGrid w:val="0"/>
          <w:sz w:val="24"/>
          <w:szCs w:val="24"/>
        </w:rPr>
        <w:t>Pavel Pokorný</w:t>
      </w:r>
      <w:r w:rsidR="00620B05">
        <w:rPr>
          <w:rFonts w:eastAsia="Arial Unicode MS"/>
          <w:snapToGrid w:val="0"/>
          <w:sz w:val="24"/>
          <w:szCs w:val="24"/>
        </w:rPr>
        <w:t>,</w:t>
      </w:r>
      <w:r w:rsidR="00AE3978">
        <w:rPr>
          <w:rFonts w:eastAsia="Arial Unicode MS"/>
          <w:snapToGrid w:val="0"/>
          <w:sz w:val="24"/>
          <w:szCs w:val="24"/>
        </w:rPr>
        <w:t xml:space="preserve"> podnikající </w:t>
      </w:r>
      <w:proofErr w:type="spellStart"/>
      <w:r w:rsidR="00AE3978">
        <w:rPr>
          <w:rFonts w:eastAsia="Arial Unicode MS"/>
          <w:snapToGrid w:val="0"/>
          <w:sz w:val="24"/>
          <w:szCs w:val="24"/>
        </w:rPr>
        <w:t>fyz</w:t>
      </w:r>
      <w:proofErr w:type="spellEnd"/>
      <w:r w:rsidR="00AE3978">
        <w:rPr>
          <w:rFonts w:eastAsia="Arial Unicode MS"/>
          <w:snapToGrid w:val="0"/>
          <w:sz w:val="24"/>
          <w:szCs w:val="24"/>
        </w:rPr>
        <w:t>. osoba</w:t>
      </w:r>
    </w:p>
    <w:p w14:paraId="1CB07945" w14:textId="56A30E2C" w:rsidR="005E1017" w:rsidRDefault="00DF0A2B" w:rsidP="005E1017">
      <w:pPr>
        <w:jc w:val="both"/>
        <w:rPr>
          <w:rFonts w:eastAsia="Arial Unicode MS"/>
          <w:snapToGrid w:val="0"/>
          <w:sz w:val="24"/>
          <w:szCs w:val="24"/>
        </w:rPr>
      </w:pPr>
      <w:r>
        <w:rPr>
          <w:rFonts w:eastAsia="Arial Unicode MS"/>
          <w:snapToGrid w:val="0"/>
          <w:sz w:val="24"/>
          <w:szCs w:val="24"/>
        </w:rPr>
        <w:t>p</w:t>
      </w:r>
      <w:r w:rsidR="005E1017" w:rsidRPr="00DF341E">
        <w:rPr>
          <w:rFonts w:eastAsia="Arial Unicode MS"/>
          <w:snapToGrid w:val="0"/>
          <w:sz w:val="24"/>
          <w:szCs w:val="24"/>
        </w:rPr>
        <w:t xml:space="preserve">ředmět podnikání: </w:t>
      </w:r>
      <w:r w:rsidR="00C61A84">
        <w:rPr>
          <w:rFonts w:eastAsia="Arial Unicode MS"/>
          <w:snapToGrid w:val="0"/>
          <w:sz w:val="24"/>
          <w:szCs w:val="24"/>
        </w:rPr>
        <w:t>řezání, tvarování a konečná úprava kamenů</w:t>
      </w:r>
    </w:p>
    <w:p w14:paraId="39291F3D" w14:textId="1D5C59FF" w:rsidR="005E1017" w:rsidRDefault="005E1017" w:rsidP="005E1017">
      <w:pPr>
        <w:jc w:val="both"/>
        <w:rPr>
          <w:rFonts w:eastAsia="Arial Unicode MS"/>
          <w:snapToGrid w:val="0"/>
          <w:sz w:val="24"/>
          <w:szCs w:val="24"/>
        </w:rPr>
      </w:pPr>
      <w:r w:rsidRPr="00DF341E">
        <w:rPr>
          <w:rFonts w:eastAsia="Arial Unicode MS"/>
          <w:snapToGrid w:val="0"/>
          <w:sz w:val="24"/>
          <w:szCs w:val="24"/>
        </w:rPr>
        <w:t xml:space="preserve">IČ: </w:t>
      </w:r>
      <w:r w:rsidR="00AE3978">
        <w:rPr>
          <w:rFonts w:eastAsia="Arial Unicode MS"/>
          <w:snapToGrid w:val="0"/>
          <w:sz w:val="24"/>
          <w:szCs w:val="24"/>
        </w:rPr>
        <w:t>4</w:t>
      </w:r>
      <w:r w:rsidR="00C61A84">
        <w:rPr>
          <w:rFonts w:eastAsia="Arial Unicode MS"/>
          <w:snapToGrid w:val="0"/>
          <w:sz w:val="24"/>
          <w:szCs w:val="24"/>
        </w:rPr>
        <w:t>4912579</w:t>
      </w:r>
    </w:p>
    <w:p w14:paraId="7AF53C43" w14:textId="3C4F3223" w:rsidR="00B1293C" w:rsidRDefault="00B1293C" w:rsidP="005E1017">
      <w:pPr>
        <w:jc w:val="both"/>
        <w:rPr>
          <w:rFonts w:eastAsia="Arial Unicode MS"/>
          <w:snapToGrid w:val="0"/>
          <w:sz w:val="24"/>
          <w:szCs w:val="24"/>
        </w:rPr>
      </w:pPr>
      <w:r>
        <w:rPr>
          <w:rFonts w:eastAsia="Arial Unicode MS"/>
          <w:snapToGrid w:val="0"/>
          <w:sz w:val="24"/>
          <w:szCs w:val="24"/>
        </w:rPr>
        <w:t>DIČ: CZ7401215118</w:t>
      </w:r>
    </w:p>
    <w:p w14:paraId="11BCC7C4" w14:textId="4A6F70D3" w:rsidR="005E1017" w:rsidRPr="003D1C12" w:rsidRDefault="005E1017" w:rsidP="005E777D">
      <w:pPr>
        <w:jc w:val="both"/>
        <w:rPr>
          <w:rFonts w:eastAsia="Arial Unicode MS"/>
          <w:sz w:val="24"/>
          <w:szCs w:val="24"/>
        </w:rPr>
      </w:pPr>
      <w:r w:rsidRPr="00DF341E">
        <w:rPr>
          <w:rFonts w:eastAsia="Arial Unicode MS"/>
          <w:snapToGrid w:val="0"/>
          <w:sz w:val="24"/>
          <w:szCs w:val="24"/>
        </w:rPr>
        <w:t xml:space="preserve">Bankovní </w:t>
      </w:r>
      <w:r w:rsidR="00AA74D3" w:rsidRPr="00DF341E">
        <w:rPr>
          <w:rFonts w:eastAsia="Arial Unicode MS"/>
          <w:snapToGrid w:val="0"/>
          <w:sz w:val="24"/>
          <w:szCs w:val="24"/>
        </w:rPr>
        <w:t xml:space="preserve">spojení: </w:t>
      </w:r>
    </w:p>
    <w:p w14:paraId="12485717" w14:textId="77777777" w:rsidR="005E1017" w:rsidRPr="00482C9B" w:rsidRDefault="005E1017" w:rsidP="005E1017">
      <w:pPr>
        <w:jc w:val="both"/>
        <w:rPr>
          <w:rFonts w:eastAsia="Arial Unicode MS"/>
          <w:sz w:val="24"/>
          <w:szCs w:val="24"/>
        </w:rPr>
      </w:pPr>
      <w:r w:rsidRPr="0096614D">
        <w:rPr>
          <w:rFonts w:eastAsia="Arial Unicode MS"/>
          <w:b/>
          <w:i/>
          <w:sz w:val="24"/>
          <w:szCs w:val="24"/>
        </w:rPr>
        <w:t>(dále jen nájemce)</w:t>
      </w:r>
      <w:r>
        <w:rPr>
          <w:rFonts w:eastAsia="Arial Unicode MS"/>
          <w:b/>
          <w:sz w:val="24"/>
          <w:szCs w:val="24"/>
        </w:rPr>
        <w:t xml:space="preserve"> </w:t>
      </w:r>
      <w:r w:rsidRPr="00482C9B">
        <w:rPr>
          <w:rFonts w:eastAsia="Arial Unicode MS"/>
          <w:sz w:val="24"/>
          <w:szCs w:val="24"/>
        </w:rPr>
        <w:t>na straně druhé</w:t>
      </w:r>
    </w:p>
    <w:p w14:paraId="7C41B943" w14:textId="77777777" w:rsidR="005E1017" w:rsidRDefault="005E1017" w:rsidP="005E1017">
      <w:pPr>
        <w:ind w:left="360"/>
        <w:jc w:val="both"/>
        <w:rPr>
          <w:sz w:val="24"/>
        </w:rPr>
      </w:pPr>
    </w:p>
    <w:p w14:paraId="006D2A1E" w14:textId="77777777" w:rsidR="00DF0A2B" w:rsidRDefault="00DF0A2B" w:rsidP="005E1017">
      <w:pPr>
        <w:ind w:left="360"/>
        <w:jc w:val="both"/>
        <w:rPr>
          <w:sz w:val="24"/>
        </w:rPr>
      </w:pPr>
    </w:p>
    <w:p w14:paraId="76F56E3A" w14:textId="77777777" w:rsidR="006C34C4" w:rsidRDefault="006C34C4" w:rsidP="005E1017">
      <w:pPr>
        <w:ind w:left="360"/>
        <w:jc w:val="both"/>
        <w:rPr>
          <w:sz w:val="24"/>
        </w:rPr>
      </w:pPr>
    </w:p>
    <w:p w14:paraId="4092A327" w14:textId="77777777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uzavírají</w:t>
      </w:r>
    </w:p>
    <w:p w14:paraId="6228C78B" w14:textId="1DB4376C" w:rsidR="00C61A84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tuto smlouvu o nájmu prostoru sloužícího k</w:t>
      </w:r>
      <w:r w:rsidR="00C61A8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podnikání</w:t>
      </w:r>
    </w:p>
    <w:p w14:paraId="5489ECC1" w14:textId="0E6C0C83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úhradě služeb spojených s jejich užíváním.</w:t>
      </w:r>
    </w:p>
    <w:p w14:paraId="4A4C7CEF" w14:textId="77777777" w:rsidR="005E1017" w:rsidRDefault="005E1017" w:rsidP="005E1017">
      <w:pPr>
        <w:rPr>
          <w:sz w:val="24"/>
          <w:szCs w:val="24"/>
        </w:rPr>
      </w:pPr>
    </w:p>
    <w:p w14:paraId="7361A7F9" w14:textId="77777777" w:rsidR="00DF0A2B" w:rsidRDefault="00DF0A2B" w:rsidP="005E1017">
      <w:pPr>
        <w:rPr>
          <w:sz w:val="24"/>
          <w:szCs w:val="24"/>
        </w:rPr>
      </w:pPr>
    </w:p>
    <w:p w14:paraId="047602C8" w14:textId="77777777" w:rsidR="005E1017" w:rsidRPr="00EF6C42" w:rsidRDefault="005E1017" w:rsidP="005E1017">
      <w:pPr>
        <w:jc w:val="center"/>
        <w:rPr>
          <w:color w:val="000000"/>
          <w:sz w:val="24"/>
          <w:szCs w:val="24"/>
        </w:rPr>
      </w:pPr>
      <w:r w:rsidRPr="00EF6C42">
        <w:rPr>
          <w:b/>
          <w:color w:val="000000"/>
          <w:sz w:val="24"/>
          <w:szCs w:val="24"/>
        </w:rPr>
        <w:t>I.</w:t>
      </w:r>
    </w:p>
    <w:p w14:paraId="3E5567EE" w14:textId="77777777" w:rsidR="005E1017" w:rsidRPr="00EF6C42" w:rsidRDefault="005E1017" w:rsidP="005E1017">
      <w:pPr>
        <w:pStyle w:val="Nadpis7"/>
        <w:rPr>
          <w:rFonts w:ascii="Times New Roman" w:hAnsi="Times New Roman" w:cs="Times New Roman"/>
          <w:color w:val="000000"/>
          <w:sz w:val="24"/>
          <w:szCs w:val="24"/>
        </w:rPr>
      </w:pPr>
      <w:r w:rsidRPr="00EF6C42">
        <w:rPr>
          <w:rFonts w:ascii="Times New Roman" w:hAnsi="Times New Roman" w:cs="Times New Roman"/>
          <w:color w:val="000000"/>
          <w:sz w:val="24"/>
          <w:szCs w:val="24"/>
        </w:rPr>
        <w:t>Úvodní ustanovení</w:t>
      </w:r>
    </w:p>
    <w:p w14:paraId="6D80F4EB" w14:textId="1FBB4F4B" w:rsidR="00AE3978" w:rsidRPr="005D7E20" w:rsidRDefault="00AE3978" w:rsidP="00AE3978">
      <w:pPr>
        <w:numPr>
          <w:ilvl w:val="0"/>
          <w:numId w:val="3"/>
        </w:numPr>
        <w:ind w:left="284" w:hanging="284"/>
        <w:jc w:val="both"/>
        <w:rPr>
          <w:color w:val="000000"/>
          <w:sz w:val="24"/>
        </w:rPr>
      </w:pPr>
      <w:r w:rsidRPr="00DF0A2B">
        <w:rPr>
          <w:i/>
          <w:color w:val="000000"/>
          <w:sz w:val="24"/>
          <w:szCs w:val="24"/>
        </w:rPr>
        <w:t>Pronajímatel</w:t>
      </w:r>
      <w:r w:rsidR="00877B86">
        <w:rPr>
          <w:i/>
          <w:color w:val="000000"/>
          <w:sz w:val="24"/>
          <w:szCs w:val="24"/>
        </w:rPr>
        <w:t xml:space="preserve"> </w:t>
      </w:r>
      <w:r w:rsidRPr="005D7E20">
        <w:rPr>
          <w:color w:val="000000"/>
          <w:sz w:val="24"/>
        </w:rPr>
        <w:t>prohlašuje, že má právo hospodaření ke státnímu majetku</w:t>
      </w:r>
      <w:r w:rsidR="00C61A84">
        <w:rPr>
          <w:color w:val="000000"/>
          <w:sz w:val="24"/>
        </w:rPr>
        <w:t>,</w:t>
      </w:r>
      <w:r w:rsidRPr="005D7E20">
        <w:rPr>
          <w:color w:val="000000"/>
          <w:sz w:val="24"/>
        </w:rPr>
        <w:t xml:space="preserve"> a to k objektu č.   30</w:t>
      </w:r>
      <w:r>
        <w:rPr>
          <w:color w:val="000000"/>
          <w:sz w:val="24"/>
        </w:rPr>
        <w:t>1</w:t>
      </w:r>
      <w:r w:rsidR="00877B86">
        <w:rPr>
          <w:color w:val="000000"/>
          <w:sz w:val="24"/>
        </w:rPr>
        <w:t xml:space="preserve"> -</w:t>
      </w:r>
      <w:r w:rsidRPr="005D7E2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vstupní část a ředitelství</w:t>
      </w:r>
      <w:r w:rsidRPr="005D7E20">
        <w:rPr>
          <w:color w:val="000000"/>
          <w:sz w:val="24"/>
        </w:rPr>
        <w:t xml:space="preserve"> (</w:t>
      </w:r>
      <w:r w:rsidRPr="005D7E20">
        <w:rPr>
          <w:b/>
          <w:color w:val="000000"/>
          <w:sz w:val="24"/>
        </w:rPr>
        <w:t>dále jen objekt č. 30</w:t>
      </w:r>
      <w:r>
        <w:rPr>
          <w:b/>
          <w:color w:val="000000"/>
          <w:sz w:val="24"/>
        </w:rPr>
        <w:t>1</w:t>
      </w:r>
      <w:r w:rsidR="00877B86">
        <w:rPr>
          <w:color w:val="000000"/>
          <w:sz w:val="24"/>
        </w:rPr>
        <w:t>)</w:t>
      </w:r>
      <w:r w:rsidRPr="005D7E20">
        <w:rPr>
          <w:color w:val="000000"/>
          <w:sz w:val="24"/>
        </w:rPr>
        <w:t xml:space="preserve"> </w:t>
      </w:r>
      <w:r w:rsidR="00FC3B23">
        <w:rPr>
          <w:color w:val="000000"/>
          <w:sz w:val="24"/>
        </w:rPr>
        <w:t>stojícímu</w:t>
      </w:r>
      <w:r w:rsidRPr="005D7E20">
        <w:rPr>
          <w:color w:val="000000"/>
          <w:sz w:val="24"/>
        </w:rPr>
        <w:t xml:space="preserve"> na pozemku parcela č. 177/5 v kat. území </w:t>
      </w:r>
      <w:r w:rsidR="00DF0A2B">
        <w:rPr>
          <w:color w:val="000000"/>
          <w:sz w:val="24"/>
        </w:rPr>
        <w:t>Ostrava</w:t>
      </w:r>
      <w:r w:rsidR="00877B86">
        <w:rPr>
          <w:color w:val="000000"/>
          <w:sz w:val="24"/>
        </w:rPr>
        <w:t>-</w:t>
      </w:r>
      <w:r w:rsidRPr="005D7E20">
        <w:rPr>
          <w:color w:val="000000"/>
          <w:sz w:val="24"/>
        </w:rPr>
        <w:t xml:space="preserve">Vítkovice, obec Ostrava, zapsané na LV č. 1073 u Katastrálního úřadu pro Moravskoslezský kraj, Katastrální pracoviště Ostrava. </w:t>
      </w:r>
    </w:p>
    <w:p w14:paraId="0740C4F3" w14:textId="6FDDBC5F" w:rsidR="005E1017" w:rsidRDefault="005E1017" w:rsidP="005E1017">
      <w:pPr>
        <w:pStyle w:val="Normlnweb"/>
        <w:numPr>
          <w:ilvl w:val="0"/>
          <w:numId w:val="3"/>
        </w:numPr>
        <w:spacing w:before="0" w:beforeAutospacing="0"/>
        <w:ind w:left="284" w:hanging="284"/>
        <w:jc w:val="both"/>
      </w:pPr>
      <w:r w:rsidRPr="00DF0A2B">
        <w:rPr>
          <w:i/>
        </w:rPr>
        <w:t xml:space="preserve">Pronajímatel </w:t>
      </w:r>
      <w:r>
        <w:t xml:space="preserve">prohlašuje, že je oprávněn přenechat prostory a místnosti </w:t>
      </w:r>
      <w:r w:rsidRPr="00DF0A2B">
        <w:rPr>
          <w:i/>
        </w:rPr>
        <w:t>nájemci</w:t>
      </w:r>
      <w:r w:rsidR="00877B86">
        <w:t xml:space="preserve"> do nájmu</w:t>
      </w:r>
      <w:r>
        <w:t xml:space="preserve"> a že mu nejsou známy žádné skutečnosti, které by bránily uzavření této smlouvy. V této souvislosti </w:t>
      </w:r>
      <w:proofErr w:type="gramStart"/>
      <w:r>
        <w:t>se</w:t>
      </w:r>
      <w:proofErr w:type="gramEnd"/>
      <w:r>
        <w:t xml:space="preserve"> strany dohodly na této smlouvě o nájmu, dle které </w:t>
      </w:r>
      <w:r w:rsidRPr="00DF0A2B">
        <w:rPr>
          <w:i/>
        </w:rPr>
        <w:t>pronajímatel</w:t>
      </w:r>
      <w:r>
        <w:t xml:space="preserve"> přenechává </w:t>
      </w:r>
      <w:r w:rsidRPr="00DF0A2B">
        <w:rPr>
          <w:i/>
        </w:rPr>
        <w:t>nájemci</w:t>
      </w:r>
      <w:r>
        <w:t xml:space="preserve"> do užívání prostory a místnosti specifikované v článku II. této smlouvy</w:t>
      </w:r>
      <w:r w:rsidR="00C61A84">
        <w:t>,</w:t>
      </w:r>
      <w:r>
        <w:t xml:space="preserve"> a to za nájemné a za podmínek v této smlouvě dohodnutých a níže uvedených.</w:t>
      </w:r>
    </w:p>
    <w:p w14:paraId="5AD04F34" w14:textId="77777777" w:rsidR="005E1017" w:rsidRDefault="005E1017" w:rsidP="005E10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047B6F30" w14:textId="77777777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nájmu</w:t>
      </w:r>
    </w:p>
    <w:p w14:paraId="0E652A21" w14:textId="77777777" w:rsidR="005E1017" w:rsidRDefault="005E1017" w:rsidP="005E1017">
      <w:pPr>
        <w:pStyle w:val="Zkladntext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F0A2B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přenechává </w:t>
      </w:r>
      <w:r w:rsidRPr="00DF0A2B">
        <w:rPr>
          <w:rFonts w:ascii="Times New Roman" w:hAnsi="Times New Roman" w:cs="Times New Roman"/>
          <w:i/>
          <w:color w:val="auto"/>
          <w:sz w:val="24"/>
          <w:szCs w:val="24"/>
        </w:rPr>
        <w:t>nájemci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 nemovitosti uvedené v čl. I. této smlouvy do nájmu prostory a místnosti a to:</w:t>
      </w:r>
    </w:p>
    <w:p w14:paraId="5A0DF579" w14:textId="1281BE0C" w:rsidR="007512D3" w:rsidRDefault="00877B86" w:rsidP="00877B86">
      <w:pPr>
        <w:pStyle w:val="Zkladntext"/>
        <w:ind w:left="568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0" w:name="_Hlk92973786"/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E3978">
        <w:rPr>
          <w:rFonts w:ascii="Times New Roman" w:hAnsi="Times New Roman" w:cs="Times New Roman"/>
          <w:color w:val="auto"/>
          <w:sz w:val="24"/>
          <w:szCs w:val="24"/>
        </w:rPr>
        <w:t>amostatné prostory s vlastním schodištěm v přízemí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 objektu </w:t>
      </w:r>
      <w:r w:rsidR="00AE3978">
        <w:rPr>
          <w:rFonts w:ascii="Times New Roman" w:hAnsi="Times New Roman" w:cs="Times New Roman"/>
          <w:color w:val="auto"/>
          <w:sz w:val="24"/>
          <w:szCs w:val="24"/>
        </w:rPr>
        <w:t>301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, o celkové výměře </w:t>
      </w:r>
      <w:r w:rsidR="00AE3978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="003F12F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AE397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5E1017" w:rsidRPr="00877B86">
        <w:rPr>
          <w:rFonts w:ascii="Times New Roman" w:hAnsi="Times New Roman" w:cs="Times New Roman"/>
          <w:iCs/>
          <w:color w:val="auto"/>
          <w:sz w:val="24"/>
          <w:szCs w:val="24"/>
          <w:vertAlign w:val="superscript"/>
        </w:rPr>
        <w:t>2</w:t>
      </w:r>
      <w:r w:rsidR="005E10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5E1017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="00AE3978">
        <w:rPr>
          <w:rFonts w:ascii="Times New Roman" w:hAnsi="Times New Roman" w:cs="Times New Roman"/>
          <w:i/>
          <w:iCs/>
          <w:color w:val="auto"/>
          <w:sz w:val="24"/>
          <w:szCs w:val="24"/>
        </w:rPr>
        <w:t>čtyřicet</w:t>
      </w:r>
      <w:r w:rsidR="003F12F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E3978">
        <w:rPr>
          <w:rFonts w:ascii="Times New Roman" w:hAnsi="Times New Roman" w:cs="Times New Roman"/>
          <w:i/>
          <w:iCs/>
          <w:color w:val="auto"/>
          <w:sz w:val="24"/>
          <w:szCs w:val="24"/>
        </w:rPr>
        <w:t>osm</w:t>
      </w:r>
      <w:r w:rsidR="003F12F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E3978">
        <w:rPr>
          <w:rFonts w:ascii="Times New Roman" w:hAnsi="Times New Roman" w:cs="Times New Roman"/>
          <w:i/>
          <w:iCs/>
          <w:color w:val="auto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etrů</w:t>
      </w:r>
      <w:r w:rsidR="003F12F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čtverečních</w:t>
      </w:r>
      <w:r w:rsidR="005E1017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  <w:r w:rsidR="0098784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>spolu s právem spoluužívat</w:t>
      </w:r>
      <w:r w:rsidR="00DF0A2B">
        <w:rPr>
          <w:rFonts w:ascii="Times New Roman" w:hAnsi="Times New Roman" w:cs="Times New Roman"/>
          <w:color w:val="auto"/>
          <w:sz w:val="24"/>
          <w:szCs w:val="24"/>
        </w:rPr>
        <w:t xml:space="preserve"> společné prostory k přístupu do předmětu nájmu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1017" w:rsidRPr="008320C1">
        <w:rPr>
          <w:rFonts w:ascii="Times New Roman" w:hAnsi="Times New Roman" w:cs="Times New Roman"/>
          <w:color w:val="000000"/>
          <w:sz w:val="24"/>
          <w:szCs w:val="24"/>
        </w:rPr>
        <w:t>(vstupní schodiště),</w:t>
      </w:r>
      <w:bookmarkEnd w:id="0"/>
      <w:r w:rsidR="005E1017" w:rsidRPr="008320C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 to za nájemné sjednané v této 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lastRenderedPageBreak/>
        <w:t>smlouvě a za dalších podmínek stanovených v této smlouvě (</w:t>
      </w:r>
      <w:r w:rsidR="005E1017">
        <w:rPr>
          <w:rFonts w:ascii="Times New Roman" w:hAnsi="Times New Roman" w:cs="Times New Roman"/>
          <w:b/>
          <w:color w:val="auto"/>
          <w:sz w:val="24"/>
          <w:szCs w:val="24"/>
        </w:rPr>
        <w:t>dále také předmět nájmu</w:t>
      </w:r>
      <w:r w:rsidR="00DF0A2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703E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454F54" w14:textId="5F32F7B3" w:rsidR="006703E0" w:rsidRPr="00E903C2" w:rsidRDefault="006703E0" w:rsidP="006703E0">
      <w:pPr>
        <w:ind w:left="567" w:hanging="283"/>
        <w:jc w:val="both"/>
        <w:rPr>
          <w:rFonts w:eastAsia="Arial Unicode MS"/>
          <w:sz w:val="24"/>
          <w:szCs w:val="22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</w:t>
      </w:r>
      <w:r w:rsidRPr="00E903C2">
        <w:rPr>
          <w:rFonts w:eastAsia="Arial Unicode MS"/>
          <w:sz w:val="24"/>
          <w:szCs w:val="22"/>
        </w:rPr>
        <w:t>eznam vybavení místností je přílohou této smlouvy.</w:t>
      </w:r>
    </w:p>
    <w:p w14:paraId="648F19B7" w14:textId="77777777" w:rsidR="005E1017" w:rsidRDefault="00877B86" w:rsidP="005E1017">
      <w:pPr>
        <w:pStyle w:val="Zkladntex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1017" w:rsidRPr="00DF0A2B">
        <w:rPr>
          <w:rFonts w:ascii="Times New Roman" w:hAnsi="Times New Roman" w:cs="Times New Roman"/>
          <w:i/>
          <w:color w:val="auto"/>
          <w:sz w:val="24"/>
          <w:szCs w:val="24"/>
        </w:rPr>
        <w:t xml:space="preserve">Nájemce 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>prohlašuje, že se řádně seznámil se stavem prostorů a místností, kter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 jsou předmětem nájmu dle této smlouvy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E1017">
        <w:rPr>
          <w:rFonts w:ascii="Times New Roman" w:hAnsi="Times New Roman" w:cs="Times New Roman"/>
          <w:color w:val="auto"/>
          <w:sz w:val="24"/>
          <w:szCs w:val="24"/>
        </w:rPr>
        <w:t xml:space="preserve"> a v tomto stavu jej do nájmu přejímá.</w:t>
      </w:r>
    </w:p>
    <w:p w14:paraId="60DA7DDC" w14:textId="1BBF137B" w:rsidR="005E1017" w:rsidRDefault="005E1017" w:rsidP="005E1017">
      <w:pPr>
        <w:pStyle w:val="Zkladntex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877B86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" w:name="_Hlk92973625"/>
      <w:r>
        <w:rPr>
          <w:rFonts w:ascii="Times New Roman" w:hAnsi="Times New Roman" w:cs="Times New Roman"/>
          <w:color w:val="auto"/>
          <w:sz w:val="24"/>
          <w:szCs w:val="24"/>
        </w:rPr>
        <w:t>Prostory a místnosti uvedené v odst. 1) tohoto článku smlouvy jsou ve stavu způsobilém užívání ke smluvenému účelu.</w:t>
      </w:r>
      <w:bookmarkEnd w:id="1"/>
    </w:p>
    <w:p w14:paraId="391B4ED8" w14:textId="44236254" w:rsidR="005E1017" w:rsidRPr="005153EC" w:rsidRDefault="005E1017" w:rsidP="005E1017">
      <w:pPr>
        <w:pStyle w:val="Zkladntext"/>
        <w:ind w:left="284" w:hanging="284"/>
        <w:rPr>
          <w:rFonts w:ascii="Times New Roman" w:hAnsi="Times New Roman" w:cs="Times New Roman"/>
          <w:color w:val="auto"/>
          <w:sz w:val="24"/>
        </w:rPr>
      </w:pPr>
      <w:r w:rsidRPr="005153EC">
        <w:rPr>
          <w:rFonts w:ascii="Times New Roman" w:hAnsi="Times New Roman" w:cs="Times New Roman"/>
          <w:color w:val="auto"/>
          <w:sz w:val="24"/>
        </w:rPr>
        <w:t>4.</w:t>
      </w:r>
      <w:r w:rsidR="00877B86" w:rsidRPr="005153EC">
        <w:rPr>
          <w:rFonts w:ascii="Times New Roman" w:hAnsi="Times New Roman" w:cs="Times New Roman"/>
          <w:color w:val="auto"/>
          <w:sz w:val="24"/>
        </w:rPr>
        <w:tab/>
      </w:r>
      <w:bookmarkStart w:id="2" w:name="_Hlk92973849"/>
      <w:r w:rsidRPr="005153EC">
        <w:rPr>
          <w:rFonts w:ascii="Times New Roman" w:hAnsi="Times New Roman" w:cs="Times New Roman"/>
          <w:color w:val="auto"/>
          <w:sz w:val="24"/>
        </w:rPr>
        <w:t xml:space="preserve">Nájem se sjednává za účelem provozování podnikatelské činnosti </w:t>
      </w:r>
      <w:r w:rsidRPr="005153EC">
        <w:rPr>
          <w:rFonts w:ascii="Times New Roman" w:hAnsi="Times New Roman" w:cs="Times New Roman"/>
          <w:i/>
          <w:color w:val="auto"/>
          <w:sz w:val="24"/>
        </w:rPr>
        <w:t>nájemce</w:t>
      </w:r>
      <w:r w:rsidRPr="005153EC">
        <w:rPr>
          <w:rFonts w:ascii="Times New Roman" w:hAnsi="Times New Roman" w:cs="Times New Roman"/>
          <w:color w:val="auto"/>
          <w:sz w:val="24"/>
        </w:rPr>
        <w:t xml:space="preserve">, a to provozování </w:t>
      </w:r>
      <w:r w:rsidR="007A033B" w:rsidRPr="005153EC">
        <w:rPr>
          <w:rFonts w:ascii="Times New Roman" w:hAnsi="Times New Roman" w:cs="Times New Roman"/>
          <w:color w:val="auto"/>
          <w:sz w:val="24"/>
        </w:rPr>
        <w:t>kanceláře</w:t>
      </w:r>
      <w:r w:rsidR="005153EC" w:rsidRPr="005153EC">
        <w:rPr>
          <w:rFonts w:ascii="Times New Roman" w:hAnsi="Times New Roman" w:cs="Times New Roman"/>
          <w:color w:val="auto"/>
          <w:sz w:val="24"/>
        </w:rPr>
        <w:t xml:space="preserve"> a </w:t>
      </w:r>
      <w:r w:rsidR="00B71261" w:rsidRPr="005153EC">
        <w:rPr>
          <w:rFonts w:ascii="Times New Roman" w:hAnsi="Times New Roman" w:cs="Times New Roman"/>
          <w:color w:val="auto"/>
          <w:sz w:val="24"/>
        </w:rPr>
        <w:t>skladu</w:t>
      </w:r>
      <w:r w:rsidR="007A033B" w:rsidRPr="005153EC">
        <w:rPr>
          <w:rFonts w:ascii="Times New Roman" w:hAnsi="Times New Roman" w:cs="Times New Roman"/>
          <w:color w:val="auto"/>
          <w:sz w:val="24"/>
        </w:rPr>
        <w:t xml:space="preserve"> kamenictví </w:t>
      </w:r>
      <w:r w:rsidR="00AA74D3" w:rsidRPr="005153EC">
        <w:rPr>
          <w:rFonts w:ascii="Times New Roman" w:hAnsi="Times New Roman" w:cs="Times New Roman"/>
          <w:color w:val="auto"/>
          <w:sz w:val="24"/>
        </w:rPr>
        <w:t>v souladu</w:t>
      </w:r>
      <w:r w:rsidRPr="005153EC">
        <w:rPr>
          <w:rFonts w:ascii="Times New Roman" w:hAnsi="Times New Roman" w:cs="Times New Roman"/>
          <w:color w:val="auto"/>
          <w:sz w:val="24"/>
        </w:rPr>
        <w:t xml:space="preserve"> s jeho živnostenským oprávněním</w:t>
      </w:r>
      <w:r w:rsidR="007A033B" w:rsidRPr="005153EC">
        <w:rPr>
          <w:rFonts w:ascii="Times New Roman" w:hAnsi="Times New Roman" w:cs="Times New Roman"/>
          <w:color w:val="auto"/>
          <w:sz w:val="24"/>
        </w:rPr>
        <w:t>.</w:t>
      </w:r>
    </w:p>
    <w:bookmarkEnd w:id="2"/>
    <w:p w14:paraId="67AC79DA" w14:textId="77777777" w:rsidR="001D2360" w:rsidRDefault="001D2360" w:rsidP="005E1017">
      <w:pPr>
        <w:pStyle w:val="Zkladntext"/>
        <w:ind w:left="284" w:hanging="284"/>
        <w:rPr>
          <w:rFonts w:ascii="Times New Roman" w:hAnsi="Times New Roman" w:cs="Times New Roman"/>
          <w:color w:val="auto"/>
          <w:sz w:val="24"/>
        </w:rPr>
      </w:pPr>
    </w:p>
    <w:p w14:paraId="5ECB81AD" w14:textId="77777777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403AAFC0" w14:textId="77777777" w:rsidR="005E1017" w:rsidRDefault="005E1017" w:rsidP="005E1017">
      <w:pPr>
        <w:pStyle w:val="Nadpis7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Výše nájemného, úhrada a splatnost</w:t>
      </w:r>
    </w:p>
    <w:p w14:paraId="267533CA" w14:textId="2E6FED8A" w:rsidR="005E1017" w:rsidRPr="0032212B" w:rsidRDefault="005E1017" w:rsidP="005E1017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32212B">
        <w:rPr>
          <w:sz w:val="24"/>
          <w:szCs w:val="24"/>
        </w:rPr>
        <w:t>Nájemné se ujednává v celkové</w:t>
      </w:r>
      <w:r w:rsidRPr="0032212B">
        <w:rPr>
          <w:sz w:val="24"/>
        </w:rPr>
        <w:t xml:space="preserve"> výši </w:t>
      </w:r>
      <w:r w:rsidR="0032212B" w:rsidRPr="0032212B">
        <w:rPr>
          <w:b/>
          <w:sz w:val="24"/>
        </w:rPr>
        <w:t>2 780</w:t>
      </w:r>
      <w:r w:rsidR="00AC089F" w:rsidRPr="0032212B">
        <w:rPr>
          <w:b/>
          <w:sz w:val="24"/>
        </w:rPr>
        <w:t>,-</w:t>
      </w:r>
      <w:r w:rsidRPr="0032212B">
        <w:rPr>
          <w:b/>
          <w:sz w:val="24"/>
        </w:rPr>
        <w:t xml:space="preserve"> Kč </w:t>
      </w:r>
      <w:r w:rsidRPr="0032212B">
        <w:rPr>
          <w:sz w:val="24"/>
        </w:rPr>
        <w:t xml:space="preserve">(slovy </w:t>
      </w:r>
      <w:proofErr w:type="spellStart"/>
      <w:r w:rsidR="0032212B" w:rsidRPr="0032212B">
        <w:rPr>
          <w:sz w:val="24"/>
        </w:rPr>
        <w:t>dvati</w:t>
      </w:r>
      <w:r w:rsidR="00387F99">
        <w:rPr>
          <w:sz w:val="24"/>
        </w:rPr>
        <w:t>s</w:t>
      </w:r>
      <w:r w:rsidR="0032212B" w:rsidRPr="0032212B">
        <w:rPr>
          <w:sz w:val="24"/>
        </w:rPr>
        <w:t>íce</w:t>
      </w:r>
      <w:proofErr w:type="spellEnd"/>
      <w:r w:rsidR="0032212B">
        <w:rPr>
          <w:sz w:val="24"/>
        </w:rPr>
        <w:t xml:space="preserve"> </w:t>
      </w:r>
      <w:proofErr w:type="spellStart"/>
      <w:r w:rsidR="0032212B" w:rsidRPr="0032212B">
        <w:rPr>
          <w:sz w:val="24"/>
        </w:rPr>
        <w:t>sedmset</w:t>
      </w:r>
      <w:proofErr w:type="spellEnd"/>
      <w:r w:rsidR="0032212B">
        <w:rPr>
          <w:sz w:val="24"/>
        </w:rPr>
        <w:t xml:space="preserve"> </w:t>
      </w:r>
      <w:r w:rsidR="0032212B" w:rsidRPr="0032212B">
        <w:rPr>
          <w:sz w:val="24"/>
        </w:rPr>
        <w:t>osmdesát</w:t>
      </w:r>
      <w:r w:rsidR="0032212B">
        <w:rPr>
          <w:sz w:val="24"/>
        </w:rPr>
        <w:t xml:space="preserve"> </w:t>
      </w:r>
      <w:r w:rsidR="00AC089F" w:rsidRPr="0032212B">
        <w:rPr>
          <w:sz w:val="24"/>
        </w:rPr>
        <w:t>korun</w:t>
      </w:r>
      <w:r w:rsidR="0032212B">
        <w:rPr>
          <w:sz w:val="24"/>
        </w:rPr>
        <w:t xml:space="preserve"> </w:t>
      </w:r>
      <w:r w:rsidRPr="0032212B">
        <w:rPr>
          <w:sz w:val="24"/>
        </w:rPr>
        <w:t>českých) měsíčně za místnosti, které jsou předmětem nájmu dle této smlouvy.</w:t>
      </w:r>
      <w:r w:rsidR="0001485F" w:rsidRPr="0032212B">
        <w:rPr>
          <w:sz w:val="24"/>
        </w:rPr>
        <w:t xml:space="preserve"> Částka je osvobozena od DPH v souladu s §</w:t>
      </w:r>
      <w:r w:rsidR="008969F1" w:rsidRPr="0032212B">
        <w:rPr>
          <w:sz w:val="24"/>
        </w:rPr>
        <w:t xml:space="preserve"> </w:t>
      </w:r>
      <w:r w:rsidR="0001485F" w:rsidRPr="0032212B">
        <w:rPr>
          <w:sz w:val="24"/>
        </w:rPr>
        <w:t>56</w:t>
      </w:r>
      <w:r w:rsidR="008969F1" w:rsidRPr="0032212B">
        <w:rPr>
          <w:sz w:val="24"/>
        </w:rPr>
        <w:t>a</w:t>
      </w:r>
      <w:r w:rsidR="0001485F" w:rsidRPr="0032212B">
        <w:rPr>
          <w:sz w:val="24"/>
        </w:rPr>
        <w:t xml:space="preserve"> </w:t>
      </w:r>
      <w:r w:rsidR="00DF0A2B" w:rsidRPr="0032212B">
        <w:rPr>
          <w:sz w:val="24"/>
        </w:rPr>
        <w:t>zákona</w:t>
      </w:r>
      <w:r w:rsidR="0001485F" w:rsidRPr="0032212B">
        <w:rPr>
          <w:sz w:val="24"/>
        </w:rPr>
        <w:t>.</w:t>
      </w:r>
      <w:r w:rsidR="00877B86" w:rsidRPr="0032212B">
        <w:rPr>
          <w:sz w:val="24"/>
        </w:rPr>
        <w:t xml:space="preserve"> </w:t>
      </w:r>
      <w:r w:rsidR="0001485F" w:rsidRPr="0032212B">
        <w:rPr>
          <w:sz w:val="24"/>
        </w:rPr>
        <w:t>č.</w:t>
      </w:r>
      <w:r w:rsidR="00877B86" w:rsidRPr="0032212B">
        <w:rPr>
          <w:sz w:val="24"/>
        </w:rPr>
        <w:t xml:space="preserve"> </w:t>
      </w:r>
      <w:r w:rsidR="0001485F" w:rsidRPr="0032212B">
        <w:rPr>
          <w:sz w:val="24"/>
        </w:rPr>
        <w:t>235/2004 Sb.</w:t>
      </w:r>
    </w:p>
    <w:p w14:paraId="79509A74" w14:textId="3F51F873" w:rsidR="0066016A" w:rsidRDefault="005E1017" w:rsidP="00D532C1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66016A">
        <w:rPr>
          <w:sz w:val="24"/>
          <w:szCs w:val="24"/>
        </w:rPr>
        <w:t xml:space="preserve">Nájemné bude hrazeno na základě daňového dokladu vystaveného </w:t>
      </w:r>
      <w:r w:rsidRPr="00DF0A2B">
        <w:rPr>
          <w:i/>
          <w:sz w:val="24"/>
          <w:szCs w:val="24"/>
        </w:rPr>
        <w:t>pronajímatelem</w:t>
      </w:r>
      <w:r w:rsidRPr="0066016A">
        <w:rPr>
          <w:sz w:val="24"/>
          <w:szCs w:val="24"/>
        </w:rPr>
        <w:t xml:space="preserve"> k</w:t>
      </w:r>
      <w:r w:rsidR="001E2978" w:rsidRPr="0066016A">
        <w:rPr>
          <w:sz w:val="24"/>
          <w:szCs w:val="24"/>
        </w:rPr>
        <w:t> </w:t>
      </w:r>
      <w:r w:rsidR="000F7B4F">
        <w:rPr>
          <w:sz w:val="24"/>
          <w:szCs w:val="24"/>
        </w:rPr>
        <w:t>p</w:t>
      </w:r>
      <w:r w:rsidR="00D6217E">
        <w:rPr>
          <w:sz w:val="24"/>
          <w:szCs w:val="24"/>
        </w:rPr>
        <w:t>rvnímu</w:t>
      </w:r>
      <w:r w:rsidR="00CA23D3" w:rsidRPr="0066016A">
        <w:rPr>
          <w:sz w:val="24"/>
          <w:szCs w:val="24"/>
        </w:rPr>
        <w:t xml:space="preserve"> </w:t>
      </w:r>
      <w:r w:rsidR="001E2978" w:rsidRPr="0066016A">
        <w:rPr>
          <w:sz w:val="24"/>
          <w:szCs w:val="24"/>
        </w:rPr>
        <w:t>dni</w:t>
      </w:r>
      <w:r w:rsidRPr="0066016A">
        <w:rPr>
          <w:sz w:val="24"/>
          <w:szCs w:val="24"/>
        </w:rPr>
        <w:t xml:space="preserve"> příslušného kalendářního měsíce</w:t>
      </w:r>
      <w:r w:rsidR="0066016A" w:rsidRPr="0066016A">
        <w:rPr>
          <w:sz w:val="24"/>
          <w:szCs w:val="24"/>
        </w:rPr>
        <w:t xml:space="preserve"> se splatností 14 dnů. </w:t>
      </w:r>
    </w:p>
    <w:p w14:paraId="24425EAF" w14:textId="77777777" w:rsidR="005E1017" w:rsidRPr="0066016A" w:rsidRDefault="005E1017" w:rsidP="00D532C1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66016A">
        <w:rPr>
          <w:sz w:val="24"/>
          <w:szCs w:val="24"/>
        </w:rPr>
        <w:t xml:space="preserve">Za den úhrady nájemného se považuje den, kdy bylo nájemné připsáno na účet </w:t>
      </w:r>
      <w:r w:rsidRPr="00DF0A2B">
        <w:rPr>
          <w:i/>
          <w:sz w:val="24"/>
          <w:szCs w:val="24"/>
        </w:rPr>
        <w:t>pronajímatele.</w:t>
      </w:r>
    </w:p>
    <w:p w14:paraId="213733DF" w14:textId="78BC2E14" w:rsidR="005E1017" w:rsidRDefault="005E1017" w:rsidP="005E1017">
      <w:pPr>
        <w:pStyle w:val="Normlnweb"/>
        <w:numPr>
          <w:ilvl w:val="0"/>
          <w:numId w:val="6"/>
        </w:numPr>
        <w:ind w:left="284" w:hanging="284"/>
        <w:jc w:val="both"/>
        <w:rPr>
          <w:szCs w:val="16"/>
        </w:rPr>
      </w:pPr>
      <w:r>
        <w:t xml:space="preserve">V případě prodlení </w:t>
      </w:r>
      <w:r w:rsidRPr="00DF0A2B">
        <w:rPr>
          <w:i/>
        </w:rPr>
        <w:t>nájemce</w:t>
      </w:r>
      <w:r>
        <w:t xml:space="preserve"> s placením nájemného se </w:t>
      </w:r>
      <w:r w:rsidRPr="00DF0A2B">
        <w:rPr>
          <w:i/>
        </w:rPr>
        <w:t>nájemce</w:t>
      </w:r>
      <w:r>
        <w:t xml:space="preserve"> zavazuje uhradit </w:t>
      </w:r>
      <w:r w:rsidRPr="00DF0A2B">
        <w:rPr>
          <w:i/>
        </w:rPr>
        <w:t>pronajímateli</w:t>
      </w:r>
      <w:r>
        <w:t xml:space="preserve"> úrok z prodlení ve výši </w:t>
      </w:r>
      <w:r w:rsidR="00D6217E">
        <w:t>0,05 % za každý den prodlení</w:t>
      </w:r>
      <w:r>
        <w:t>.</w:t>
      </w:r>
    </w:p>
    <w:p w14:paraId="5DCDB2C0" w14:textId="77777777" w:rsidR="005E1017" w:rsidRDefault="005E1017" w:rsidP="005E1017">
      <w:pPr>
        <w:pStyle w:val="Zkladntextodsazen3"/>
        <w:numPr>
          <w:ilvl w:val="0"/>
          <w:numId w:val="6"/>
        </w:numPr>
        <w:ind w:left="284" w:hanging="284"/>
        <w:rPr>
          <w:szCs w:val="16"/>
        </w:rPr>
      </w:pPr>
      <w:r w:rsidRPr="00DF0A2B">
        <w:rPr>
          <w:i/>
          <w:szCs w:val="16"/>
        </w:rPr>
        <w:t>Pronajímatel</w:t>
      </w:r>
      <w:r>
        <w:rPr>
          <w:szCs w:val="16"/>
        </w:rPr>
        <w:t xml:space="preserve"> má právo na úhradu pohledávky vůči </w:t>
      </w:r>
      <w:r w:rsidRPr="000F7B4F">
        <w:rPr>
          <w:i/>
          <w:szCs w:val="16"/>
        </w:rPr>
        <w:t>nájemci</w:t>
      </w:r>
      <w:r>
        <w:rPr>
          <w:szCs w:val="16"/>
        </w:rPr>
        <w:t xml:space="preserve"> zadržet movité věci, které má </w:t>
      </w:r>
      <w:r w:rsidRPr="000F7B4F">
        <w:rPr>
          <w:i/>
          <w:szCs w:val="16"/>
        </w:rPr>
        <w:t>nájemce</w:t>
      </w:r>
      <w:r>
        <w:rPr>
          <w:szCs w:val="16"/>
        </w:rPr>
        <w:t xml:space="preserve"> v předmětu nájmu.</w:t>
      </w:r>
    </w:p>
    <w:p w14:paraId="374F4731" w14:textId="77777777" w:rsidR="000F7B4F" w:rsidRDefault="000F7B4F" w:rsidP="005E1017">
      <w:pPr>
        <w:rPr>
          <w:sz w:val="24"/>
          <w:szCs w:val="24"/>
        </w:rPr>
      </w:pPr>
    </w:p>
    <w:p w14:paraId="776AFBAA" w14:textId="77777777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5E4592EE" w14:textId="77777777" w:rsidR="005E1017" w:rsidRDefault="005E1017" w:rsidP="005E1017">
      <w:pPr>
        <w:ind w:left="1700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Služby spojené s užíváním prostorů a místnost</w:t>
      </w:r>
      <w:r w:rsidR="00CA23D3">
        <w:rPr>
          <w:b/>
          <w:sz w:val="24"/>
          <w:szCs w:val="24"/>
        </w:rPr>
        <w:t>í</w:t>
      </w:r>
    </w:p>
    <w:p w14:paraId="2E229D23" w14:textId="77777777" w:rsidR="005E1017" w:rsidRDefault="005E1017" w:rsidP="005E1017">
      <w:pPr>
        <w:numPr>
          <w:ilvl w:val="0"/>
          <w:numId w:val="7"/>
        </w:numPr>
        <w:ind w:left="284" w:hanging="284"/>
        <w:jc w:val="both"/>
        <w:rPr>
          <w:iCs/>
          <w:sz w:val="24"/>
          <w:szCs w:val="24"/>
          <w:u w:val="single"/>
        </w:rPr>
      </w:pPr>
      <w:r w:rsidRPr="000F7B4F">
        <w:rPr>
          <w:i/>
          <w:sz w:val="24"/>
          <w:szCs w:val="24"/>
        </w:rPr>
        <w:t>Pronajímatel</w:t>
      </w:r>
      <w:r>
        <w:rPr>
          <w:sz w:val="24"/>
          <w:szCs w:val="24"/>
        </w:rPr>
        <w:t xml:space="preserve"> se zavazuje zajistit poskytování služeb spojených s užíváním prostorů a místnosti uvedených v čl. II., odst. 1) v obvyklém množství a kvalitě. Jedná se o tyto služby: </w:t>
      </w:r>
    </w:p>
    <w:p w14:paraId="00F3180B" w14:textId="77777777" w:rsidR="005E1017" w:rsidRDefault="005E1017" w:rsidP="00877B86">
      <w:pPr>
        <w:numPr>
          <w:ilvl w:val="1"/>
          <w:numId w:val="7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dodávka tepla</w:t>
      </w:r>
      <w:r w:rsidR="00877B86">
        <w:rPr>
          <w:sz w:val="24"/>
          <w:szCs w:val="24"/>
        </w:rPr>
        <w:t>,</w:t>
      </w:r>
    </w:p>
    <w:p w14:paraId="08EE06B0" w14:textId="64865441" w:rsidR="005E1017" w:rsidRDefault="005E1017" w:rsidP="00877B86">
      <w:pPr>
        <w:numPr>
          <w:ilvl w:val="1"/>
          <w:numId w:val="7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dodávka elektrické energie,</w:t>
      </w:r>
    </w:p>
    <w:p w14:paraId="105B39BA" w14:textId="3DBF33A3" w:rsidR="0079525F" w:rsidRDefault="0079525F" w:rsidP="00877B86">
      <w:pPr>
        <w:numPr>
          <w:ilvl w:val="1"/>
          <w:numId w:val="7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poplatek za parkovací místo,</w:t>
      </w:r>
    </w:p>
    <w:p w14:paraId="2E833341" w14:textId="77777777" w:rsidR="005E1017" w:rsidRDefault="0037422F" w:rsidP="00877B86">
      <w:pPr>
        <w:pStyle w:val="Nadpis4"/>
        <w:numPr>
          <w:ilvl w:val="1"/>
          <w:numId w:val="7"/>
        </w:numPr>
        <w:ind w:left="567" w:hanging="283"/>
        <w:rPr>
          <w:i w:val="0"/>
          <w:color w:val="000000" w:themeColor="text1"/>
          <w:u w:val="none"/>
        </w:rPr>
      </w:pPr>
      <w:r>
        <w:rPr>
          <w:i w:val="0"/>
          <w:color w:val="000000" w:themeColor="text1"/>
          <w:u w:val="none"/>
        </w:rPr>
        <w:t>studen</w:t>
      </w:r>
      <w:r w:rsidR="00877B86">
        <w:rPr>
          <w:i w:val="0"/>
          <w:color w:val="000000" w:themeColor="text1"/>
          <w:u w:val="none"/>
        </w:rPr>
        <w:t>á</w:t>
      </w:r>
      <w:r>
        <w:rPr>
          <w:i w:val="0"/>
          <w:color w:val="000000" w:themeColor="text1"/>
          <w:u w:val="none"/>
        </w:rPr>
        <w:t xml:space="preserve"> a tepl</w:t>
      </w:r>
      <w:r w:rsidR="00877B86">
        <w:rPr>
          <w:i w:val="0"/>
          <w:color w:val="000000" w:themeColor="text1"/>
          <w:u w:val="none"/>
        </w:rPr>
        <w:t>á voda.</w:t>
      </w:r>
    </w:p>
    <w:p w14:paraId="7A52151F" w14:textId="77777777" w:rsidR="007C78A2" w:rsidRPr="007C78A2" w:rsidRDefault="007C78A2" w:rsidP="007C78A2"/>
    <w:p w14:paraId="3A0139EA" w14:textId="76830D21" w:rsidR="005E1017" w:rsidRDefault="005E1017" w:rsidP="00877B8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zajištění poskytování služeb dle odst. 1., bod a) až </w:t>
      </w:r>
      <w:r w:rsidR="00B13D5A">
        <w:rPr>
          <w:sz w:val="24"/>
          <w:szCs w:val="24"/>
        </w:rPr>
        <w:t>c</w:t>
      </w:r>
      <w:r>
        <w:rPr>
          <w:sz w:val="24"/>
          <w:szCs w:val="24"/>
        </w:rPr>
        <w:t xml:space="preserve">) tohoto článku se </w:t>
      </w:r>
      <w:r w:rsidRPr="000F7B4F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zavazuje hradit</w:t>
      </w:r>
      <w:r w:rsidR="00AC089F">
        <w:rPr>
          <w:sz w:val="24"/>
          <w:szCs w:val="24"/>
        </w:rPr>
        <w:t xml:space="preserve"> paušálně</w:t>
      </w:r>
      <w:r>
        <w:rPr>
          <w:sz w:val="24"/>
          <w:szCs w:val="24"/>
        </w:rPr>
        <w:t>:</w:t>
      </w:r>
    </w:p>
    <w:p w14:paraId="5C179A9A" w14:textId="77777777" w:rsidR="00877B86" w:rsidRDefault="00877B86" w:rsidP="00877B86">
      <w:pPr>
        <w:ind w:left="284"/>
        <w:jc w:val="both"/>
        <w:rPr>
          <w:szCs w:val="24"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886"/>
        <w:gridCol w:w="1611"/>
      </w:tblGrid>
      <w:tr w:rsidR="000B0F85" w14:paraId="60039911" w14:textId="77777777" w:rsidTr="000B0F85">
        <w:tc>
          <w:tcPr>
            <w:tcW w:w="2196" w:type="dxa"/>
          </w:tcPr>
          <w:p w14:paraId="1092E28F" w14:textId="77777777" w:rsidR="000B0F85" w:rsidRDefault="000B0F85" w:rsidP="00420466">
            <w:pPr>
              <w:pStyle w:val="Zkladntextodsazen"/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14:paraId="6E0A4EE7" w14:textId="77777777" w:rsidR="000B0F85" w:rsidRDefault="000B0F85" w:rsidP="00877B86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bez DPH Kč</w:t>
            </w:r>
          </w:p>
        </w:tc>
        <w:tc>
          <w:tcPr>
            <w:tcW w:w="1611" w:type="dxa"/>
          </w:tcPr>
          <w:p w14:paraId="1C81F4A6" w14:textId="77777777" w:rsidR="000B0F85" w:rsidRDefault="000B0F85" w:rsidP="00877B86">
            <w:pPr>
              <w:pStyle w:val="Zkladntextodsazen"/>
              <w:ind w:lef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Sazba DPH</w:t>
            </w:r>
          </w:p>
        </w:tc>
      </w:tr>
      <w:tr w:rsidR="000B0F85" w14:paraId="35D2747B" w14:textId="77777777" w:rsidTr="000B0F85">
        <w:tc>
          <w:tcPr>
            <w:tcW w:w="2196" w:type="dxa"/>
          </w:tcPr>
          <w:p w14:paraId="05141CA9" w14:textId="77777777" w:rsidR="000B0F85" w:rsidRPr="00515163" w:rsidRDefault="000B0F85" w:rsidP="00AC089F">
            <w:pPr>
              <w:pStyle w:val="Zkladntextodsazen"/>
              <w:numPr>
                <w:ilvl w:val="0"/>
                <w:numId w:val="15"/>
              </w:numPr>
              <w:ind w:left="346" w:hanging="346"/>
              <w:rPr>
                <w:sz w:val="22"/>
                <w:szCs w:val="22"/>
              </w:rPr>
            </w:pPr>
            <w:r w:rsidRPr="00515163">
              <w:rPr>
                <w:sz w:val="22"/>
                <w:szCs w:val="22"/>
              </w:rPr>
              <w:t>teplo</w:t>
            </w:r>
          </w:p>
        </w:tc>
        <w:tc>
          <w:tcPr>
            <w:tcW w:w="1886" w:type="dxa"/>
          </w:tcPr>
          <w:p w14:paraId="6F9C400E" w14:textId="4CBB9278" w:rsidR="000B0F85" w:rsidRPr="00515163" w:rsidRDefault="000B0F85" w:rsidP="007F4AC6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 w:rsidRPr="00515163">
              <w:rPr>
                <w:sz w:val="22"/>
                <w:szCs w:val="22"/>
              </w:rPr>
              <w:t xml:space="preserve">   550,00</w:t>
            </w:r>
          </w:p>
        </w:tc>
        <w:tc>
          <w:tcPr>
            <w:tcW w:w="1611" w:type="dxa"/>
          </w:tcPr>
          <w:p w14:paraId="58524FEC" w14:textId="74E64259" w:rsidR="000B0F85" w:rsidRPr="00515163" w:rsidRDefault="000B0F85" w:rsidP="00F73ECB">
            <w:pPr>
              <w:pStyle w:val="Zkladntextodsazen"/>
              <w:ind w:left="61"/>
              <w:jc w:val="center"/>
              <w:rPr>
                <w:sz w:val="22"/>
                <w:szCs w:val="22"/>
              </w:rPr>
            </w:pPr>
            <w:r w:rsidRPr="0051516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15163">
              <w:rPr>
                <w:sz w:val="22"/>
                <w:szCs w:val="22"/>
              </w:rPr>
              <w:t>%</w:t>
            </w:r>
          </w:p>
        </w:tc>
      </w:tr>
      <w:tr w:rsidR="000B0F85" w14:paraId="296CD1FB" w14:textId="77777777" w:rsidTr="000B0F85">
        <w:tc>
          <w:tcPr>
            <w:tcW w:w="2196" w:type="dxa"/>
          </w:tcPr>
          <w:p w14:paraId="65CB7164" w14:textId="77777777" w:rsidR="000B0F85" w:rsidRPr="00515163" w:rsidRDefault="000B0F85" w:rsidP="00AC089F">
            <w:pPr>
              <w:pStyle w:val="Zkladntextodsazen"/>
              <w:numPr>
                <w:ilvl w:val="0"/>
                <w:numId w:val="15"/>
              </w:numPr>
              <w:ind w:left="346" w:hanging="346"/>
              <w:rPr>
                <w:sz w:val="22"/>
                <w:szCs w:val="22"/>
              </w:rPr>
            </w:pPr>
            <w:r w:rsidRPr="00515163">
              <w:rPr>
                <w:sz w:val="22"/>
                <w:szCs w:val="22"/>
              </w:rPr>
              <w:t>elektrická energie</w:t>
            </w:r>
          </w:p>
        </w:tc>
        <w:tc>
          <w:tcPr>
            <w:tcW w:w="1886" w:type="dxa"/>
          </w:tcPr>
          <w:p w14:paraId="48C9F9F2" w14:textId="5FF4CF0F" w:rsidR="000B0F85" w:rsidRPr="00515163" w:rsidRDefault="000B0F85" w:rsidP="007F4AC6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 w:rsidRPr="00515163">
              <w:rPr>
                <w:sz w:val="22"/>
                <w:szCs w:val="22"/>
              </w:rPr>
              <w:t xml:space="preserve">   178,00</w:t>
            </w:r>
          </w:p>
        </w:tc>
        <w:tc>
          <w:tcPr>
            <w:tcW w:w="1611" w:type="dxa"/>
          </w:tcPr>
          <w:p w14:paraId="078692FB" w14:textId="5E9EF01C" w:rsidR="000B0F85" w:rsidRPr="00515163" w:rsidRDefault="000B0F85" w:rsidP="00F73ECB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516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515163">
              <w:rPr>
                <w:sz w:val="22"/>
                <w:szCs w:val="22"/>
              </w:rPr>
              <w:t>%</w:t>
            </w:r>
          </w:p>
        </w:tc>
      </w:tr>
      <w:tr w:rsidR="000B0F85" w14:paraId="4B44CAF0" w14:textId="77777777" w:rsidTr="000B0F85">
        <w:tc>
          <w:tcPr>
            <w:tcW w:w="2196" w:type="dxa"/>
          </w:tcPr>
          <w:p w14:paraId="05CC69A2" w14:textId="522D4D52" w:rsidR="000B0F85" w:rsidRPr="000B0F85" w:rsidRDefault="000B0F85" w:rsidP="00AC089F">
            <w:pPr>
              <w:pStyle w:val="Zkladntextodsazen"/>
              <w:numPr>
                <w:ilvl w:val="0"/>
                <w:numId w:val="15"/>
              </w:numPr>
              <w:ind w:left="346" w:hanging="346"/>
              <w:rPr>
                <w:sz w:val="22"/>
                <w:szCs w:val="22"/>
              </w:rPr>
            </w:pPr>
            <w:r w:rsidRPr="000B0F85">
              <w:rPr>
                <w:sz w:val="22"/>
                <w:szCs w:val="22"/>
              </w:rPr>
              <w:t>parkovací místo</w:t>
            </w:r>
          </w:p>
        </w:tc>
        <w:tc>
          <w:tcPr>
            <w:tcW w:w="1886" w:type="dxa"/>
          </w:tcPr>
          <w:p w14:paraId="0DFD2387" w14:textId="74DBD2DA" w:rsidR="000B0F85" w:rsidRPr="000B0F85" w:rsidRDefault="000B0F85" w:rsidP="007F4AC6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0F85">
              <w:rPr>
                <w:sz w:val="22"/>
                <w:szCs w:val="22"/>
              </w:rPr>
              <w:t>100,00</w:t>
            </w:r>
          </w:p>
        </w:tc>
        <w:tc>
          <w:tcPr>
            <w:tcW w:w="1611" w:type="dxa"/>
          </w:tcPr>
          <w:p w14:paraId="4348A3F2" w14:textId="106B3F47" w:rsidR="000B0F85" w:rsidRPr="000B0F85" w:rsidRDefault="000B0F85" w:rsidP="00F73ECB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 w:rsidRPr="000B0F85">
              <w:rPr>
                <w:sz w:val="22"/>
                <w:szCs w:val="22"/>
              </w:rPr>
              <w:t>21 %</w:t>
            </w:r>
          </w:p>
        </w:tc>
      </w:tr>
      <w:tr w:rsidR="000B0F85" w14:paraId="0594FA58" w14:textId="77777777" w:rsidTr="000B0F85">
        <w:tc>
          <w:tcPr>
            <w:tcW w:w="2196" w:type="dxa"/>
          </w:tcPr>
          <w:p w14:paraId="4EC04B5F" w14:textId="77777777" w:rsidR="000B0F85" w:rsidRPr="000B0F85" w:rsidRDefault="000B0F85" w:rsidP="00420466">
            <w:pPr>
              <w:pStyle w:val="Zkladntextodsazen"/>
              <w:rPr>
                <w:b/>
                <w:sz w:val="22"/>
                <w:szCs w:val="22"/>
              </w:rPr>
            </w:pPr>
            <w:r w:rsidRPr="000B0F85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86" w:type="dxa"/>
          </w:tcPr>
          <w:p w14:paraId="42185666" w14:textId="49F8CAD7" w:rsidR="000B0F85" w:rsidRPr="000B0F85" w:rsidRDefault="000B0F85" w:rsidP="007F4AC6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828,00</w:t>
            </w:r>
          </w:p>
        </w:tc>
        <w:tc>
          <w:tcPr>
            <w:tcW w:w="1611" w:type="dxa"/>
          </w:tcPr>
          <w:p w14:paraId="3AB76D8F" w14:textId="77777777" w:rsidR="000B0F85" w:rsidRPr="000B0F85" w:rsidRDefault="000B0F85" w:rsidP="00420466">
            <w:pPr>
              <w:pStyle w:val="Zkladntextodsazen"/>
              <w:rPr>
                <w:sz w:val="22"/>
                <w:szCs w:val="22"/>
              </w:rPr>
            </w:pPr>
          </w:p>
        </w:tc>
      </w:tr>
    </w:tbl>
    <w:p w14:paraId="3F54BA04" w14:textId="77777777" w:rsidR="00CA23D3" w:rsidRDefault="00CA23D3" w:rsidP="00CA23D3">
      <w:pPr>
        <w:ind w:left="360"/>
        <w:jc w:val="both"/>
        <w:rPr>
          <w:sz w:val="24"/>
          <w:szCs w:val="24"/>
        </w:rPr>
      </w:pPr>
    </w:p>
    <w:p w14:paraId="30710033" w14:textId="13D231F6" w:rsidR="0037422F" w:rsidRDefault="00CA23D3" w:rsidP="00FB4922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37422F">
        <w:rPr>
          <w:sz w:val="24"/>
          <w:szCs w:val="24"/>
        </w:rPr>
        <w:t>Úhrada za poskytnuté služby dle bod</w:t>
      </w:r>
      <w:r w:rsidR="002507C2">
        <w:rPr>
          <w:sz w:val="24"/>
          <w:szCs w:val="24"/>
        </w:rPr>
        <w:t>ů</w:t>
      </w:r>
      <w:r w:rsidRPr="0037422F">
        <w:rPr>
          <w:sz w:val="24"/>
          <w:szCs w:val="24"/>
        </w:rPr>
        <w:t xml:space="preserve"> a)</w:t>
      </w:r>
      <w:r w:rsidR="007512D3">
        <w:rPr>
          <w:sz w:val="24"/>
          <w:szCs w:val="24"/>
        </w:rPr>
        <w:t xml:space="preserve"> a</w:t>
      </w:r>
      <w:r w:rsidR="002507C2">
        <w:rPr>
          <w:sz w:val="24"/>
          <w:szCs w:val="24"/>
        </w:rPr>
        <w:t>ž</w:t>
      </w:r>
      <w:r w:rsidRPr="0037422F">
        <w:rPr>
          <w:sz w:val="24"/>
          <w:szCs w:val="24"/>
        </w:rPr>
        <w:t xml:space="preserve"> </w:t>
      </w:r>
      <w:r w:rsidR="002507C2">
        <w:rPr>
          <w:sz w:val="24"/>
          <w:szCs w:val="24"/>
        </w:rPr>
        <w:t>c</w:t>
      </w:r>
      <w:r w:rsidRPr="0037422F">
        <w:rPr>
          <w:sz w:val="24"/>
          <w:szCs w:val="24"/>
        </w:rPr>
        <w:t>) bude provedena na základě daňového dokladu vystaveného s datem zdanitelného plnění k</w:t>
      </w:r>
      <w:r w:rsidR="00F73ECB">
        <w:rPr>
          <w:sz w:val="24"/>
          <w:szCs w:val="24"/>
        </w:rPr>
        <w:t> </w:t>
      </w:r>
      <w:r w:rsidR="000F7B4F">
        <w:rPr>
          <w:sz w:val="24"/>
          <w:szCs w:val="24"/>
        </w:rPr>
        <w:t>p</w:t>
      </w:r>
      <w:r w:rsidR="00D6217E">
        <w:rPr>
          <w:sz w:val="24"/>
          <w:szCs w:val="24"/>
        </w:rPr>
        <w:t>rvnímu</w:t>
      </w:r>
      <w:r w:rsidR="00F73ECB">
        <w:rPr>
          <w:sz w:val="24"/>
          <w:szCs w:val="24"/>
        </w:rPr>
        <w:t xml:space="preserve"> </w:t>
      </w:r>
      <w:r w:rsidRPr="0037422F">
        <w:rPr>
          <w:sz w:val="24"/>
          <w:szCs w:val="24"/>
        </w:rPr>
        <w:t xml:space="preserve">dni </w:t>
      </w:r>
      <w:r w:rsidR="00AC089F" w:rsidRPr="0037422F">
        <w:rPr>
          <w:sz w:val="24"/>
          <w:szCs w:val="24"/>
        </w:rPr>
        <w:t xml:space="preserve">příslušného </w:t>
      </w:r>
      <w:r w:rsidRPr="0037422F">
        <w:rPr>
          <w:sz w:val="24"/>
          <w:szCs w:val="24"/>
        </w:rPr>
        <w:t>kalendářníh</w:t>
      </w:r>
      <w:r w:rsidR="00AC089F" w:rsidRPr="0037422F">
        <w:rPr>
          <w:sz w:val="24"/>
          <w:szCs w:val="24"/>
        </w:rPr>
        <w:t>o měsíce a se splatností 14 dnů</w:t>
      </w:r>
      <w:r w:rsidR="0066016A" w:rsidRPr="0037422F">
        <w:rPr>
          <w:sz w:val="24"/>
          <w:szCs w:val="24"/>
        </w:rPr>
        <w:t>.</w:t>
      </w:r>
    </w:p>
    <w:p w14:paraId="7A2168B5" w14:textId="21BC50E2" w:rsidR="007512D3" w:rsidRPr="007512D3" w:rsidRDefault="0037422F" w:rsidP="00F73ECB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7512D3">
        <w:rPr>
          <w:sz w:val="24"/>
          <w:szCs w:val="24"/>
        </w:rPr>
        <w:t xml:space="preserve">Studená a teplá voda </w:t>
      </w:r>
      <w:r w:rsidR="0066016A" w:rsidRPr="007512D3">
        <w:rPr>
          <w:sz w:val="24"/>
          <w:szCs w:val="24"/>
        </w:rPr>
        <w:t xml:space="preserve">dle bodu </w:t>
      </w:r>
      <w:r w:rsidR="008A29E6">
        <w:rPr>
          <w:sz w:val="24"/>
          <w:szCs w:val="24"/>
        </w:rPr>
        <w:t>d</w:t>
      </w:r>
      <w:r w:rsidR="0066016A" w:rsidRPr="007512D3">
        <w:rPr>
          <w:sz w:val="24"/>
          <w:szCs w:val="24"/>
        </w:rPr>
        <w:t>)</w:t>
      </w:r>
      <w:r w:rsidRPr="007512D3">
        <w:rPr>
          <w:sz w:val="24"/>
          <w:szCs w:val="24"/>
        </w:rPr>
        <w:t xml:space="preserve"> </w:t>
      </w:r>
      <w:r w:rsidR="007C78A2" w:rsidRPr="007512D3">
        <w:rPr>
          <w:sz w:val="24"/>
          <w:szCs w:val="24"/>
        </w:rPr>
        <w:t>bude účtován</w:t>
      </w:r>
      <w:r w:rsidRPr="007512D3">
        <w:rPr>
          <w:sz w:val="24"/>
          <w:szCs w:val="24"/>
        </w:rPr>
        <w:t>a</w:t>
      </w:r>
      <w:r w:rsidR="007C78A2" w:rsidRPr="007512D3">
        <w:rPr>
          <w:sz w:val="24"/>
          <w:szCs w:val="24"/>
        </w:rPr>
        <w:t xml:space="preserve"> dle skutečné spotřeby na základě </w:t>
      </w:r>
      <w:proofErr w:type="gramStart"/>
      <w:r w:rsidR="007C78A2" w:rsidRPr="007512D3">
        <w:rPr>
          <w:sz w:val="24"/>
          <w:szCs w:val="24"/>
        </w:rPr>
        <w:t>odečtu</w:t>
      </w:r>
      <w:r w:rsidR="00666909">
        <w:rPr>
          <w:sz w:val="24"/>
          <w:szCs w:val="24"/>
        </w:rPr>
        <w:t xml:space="preserve"> -</w:t>
      </w:r>
      <w:r w:rsidR="007C78A2" w:rsidRPr="007512D3">
        <w:rPr>
          <w:sz w:val="24"/>
          <w:szCs w:val="24"/>
        </w:rPr>
        <w:t xml:space="preserve"> měřeno</w:t>
      </w:r>
      <w:proofErr w:type="gramEnd"/>
      <w:r w:rsidR="007C78A2" w:rsidRPr="007512D3">
        <w:rPr>
          <w:sz w:val="24"/>
          <w:szCs w:val="24"/>
        </w:rPr>
        <w:t xml:space="preserve"> vodoměrem v cenách dodavatelé + platná sazba DPH</w:t>
      </w:r>
      <w:r w:rsidR="007512D3" w:rsidRPr="007512D3">
        <w:rPr>
          <w:sz w:val="24"/>
          <w:szCs w:val="24"/>
        </w:rPr>
        <w:t>.</w:t>
      </w:r>
    </w:p>
    <w:p w14:paraId="6EBAF331" w14:textId="77777777" w:rsidR="0066016A" w:rsidRPr="007512D3" w:rsidRDefault="007512D3" w:rsidP="00F73EC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32DE" w:rsidRPr="007512D3">
        <w:rPr>
          <w:sz w:val="24"/>
          <w:szCs w:val="24"/>
        </w:rPr>
        <w:t>Úhrada bude provedena na základě daňového dokladu vystaveného s datem zdanitelného</w:t>
      </w:r>
      <w:r w:rsidR="003A3727">
        <w:rPr>
          <w:sz w:val="24"/>
          <w:szCs w:val="24"/>
        </w:rPr>
        <w:t xml:space="preserve"> </w:t>
      </w:r>
      <w:r w:rsidR="001F32DE" w:rsidRPr="007512D3">
        <w:rPr>
          <w:sz w:val="24"/>
          <w:szCs w:val="24"/>
        </w:rPr>
        <w:t>plnění k poslednímu dni kalendářního měsíce se splatností 14 dnů.</w:t>
      </w:r>
    </w:p>
    <w:p w14:paraId="1510A05B" w14:textId="11F848A7" w:rsidR="005E1017" w:rsidRDefault="005E1017" w:rsidP="005E1017">
      <w:pPr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bude </w:t>
      </w:r>
      <w:r w:rsidRPr="000F7B4F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v prodlení s úhradou plateb podle tohoto článku smlouvy, je povinen uhradit </w:t>
      </w:r>
      <w:r w:rsidRPr="000F7B4F">
        <w:rPr>
          <w:i/>
          <w:sz w:val="24"/>
          <w:szCs w:val="24"/>
        </w:rPr>
        <w:t>pronajímateli</w:t>
      </w:r>
      <w:r>
        <w:rPr>
          <w:sz w:val="24"/>
          <w:szCs w:val="24"/>
        </w:rPr>
        <w:t xml:space="preserve"> </w:t>
      </w:r>
      <w:r w:rsidR="00A243A8">
        <w:rPr>
          <w:sz w:val="24"/>
          <w:szCs w:val="24"/>
        </w:rPr>
        <w:t>penále</w:t>
      </w:r>
      <w:r>
        <w:rPr>
          <w:sz w:val="24"/>
          <w:szCs w:val="24"/>
        </w:rPr>
        <w:t xml:space="preserve"> ve výši </w:t>
      </w:r>
      <w:r w:rsidR="00A243A8">
        <w:rPr>
          <w:sz w:val="24"/>
          <w:szCs w:val="24"/>
        </w:rPr>
        <w:t>0,</w:t>
      </w:r>
      <w:r w:rsidR="00F73ECB">
        <w:rPr>
          <w:sz w:val="24"/>
          <w:szCs w:val="24"/>
        </w:rPr>
        <w:t>05</w:t>
      </w:r>
      <w:r w:rsidR="00D6217E">
        <w:rPr>
          <w:sz w:val="24"/>
          <w:szCs w:val="24"/>
        </w:rPr>
        <w:t xml:space="preserve"> </w:t>
      </w:r>
      <w:r w:rsidR="00A243A8">
        <w:rPr>
          <w:sz w:val="24"/>
          <w:szCs w:val="24"/>
        </w:rPr>
        <w:t>%</w:t>
      </w:r>
      <w:r w:rsidR="00F73ECB">
        <w:rPr>
          <w:sz w:val="24"/>
          <w:szCs w:val="24"/>
        </w:rPr>
        <w:t xml:space="preserve"> </w:t>
      </w:r>
      <w:r w:rsidR="00A243A8">
        <w:rPr>
          <w:sz w:val="24"/>
          <w:szCs w:val="24"/>
        </w:rPr>
        <w:t>za každý den prodlení</w:t>
      </w:r>
      <w:r>
        <w:rPr>
          <w:sz w:val="24"/>
          <w:szCs w:val="24"/>
        </w:rPr>
        <w:t>.</w:t>
      </w:r>
    </w:p>
    <w:p w14:paraId="39E478C8" w14:textId="688A6F72" w:rsidR="005E1017" w:rsidRDefault="005E1017" w:rsidP="005E1017">
      <w:pPr>
        <w:jc w:val="center"/>
        <w:rPr>
          <w:b/>
          <w:sz w:val="24"/>
          <w:szCs w:val="24"/>
        </w:rPr>
      </w:pPr>
    </w:p>
    <w:p w14:paraId="21E26459" w14:textId="77777777" w:rsidR="000B0F85" w:rsidRDefault="000B0F85" w:rsidP="005E1017">
      <w:pPr>
        <w:jc w:val="center"/>
        <w:rPr>
          <w:b/>
          <w:sz w:val="24"/>
          <w:szCs w:val="24"/>
        </w:rPr>
      </w:pPr>
    </w:p>
    <w:p w14:paraId="0CFA7391" w14:textId="77777777" w:rsidR="005E1017" w:rsidRDefault="005E1017" w:rsidP="005E1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7F302C28" w14:textId="77777777" w:rsidR="005E1017" w:rsidRDefault="005E1017" w:rsidP="005E10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Předání místností</w:t>
      </w:r>
    </w:p>
    <w:p w14:paraId="761AFA5B" w14:textId="5442165A" w:rsidR="005E1017" w:rsidRDefault="005E1017" w:rsidP="00F73ECB">
      <w:pPr>
        <w:pStyle w:val="Nadpis1"/>
        <w:ind w:left="0"/>
      </w:pPr>
      <w:r>
        <w:t xml:space="preserve">Místnosti budou </w:t>
      </w:r>
      <w:r w:rsidRPr="000F7B4F">
        <w:rPr>
          <w:i/>
        </w:rPr>
        <w:t>nájemci</w:t>
      </w:r>
      <w:r>
        <w:t xml:space="preserve"> předány ve stavu způsobilém k užívání v souladu s touto </w:t>
      </w:r>
      <w:r w:rsidR="0032212B">
        <w:t>smlouvou,</w:t>
      </w:r>
      <w:r w:rsidR="00AA74D3">
        <w:t xml:space="preserve"> a to</w:t>
      </w:r>
      <w:r>
        <w:t xml:space="preserve"> poslední pracovní den před zahájením nájmu, nejpozději však ke dni vzniku nájmu podle této smlouvy. </w:t>
      </w:r>
      <w:r w:rsidRPr="000F7B4F">
        <w:rPr>
          <w:i/>
        </w:rPr>
        <w:t xml:space="preserve">Nájemce </w:t>
      </w:r>
      <w:r>
        <w:t xml:space="preserve">je oprávněn provést nezbytné úpravy prostor po podrobném projednání a odsouhlasení úprav </w:t>
      </w:r>
      <w:r w:rsidRPr="000F7B4F">
        <w:rPr>
          <w:i/>
        </w:rPr>
        <w:t>pronajímatelem</w:t>
      </w:r>
      <w:r>
        <w:t>.</w:t>
      </w:r>
    </w:p>
    <w:p w14:paraId="040370C5" w14:textId="77777777" w:rsidR="00A243A8" w:rsidRDefault="00A243A8" w:rsidP="005E1017">
      <w:pPr>
        <w:jc w:val="both"/>
        <w:rPr>
          <w:sz w:val="24"/>
          <w:szCs w:val="24"/>
        </w:rPr>
      </w:pPr>
    </w:p>
    <w:p w14:paraId="1309E4D9" w14:textId="77777777" w:rsidR="005E1017" w:rsidRDefault="005E1017" w:rsidP="00F73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7D9D23E8" w14:textId="77777777" w:rsidR="005E1017" w:rsidRDefault="005E1017" w:rsidP="00F73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nájmu a ukončení smlouvy</w:t>
      </w:r>
    </w:p>
    <w:p w14:paraId="10777BA3" w14:textId="3F29EAF2" w:rsidR="005E1017" w:rsidRDefault="005E1017" w:rsidP="005E1017">
      <w:pPr>
        <w:pStyle w:val="Zkladntext3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73ECB">
        <w:rPr>
          <w:rFonts w:ascii="Times New Roman" w:hAnsi="Times New Roman" w:cs="Times New Roman"/>
          <w:b/>
          <w:sz w:val="24"/>
          <w:szCs w:val="24"/>
        </w:rPr>
        <w:t xml:space="preserve">Nájem je sjednáván na dobu určitou od 1. </w:t>
      </w:r>
      <w:r w:rsidR="00D6217E">
        <w:rPr>
          <w:rFonts w:ascii="Times New Roman" w:hAnsi="Times New Roman" w:cs="Times New Roman"/>
          <w:b/>
          <w:sz w:val="24"/>
          <w:szCs w:val="24"/>
        </w:rPr>
        <w:t>2.</w:t>
      </w:r>
      <w:r w:rsidRPr="00F73EC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6217E">
        <w:rPr>
          <w:rFonts w:ascii="Times New Roman" w:hAnsi="Times New Roman" w:cs="Times New Roman"/>
          <w:b/>
          <w:sz w:val="24"/>
          <w:szCs w:val="24"/>
        </w:rPr>
        <w:t>22</w:t>
      </w:r>
      <w:r w:rsidRPr="00F73ECB">
        <w:rPr>
          <w:rFonts w:ascii="Times New Roman" w:hAnsi="Times New Roman" w:cs="Times New Roman"/>
          <w:b/>
          <w:sz w:val="24"/>
          <w:szCs w:val="24"/>
        </w:rPr>
        <w:t xml:space="preserve"> do 31. </w:t>
      </w:r>
      <w:r w:rsidR="00D6217E">
        <w:rPr>
          <w:rFonts w:ascii="Times New Roman" w:hAnsi="Times New Roman" w:cs="Times New Roman"/>
          <w:b/>
          <w:sz w:val="24"/>
          <w:szCs w:val="24"/>
        </w:rPr>
        <w:t>12.</w:t>
      </w:r>
      <w:r w:rsidRPr="00F73EC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6217E">
        <w:rPr>
          <w:rFonts w:ascii="Times New Roman" w:hAnsi="Times New Roman" w:cs="Times New Roman"/>
          <w:b/>
          <w:sz w:val="24"/>
          <w:szCs w:val="24"/>
        </w:rPr>
        <w:t>22</w:t>
      </w:r>
      <w:r w:rsidRPr="00F73E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ED589" w14:textId="77777777" w:rsidR="005E1017" w:rsidRDefault="005E1017" w:rsidP="005E1017">
      <w:pPr>
        <w:pStyle w:val="Zkladntext3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sjednaný podle této smlouvy skončí uplynutím doby určité, na kterou byl sjednán, jak je uvedeno v odst. 1) tohoto článku smlouvy nebo na základě písemné výpovědi.</w:t>
      </w:r>
    </w:p>
    <w:p w14:paraId="63E2C0E2" w14:textId="56622C27" w:rsidR="000F7B4F" w:rsidRDefault="000F7B4F" w:rsidP="005E1017">
      <w:pPr>
        <w:pStyle w:val="Zkladntext3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tato smlouva může být počínaje r. 20</w:t>
      </w:r>
      <w:r w:rsidR="007F4AC6">
        <w:rPr>
          <w:rFonts w:ascii="Times New Roman" w:hAnsi="Times New Roman" w:cs="Times New Roman"/>
          <w:sz w:val="24"/>
          <w:szCs w:val="24"/>
        </w:rPr>
        <w:t>2</w:t>
      </w:r>
      <w:r w:rsidR="00D621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nahrazena nájemní sm</w:t>
      </w:r>
      <w:r w:rsidR="00EB6F0A">
        <w:rPr>
          <w:rFonts w:ascii="Times New Roman" w:hAnsi="Times New Roman" w:cs="Times New Roman"/>
          <w:sz w:val="24"/>
          <w:szCs w:val="24"/>
        </w:rPr>
        <w:t>louvou stejného obsahu. Strany se zavazují sdělit si svá stanoviska ohledně možného uzavření nové nájemní smlouvy pro rok 20</w:t>
      </w:r>
      <w:r w:rsidR="007F4AC6">
        <w:rPr>
          <w:rFonts w:ascii="Times New Roman" w:hAnsi="Times New Roman" w:cs="Times New Roman"/>
          <w:sz w:val="24"/>
          <w:szCs w:val="24"/>
        </w:rPr>
        <w:t>2</w:t>
      </w:r>
      <w:r w:rsidR="00D6217E">
        <w:rPr>
          <w:rFonts w:ascii="Times New Roman" w:hAnsi="Times New Roman" w:cs="Times New Roman"/>
          <w:sz w:val="24"/>
          <w:szCs w:val="24"/>
        </w:rPr>
        <w:t>3</w:t>
      </w:r>
      <w:r w:rsidR="00EB6F0A">
        <w:rPr>
          <w:rFonts w:ascii="Times New Roman" w:hAnsi="Times New Roman" w:cs="Times New Roman"/>
          <w:sz w:val="24"/>
          <w:szCs w:val="24"/>
        </w:rPr>
        <w:t xml:space="preserve"> nejpozději do 31.10.20</w:t>
      </w:r>
      <w:r w:rsidR="00D6217E">
        <w:rPr>
          <w:rFonts w:ascii="Times New Roman" w:hAnsi="Times New Roman" w:cs="Times New Roman"/>
          <w:sz w:val="24"/>
          <w:szCs w:val="24"/>
        </w:rPr>
        <w:t>22</w:t>
      </w:r>
      <w:r w:rsidR="00EB6F0A">
        <w:rPr>
          <w:rFonts w:ascii="Times New Roman" w:hAnsi="Times New Roman" w:cs="Times New Roman"/>
          <w:sz w:val="24"/>
          <w:szCs w:val="24"/>
        </w:rPr>
        <w:t xml:space="preserve"> tak, aby mohlo být přistoupeno k přípravě případné nové nájemní smlouvy co nejdříve.</w:t>
      </w:r>
    </w:p>
    <w:p w14:paraId="0D0E8F52" w14:textId="77777777" w:rsidR="005E1017" w:rsidRDefault="005E1017" w:rsidP="005E1017">
      <w:pPr>
        <w:pStyle w:val="Zkladntext3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29D01E1" w14:textId="77777777" w:rsidR="005E1017" w:rsidRDefault="005E1017" w:rsidP="00F73ECB">
      <w:pPr>
        <w:pStyle w:val="Zkladntext3"/>
        <w:widowControl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B6F0A">
        <w:rPr>
          <w:rFonts w:ascii="Times New Roman" w:hAnsi="Times New Roman" w:cs="Times New Roman"/>
          <w:b/>
          <w:i/>
          <w:sz w:val="24"/>
          <w:szCs w:val="24"/>
        </w:rPr>
        <w:t>Nájemce</w:t>
      </w:r>
      <w:r>
        <w:rPr>
          <w:rFonts w:ascii="Times New Roman" w:hAnsi="Times New Roman" w:cs="Times New Roman"/>
          <w:b/>
          <w:sz w:val="24"/>
          <w:szCs w:val="24"/>
        </w:rPr>
        <w:t xml:space="preserve"> může tuto smlouvu vypovědět i před uplynutím ujednané doby, </w:t>
      </w:r>
    </w:p>
    <w:p w14:paraId="5C5DB3FB" w14:textId="77777777" w:rsidR="005E1017" w:rsidRDefault="005E1017" w:rsidP="00F73ECB">
      <w:pPr>
        <w:pStyle w:val="Zkladntext3"/>
        <w:widowControl/>
        <w:numPr>
          <w:ilvl w:val="0"/>
          <w:numId w:val="1"/>
        </w:numPr>
        <w:tabs>
          <w:tab w:val="clear" w:pos="720"/>
        </w:tabs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ztratí-li způsobilost k činnosti, k jejímuž výkonu je prostor sloužící podnikání určen</w:t>
      </w:r>
      <w:r w:rsidR="00F73ECB">
        <w:rPr>
          <w:rFonts w:ascii="Times New Roman" w:hAnsi="Times New Roman" w:cs="Times New Roman"/>
          <w:sz w:val="24"/>
          <w:szCs w:val="24"/>
        </w:rPr>
        <w:t>,</w:t>
      </w:r>
    </w:p>
    <w:p w14:paraId="11CE9A93" w14:textId="77777777" w:rsidR="005E1017" w:rsidRDefault="005E1017" w:rsidP="00F73ECB">
      <w:pPr>
        <w:pStyle w:val="Zkladntext3"/>
        <w:widowControl/>
        <w:numPr>
          <w:ilvl w:val="0"/>
          <w:numId w:val="1"/>
        </w:numPr>
        <w:tabs>
          <w:tab w:val="clear" w:pos="720"/>
        </w:tabs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přestane-li být najatý prostor z objektivních důvodů způsobilý k výkonu činnosti, k němuž byl určen, a </w:t>
      </w:r>
      <w:r w:rsidRPr="00EB6F0A">
        <w:rPr>
          <w:rFonts w:ascii="Times New Roman" w:hAnsi="Times New Roman" w:cs="Times New Roman"/>
          <w:i/>
          <w:sz w:val="24"/>
          <w:szCs w:val="24"/>
        </w:rPr>
        <w:t xml:space="preserve">pronajímatel </w:t>
      </w:r>
      <w:r>
        <w:rPr>
          <w:rFonts w:ascii="Times New Roman" w:hAnsi="Times New Roman" w:cs="Times New Roman"/>
          <w:sz w:val="24"/>
          <w:szCs w:val="24"/>
        </w:rPr>
        <w:t xml:space="preserve">nezajistí </w:t>
      </w:r>
      <w:r w:rsidRPr="00EB6F0A">
        <w:rPr>
          <w:rFonts w:ascii="Times New Roman" w:hAnsi="Times New Roman" w:cs="Times New Roman"/>
          <w:i/>
          <w:sz w:val="24"/>
          <w:szCs w:val="24"/>
        </w:rPr>
        <w:t>nájemci</w:t>
      </w:r>
      <w:r>
        <w:rPr>
          <w:rFonts w:ascii="Times New Roman" w:hAnsi="Times New Roman" w:cs="Times New Roman"/>
          <w:sz w:val="24"/>
          <w:szCs w:val="24"/>
        </w:rPr>
        <w:t xml:space="preserve"> odpovídající náhradní prostor</w:t>
      </w:r>
      <w:r w:rsidR="00EB6F0A">
        <w:rPr>
          <w:rFonts w:ascii="Times New Roman" w:hAnsi="Times New Roman" w:cs="Times New Roman"/>
          <w:sz w:val="24"/>
          <w:szCs w:val="24"/>
        </w:rPr>
        <w:t>;</w:t>
      </w:r>
    </w:p>
    <w:p w14:paraId="3E0CC395" w14:textId="77777777" w:rsidR="005E1017" w:rsidRDefault="005E1017" w:rsidP="00F73ECB">
      <w:pPr>
        <w:pStyle w:val="Zkladntext3"/>
        <w:widowControl/>
        <w:numPr>
          <w:ilvl w:val="0"/>
          <w:numId w:val="1"/>
        </w:numPr>
        <w:tabs>
          <w:tab w:val="clear" w:pos="720"/>
        </w:tabs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porušuje-li </w:t>
      </w:r>
      <w:r w:rsidRPr="00EB6F0A">
        <w:rPr>
          <w:rFonts w:ascii="Times New Roman" w:hAnsi="Times New Roman" w:cs="Times New Roman"/>
          <w:i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hrubě své povinnosti vůči </w:t>
      </w:r>
      <w:r w:rsidRPr="00EB6F0A">
        <w:rPr>
          <w:rFonts w:ascii="Times New Roman" w:hAnsi="Times New Roman" w:cs="Times New Roman"/>
          <w:i/>
          <w:sz w:val="24"/>
          <w:szCs w:val="24"/>
        </w:rPr>
        <w:t>nájemci</w:t>
      </w:r>
      <w:r w:rsidR="00EB6F0A">
        <w:rPr>
          <w:rFonts w:ascii="Times New Roman" w:hAnsi="Times New Roman" w:cs="Times New Roman"/>
          <w:i/>
          <w:sz w:val="24"/>
          <w:szCs w:val="24"/>
        </w:rPr>
        <w:t>.</w:t>
      </w:r>
    </w:p>
    <w:p w14:paraId="0AB7FE3A" w14:textId="77777777" w:rsidR="005E1017" w:rsidRDefault="005E1017" w:rsidP="005E1017">
      <w:pPr>
        <w:pStyle w:val="Zkladntext3"/>
        <w:widowControl/>
        <w:rPr>
          <w:rFonts w:ascii="Times New Roman" w:hAnsi="Times New Roman" w:cs="Times New Roman"/>
          <w:sz w:val="24"/>
          <w:szCs w:val="24"/>
        </w:rPr>
      </w:pPr>
    </w:p>
    <w:p w14:paraId="4FA0BB67" w14:textId="77777777" w:rsidR="005E1017" w:rsidRDefault="005E1017" w:rsidP="00F73ECB">
      <w:pPr>
        <w:pStyle w:val="Zkladntext3"/>
        <w:widowControl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B6F0A">
        <w:rPr>
          <w:rFonts w:ascii="Times New Roman" w:hAnsi="Times New Roman" w:cs="Times New Roman"/>
          <w:b/>
          <w:i/>
          <w:sz w:val="24"/>
          <w:szCs w:val="24"/>
        </w:rPr>
        <w:t xml:space="preserve">Pronajímatel </w:t>
      </w:r>
      <w:r>
        <w:rPr>
          <w:rFonts w:ascii="Times New Roman" w:hAnsi="Times New Roman" w:cs="Times New Roman"/>
          <w:b/>
          <w:sz w:val="24"/>
          <w:szCs w:val="24"/>
        </w:rPr>
        <w:t>má právo nájem vypovědět i před uplynutím sjednané doby,</w:t>
      </w:r>
    </w:p>
    <w:p w14:paraId="6442516E" w14:textId="77777777" w:rsidR="005E1017" w:rsidRDefault="005E1017" w:rsidP="00F73ECB">
      <w:pPr>
        <w:pStyle w:val="Zkladntext3"/>
        <w:widowControl/>
        <w:numPr>
          <w:ilvl w:val="0"/>
          <w:numId w:val="2"/>
        </w:numPr>
        <w:tabs>
          <w:tab w:val="clear" w:pos="72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být nemovitá věc, v níž se prostor sloužící podnikání nachází, odstraněna, anebo přestavována tak, že to brání dalšímu užívání prostoru, a </w:t>
      </w:r>
      <w:r w:rsidRPr="00EB6F0A">
        <w:rPr>
          <w:rFonts w:ascii="Times New Roman" w:hAnsi="Times New Roman" w:cs="Times New Roman"/>
          <w:i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to při uzavření smlouvy nemusel ani nemohl předvídat</w:t>
      </w:r>
      <w:r w:rsidR="00F73ECB">
        <w:rPr>
          <w:rFonts w:ascii="Times New Roman" w:hAnsi="Times New Roman" w:cs="Times New Roman"/>
          <w:sz w:val="24"/>
          <w:szCs w:val="24"/>
        </w:rPr>
        <w:t>,</w:t>
      </w:r>
    </w:p>
    <w:p w14:paraId="5F3AE231" w14:textId="77777777" w:rsidR="005E1017" w:rsidRDefault="005E1017" w:rsidP="00F73ECB">
      <w:pPr>
        <w:pStyle w:val="Zkladntext3"/>
        <w:widowControl/>
        <w:numPr>
          <w:ilvl w:val="0"/>
          <w:numId w:val="2"/>
        </w:numPr>
        <w:tabs>
          <w:tab w:val="clear" w:pos="72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porušuje-li </w:t>
      </w:r>
      <w:r w:rsidRPr="00EB6F0A">
        <w:rPr>
          <w:rFonts w:ascii="Times New Roman" w:hAnsi="Times New Roman" w:cs="Times New Roman"/>
          <w:i/>
          <w:sz w:val="24"/>
          <w:szCs w:val="24"/>
        </w:rPr>
        <w:t xml:space="preserve">nájemce </w:t>
      </w:r>
      <w:r>
        <w:rPr>
          <w:rFonts w:ascii="Times New Roman" w:hAnsi="Times New Roman" w:cs="Times New Roman"/>
          <w:sz w:val="24"/>
          <w:szCs w:val="24"/>
        </w:rPr>
        <w:t xml:space="preserve">hrubě své povinnosti vůči </w:t>
      </w:r>
      <w:r w:rsidRPr="00EB6F0A">
        <w:rPr>
          <w:rFonts w:ascii="Times New Roman" w:hAnsi="Times New Roman" w:cs="Times New Roman"/>
          <w:i/>
          <w:sz w:val="24"/>
          <w:szCs w:val="24"/>
        </w:rPr>
        <w:t>pronajímateli</w:t>
      </w:r>
      <w:r>
        <w:rPr>
          <w:rFonts w:ascii="Times New Roman" w:hAnsi="Times New Roman" w:cs="Times New Roman"/>
          <w:sz w:val="24"/>
          <w:szCs w:val="24"/>
        </w:rPr>
        <w:t xml:space="preserve">, zejména tím, že přestože jej </w:t>
      </w:r>
      <w:r w:rsidRPr="00EB6F0A">
        <w:rPr>
          <w:rFonts w:ascii="Times New Roman" w:hAnsi="Times New Roman" w:cs="Times New Roman"/>
          <w:i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vyzval k nápravě, chová se </w:t>
      </w:r>
      <w:r w:rsidRPr="00EB6F0A">
        <w:rPr>
          <w:rFonts w:ascii="Times New Roman" w:hAnsi="Times New Roman" w:cs="Times New Roman"/>
          <w:i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v rozporu s povinnostmi stanovenými platnou právní úpravou týkající se nájmu prostoru sloužícího podnikání, nebo je po dobu delší nežli jeden měsíc v prodlení s placením nájemného nebo služeb spojených s užíváním prostoru sloužícího podnikání.</w:t>
      </w:r>
    </w:p>
    <w:p w14:paraId="71046DF4" w14:textId="77777777" w:rsidR="005E1017" w:rsidRDefault="005E1017" w:rsidP="005E1017">
      <w:pPr>
        <w:pStyle w:val="Zkladntext3"/>
        <w:widowControl/>
        <w:rPr>
          <w:rFonts w:ascii="Times New Roman" w:hAnsi="Times New Roman" w:cs="Times New Roman"/>
          <w:sz w:val="24"/>
          <w:szCs w:val="24"/>
        </w:rPr>
      </w:pPr>
    </w:p>
    <w:p w14:paraId="51FB2905" w14:textId="77777777" w:rsidR="005E1017" w:rsidRDefault="005E1017" w:rsidP="005E1017">
      <w:pPr>
        <w:pStyle w:val="Zkladntext3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výpovědi musí být uveden důvod, jinak je neplatná. </w:t>
      </w:r>
    </w:p>
    <w:p w14:paraId="2B617691" w14:textId="77777777" w:rsidR="005E1017" w:rsidRDefault="005E1017" w:rsidP="005E1017">
      <w:pPr>
        <w:pStyle w:val="Zkladntext3"/>
        <w:widowControl/>
        <w:rPr>
          <w:rFonts w:ascii="Times New Roman" w:hAnsi="Times New Roman" w:cs="Times New Roman"/>
          <w:sz w:val="24"/>
          <w:szCs w:val="24"/>
        </w:rPr>
      </w:pPr>
    </w:p>
    <w:p w14:paraId="550E52AB" w14:textId="77777777" w:rsidR="005E1017" w:rsidRDefault="005E1017" w:rsidP="005E1017">
      <w:pPr>
        <w:pStyle w:val="Zkladntext3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Výpovědní doba je tři měsíce. Výpovědní doba se počítá od prvního dne měsíce následujícího po doručení písemné výpovědi druhé smluvní straně.</w:t>
      </w:r>
    </w:p>
    <w:p w14:paraId="21865A97" w14:textId="77777777" w:rsidR="005E1017" w:rsidRDefault="005E1017" w:rsidP="005E1017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Vypovídaná strana má právo do uplynutí jednoho měsíce ode dne, kdy jí byla výpověď doručena, vznést proti výpovědi písemně námitky.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14:paraId="3A4E1EFC" w14:textId="77777777" w:rsidR="005E1017" w:rsidRDefault="005E1017" w:rsidP="005E1017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Porušuje-li strana zvlášť závažným způsobem své povinnosti, a tím působí značnou újmu druhé straně, má dotčená strana právo vypovědět nájem bez výpovědní doby. </w:t>
      </w:r>
    </w:p>
    <w:p w14:paraId="62077200" w14:textId="77777777" w:rsidR="005E1017" w:rsidRDefault="005E1017" w:rsidP="005E1017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Nájemní vztah může být ukončen také písemnou dohodou smluvních stran. </w:t>
      </w:r>
    </w:p>
    <w:p w14:paraId="52AD5CA4" w14:textId="77777777" w:rsidR="005E1017" w:rsidRDefault="005E1017" w:rsidP="005E1017">
      <w:pPr>
        <w:pStyle w:val="Zkladntextodsazen3"/>
        <w:numPr>
          <w:ilvl w:val="0"/>
          <w:numId w:val="8"/>
        </w:numPr>
        <w:ind w:left="284" w:hanging="284"/>
        <w:rPr>
          <w:bCs/>
        </w:rPr>
      </w:pPr>
      <w:r>
        <w:rPr>
          <w:bCs/>
        </w:rPr>
        <w:t xml:space="preserve">V době tří měsíců před skončením nájmu, je-li stranám den skončení nájmu znám, umožní </w:t>
      </w:r>
      <w:r w:rsidRPr="00EB6F0A">
        <w:rPr>
          <w:bCs/>
          <w:i/>
        </w:rPr>
        <w:t>nájemce</w:t>
      </w:r>
      <w:r>
        <w:rPr>
          <w:bCs/>
        </w:rPr>
        <w:t xml:space="preserve"> přístup do předmětu nájmu v nezbytném rozsahu za účelem prohlídky, zájemci o nájem. </w:t>
      </w:r>
      <w:r w:rsidRPr="00EB6F0A">
        <w:rPr>
          <w:bCs/>
          <w:i/>
        </w:rPr>
        <w:t>Pronajímatel</w:t>
      </w:r>
      <w:r>
        <w:rPr>
          <w:bCs/>
        </w:rPr>
        <w:t xml:space="preserve"> oznámí </w:t>
      </w:r>
      <w:r w:rsidRPr="00EB6F0A">
        <w:rPr>
          <w:bCs/>
          <w:i/>
        </w:rPr>
        <w:t>nájemci</w:t>
      </w:r>
      <w:r>
        <w:rPr>
          <w:bCs/>
        </w:rPr>
        <w:t xml:space="preserve"> návštěvu zájemce o nájem v přiměřené době předem.</w:t>
      </w:r>
    </w:p>
    <w:p w14:paraId="5FC7D5F8" w14:textId="77777777" w:rsidR="001D2360" w:rsidRDefault="001D2360" w:rsidP="005E1017">
      <w:pPr>
        <w:pStyle w:val="Zkladntextodsazen3"/>
        <w:ind w:left="284" w:firstLine="0"/>
        <w:rPr>
          <w:bCs/>
        </w:rPr>
      </w:pPr>
    </w:p>
    <w:p w14:paraId="766AA95C" w14:textId="77777777" w:rsidR="005E1017" w:rsidRDefault="005E1017" w:rsidP="00F73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74F02914" w14:textId="77777777" w:rsidR="005E1017" w:rsidRDefault="005E1017" w:rsidP="00F73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Povinnosti </w:t>
      </w:r>
      <w:r w:rsidRPr="00EB6F0A">
        <w:rPr>
          <w:b/>
          <w:i/>
          <w:sz w:val="24"/>
          <w:szCs w:val="24"/>
        </w:rPr>
        <w:t>nájemce</w:t>
      </w:r>
    </w:p>
    <w:p w14:paraId="3C64CB71" w14:textId="77777777" w:rsidR="005E1017" w:rsidRDefault="005E1017" w:rsidP="005E101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EB6F0A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je povinen užívat předmět nájmu jako řádný hospodář k ujednanému účelu a včas a v plné výši platit </w:t>
      </w:r>
      <w:r w:rsidRPr="00EB6F0A">
        <w:rPr>
          <w:i/>
          <w:sz w:val="24"/>
          <w:szCs w:val="24"/>
        </w:rPr>
        <w:t>pronajímateli</w:t>
      </w:r>
      <w:r>
        <w:rPr>
          <w:sz w:val="24"/>
          <w:szCs w:val="24"/>
        </w:rPr>
        <w:t xml:space="preserve"> nájemné a služby spojené s užíváním prostorů a místností, které jsou předmětem nájmu dle této smlouvy.</w:t>
      </w:r>
    </w:p>
    <w:p w14:paraId="01DD8C8A" w14:textId="77777777" w:rsidR="005E1017" w:rsidRDefault="005E1017" w:rsidP="005E101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EB6F0A">
        <w:rPr>
          <w:i/>
          <w:sz w:val="24"/>
          <w:szCs w:val="24"/>
        </w:rPr>
        <w:t xml:space="preserve">Nájemce </w:t>
      </w:r>
      <w:r>
        <w:rPr>
          <w:sz w:val="24"/>
          <w:szCs w:val="24"/>
        </w:rPr>
        <w:t xml:space="preserve">nemá právo provozovat jinou činnost nebo měnit způsob či podmínky jejího výkonu, než jak vyplývá z účelu nájmu, pokud by tato změna způsobila zhoršení poměrů nemovité věci nebo by nad přiměřenou míru poškozovala </w:t>
      </w:r>
      <w:r w:rsidRPr="00EB6F0A">
        <w:rPr>
          <w:i/>
          <w:sz w:val="24"/>
          <w:szCs w:val="24"/>
        </w:rPr>
        <w:t>pronajímatele</w:t>
      </w:r>
      <w:r>
        <w:rPr>
          <w:sz w:val="24"/>
          <w:szCs w:val="24"/>
        </w:rPr>
        <w:t xml:space="preserve"> nebo ostatní uživatele nemovité věci. </w:t>
      </w:r>
    </w:p>
    <w:p w14:paraId="2B653F7C" w14:textId="77777777" w:rsidR="005E1017" w:rsidRDefault="005E1017" w:rsidP="005E101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EB6F0A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je povinen a zavazuje se umožnit </w:t>
      </w:r>
      <w:r w:rsidRPr="00EB6F0A">
        <w:rPr>
          <w:i/>
          <w:sz w:val="24"/>
          <w:szCs w:val="24"/>
        </w:rPr>
        <w:t>pronajímateli</w:t>
      </w:r>
      <w:r>
        <w:rPr>
          <w:sz w:val="24"/>
          <w:szCs w:val="24"/>
        </w:rPr>
        <w:t xml:space="preserve"> a jím pověřeným osobám na požádání přístup do pronajatých prostor a místnosti za účelem provedení bezpečnostních a protipožárních kontrol a revizí a zároveň jim poskytovat potřebnou součinnost. V případě ohrožení zabezpečení budovy, ohrožení živelnou pohromou a v ostatních mimořádných případech je </w:t>
      </w:r>
      <w:r w:rsidRPr="00EB6F0A">
        <w:rPr>
          <w:i/>
          <w:sz w:val="24"/>
          <w:szCs w:val="24"/>
        </w:rPr>
        <w:t>pronajímatel</w:t>
      </w:r>
      <w:r>
        <w:rPr>
          <w:sz w:val="24"/>
          <w:szCs w:val="24"/>
        </w:rPr>
        <w:t xml:space="preserve"> oprávněn vstoupit do předmětu nájmu bez předchozího oznámení </w:t>
      </w:r>
      <w:r w:rsidRPr="00EB6F0A">
        <w:rPr>
          <w:i/>
          <w:sz w:val="24"/>
          <w:szCs w:val="24"/>
        </w:rPr>
        <w:t>nájemci</w:t>
      </w:r>
      <w:r>
        <w:rPr>
          <w:sz w:val="24"/>
          <w:szCs w:val="24"/>
        </w:rPr>
        <w:t xml:space="preserve">, o čemž bude </w:t>
      </w:r>
      <w:r w:rsidRPr="00EB6F0A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neprodleně informován. </w:t>
      </w:r>
    </w:p>
    <w:p w14:paraId="6641381C" w14:textId="77777777" w:rsidR="00EB6F0A" w:rsidRDefault="00EB6F0A" w:rsidP="00EB6F0A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dobu nájmu provádí běžnou údržbu spočívající v zachování funkčního resp. řádného stavu věci </w:t>
      </w:r>
      <w:r w:rsidRPr="00614C8C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(malba, oprava vrchní části podlah nebo krytin, oprava části dveří a oken</w:t>
      </w:r>
      <w:r w:rsidR="00F73EC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zámky, kování, kliky</w:t>
      </w:r>
      <w:r w:rsidR="00F73ECB">
        <w:rPr>
          <w:sz w:val="24"/>
          <w:szCs w:val="24"/>
        </w:rPr>
        <w:t>,</w:t>
      </w:r>
      <w:r>
        <w:rPr>
          <w:sz w:val="24"/>
          <w:szCs w:val="24"/>
        </w:rPr>
        <w:t xml:space="preserve"> rolety nebo žaluzie, koncové el. zařízení</w:t>
      </w:r>
      <w:r w:rsidR="00F73EC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vypínače, zásuvky, zvonky, zásuvky dat. </w:t>
      </w:r>
      <w:r w:rsidR="00614C8C">
        <w:rPr>
          <w:sz w:val="24"/>
          <w:szCs w:val="24"/>
        </w:rPr>
        <w:t>s</w:t>
      </w:r>
      <w:r>
        <w:rPr>
          <w:sz w:val="24"/>
          <w:szCs w:val="24"/>
        </w:rPr>
        <w:t xml:space="preserve">ítě, výměny zdrojů světla, opravy vodovodních výtoků, zápachových uzávěrek, mísicích baterií, sprch, umývadel, bidetů, výlevek, splachovačů, čištění zanesených odpadů a náhrada opotřebovaného nebo poškozeného vybavení apod.) </w:t>
      </w:r>
    </w:p>
    <w:p w14:paraId="6F1286A0" w14:textId="77777777" w:rsidR="005E1017" w:rsidRDefault="005E1017" w:rsidP="005E101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614C8C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je povinen oznámit </w:t>
      </w:r>
      <w:r w:rsidRPr="00614C8C">
        <w:rPr>
          <w:i/>
          <w:sz w:val="24"/>
          <w:szCs w:val="24"/>
        </w:rPr>
        <w:t>pronajímateli</w:t>
      </w:r>
      <w:r>
        <w:rPr>
          <w:sz w:val="24"/>
          <w:szCs w:val="24"/>
        </w:rPr>
        <w:t xml:space="preserve">, že věc má vadu, kterou má odstranit </w:t>
      </w:r>
      <w:r w:rsidRPr="00614C8C">
        <w:rPr>
          <w:i/>
          <w:sz w:val="24"/>
          <w:szCs w:val="24"/>
        </w:rPr>
        <w:t>pronajímatel,</w:t>
      </w:r>
      <w:r>
        <w:rPr>
          <w:sz w:val="24"/>
          <w:szCs w:val="24"/>
        </w:rPr>
        <w:t xml:space="preserve"> hned poté, kdy ji zjistí nebo kdy ji při pečlivém užívání věci zjistit mohl, jinak odpovídá za škodu, která vznikla porušením této povinnosti.</w:t>
      </w:r>
    </w:p>
    <w:p w14:paraId="34C39D04" w14:textId="77777777" w:rsidR="005E1017" w:rsidRDefault="005E1017" w:rsidP="005E1017">
      <w:pPr>
        <w:numPr>
          <w:ilvl w:val="0"/>
          <w:numId w:val="9"/>
        </w:numPr>
        <w:ind w:left="284" w:hanging="284"/>
        <w:jc w:val="both"/>
        <w:rPr>
          <w:sz w:val="24"/>
        </w:rPr>
      </w:pPr>
      <w:r w:rsidRPr="00614C8C">
        <w:rPr>
          <w:i/>
          <w:sz w:val="24"/>
        </w:rPr>
        <w:t>Nájemce</w:t>
      </w:r>
      <w:r>
        <w:rPr>
          <w:sz w:val="24"/>
        </w:rPr>
        <w:t xml:space="preserve"> </w:t>
      </w:r>
      <w:r w:rsidR="00614C8C">
        <w:rPr>
          <w:sz w:val="24"/>
        </w:rPr>
        <w:t xml:space="preserve">není oprávněn provádět investiční úpravy v pronajatých prostorách. V případě, že </w:t>
      </w:r>
      <w:r w:rsidR="00614C8C">
        <w:rPr>
          <w:i/>
          <w:sz w:val="24"/>
        </w:rPr>
        <w:t xml:space="preserve">nájemce </w:t>
      </w:r>
      <w:r w:rsidR="00614C8C">
        <w:rPr>
          <w:sz w:val="24"/>
        </w:rPr>
        <w:t>bude mít potřebu provést investiční úpravy pronajatého majetku, může tak učinit pouze po projednání s </w:t>
      </w:r>
      <w:r w:rsidR="00614C8C">
        <w:rPr>
          <w:i/>
          <w:sz w:val="24"/>
        </w:rPr>
        <w:t xml:space="preserve">pronajímatelem </w:t>
      </w:r>
      <w:r w:rsidR="00614C8C">
        <w:rPr>
          <w:sz w:val="24"/>
        </w:rPr>
        <w:t xml:space="preserve">a s předchozím písemným souhlasem </w:t>
      </w:r>
      <w:r w:rsidR="00614C8C">
        <w:rPr>
          <w:i/>
          <w:sz w:val="24"/>
        </w:rPr>
        <w:t xml:space="preserve">pronajímatele. </w:t>
      </w:r>
      <w:r w:rsidR="00614C8C" w:rsidRPr="00614C8C">
        <w:rPr>
          <w:sz w:val="24"/>
        </w:rPr>
        <w:t xml:space="preserve">Nemá však </w:t>
      </w:r>
      <w:r w:rsidR="00614C8C">
        <w:rPr>
          <w:sz w:val="24"/>
        </w:rPr>
        <w:t>nárok na žádné finanční vyrovnání</w:t>
      </w:r>
      <w:r w:rsidR="00F73ECB">
        <w:rPr>
          <w:sz w:val="24"/>
        </w:rPr>
        <w:t xml:space="preserve"> -</w:t>
      </w:r>
      <w:r w:rsidR="00614C8C">
        <w:rPr>
          <w:sz w:val="24"/>
        </w:rPr>
        <w:t xml:space="preserve"> tzn.</w:t>
      </w:r>
      <w:r w:rsidR="002F3E17">
        <w:rPr>
          <w:sz w:val="24"/>
        </w:rPr>
        <w:t xml:space="preserve"> </w:t>
      </w:r>
      <w:r w:rsidR="00614C8C">
        <w:rPr>
          <w:sz w:val="24"/>
        </w:rPr>
        <w:t xml:space="preserve">změnu věci provádí </w:t>
      </w:r>
      <w:r w:rsidR="00614C8C" w:rsidRPr="00614C8C">
        <w:rPr>
          <w:i/>
          <w:sz w:val="24"/>
        </w:rPr>
        <w:t>nájemce</w:t>
      </w:r>
      <w:r w:rsidR="00614C8C">
        <w:rPr>
          <w:sz w:val="24"/>
        </w:rPr>
        <w:t xml:space="preserve"> na svůj náklad. Provede-li </w:t>
      </w:r>
      <w:r w:rsidR="00614C8C">
        <w:rPr>
          <w:i/>
          <w:sz w:val="24"/>
        </w:rPr>
        <w:t xml:space="preserve">nájemce </w:t>
      </w:r>
      <w:r w:rsidR="00DC15EC">
        <w:rPr>
          <w:sz w:val="24"/>
        </w:rPr>
        <w:t>změnu předmětu nájm</w:t>
      </w:r>
      <w:r>
        <w:rPr>
          <w:sz w:val="24"/>
        </w:rPr>
        <w:t xml:space="preserve">u bez souhlasu </w:t>
      </w:r>
      <w:r w:rsidRPr="00DC15EC">
        <w:rPr>
          <w:i/>
          <w:sz w:val="24"/>
        </w:rPr>
        <w:t>pronajímatele</w:t>
      </w:r>
      <w:r w:rsidR="00F73ECB">
        <w:rPr>
          <w:i/>
          <w:sz w:val="24"/>
        </w:rPr>
        <w:t>,</w:t>
      </w:r>
      <w:r>
        <w:rPr>
          <w:sz w:val="24"/>
        </w:rPr>
        <w:t xml:space="preserve"> uvede předmět nájmu do původního stavu, jakmile o to </w:t>
      </w:r>
      <w:r w:rsidRPr="00DC15EC">
        <w:rPr>
          <w:i/>
          <w:sz w:val="24"/>
        </w:rPr>
        <w:t>pronajímatel</w:t>
      </w:r>
      <w:r>
        <w:rPr>
          <w:sz w:val="24"/>
        </w:rPr>
        <w:t xml:space="preserve"> požádá.</w:t>
      </w:r>
    </w:p>
    <w:p w14:paraId="4F6B63B7" w14:textId="77777777" w:rsidR="005E1017" w:rsidRDefault="005E1017" w:rsidP="005E1017">
      <w:pPr>
        <w:pStyle w:val="Textpoznpodarou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5EC">
        <w:rPr>
          <w:rFonts w:ascii="Times New Roman" w:hAnsi="Times New Roman" w:cs="Times New Roman"/>
          <w:i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udržovat v předmětu nájmu pořádek a čistotu a je povinen dodržovat po dobu nájmu pravidla obvyklá pro chování v prostorách, v nichž se předmět nájmu nachází a je povinen dodržovat rozumné pokyny </w:t>
      </w:r>
      <w:r w:rsidRPr="00DC15EC">
        <w:rPr>
          <w:rFonts w:ascii="Times New Roman" w:hAnsi="Times New Roman" w:cs="Times New Roman"/>
          <w:i/>
          <w:sz w:val="24"/>
          <w:szCs w:val="24"/>
        </w:rPr>
        <w:t>pronajímatele</w:t>
      </w:r>
      <w:r>
        <w:rPr>
          <w:rFonts w:ascii="Times New Roman" w:hAnsi="Times New Roman" w:cs="Times New Roman"/>
          <w:sz w:val="24"/>
          <w:szCs w:val="24"/>
        </w:rPr>
        <w:t xml:space="preserve"> pro zachování náležitého pořádku obvyklého podle místních poměrů.</w:t>
      </w:r>
    </w:p>
    <w:p w14:paraId="65DD4556" w14:textId="77777777" w:rsidR="005E1017" w:rsidRDefault="005E1017" w:rsidP="005E1017">
      <w:pPr>
        <w:pStyle w:val="Zkladntex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Při skončení nájmu je </w:t>
      </w:r>
      <w:r w:rsidRPr="00DC15EC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povinen odevzdat předmět nájmu </w:t>
      </w:r>
      <w:r w:rsidRPr="00DC15EC">
        <w:rPr>
          <w:rFonts w:ascii="Times New Roman" w:hAnsi="Times New Roman" w:cs="Times New Roman"/>
          <w:i/>
          <w:color w:val="auto"/>
          <w:sz w:val="24"/>
          <w:szCs w:val="24"/>
        </w:rPr>
        <w:t>pronajímateli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zpět v den, kdy nájem končí. Předmět nájmu je odevzdán, obdrží-li </w:t>
      </w:r>
      <w:r w:rsidRPr="00DC15EC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klíče a jinak mu nic nebrání v přístupu do předmětu nájmu a v jeho užívání. </w:t>
      </w:r>
      <w:r w:rsidRPr="00DC15EC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je povinen odevzdat předmět nájmu ve stavu v jakém jej převzal, nehledě na běžné opotřebení při běžném užívání a na vady, které je povinen odstranit </w:t>
      </w:r>
      <w:r w:rsidRPr="00DC15EC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odstraní v předmětu nájmu změny, které provedl se souhlasem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pokud si strany ujednaly, že při skončení nájmu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uvede předmět nájmu do původního stavu.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Nájemce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je povinen odstranit v předmětu nájmu změny, které provedl bez souhlasu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ledaže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sdělí, že odstranění změn nežádá.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může žádat náhradu ve výši snížení hodnoty předmětu nájmu, které bylo způsobeno změnami provedenými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nájemcem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bez souhlasu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O odevzdání předmětu nájmu sepíší smluvní strany předávací protokol. </w:t>
      </w:r>
    </w:p>
    <w:p w14:paraId="74B9D69F" w14:textId="77777777" w:rsidR="005E1017" w:rsidRPr="00D32BD5" w:rsidRDefault="005E1017" w:rsidP="003757AD">
      <w:pPr>
        <w:pStyle w:val="Zkladntextodsazen3"/>
        <w:numPr>
          <w:ilvl w:val="0"/>
          <w:numId w:val="9"/>
        </w:numPr>
        <w:ind w:left="426" w:hanging="426"/>
        <w:rPr>
          <w:bCs/>
        </w:rPr>
      </w:pPr>
      <w:r w:rsidRPr="006D50C2">
        <w:rPr>
          <w:i/>
        </w:rPr>
        <w:t>Pronajímatel</w:t>
      </w:r>
      <w:r>
        <w:t xml:space="preserve"> má právo na náhradu ve výši sjednaného nájmu, neodevzdá-li </w:t>
      </w:r>
      <w:r w:rsidRPr="006D50C2">
        <w:rPr>
          <w:i/>
        </w:rPr>
        <w:t>nájemce</w:t>
      </w:r>
      <w:r>
        <w:t xml:space="preserve"> předmět nájmu v den skončení nájmu až do dne, kdy </w:t>
      </w:r>
      <w:r w:rsidRPr="006D50C2">
        <w:rPr>
          <w:i/>
        </w:rPr>
        <w:t>nájemce pronajímateli</w:t>
      </w:r>
      <w:r>
        <w:t xml:space="preserve"> předmět nájmu skutečně odevzdá.</w:t>
      </w:r>
    </w:p>
    <w:p w14:paraId="186B7E8F" w14:textId="4ED1FCFA" w:rsidR="005E1017" w:rsidRDefault="005E1017" w:rsidP="003757AD">
      <w:pPr>
        <w:pStyle w:val="Zkladntextodsazen3"/>
        <w:rPr>
          <w:rFonts w:eastAsia="Arial Unicode MS"/>
          <w:snapToGrid w:val="0"/>
        </w:rPr>
      </w:pPr>
      <w:r>
        <w:rPr>
          <w:bCs/>
        </w:rPr>
        <w:t>10.</w:t>
      </w:r>
      <w:r w:rsidR="003757AD">
        <w:rPr>
          <w:bCs/>
        </w:rPr>
        <w:tab/>
      </w:r>
      <w:bookmarkStart w:id="3" w:name="_Hlk92974516"/>
      <w:r w:rsidRPr="006D50C2">
        <w:rPr>
          <w:bCs/>
          <w:i/>
        </w:rPr>
        <w:t>Nájemce</w:t>
      </w:r>
      <w:r w:rsidRPr="00D32BD5">
        <w:rPr>
          <w:bCs/>
        </w:rPr>
        <w:t xml:space="preserve"> je povinen a zavazuje se dodržovat veškeré hygienické a bezpečnostní protipožární předpisy související s předmětem činnosti, který je účelem nájmu a dále všechny platné právní předpisy, </w:t>
      </w:r>
      <w:r w:rsidRPr="00D32BD5">
        <w:t>které se týkají jeho užívacího práva a stavu a provozu</w:t>
      </w:r>
      <w:r w:rsidR="001F32DE">
        <w:t xml:space="preserve"> </w:t>
      </w:r>
      <w:r w:rsidRPr="00D32BD5">
        <w:lastRenderedPageBreak/>
        <w:t>předmětu nájmu</w:t>
      </w:r>
      <w:r w:rsidRPr="00F517B2">
        <w:rPr>
          <w:bCs/>
        </w:rPr>
        <w:t xml:space="preserve">. </w:t>
      </w:r>
      <w:r w:rsidRPr="00F517B2">
        <w:rPr>
          <w:bCs/>
          <w:i/>
        </w:rPr>
        <w:t>Nájemce</w:t>
      </w:r>
      <w:r w:rsidRPr="00F517B2">
        <w:rPr>
          <w:bCs/>
        </w:rPr>
        <w:t xml:space="preserve"> se rovněž zavazuje dodržovat bezpečnostní a protipožární předpisy </w:t>
      </w:r>
      <w:r w:rsidRPr="00F517B2">
        <w:rPr>
          <w:bCs/>
          <w:i/>
        </w:rPr>
        <w:t>pronajímatele</w:t>
      </w:r>
      <w:r w:rsidRPr="00F517B2">
        <w:rPr>
          <w:bCs/>
        </w:rPr>
        <w:t xml:space="preserve"> platné v budově, v níž je předmět nájmu umístěn. </w:t>
      </w:r>
      <w:bookmarkStart w:id="4" w:name="_Hlk92974482"/>
      <w:bookmarkEnd w:id="3"/>
      <w:r w:rsidRPr="00F517B2">
        <w:rPr>
          <w:bCs/>
        </w:rPr>
        <w:t>V souladu s ustanovením § 2 odst. 2 zákona č. 133/1985 Sb.</w:t>
      </w:r>
      <w:r w:rsidR="00F517B2">
        <w:rPr>
          <w:bCs/>
        </w:rPr>
        <w:t>, o požární ochraně,</w:t>
      </w:r>
      <w:r w:rsidRPr="00F517B2">
        <w:rPr>
          <w:bCs/>
        </w:rPr>
        <w:t xml:space="preserve"> v platném znění</w:t>
      </w:r>
      <w:r w:rsidR="00F517B2">
        <w:rPr>
          <w:bCs/>
        </w:rPr>
        <w:t>,</w:t>
      </w:r>
      <w:r w:rsidRPr="00F517B2">
        <w:rPr>
          <w:bCs/>
        </w:rPr>
        <w:t xml:space="preserve"> </w:t>
      </w:r>
      <w:r w:rsidRPr="00D32BD5">
        <w:rPr>
          <w:bCs/>
        </w:rPr>
        <w:t xml:space="preserve">se odpovědnou osobou za plnění povinností na úseku požární ochrany určuje </w:t>
      </w:r>
      <w:r w:rsidR="003575C2">
        <w:rPr>
          <w:bCs/>
        </w:rPr>
        <w:t>pan Pav</w:t>
      </w:r>
      <w:r w:rsidR="00F517B2">
        <w:rPr>
          <w:bCs/>
        </w:rPr>
        <w:t>el</w:t>
      </w:r>
      <w:r w:rsidR="003575C2">
        <w:rPr>
          <w:bCs/>
        </w:rPr>
        <w:t xml:space="preserve"> Pokorn</w:t>
      </w:r>
      <w:r w:rsidR="00F517B2">
        <w:rPr>
          <w:bCs/>
        </w:rPr>
        <w:t>á</w:t>
      </w:r>
      <w:r w:rsidR="001F32DE">
        <w:rPr>
          <w:rFonts w:eastAsia="Arial Unicode MS"/>
          <w:snapToGrid w:val="0"/>
        </w:rPr>
        <w:t xml:space="preserve">, </w:t>
      </w:r>
      <w:r w:rsidR="00F517B2">
        <w:rPr>
          <w:rFonts w:eastAsia="Arial Unicode MS"/>
          <w:snapToGrid w:val="0"/>
        </w:rPr>
        <w:t xml:space="preserve">podnikající </w:t>
      </w:r>
      <w:r w:rsidR="001F32DE">
        <w:rPr>
          <w:rFonts w:eastAsia="Arial Unicode MS"/>
          <w:snapToGrid w:val="0"/>
        </w:rPr>
        <w:t>fyzick</w:t>
      </w:r>
      <w:r w:rsidR="00F517B2">
        <w:rPr>
          <w:rFonts w:eastAsia="Arial Unicode MS"/>
          <w:snapToGrid w:val="0"/>
        </w:rPr>
        <w:t>á</w:t>
      </w:r>
      <w:r w:rsidR="001F32DE">
        <w:rPr>
          <w:rFonts w:eastAsia="Arial Unicode MS"/>
          <w:snapToGrid w:val="0"/>
        </w:rPr>
        <w:t xml:space="preserve"> osob</w:t>
      </w:r>
      <w:r w:rsidR="00F517B2">
        <w:rPr>
          <w:rFonts w:eastAsia="Arial Unicode MS"/>
          <w:snapToGrid w:val="0"/>
        </w:rPr>
        <w:t>a</w:t>
      </w:r>
      <w:r w:rsidR="003575C2">
        <w:rPr>
          <w:rFonts w:eastAsia="Arial Unicode MS"/>
          <w:snapToGrid w:val="0"/>
        </w:rPr>
        <w:t>.</w:t>
      </w:r>
    </w:p>
    <w:bookmarkEnd w:id="4"/>
    <w:p w14:paraId="6EE303E5" w14:textId="77777777" w:rsidR="005E1017" w:rsidRPr="00F517B2" w:rsidRDefault="005E1017" w:rsidP="003757AD">
      <w:pPr>
        <w:pStyle w:val="Zkladntextodsazen3"/>
      </w:pPr>
      <w:r>
        <w:rPr>
          <w:rFonts w:eastAsia="Arial Unicode MS"/>
          <w:snapToGrid w:val="0"/>
        </w:rPr>
        <w:t>11.</w:t>
      </w:r>
      <w:bookmarkStart w:id="5" w:name="_Hlk92975758"/>
      <w:r w:rsidR="003757AD" w:rsidRPr="00CF7A28">
        <w:rPr>
          <w:rFonts w:eastAsia="Arial Unicode MS"/>
          <w:snapToGrid w:val="0"/>
          <w:color w:val="FF0000"/>
        </w:rPr>
        <w:tab/>
      </w:r>
      <w:r w:rsidRPr="00F517B2">
        <w:rPr>
          <w:i/>
        </w:rPr>
        <w:t xml:space="preserve">Nájemce </w:t>
      </w:r>
      <w:r w:rsidRPr="00F517B2">
        <w:t xml:space="preserve">je povinen mít a na požádání předložit </w:t>
      </w:r>
      <w:r w:rsidRPr="00F517B2">
        <w:rPr>
          <w:i/>
        </w:rPr>
        <w:t>pronajímateli</w:t>
      </w:r>
      <w:r w:rsidRPr="00F517B2">
        <w:t xml:space="preserve"> a kontrolním orgánům:</w:t>
      </w:r>
    </w:p>
    <w:p w14:paraId="16196121" w14:textId="4DDB238D" w:rsidR="005E1017" w:rsidRPr="00F517B2" w:rsidRDefault="005E1017" w:rsidP="003757AD">
      <w:pPr>
        <w:pStyle w:val="Zkladntext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F517B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757AD" w:rsidRPr="00F51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517B2">
        <w:rPr>
          <w:rFonts w:ascii="Times New Roman" w:hAnsi="Times New Roman" w:cs="Times New Roman"/>
          <w:color w:val="auto"/>
          <w:sz w:val="24"/>
          <w:szCs w:val="24"/>
        </w:rPr>
        <w:t>platné proškolení zaměstnanců z předpisů bezpečnosti a ochrany zdraví při práci a požární och</w:t>
      </w:r>
      <w:r w:rsidR="003757AD" w:rsidRPr="00F517B2">
        <w:rPr>
          <w:rFonts w:ascii="Times New Roman" w:hAnsi="Times New Roman" w:cs="Times New Roman"/>
          <w:color w:val="auto"/>
          <w:sz w:val="24"/>
          <w:szCs w:val="24"/>
        </w:rPr>
        <w:t>rany dle zákona č. 262/2006 Sb.,</w:t>
      </w:r>
      <w:r w:rsidR="00F517B2" w:rsidRPr="00F517B2">
        <w:rPr>
          <w:rFonts w:ascii="Times New Roman" w:hAnsi="Times New Roman" w:cs="Times New Roman"/>
          <w:color w:val="auto"/>
          <w:sz w:val="24"/>
          <w:szCs w:val="24"/>
        </w:rPr>
        <w:t xml:space="preserve"> Zákoník práce,</w:t>
      </w:r>
    </w:p>
    <w:p w14:paraId="66AFE90E" w14:textId="77777777" w:rsidR="005E1017" w:rsidRPr="00F517B2" w:rsidRDefault="005E1017" w:rsidP="003757AD">
      <w:pPr>
        <w:pStyle w:val="Zkladntext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F517B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03B13" w:rsidRPr="00F517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517B2">
        <w:rPr>
          <w:rFonts w:ascii="Times New Roman" w:hAnsi="Times New Roman" w:cs="Times New Roman"/>
          <w:color w:val="auto"/>
          <w:sz w:val="24"/>
          <w:szCs w:val="24"/>
        </w:rPr>
        <w:t xml:space="preserve">platné revize přenosných a stacionárních elektro zařízení a elektro spotřebičů, které </w:t>
      </w:r>
      <w:r w:rsidRPr="00F517B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F517B2">
        <w:rPr>
          <w:rFonts w:ascii="Times New Roman" w:hAnsi="Times New Roman" w:cs="Times New Roman"/>
          <w:color w:val="auto"/>
          <w:sz w:val="24"/>
          <w:szCs w:val="24"/>
        </w:rPr>
        <w:t xml:space="preserve"> v předmětu nájmu instaloval.</w:t>
      </w:r>
    </w:p>
    <w:bookmarkEnd w:id="5"/>
    <w:p w14:paraId="058CB587" w14:textId="0D4DA079" w:rsidR="005E1017" w:rsidRPr="0043671F" w:rsidRDefault="005E1017" w:rsidP="003757AD">
      <w:pPr>
        <w:pStyle w:val="Zkladntext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12.</w:t>
      </w:r>
      <w:r w:rsidR="00375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Nájemce</w:t>
      </w:r>
      <w:r w:rsidR="005D2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není oprávněn jakkoliv zasahovat do vodoměrů, elektroměrů nebo jiných technických zařízení sloužících k měření spotřeb, a to včetně zásahů do plomb a rozvodů u těchto zařízení. Jakýkoliv zásah bude posuzován jako hrubé porušení povinnosti </w:t>
      </w:r>
      <w:r w:rsidRPr="006D5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nájemce </w:t>
      </w:r>
      <w:r w:rsidRPr="0043671F">
        <w:rPr>
          <w:rFonts w:ascii="Times New Roman" w:hAnsi="Times New Roman" w:cs="Times New Roman"/>
          <w:bCs/>
          <w:color w:val="000000"/>
          <w:sz w:val="24"/>
          <w:szCs w:val="24"/>
        </w:rPr>
        <w:t>vyplývající z jeho nájemního poměru a může být důvodem pro ukončení nájmu.</w:t>
      </w:r>
    </w:p>
    <w:p w14:paraId="021C9DB1" w14:textId="77777777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671F">
        <w:rPr>
          <w:rFonts w:ascii="Times New Roman" w:hAnsi="Times New Roman" w:cs="Times New Roman"/>
          <w:bCs/>
          <w:color w:val="000000"/>
          <w:sz w:val="24"/>
          <w:szCs w:val="24"/>
        </w:rPr>
        <w:t>13.</w:t>
      </w:r>
      <w:r w:rsidR="003757A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Při každé změně předmětu činnosti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nájemce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 pronajatých prostorách a účelu nájmu je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povinen si vyžádat předchozí písemný souhlas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pronajímatele.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je povinen v tomto případě předložit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pronajímateli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vyjádření OHS, PO a případnou změnu účelu užívání schválenou Stavebním úřadem.</w:t>
      </w:r>
    </w:p>
    <w:p w14:paraId="1EDA31C5" w14:textId="77777777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14.</w:t>
      </w:r>
      <w:r w:rsidR="003757A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může nemovitou věc, kde se předmět nájmu nalézá</w:t>
      </w:r>
      <w:r w:rsidR="003757AD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opatřit se souhlasem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pronajímatele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 přiměřeném rozsahu štíty, návěštími a podobnými znameními. Při skončení nájmu odstraní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nájemce 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znamení, kterými nemovitou věc opatřil, a uvede dotčenou část nemovité věci do původního stavu. </w:t>
      </w:r>
    </w:p>
    <w:p w14:paraId="33B41B53" w14:textId="77777777" w:rsidR="005E1017" w:rsidRDefault="005E1017" w:rsidP="003757AD">
      <w:pPr>
        <w:pStyle w:val="Zkladntext"/>
        <w:ind w:left="426" w:hanging="426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15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.</w:t>
      </w:r>
      <w:r w:rsidR="003757AD">
        <w:rPr>
          <w:rFonts w:ascii="Times New Roman" w:hAnsi="Times New Roman" w:cs="Times New Roman"/>
          <w:bCs/>
          <w:i/>
          <w:color w:val="auto"/>
          <w:sz w:val="24"/>
          <w:szCs w:val="24"/>
        </w:rPr>
        <w:tab/>
      </w:r>
      <w:r w:rsidR="006D50C2"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</w:t>
      </w:r>
      <w:r w:rsidR="006D50C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>je povinen strpět úpravu předmětu nájmu nebo domu, v němž se předmět nájmu nalézá, popřípadě jeho přestavbu nebo jinou změnu, jež nesníží hodnotu užívání předmětu nájmu dle této smlouvy a lze-li</w:t>
      </w:r>
      <w:r w:rsidR="006D50C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ji provést bez většího nepohodlí pro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nájemce,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nebo provádí-li ji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pronajímatel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 příkaz orgánu veřejné moci, anebo hrozí-li zvlášť závažná újma.</w:t>
      </w:r>
      <w:r>
        <w:rPr>
          <w:bCs/>
          <w:sz w:val="24"/>
          <w:szCs w:val="24"/>
        </w:rPr>
        <w:t xml:space="preserve"> </w:t>
      </w:r>
    </w:p>
    <w:p w14:paraId="1F8917F2" w14:textId="77777777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>16.</w:t>
      </w:r>
      <w:r w:rsidR="003757A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odpovídá </w:t>
      </w:r>
      <w:r w:rsidRPr="006D50C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pronajímateli</w:t>
      </w:r>
      <w:r w:rsidRPr="00711F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 škody, které způsobil zaviněným porušením svých povinností v souvislosti s užíváním předmětu nájmu.</w:t>
      </w:r>
    </w:p>
    <w:p w14:paraId="69685BC1" w14:textId="77777777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17.</w:t>
      </w:r>
      <w:r w:rsidR="003757A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nemá právo přenechat předmět nájmu nebo jeho část do podnájmu třetí straně bez předchozího písemného souhlasu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. Užívací právo lze třetí osobě zřídit pouze s předchozím písemným souhlasem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jen na dobu nájmu dle této smlouvy. Umožní-li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užívat předmět nájmu třetí osobě, odpovídá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pronajímateli 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za jednání této osoby stejně, jako kdyby předmět nájmu užíval sám. Zřídí-li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třetí osobě užívací právo k předmětu nájmu nebo jeho části bez souhlasu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, považuje se to za hrubé porušení nájemcových povinností způsobující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pronajímateli 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vážnější újmu. 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může s předchozím písemným souhlasem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převést nájem v souvislosti s převodem podnikatelské činnosti, jíž předmět nájmu slouží. </w:t>
      </w:r>
    </w:p>
    <w:p w14:paraId="6394E7D5" w14:textId="31A4B7D6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</w:t>
      </w:r>
      <w:r w:rsidR="00375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se zavazuje vyvinout součinnost tak, aby přizpůsobil své jednání a postup normám požadovaným obvykle pojišťovnami, u kterých je </w:t>
      </w:r>
      <w:r w:rsidRPr="006D50C2">
        <w:rPr>
          <w:rFonts w:ascii="Times New Roman" w:hAnsi="Times New Roman" w:cs="Times New Roman"/>
          <w:i/>
          <w:color w:val="auto"/>
          <w:sz w:val="24"/>
          <w:szCs w:val="24"/>
        </w:rPr>
        <w:t>pronajímatel</w:t>
      </w:r>
      <w:r w:rsidRPr="00711F4D">
        <w:rPr>
          <w:rFonts w:ascii="Times New Roman" w:hAnsi="Times New Roman" w:cs="Times New Roman"/>
          <w:color w:val="auto"/>
          <w:sz w:val="24"/>
          <w:szCs w:val="24"/>
        </w:rPr>
        <w:t xml:space="preserve"> pojištěn pro případ požáru a jiných škodných událostí, a u kterých je pojištěn v rámci své odpovědnosti za škodu způsobenou svým provozem. </w:t>
      </w:r>
    </w:p>
    <w:p w14:paraId="628EC5B8" w14:textId="77777777" w:rsidR="005E1017" w:rsidRDefault="005E1017" w:rsidP="003757AD">
      <w:pPr>
        <w:pStyle w:val="Zkladntext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19.</w:t>
      </w:r>
      <w:r w:rsidR="00375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A4C3D">
        <w:rPr>
          <w:rFonts w:ascii="Times New Roman" w:hAnsi="Times New Roman" w:cs="Times New Roman"/>
          <w:i/>
          <w:color w:val="auto"/>
          <w:sz w:val="24"/>
          <w:szCs w:val="24"/>
        </w:rPr>
        <w:t>Nájemce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je povinen zdržet se jakýchkoliv jednání, která by rušila nebo mohla ohrozit výkon ostatních užívacích a nájemních práv v</w:t>
      </w:r>
      <w:r w:rsidR="006E4FDA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budově</w:t>
      </w:r>
      <w:r w:rsidR="006E4FDA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 n</w:t>
      </w:r>
      <w:r w:rsidR="00DA5A8C">
        <w:rPr>
          <w:rFonts w:ascii="Times New Roman" w:hAnsi="Times New Roman" w:cs="Times New Roman"/>
          <w:color w:val="auto"/>
          <w:sz w:val="24"/>
          <w:szCs w:val="24"/>
        </w:rPr>
        <w:t>í</w:t>
      </w:r>
      <w:r>
        <w:rPr>
          <w:rFonts w:ascii="Times New Roman" w:hAnsi="Times New Roman" w:cs="Times New Roman"/>
          <w:color w:val="auto"/>
          <w:sz w:val="24"/>
          <w:szCs w:val="24"/>
        </w:rPr>
        <w:t>ž se předmět nájmu nachází.</w:t>
      </w:r>
    </w:p>
    <w:p w14:paraId="1A4420E7" w14:textId="77777777" w:rsidR="005E1017" w:rsidRDefault="005E1017" w:rsidP="003757AD">
      <w:pPr>
        <w:pStyle w:val="Zkladntextodsazen"/>
        <w:ind w:left="426" w:hanging="426"/>
        <w:rPr>
          <w:bCs/>
        </w:rPr>
      </w:pPr>
      <w:r>
        <w:rPr>
          <w:bCs/>
        </w:rPr>
        <w:t>20.</w:t>
      </w:r>
      <w:r w:rsidR="003757AD">
        <w:rPr>
          <w:bCs/>
        </w:rPr>
        <w:tab/>
      </w:r>
      <w:r w:rsidRPr="009A4C3D">
        <w:rPr>
          <w:bCs/>
          <w:i/>
        </w:rPr>
        <w:t>Nájemce</w:t>
      </w:r>
      <w:r>
        <w:rPr>
          <w:bCs/>
        </w:rPr>
        <w:t xml:space="preserve"> je dále povinen a zavazuje se dodržovat:</w:t>
      </w:r>
    </w:p>
    <w:p w14:paraId="42AEF777" w14:textId="77777777" w:rsidR="005E1017" w:rsidRPr="00711F4D" w:rsidRDefault="003757AD" w:rsidP="003757AD">
      <w:pPr>
        <w:pStyle w:val="Zkladntextodsazen"/>
        <w:ind w:left="567" w:hanging="283"/>
        <w:rPr>
          <w:szCs w:val="24"/>
        </w:rPr>
      </w:pPr>
      <w:r>
        <w:rPr>
          <w:rFonts w:eastAsia="Arial Unicode MS"/>
          <w:szCs w:val="24"/>
        </w:rPr>
        <w:t>-</w:t>
      </w:r>
      <w:r>
        <w:rPr>
          <w:rFonts w:eastAsia="Arial Unicode MS"/>
          <w:szCs w:val="24"/>
        </w:rPr>
        <w:tab/>
        <w:t>n</w:t>
      </w:r>
      <w:r w:rsidR="005E1017" w:rsidRPr="00711F4D">
        <w:rPr>
          <w:rFonts w:eastAsia="Arial Unicode MS"/>
          <w:szCs w:val="24"/>
        </w:rPr>
        <w:t xml:space="preserve">áhradní klíče od pronajatých prostor budou umístěny v zapečetěném obalu ve vrátnici </w:t>
      </w:r>
      <w:r w:rsidR="005E1017" w:rsidRPr="009A4C3D">
        <w:rPr>
          <w:rFonts w:eastAsia="Arial Unicode MS"/>
          <w:i/>
          <w:szCs w:val="24"/>
        </w:rPr>
        <w:t xml:space="preserve">pronajímatele </w:t>
      </w:r>
      <w:r w:rsidR="005E1017" w:rsidRPr="00711F4D">
        <w:rPr>
          <w:rFonts w:eastAsia="Arial Unicode MS"/>
          <w:szCs w:val="24"/>
        </w:rPr>
        <w:t xml:space="preserve">s tím, že mohou být použity pouze v případě havárie (ohrožení zdraví, života nebo majetku), pokud z časových důvodů nebude možno zajistit přítomnost zástupce </w:t>
      </w:r>
      <w:r w:rsidR="005E1017" w:rsidRPr="009A4C3D">
        <w:rPr>
          <w:rFonts w:eastAsia="Arial Unicode MS"/>
          <w:i/>
          <w:szCs w:val="24"/>
        </w:rPr>
        <w:t>nájemce</w:t>
      </w:r>
      <w:r w:rsidR="005E1017" w:rsidRPr="00711F4D">
        <w:rPr>
          <w:rFonts w:eastAsia="Arial Unicode MS"/>
          <w:szCs w:val="24"/>
        </w:rPr>
        <w:t xml:space="preserve">. O zásahu musí být </w:t>
      </w:r>
      <w:r w:rsidR="005E1017" w:rsidRPr="009A4C3D">
        <w:rPr>
          <w:rFonts w:eastAsia="Arial Unicode MS"/>
          <w:i/>
          <w:szCs w:val="24"/>
        </w:rPr>
        <w:t>nájemce</w:t>
      </w:r>
      <w:r w:rsidR="005E1017" w:rsidRPr="00711F4D">
        <w:rPr>
          <w:rFonts w:eastAsia="Arial Unicode MS"/>
          <w:szCs w:val="24"/>
        </w:rPr>
        <w:t xml:space="preserve"> co nejdříve informován</w:t>
      </w:r>
    </w:p>
    <w:p w14:paraId="4D5856E3" w14:textId="77777777" w:rsidR="005E1017" w:rsidRDefault="005E1017" w:rsidP="003757AD">
      <w:pPr>
        <w:pStyle w:val="Zkladntextodsazen"/>
        <w:ind w:left="426" w:hanging="426"/>
        <w:rPr>
          <w:szCs w:val="24"/>
        </w:rPr>
      </w:pPr>
      <w:r w:rsidRPr="00711F4D">
        <w:t>21.</w:t>
      </w:r>
      <w:r w:rsidR="003757AD">
        <w:tab/>
      </w:r>
      <w:r w:rsidRPr="00711F4D">
        <w:rPr>
          <w:szCs w:val="24"/>
        </w:rPr>
        <w:t xml:space="preserve">Ostatní výslovně neuvedená práva a povinnosti se řídí </w:t>
      </w:r>
      <w:r w:rsidR="00A243A8">
        <w:rPr>
          <w:szCs w:val="24"/>
        </w:rPr>
        <w:t>zákonem 89/2012 Sb.,</w:t>
      </w:r>
      <w:r w:rsidR="003757AD">
        <w:rPr>
          <w:szCs w:val="24"/>
        </w:rPr>
        <w:t xml:space="preserve"> </w:t>
      </w:r>
      <w:r w:rsidR="00A243A8">
        <w:rPr>
          <w:szCs w:val="24"/>
        </w:rPr>
        <w:t>O</w:t>
      </w:r>
      <w:r w:rsidRPr="00711F4D">
        <w:rPr>
          <w:szCs w:val="24"/>
        </w:rPr>
        <w:t xml:space="preserve">bčanským </w:t>
      </w:r>
      <w:r w:rsidR="00A243A8">
        <w:rPr>
          <w:szCs w:val="24"/>
        </w:rPr>
        <w:t xml:space="preserve">zákoníkem </w:t>
      </w:r>
      <w:r>
        <w:rPr>
          <w:szCs w:val="24"/>
        </w:rPr>
        <w:t>v platném znění.</w:t>
      </w:r>
    </w:p>
    <w:p w14:paraId="0D933B00" w14:textId="77777777" w:rsidR="005E1017" w:rsidRDefault="005E1017" w:rsidP="00375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14:paraId="644B2A0B" w14:textId="77777777" w:rsidR="005E1017" w:rsidRPr="00A243A8" w:rsidRDefault="005E1017" w:rsidP="003757AD">
      <w:pPr>
        <w:jc w:val="center"/>
        <w:rPr>
          <w:b/>
          <w:i/>
          <w:sz w:val="24"/>
          <w:szCs w:val="24"/>
        </w:rPr>
      </w:pPr>
      <w:r w:rsidRPr="00A243A8">
        <w:rPr>
          <w:b/>
          <w:sz w:val="24"/>
          <w:szCs w:val="24"/>
        </w:rPr>
        <w:lastRenderedPageBreak/>
        <w:t xml:space="preserve">Povinnosti </w:t>
      </w:r>
      <w:r w:rsidRPr="00A243A8">
        <w:rPr>
          <w:b/>
          <w:i/>
          <w:sz w:val="24"/>
          <w:szCs w:val="24"/>
        </w:rPr>
        <w:t>pronajímatele</w:t>
      </w:r>
    </w:p>
    <w:p w14:paraId="3298C6EE" w14:textId="77777777" w:rsidR="005E1017" w:rsidRDefault="005E1017" w:rsidP="005E1017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9A4C3D">
        <w:rPr>
          <w:i/>
          <w:sz w:val="24"/>
          <w:szCs w:val="24"/>
        </w:rPr>
        <w:t>Pronajímatel</w:t>
      </w:r>
      <w:r>
        <w:rPr>
          <w:sz w:val="24"/>
          <w:szCs w:val="24"/>
        </w:rPr>
        <w:t xml:space="preserve"> je povinen přenechat předmět nájmu </w:t>
      </w:r>
      <w:r w:rsidRPr="009A4C3D">
        <w:rPr>
          <w:i/>
          <w:sz w:val="24"/>
          <w:szCs w:val="24"/>
        </w:rPr>
        <w:t>nájemci</w:t>
      </w:r>
      <w:r>
        <w:rPr>
          <w:sz w:val="24"/>
          <w:szCs w:val="24"/>
        </w:rPr>
        <w:t xml:space="preserve"> tak, aby j</w:t>
      </w:r>
      <w:r w:rsidR="00720E6F">
        <w:rPr>
          <w:sz w:val="24"/>
          <w:szCs w:val="24"/>
        </w:rPr>
        <w:t>ej</w:t>
      </w:r>
      <w:r>
        <w:rPr>
          <w:sz w:val="24"/>
          <w:szCs w:val="24"/>
        </w:rPr>
        <w:t xml:space="preserve"> mohl užívat k ujednanému účelu, udržovat předmět nájmu v takovém stavu, aby mohl sloužit užívání, k němuž byl pronajat a zajistit nájemci nerušené užívání po celou dobu nájmu.</w:t>
      </w:r>
    </w:p>
    <w:p w14:paraId="2A14779F" w14:textId="77777777" w:rsidR="005E1017" w:rsidRDefault="005E1017" w:rsidP="005E1017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9A4C3D">
        <w:rPr>
          <w:i/>
          <w:sz w:val="24"/>
          <w:szCs w:val="24"/>
        </w:rPr>
        <w:t>Pronajímatel</w:t>
      </w:r>
      <w:r>
        <w:rPr>
          <w:sz w:val="24"/>
          <w:szCs w:val="24"/>
        </w:rPr>
        <w:t xml:space="preserve"> odstraní poškození nebo vadu v přiměřené době poté, co mu </w:t>
      </w:r>
      <w:r w:rsidRPr="009A4C3D">
        <w:rPr>
          <w:i/>
          <w:sz w:val="24"/>
          <w:szCs w:val="24"/>
        </w:rPr>
        <w:t xml:space="preserve">nájemce </w:t>
      </w:r>
      <w:r>
        <w:rPr>
          <w:sz w:val="24"/>
          <w:szCs w:val="24"/>
        </w:rPr>
        <w:t xml:space="preserve">poškození nebo vadu oznámil.  </w:t>
      </w:r>
    </w:p>
    <w:p w14:paraId="6E3DDC76" w14:textId="77777777" w:rsidR="005E1017" w:rsidRDefault="005E1017" w:rsidP="005E1017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9A4C3D">
        <w:rPr>
          <w:i/>
          <w:sz w:val="24"/>
          <w:szCs w:val="24"/>
        </w:rPr>
        <w:t>Pronajímatel</w:t>
      </w:r>
      <w:r>
        <w:rPr>
          <w:sz w:val="24"/>
          <w:szCs w:val="24"/>
        </w:rPr>
        <w:t xml:space="preserve"> se zavazuje zajistit </w:t>
      </w:r>
      <w:r w:rsidRPr="009A4C3D">
        <w:rPr>
          <w:i/>
          <w:sz w:val="24"/>
          <w:szCs w:val="24"/>
        </w:rPr>
        <w:t>nájemci</w:t>
      </w:r>
      <w:r>
        <w:rPr>
          <w:sz w:val="24"/>
          <w:szCs w:val="24"/>
        </w:rPr>
        <w:t xml:space="preserve"> poskytování služeb uvedených v čl. IV. této smlouvy</w:t>
      </w:r>
      <w:r w:rsidR="009A4C3D">
        <w:rPr>
          <w:sz w:val="24"/>
          <w:szCs w:val="24"/>
        </w:rPr>
        <w:t>.</w:t>
      </w:r>
    </w:p>
    <w:p w14:paraId="563F8291" w14:textId="77777777" w:rsidR="001D2360" w:rsidRDefault="001D2360" w:rsidP="005E1017">
      <w:pPr>
        <w:ind w:left="851" w:hanging="567"/>
        <w:rPr>
          <w:b/>
          <w:sz w:val="24"/>
          <w:szCs w:val="24"/>
        </w:rPr>
      </w:pPr>
    </w:p>
    <w:p w14:paraId="5D80DD80" w14:textId="77777777" w:rsidR="005E1017" w:rsidRDefault="005E1017" w:rsidP="00375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14:paraId="33BE55C3" w14:textId="77777777" w:rsidR="005E1017" w:rsidRDefault="005E1017" w:rsidP="00375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27ECE0A6" w14:textId="77777777" w:rsidR="005E1017" w:rsidRDefault="005E1017" w:rsidP="005E1017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Změní-li se vlastník předmětu nájmu, přejdou práva a povinnosti z nájmu na nového vlastníka.</w:t>
      </w:r>
    </w:p>
    <w:p w14:paraId="45730CBB" w14:textId="77777777" w:rsidR="005E1017" w:rsidRDefault="005E1017" w:rsidP="005E1017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Jakékoliv doplnění nebo změny této smlouvy je možno provést pouze na základě dohody smluvních stran, a to formou písemného dodatku k této smlouvě, pokud není mezi smluvními stranami sjednáno jinak. </w:t>
      </w:r>
    </w:p>
    <w:p w14:paraId="69BC4643" w14:textId="5A1B32C2" w:rsidR="005E1017" w:rsidRDefault="005E1017" w:rsidP="005E1017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Vztahy touto smlouvou neupravené či nezmíněné se řídí platnou právní úpravou. Smluvní strany ujednávají, že se jejich práva a povinnosti budou ode dne nabytí účinnosti zákona č. 89/2012 Sb.</w:t>
      </w:r>
      <w:r w:rsidR="00A243A8">
        <w:rPr>
          <w:sz w:val="24"/>
          <w:szCs w:val="24"/>
        </w:rPr>
        <w:t>,</w:t>
      </w:r>
      <w:r w:rsidR="003757AD">
        <w:rPr>
          <w:sz w:val="24"/>
          <w:szCs w:val="24"/>
        </w:rPr>
        <w:t xml:space="preserve"> </w:t>
      </w:r>
      <w:r w:rsidR="00A243A8">
        <w:rPr>
          <w:sz w:val="24"/>
          <w:szCs w:val="24"/>
        </w:rPr>
        <w:t>O</w:t>
      </w:r>
      <w:r>
        <w:rPr>
          <w:sz w:val="24"/>
          <w:szCs w:val="24"/>
        </w:rPr>
        <w:t>bčanský zákoník</w:t>
      </w:r>
      <w:r w:rsidR="00CF7A28">
        <w:rPr>
          <w:sz w:val="24"/>
          <w:szCs w:val="24"/>
        </w:rPr>
        <w:t>,</w:t>
      </w:r>
      <w:r>
        <w:rPr>
          <w:sz w:val="24"/>
          <w:szCs w:val="24"/>
        </w:rPr>
        <w:t xml:space="preserve"> řídit tímto zákonem.</w:t>
      </w:r>
    </w:p>
    <w:p w14:paraId="76E05A7E" w14:textId="77777777" w:rsidR="005E1017" w:rsidRDefault="005E1017" w:rsidP="005E1017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sepsána ve dvou vyhotoveních s platností originálu. Každá smluvní strana obdrží po jednom </w:t>
      </w:r>
      <w:r w:rsidR="003757AD">
        <w:rPr>
          <w:sz w:val="24"/>
          <w:szCs w:val="24"/>
        </w:rPr>
        <w:t xml:space="preserve">ze </w:t>
      </w:r>
      <w:r>
        <w:rPr>
          <w:sz w:val="24"/>
          <w:szCs w:val="24"/>
        </w:rPr>
        <w:t>dvou vyhotovení.</w:t>
      </w:r>
    </w:p>
    <w:p w14:paraId="17FC9208" w14:textId="77777777" w:rsidR="0097350B" w:rsidRDefault="0097350B" w:rsidP="0097350B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Nájemce dává souhlas se zveřejněním smlouvy dle zákona č. 340/2015 Sb., zákon o registru smluv, v plném rozsahu.</w:t>
      </w:r>
    </w:p>
    <w:p w14:paraId="4F7AF2EE" w14:textId="05C82587" w:rsidR="007F4AC6" w:rsidRPr="00F675F4" w:rsidRDefault="00F675F4" w:rsidP="0097350B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eastAsia="Arial Unicode MS"/>
          <w:sz w:val="28"/>
          <w:szCs w:val="24"/>
        </w:rPr>
      </w:pPr>
      <w:r w:rsidRPr="00F675F4">
        <w:rPr>
          <w:sz w:val="24"/>
        </w:rPr>
        <w:t xml:space="preserve">Osobní údaje obsažené v této smlouvě budou Střední školou technickou a dopravní, Ostrava-Vítkovice, </w:t>
      </w:r>
      <w:proofErr w:type="spellStart"/>
      <w:r w:rsidRPr="00F675F4">
        <w:rPr>
          <w:sz w:val="24"/>
        </w:rPr>
        <w:t>p.o</w:t>
      </w:r>
      <w:proofErr w:type="spellEnd"/>
      <w:r w:rsidRPr="00F675F4">
        <w:rPr>
          <w:sz w:val="24"/>
        </w:rPr>
        <w:t>.</w:t>
      </w:r>
      <w:r w:rsidR="00CF7A28">
        <w:rPr>
          <w:sz w:val="24"/>
        </w:rPr>
        <w:t xml:space="preserve"> (dále jen SŠTD)</w:t>
      </w:r>
      <w:r w:rsidRPr="00F675F4">
        <w:rPr>
          <w:sz w:val="24"/>
        </w:rPr>
        <w:t xml:space="preserve"> zpracovávány pouze pro účely plnění práv a povinností vyplývajících z této smlouvy; k jiným účelům nebudou tyto osobní údaje </w:t>
      </w:r>
      <w:r w:rsidR="00CF7A28">
        <w:rPr>
          <w:sz w:val="24"/>
        </w:rPr>
        <w:t>SŠTD</w:t>
      </w:r>
      <w:r w:rsidR="00CF7A28" w:rsidRPr="00F675F4">
        <w:rPr>
          <w:sz w:val="24"/>
        </w:rPr>
        <w:t xml:space="preserve"> </w:t>
      </w:r>
      <w:r w:rsidRPr="00F675F4">
        <w:rPr>
          <w:sz w:val="24"/>
        </w:rPr>
        <w:t xml:space="preserve">použity. </w:t>
      </w:r>
      <w:r w:rsidR="00CF7A28">
        <w:rPr>
          <w:sz w:val="24"/>
        </w:rPr>
        <w:t>SŠTD</w:t>
      </w:r>
      <w:r w:rsidR="00CF7A28" w:rsidRPr="00F675F4">
        <w:rPr>
          <w:sz w:val="24"/>
        </w:rPr>
        <w:t xml:space="preserve"> </w:t>
      </w:r>
      <w:r w:rsidRPr="00F675F4">
        <w:rPr>
          <w:sz w:val="24"/>
        </w:rPr>
        <w:t xml:space="preserve">při zpracovávání osobních údajů dodržuje platné právní předpisy. Podrobné informace o ochraně osobních údajů jsou uvedeny na oficiálních webových stránkách </w:t>
      </w:r>
      <w:r w:rsidR="00CF7A28">
        <w:rPr>
          <w:sz w:val="24"/>
        </w:rPr>
        <w:t>SŠTD</w:t>
      </w:r>
      <w:r w:rsidR="00CF7A28">
        <w:rPr>
          <w:rFonts w:eastAsia="Arial Unicode MS"/>
          <w:sz w:val="24"/>
        </w:rPr>
        <w:t xml:space="preserve">: </w:t>
      </w:r>
      <w:r w:rsidRPr="00F675F4">
        <w:rPr>
          <w:rFonts w:eastAsia="Arial Unicode MS"/>
          <w:sz w:val="24"/>
        </w:rPr>
        <w:t>www.sstd.cz</w:t>
      </w:r>
      <w:r w:rsidRPr="00F675F4">
        <w:rPr>
          <w:sz w:val="24"/>
        </w:rPr>
        <w:t>.</w:t>
      </w:r>
    </w:p>
    <w:p w14:paraId="3AC66CE1" w14:textId="77777777" w:rsidR="0097350B" w:rsidRDefault="0097350B" w:rsidP="0097350B">
      <w:pPr>
        <w:jc w:val="both"/>
        <w:rPr>
          <w:sz w:val="24"/>
          <w:szCs w:val="24"/>
        </w:rPr>
      </w:pPr>
    </w:p>
    <w:p w14:paraId="694BB419" w14:textId="77777777" w:rsidR="005E1017" w:rsidRDefault="005E1017" w:rsidP="005E1017">
      <w:pPr>
        <w:ind w:left="426" w:hanging="426"/>
        <w:rPr>
          <w:sz w:val="24"/>
          <w:szCs w:val="24"/>
        </w:rPr>
      </w:pPr>
    </w:p>
    <w:p w14:paraId="18492469" w14:textId="77777777" w:rsidR="005E1017" w:rsidRDefault="005E1017" w:rsidP="005E1017">
      <w:pPr>
        <w:tabs>
          <w:tab w:val="left" w:pos="5670"/>
        </w:tabs>
        <w:rPr>
          <w:sz w:val="24"/>
          <w:szCs w:val="24"/>
        </w:rPr>
      </w:pPr>
    </w:p>
    <w:p w14:paraId="49069740" w14:textId="1720CA40" w:rsidR="005E1017" w:rsidRDefault="005E1017" w:rsidP="001D2360">
      <w:pPr>
        <w:rPr>
          <w:b/>
          <w:sz w:val="24"/>
          <w:szCs w:val="24"/>
        </w:rPr>
      </w:pPr>
      <w:r>
        <w:rPr>
          <w:sz w:val="24"/>
          <w:szCs w:val="24"/>
        </w:rPr>
        <w:t>V </w:t>
      </w:r>
      <w:r w:rsidR="00AA74D3">
        <w:rPr>
          <w:sz w:val="24"/>
          <w:szCs w:val="24"/>
        </w:rPr>
        <w:t>Ostravě dne</w:t>
      </w:r>
      <w:r w:rsidR="001D2360">
        <w:rPr>
          <w:sz w:val="24"/>
          <w:szCs w:val="24"/>
        </w:rPr>
        <w:t xml:space="preserve"> …………</w:t>
      </w:r>
      <w:r w:rsidR="00C163C4">
        <w:rPr>
          <w:sz w:val="24"/>
          <w:szCs w:val="24"/>
        </w:rPr>
        <w:t>……</w:t>
      </w:r>
      <w:r w:rsidR="001D2360">
        <w:rPr>
          <w:sz w:val="24"/>
          <w:szCs w:val="24"/>
        </w:rPr>
        <w:tab/>
      </w:r>
      <w:r w:rsidR="001D2360">
        <w:rPr>
          <w:sz w:val="24"/>
          <w:szCs w:val="24"/>
        </w:rPr>
        <w:tab/>
      </w:r>
      <w:r w:rsidR="001D236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1CE55A8D" w14:textId="77777777" w:rsidR="005E1017" w:rsidRDefault="005E1017" w:rsidP="005E1017">
      <w:pPr>
        <w:tabs>
          <w:tab w:val="left" w:pos="5670"/>
        </w:tabs>
        <w:rPr>
          <w:b/>
          <w:sz w:val="24"/>
          <w:szCs w:val="24"/>
        </w:rPr>
      </w:pPr>
    </w:p>
    <w:p w14:paraId="25CFA712" w14:textId="77777777" w:rsidR="005E1017" w:rsidRDefault="005E1017" w:rsidP="005E1017">
      <w:pPr>
        <w:tabs>
          <w:tab w:val="left" w:pos="5670"/>
        </w:tabs>
        <w:rPr>
          <w:b/>
          <w:sz w:val="24"/>
          <w:szCs w:val="24"/>
        </w:rPr>
      </w:pPr>
    </w:p>
    <w:p w14:paraId="2A491AD5" w14:textId="7FA740D1" w:rsidR="005E1017" w:rsidRDefault="00A243A8" w:rsidP="00C163C4">
      <w:pPr>
        <w:rPr>
          <w:sz w:val="24"/>
          <w:szCs w:val="24"/>
        </w:rPr>
      </w:pPr>
      <w:r>
        <w:rPr>
          <w:b/>
          <w:i/>
          <w:sz w:val="24"/>
          <w:szCs w:val="24"/>
        </w:rPr>
        <w:t>Pronajímatel</w:t>
      </w:r>
      <w:r w:rsidR="005E1017" w:rsidRPr="009A4C3D">
        <w:rPr>
          <w:b/>
          <w:i/>
          <w:sz w:val="24"/>
          <w:szCs w:val="24"/>
        </w:rPr>
        <w:t>:</w:t>
      </w:r>
      <w:r w:rsidR="00C163C4">
        <w:rPr>
          <w:b/>
          <w:i/>
          <w:sz w:val="24"/>
          <w:szCs w:val="24"/>
        </w:rPr>
        <w:tab/>
      </w:r>
      <w:r w:rsidR="00C163C4">
        <w:rPr>
          <w:b/>
          <w:i/>
          <w:sz w:val="24"/>
          <w:szCs w:val="24"/>
        </w:rPr>
        <w:tab/>
      </w:r>
      <w:r w:rsidR="00C163C4">
        <w:rPr>
          <w:b/>
          <w:i/>
          <w:sz w:val="24"/>
          <w:szCs w:val="24"/>
        </w:rPr>
        <w:tab/>
      </w:r>
      <w:r w:rsidR="00C163C4">
        <w:rPr>
          <w:b/>
          <w:i/>
          <w:sz w:val="24"/>
          <w:szCs w:val="24"/>
        </w:rPr>
        <w:tab/>
      </w:r>
      <w:r w:rsidR="00C163C4">
        <w:rPr>
          <w:b/>
          <w:i/>
          <w:sz w:val="24"/>
          <w:szCs w:val="24"/>
        </w:rPr>
        <w:tab/>
      </w:r>
      <w:r w:rsidR="00C163C4">
        <w:rPr>
          <w:b/>
          <w:i/>
          <w:sz w:val="24"/>
          <w:szCs w:val="24"/>
        </w:rPr>
        <w:tab/>
      </w:r>
      <w:r w:rsidRPr="00A243A8">
        <w:rPr>
          <w:b/>
          <w:i/>
          <w:sz w:val="24"/>
          <w:szCs w:val="24"/>
        </w:rPr>
        <w:t>Nájemce</w:t>
      </w:r>
      <w:r w:rsidR="005E1017" w:rsidRPr="00A243A8">
        <w:rPr>
          <w:b/>
          <w:i/>
          <w:sz w:val="24"/>
          <w:szCs w:val="24"/>
        </w:rPr>
        <w:t>:</w:t>
      </w:r>
      <w:r w:rsidR="005E1017" w:rsidRPr="00A243A8">
        <w:rPr>
          <w:b/>
          <w:i/>
          <w:sz w:val="24"/>
          <w:szCs w:val="24"/>
        </w:rPr>
        <w:tab/>
      </w:r>
      <w:r w:rsidR="005E1017">
        <w:rPr>
          <w:sz w:val="24"/>
          <w:szCs w:val="24"/>
        </w:rPr>
        <w:tab/>
      </w:r>
    </w:p>
    <w:p w14:paraId="5197272F" w14:textId="77777777" w:rsidR="005E1017" w:rsidRDefault="005E1017" w:rsidP="005E1017">
      <w:pPr>
        <w:tabs>
          <w:tab w:val="left" w:pos="5670"/>
        </w:tabs>
        <w:rPr>
          <w:sz w:val="24"/>
          <w:szCs w:val="24"/>
        </w:rPr>
      </w:pPr>
    </w:p>
    <w:p w14:paraId="2EC70CB1" w14:textId="77777777" w:rsidR="005E1017" w:rsidRDefault="005E1017" w:rsidP="005E1017">
      <w:pPr>
        <w:tabs>
          <w:tab w:val="left" w:pos="5670"/>
        </w:tabs>
        <w:rPr>
          <w:sz w:val="24"/>
          <w:szCs w:val="24"/>
        </w:rPr>
      </w:pPr>
    </w:p>
    <w:p w14:paraId="253EBB3E" w14:textId="77777777" w:rsidR="009A4C3D" w:rsidRDefault="009A4C3D" w:rsidP="005E1017">
      <w:pPr>
        <w:tabs>
          <w:tab w:val="left" w:pos="5670"/>
        </w:tabs>
        <w:rPr>
          <w:sz w:val="24"/>
          <w:szCs w:val="24"/>
        </w:rPr>
      </w:pPr>
    </w:p>
    <w:p w14:paraId="72A2044D" w14:textId="77777777" w:rsidR="009A4C3D" w:rsidRDefault="009A4C3D" w:rsidP="005E1017">
      <w:pPr>
        <w:tabs>
          <w:tab w:val="left" w:pos="5670"/>
        </w:tabs>
        <w:rPr>
          <w:sz w:val="24"/>
          <w:szCs w:val="24"/>
        </w:rPr>
      </w:pPr>
    </w:p>
    <w:p w14:paraId="4C8BE273" w14:textId="77777777" w:rsidR="009A4C3D" w:rsidRDefault="009A4C3D" w:rsidP="005E1017">
      <w:pPr>
        <w:tabs>
          <w:tab w:val="left" w:pos="5670"/>
        </w:tabs>
        <w:rPr>
          <w:sz w:val="24"/>
          <w:szCs w:val="24"/>
        </w:rPr>
      </w:pPr>
    </w:p>
    <w:p w14:paraId="2D7B45F2" w14:textId="77777777" w:rsidR="005E1017" w:rsidRDefault="00F675F4" w:rsidP="001D2360">
      <w:pPr>
        <w:pStyle w:val="Nadpis8"/>
        <w:widowControl/>
      </w:pPr>
      <w:r>
        <w:t>……………………………………</w:t>
      </w:r>
      <w:r>
        <w:tab/>
      </w:r>
      <w:r>
        <w:tab/>
      </w:r>
      <w:r>
        <w:tab/>
      </w:r>
      <w:r w:rsidR="005E1017">
        <w:t>……………………………………………</w:t>
      </w:r>
    </w:p>
    <w:p w14:paraId="6D372B87" w14:textId="5BAF9596" w:rsidR="00F675F4" w:rsidRDefault="005E1017" w:rsidP="005E1017">
      <w:pPr>
        <w:jc w:val="both"/>
        <w:rPr>
          <w:bCs/>
          <w:sz w:val="24"/>
        </w:rPr>
      </w:pPr>
      <w:r>
        <w:rPr>
          <w:bCs/>
          <w:sz w:val="24"/>
        </w:rPr>
        <w:t>Střední škola technická a dopravní</w:t>
      </w:r>
      <w:r w:rsidR="006C34C4">
        <w:rPr>
          <w:bCs/>
          <w:sz w:val="24"/>
        </w:rPr>
        <w:t>,</w:t>
      </w:r>
      <w:r w:rsidR="00F675F4">
        <w:rPr>
          <w:bCs/>
          <w:sz w:val="24"/>
        </w:rPr>
        <w:tab/>
      </w:r>
      <w:r w:rsidR="00F675F4">
        <w:rPr>
          <w:bCs/>
          <w:sz w:val="24"/>
        </w:rPr>
        <w:tab/>
      </w:r>
      <w:r w:rsidR="00F675F4">
        <w:rPr>
          <w:bCs/>
          <w:sz w:val="24"/>
        </w:rPr>
        <w:tab/>
      </w:r>
      <w:r w:rsidR="005153EC">
        <w:rPr>
          <w:bCs/>
          <w:sz w:val="24"/>
        </w:rPr>
        <w:t>Pavel Pokorný</w:t>
      </w:r>
    </w:p>
    <w:p w14:paraId="788DD958" w14:textId="77777777" w:rsidR="005E1017" w:rsidRDefault="005E1017" w:rsidP="00F675F4">
      <w:pPr>
        <w:jc w:val="both"/>
        <w:rPr>
          <w:bCs/>
          <w:sz w:val="24"/>
        </w:rPr>
      </w:pPr>
      <w:r>
        <w:rPr>
          <w:bCs/>
          <w:sz w:val="24"/>
        </w:rPr>
        <w:t>Ostrava-</w:t>
      </w:r>
      <w:r w:rsidR="00A243A8">
        <w:rPr>
          <w:bCs/>
          <w:sz w:val="24"/>
        </w:rPr>
        <w:t xml:space="preserve">Vítkovice, </w:t>
      </w:r>
      <w:proofErr w:type="spellStart"/>
      <w:r>
        <w:rPr>
          <w:bCs/>
          <w:sz w:val="24"/>
        </w:rPr>
        <w:t>p</w:t>
      </w:r>
      <w:r w:rsidR="00F675F4">
        <w:rPr>
          <w:bCs/>
          <w:sz w:val="24"/>
        </w:rPr>
        <w:t>.o</w:t>
      </w:r>
      <w:proofErr w:type="spellEnd"/>
      <w:r w:rsidR="00F675F4">
        <w:rPr>
          <w:bCs/>
          <w:sz w:val="24"/>
        </w:rPr>
        <w:t>.</w:t>
      </w:r>
      <w:r w:rsidR="00F675F4">
        <w:rPr>
          <w:bCs/>
          <w:sz w:val="24"/>
        </w:rPr>
        <w:tab/>
      </w:r>
      <w:r w:rsidR="00F675F4">
        <w:rPr>
          <w:bCs/>
          <w:sz w:val="24"/>
        </w:rPr>
        <w:tab/>
        <w:t xml:space="preserve">                     </w:t>
      </w:r>
      <w:r w:rsidR="00F675F4">
        <w:rPr>
          <w:bCs/>
          <w:sz w:val="24"/>
        </w:rPr>
        <w:tab/>
      </w:r>
      <w:r w:rsidR="00A243A8">
        <w:rPr>
          <w:bCs/>
          <w:sz w:val="24"/>
        </w:rPr>
        <w:t>podnikající fyzická osoba</w:t>
      </w:r>
    </w:p>
    <w:p w14:paraId="74D7F62F" w14:textId="77777777" w:rsidR="004611D0" w:rsidRDefault="00F675F4" w:rsidP="003757AD">
      <w:pPr>
        <w:pStyle w:val="Zkladntextodsazen"/>
        <w:ind w:left="0"/>
      </w:pPr>
      <w:r>
        <w:rPr>
          <w:szCs w:val="24"/>
        </w:rPr>
        <w:t>Ing. Stanislav Zapletal, ředitel</w:t>
      </w:r>
    </w:p>
    <w:sectPr w:rsidR="004611D0" w:rsidSect="0032212B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F106" w14:textId="77777777" w:rsidR="00280F94" w:rsidRDefault="00280F94" w:rsidP="00DF0A2B">
      <w:r>
        <w:separator/>
      </w:r>
    </w:p>
  </w:endnote>
  <w:endnote w:type="continuationSeparator" w:id="0">
    <w:p w14:paraId="5A7D1874" w14:textId="77777777" w:rsidR="00280F94" w:rsidRDefault="00280F94" w:rsidP="00DF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025487"/>
      <w:docPartObj>
        <w:docPartGallery w:val="Page Numbers (Bottom of Page)"/>
        <w:docPartUnique/>
      </w:docPartObj>
    </w:sdtPr>
    <w:sdtEndPr/>
    <w:sdtContent>
      <w:p w14:paraId="44498E8A" w14:textId="77777777" w:rsidR="00DF0A2B" w:rsidRDefault="00DF0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E6F">
          <w:rPr>
            <w:noProof/>
          </w:rPr>
          <w:t>6</w:t>
        </w:r>
        <w:r>
          <w:fldChar w:fldCharType="end"/>
        </w:r>
      </w:p>
    </w:sdtContent>
  </w:sdt>
  <w:p w14:paraId="54EE2AB5" w14:textId="77777777" w:rsidR="00DF0A2B" w:rsidRDefault="00DF0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5499" w14:textId="77777777" w:rsidR="00280F94" w:rsidRDefault="00280F94" w:rsidP="00DF0A2B">
      <w:r>
        <w:separator/>
      </w:r>
    </w:p>
  </w:footnote>
  <w:footnote w:type="continuationSeparator" w:id="0">
    <w:p w14:paraId="105E56AC" w14:textId="77777777" w:rsidR="00280F94" w:rsidRDefault="00280F94" w:rsidP="00DF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82D"/>
    <w:multiLevelType w:val="hybridMultilevel"/>
    <w:tmpl w:val="19FC3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8B2"/>
    <w:multiLevelType w:val="hybridMultilevel"/>
    <w:tmpl w:val="207C9B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880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6FEB74E">
      <w:start w:val="1"/>
      <w:numFmt w:val="decimal"/>
      <w:lvlText w:val="%3)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F3742"/>
    <w:multiLevelType w:val="hybridMultilevel"/>
    <w:tmpl w:val="4C40B940"/>
    <w:lvl w:ilvl="0" w:tplc="0405000F">
      <w:start w:val="1"/>
      <w:numFmt w:val="decimal"/>
      <w:lvlText w:val="%1."/>
      <w:lvlJc w:val="left"/>
      <w:pPr>
        <w:ind w:left="3479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B28AA"/>
    <w:multiLevelType w:val="hybridMultilevel"/>
    <w:tmpl w:val="604E10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901"/>
    <w:multiLevelType w:val="hybridMultilevel"/>
    <w:tmpl w:val="186664F8"/>
    <w:lvl w:ilvl="0" w:tplc="0405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EF401718">
      <w:start w:val="1"/>
      <w:numFmt w:val="lowerLetter"/>
      <w:lvlText w:val="%2)"/>
      <w:lvlJc w:val="left"/>
      <w:pPr>
        <w:ind w:left="101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0872" w:hanging="180"/>
      </w:pPr>
    </w:lvl>
    <w:lvl w:ilvl="3" w:tplc="0405000F" w:tentative="1">
      <w:start w:val="1"/>
      <w:numFmt w:val="decimal"/>
      <w:lvlText w:val="%4."/>
      <w:lvlJc w:val="left"/>
      <w:pPr>
        <w:ind w:left="11592" w:hanging="360"/>
      </w:pPr>
    </w:lvl>
    <w:lvl w:ilvl="4" w:tplc="04050019" w:tentative="1">
      <w:start w:val="1"/>
      <w:numFmt w:val="lowerLetter"/>
      <w:lvlText w:val="%5."/>
      <w:lvlJc w:val="left"/>
      <w:pPr>
        <w:ind w:left="12312" w:hanging="360"/>
      </w:pPr>
    </w:lvl>
    <w:lvl w:ilvl="5" w:tplc="0405001B" w:tentative="1">
      <w:start w:val="1"/>
      <w:numFmt w:val="lowerRoman"/>
      <w:lvlText w:val="%6."/>
      <w:lvlJc w:val="right"/>
      <w:pPr>
        <w:ind w:left="13032" w:hanging="180"/>
      </w:pPr>
    </w:lvl>
    <w:lvl w:ilvl="6" w:tplc="0405000F" w:tentative="1">
      <w:start w:val="1"/>
      <w:numFmt w:val="decimal"/>
      <w:lvlText w:val="%7."/>
      <w:lvlJc w:val="left"/>
      <w:pPr>
        <w:ind w:left="13752" w:hanging="360"/>
      </w:pPr>
    </w:lvl>
    <w:lvl w:ilvl="7" w:tplc="04050019" w:tentative="1">
      <w:start w:val="1"/>
      <w:numFmt w:val="lowerLetter"/>
      <w:lvlText w:val="%8."/>
      <w:lvlJc w:val="left"/>
      <w:pPr>
        <w:ind w:left="14472" w:hanging="360"/>
      </w:pPr>
    </w:lvl>
    <w:lvl w:ilvl="8" w:tplc="040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5" w15:restartNumberingAfterBreak="0">
    <w:nsid w:val="17443DDB"/>
    <w:multiLevelType w:val="hybridMultilevel"/>
    <w:tmpl w:val="DA687D72"/>
    <w:lvl w:ilvl="0" w:tplc="FFC284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D41"/>
    <w:multiLevelType w:val="hybridMultilevel"/>
    <w:tmpl w:val="0D888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671D"/>
    <w:multiLevelType w:val="hybridMultilevel"/>
    <w:tmpl w:val="0854E4E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8" w15:restartNumberingAfterBreak="0">
    <w:nsid w:val="62BC1765"/>
    <w:multiLevelType w:val="hybridMultilevel"/>
    <w:tmpl w:val="F858F3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0156D"/>
    <w:multiLevelType w:val="hybridMultilevel"/>
    <w:tmpl w:val="573E668E"/>
    <w:lvl w:ilvl="0" w:tplc="FE76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3035C"/>
    <w:multiLevelType w:val="hybridMultilevel"/>
    <w:tmpl w:val="51BACA2E"/>
    <w:lvl w:ilvl="0" w:tplc="33BC347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BA66D9"/>
    <w:multiLevelType w:val="hybridMultilevel"/>
    <w:tmpl w:val="AADC3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94626"/>
    <w:multiLevelType w:val="hybridMultilevel"/>
    <w:tmpl w:val="69625F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386F"/>
    <w:multiLevelType w:val="hybridMultilevel"/>
    <w:tmpl w:val="F8348834"/>
    <w:lvl w:ilvl="0" w:tplc="DA1C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EA6B1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61EB6"/>
    <w:multiLevelType w:val="hybridMultilevel"/>
    <w:tmpl w:val="6F126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01485F"/>
    <w:rsid w:val="000749AE"/>
    <w:rsid w:val="00084817"/>
    <w:rsid w:val="000921D0"/>
    <w:rsid w:val="000A36B0"/>
    <w:rsid w:val="000B0F85"/>
    <w:rsid w:val="000B3536"/>
    <w:rsid w:val="000D2114"/>
    <w:rsid w:val="000F7B4F"/>
    <w:rsid w:val="00115E24"/>
    <w:rsid w:val="00173FF0"/>
    <w:rsid w:val="001A041A"/>
    <w:rsid w:val="001D2360"/>
    <w:rsid w:val="001E2978"/>
    <w:rsid w:val="001F32DE"/>
    <w:rsid w:val="00231E24"/>
    <w:rsid w:val="002507C2"/>
    <w:rsid w:val="00276628"/>
    <w:rsid w:val="00280F94"/>
    <w:rsid w:val="002A538A"/>
    <w:rsid w:val="002B3A88"/>
    <w:rsid w:val="002F3E17"/>
    <w:rsid w:val="00303B13"/>
    <w:rsid w:val="0032212B"/>
    <w:rsid w:val="003575C2"/>
    <w:rsid w:val="00362E40"/>
    <w:rsid w:val="0037422F"/>
    <w:rsid w:val="003757AD"/>
    <w:rsid w:val="00387F99"/>
    <w:rsid w:val="003A3727"/>
    <w:rsid w:val="003C588F"/>
    <w:rsid w:val="003F12F2"/>
    <w:rsid w:val="004611D0"/>
    <w:rsid w:val="00515163"/>
    <w:rsid w:val="005153EC"/>
    <w:rsid w:val="00524C6B"/>
    <w:rsid w:val="00555CB3"/>
    <w:rsid w:val="005D2FB8"/>
    <w:rsid w:val="005E1017"/>
    <w:rsid w:val="005E5661"/>
    <w:rsid w:val="005E6876"/>
    <w:rsid w:val="005E777D"/>
    <w:rsid w:val="00614C8C"/>
    <w:rsid w:val="00620B05"/>
    <w:rsid w:val="006449E0"/>
    <w:rsid w:val="0066016A"/>
    <w:rsid w:val="00666909"/>
    <w:rsid w:val="006703E0"/>
    <w:rsid w:val="006C34C4"/>
    <w:rsid w:val="006D50C2"/>
    <w:rsid w:val="006E4FDA"/>
    <w:rsid w:val="006E54E7"/>
    <w:rsid w:val="00720E6F"/>
    <w:rsid w:val="007512D3"/>
    <w:rsid w:val="0079525F"/>
    <w:rsid w:val="007A033B"/>
    <w:rsid w:val="007B5C0C"/>
    <w:rsid w:val="007C78A2"/>
    <w:rsid w:val="007D74CE"/>
    <w:rsid w:val="007F4AC6"/>
    <w:rsid w:val="00877B86"/>
    <w:rsid w:val="008969F1"/>
    <w:rsid w:val="008A289F"/>
    <w:rsid w:val="008A29E6"/>
    <w:rsid w:val="008E5171"/>
    <w:rsid w:val="0096614D"/>
    <w:rsid w:val="0097350B"/>
    <w:rsid w:val="00982601"/>
    <w:rsid w:val="0098784A"/>
    <w:rsid w:val="009A4C3D"/>
    <w:rsid w:val="009F22E9"/>
    <w:rsid w:val="00A243A8"/>
    <w:rsid w:val="00AA74D3"/>
    <w:rsid w:val="00AB6242"/>
    <w:rsid w:val="00AC089F"/>
    <w:rsid w:val="00AE041A"/>
    <w:rsid w:val="00AE3978"/>
    <w:rsid w:val="00B1293C"/>
    <w:rsid w:val="00B13D5A"/>
    <w:rsid w:val="00B71261"/>
    <w:rsid w:val="00BC1AE0"/>
    <w:rsid w:val="00BE25BD"/>
    <w:rsid w:val="00BF3D68"/>
    <w:rsid w:val="00C163C4"/>
    <w:rsid w:val="00C20571"/>
    <w:rsid w:val="00C61A84"/>
    <w:rsid w:val="00C84C35"/>
    <w:rsid w:val="00CA23D3"/>
    <w:rsid w:val="00CF7A28"/>
    <w:rsid w:val="00D04E34"/>
    <w:rsid w:val="00D32E3C"/>
    <w:rsid w:val="00D57D55"/>
    <w:rsid w:val="00D6217E"/>
    <w:rsid w:val="00DA5A8C"/>
    <w:rsid w:val="00DB5ED7"/>
    <w:rsid w:val="00DC15EC"/>
    <w:rsid w:val="00DE49EB"/>
    <w:rsid w:val="00DF0A2B"/>
    <w:rsid w:val="00EA4AF2"/>
    <w:rsid w:val="00EB6F0A"/>
    <w:rsid w:val="00ED5040"/>
    <w:rsid w:val="00F517B2"/>
    <w:rsid w:val="00F675F4"/>
    <w:rsid w:val="00F73ECB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FAB6"/>
  <w15:docId w15:val="{137AA253-6FC7-47AB-909C-DDE3089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1017"/>
    <w:pPr>
      <w:keepNext/>
      <w:ind w:left="360"/>
      <w:jc w:val="both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5E1017"/>
    <w:pPr>
      <w:keepNext/>
      <w:jc w:val="both"/>
      <w:outlineLvl w:val="3"/>
    </w:pPr>
    <w:rPr>
      <w:i/>
      <w:iCs/>
      <w:color w:val="FF0000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5E1017"/>
    <w:pPr>
      <w:keepNext/>
      <w:autoSpaceDE w:val="0"/>
      <w:autoSpaceDN w:val="0"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5E1017"/>
    <w:pPr>
      <w:keepNext/>
      <w:widowControl w:val="0"/>
      <w:autoSpaceDE w:val="0"/>
      <w:autoSpaceDN w:val="0"/>
      <w:outlineLvl w:val="7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10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E1017"/>
    <w:rPr>
      <w:rFonts w:ascii="Times New Roman" w:eastAsia="Times New Roman" w:hAnsi="Times New Roman" w:cs="Times New Roman"/>
      <w:i/>
      <w:iCs/>
      <w:color w:val="FF0000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E101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E1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E1017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E10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5E10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Zkladntext">
    <w:name w:val="Body Text"/>
    <w:basedOn w:val="Normln"/>
    <w:link w:val="ZkladntextChar"/>
    <w:rsid w:val="005E1017"/>
    <w:pPr>
      <w:widowControl w:val="0"/>
      <w:autoSpaceDE w:val="0"/>
      <w:autoSpaceDN w:val="0"/>
      <w:jc w:val="both"/>
    </w:pPr>
    <w:rPr>
      <w:rFonts w:ascii="Arial" w:hAnsi="Arial" w:cs="Arial"/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5E1017"/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E1017"/>
    <w:pPr>
      <w:autoSpaceDE w:val="0"/>
      <w:autoSpaceDN w:val="0"/>
      <w:ind w:left="426" w:hanging="426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1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E1017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5E1017"/>
    <w:rPr>
      <w:rFonts w:ascii="Arial" w:eastAsia="Times New Roman" w:hAnsi="Arial" w:cs="Arial"/>
      <w:lang w:eastAsia="cs-CZ"/>
    </w:rPr>
  </w:style>
  <w:style w:type="paragraph" w:styleId="Textpoznpodarou">
    <w:name w:val="footnote text"/>
    <w:basedOn w:val="Normln"/>
    <w:link w:val="TextpoznpodarouChar"/>
    <w:semiHidden/>
    <w:rsid w:val="005E101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1017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5E1017"/>
    <w:pPr>
      <w:ind w:left="708"/>
    </w:pPr>
  </w:style>
  <w:style w:type="character" w:customStyle="1" w:styleId="skypepnhtextspan">
    <w:name w:val="skype_pnh_text_span"/>
    <w:basedOn w:val="Standardnpsmoodstavce"/>
    <w:rsid w:val="005E1017"/>
  </w:style>
  <w:style w:type="paragraph" w:styleId="Textbubliny">
    <w:name w:val="Balloon Text"/>
    <w:basedOn w:val="Normln"/>
    <w:link w:val="TextbublinyChar"/>
    <w:uiPriority w:val="99"/>
    <w:semiHidden/>
    <w:unhideWhenUsed/>
    <w:rsid w:val="00173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FF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A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0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A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80D5-A078-4001-AB58-47C43D77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2521</Words>
  <Characters>14878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Fukalová Věra</dc:creator>
  <cp:lastModifiedBy>Sekretariát</cp:lastModifiedBy>
  <cp:revision>2</cp:revision>
  <cp:lastPrinted>2015-12-14T10:25:00Z</cp:lastPrinted>
  <dcterms:created xsi:type="dcterms:W3CDTF">2022-01-25T11:28:00Z</dcterms:created>
  <dcterms:modified xsi:type="dcterms:W3CDTF">2022-01-25T11:28:00Z</dcterms:modified>
</cp:coreProperties>
</file>