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E" w:rsidRPr="00BE5AE8" w:rsidRDefault="002A58EE" w:rsidP="002A58EE">
      <w:pPr>
        <w:pStyle w:val="Nadpis1"/>
        <w:ind w:left="3969"/>
        <w:jc w:val="right"/>
        <w:rPr>
          <w:sz w:val="28"/>
        </w:rPr>
      </w:pPr>
      <w:r w:rsidRPr="00BE5AE8">
        <w:rPr>
          <w:sz w:val="20"/>
        </w:rPr>
        <w:t>Č.</w:t>
      </w:r>
      <w:r w:rsidR="00C93057" w:rsidRPr="00BE5AE8">
        <w:rPr>
          <w:sz w:val="20"/>
        </w:rPr>
        <w:t xml:space="preserve"> </w:t>
      </w:r>
      <w:r w:rsidRPr="00BE5AE8">
        <w:rPr>
          <w:sz w:val="20"/>
        </w:rPr>
        <w:t xml:space="preserve">smlouvy: </w:t>
      </w:r>
    </w:p>
    <w:p w:rsidR="002A58EE" w:rsidRPr="00BE5AE8" w:rsidRDefault="00BE5AE8" w:rsidP="002A58EE">
      <w:pPr>
        <w:pStyle w:val="Nadpis1"/>
        <w:jc w:val="right"/>
        <w:rPr>
          <w:bCs/>
          <w:sz w:val="32"/>
          <w:szCs w:val="32"/>
        </w:rPr>
      </w:pPr>
      <w:r w:rsidRPr="00BE5AE8">
        <w:rPr>
          <w:bCs/>
          <w:sz w:val="32"/>
          <w:szCs w:val="32"/>
        </w:rPr>
        <w:t>17</w:t>
      </w:r>
      <w:r w:rsidR="00472BD7" w:rsidRPr="00BE5AE8">
        <w:rPr>
          <w:bCs/>
          <w:sz w:val="32"/>
          <w:szCs w:val="32"/>
        </w:rPr>
        <w:t>-03</w:t>
      </w:r>
      <w:r w:rsidR="005B5CE3" w:rsidRPr="00BE5AE8">
        <w:rPr>
          <w:bCs/>
          <w:sz w:val="32"/>
          <w:szCs w:val="32"/>
        </w:rPr>
        <w:t>-</w:t>
      </w:r>
      <w:r w:rsidRPr="00BE5AE8">
        <w:rPr>
          <w:bCs/>
          <w:sz w:val="32"/>
          <w:szCs w:val="32"/>
        </w:rPr>
        <w:t>04</w:t>
      </w:r>
    </w:p>
    <w:p w:rsidR="002A58EE" w:rsidRPr="00A16329" w:rsidRDefault="002A58EE" w:rsidP="002A58EE"/>
    <w:p w:rsidR="002A58EE" w:rsidRPr="00BE5AE8" w:rsidRDefault="002A2CD9" w:rsidP="002A58EE">
      <w:pPr>
        <w:pStyle w:val="Nadpis1"/>
        <w:jc w:val="center"/>
        <w:rPr>
          <w:b/>
          <w:sz w:val="32"/>
        </w:rPr>
      </w:pPr>
      <w:r w:rsidRPr="00BE5AE8">
        <w:rPr>
          <w:b/>
          <w:sz w:val="32"/>
        </w:rPr>
        <w:t xml:space="preserve">Dodatek č. </w:t>
      </w:r>
      <w:r w:rsidR="00BE5AE8" w:rsidRPr="00BE5AE8">
        <w:rPr>
          <w:b/>
          <w:sz w:val="32"/>
        </w:rPr>
        <w:t>1</w:t>
      </w:r>
      <w:r w:rsidR="00B7587E" w:rsidRPr="00BE5AE8">
        <w:rPr>
          <w:b/>
          <w:sz w:val="32"/>
        </w:rPr>
        <w:t xml:space="preserve"> ke Smlouvě</w:t>
      </w:r>
      <w:r w:rsidR="00472BD7" w:rsidRPr="00BE5AE8">
        <w:rPr>
          <w:b/>
          <w:sz w:val="32"/>
        </w:rPr>
        <w:t xml:space="preserve"> o výpůjčce</w:t>
      </w:r>
    </w:p>
    <w:p w:rsidR="002A58EE" w:rsidRPr="00BE5AE8" w:rsidRDefault="0098384C" w:rsidP="002A58EE">
      <w:pPr>
        <w:jc w:val="center"/>
        <w:rPr>
          <w:sz w:val="22"/>
          <w:szCs w:val="22"/>
        </w:rPr>
      </w:pPr>
      <w:r w:rsidRPr="00BE5AE8">
        <w:rPr>
          <w:sz w:val="22"/>
          <w:szCs w:val="22"/>
        </w:rPr>
        <w:t>u</w:t>
      </w:r>
      <w:r w:rsidR="00B7587E" w:rsidRPr="00BE5AE8">
        <w:rPr>
          <w:sz w:val="22"/>
          <w:szCs w:val="22"/>
        </w:rPr>
        <w:t xml:space="preserve">zavřené </w:t>
      </w:r>
      <w:r w:rsidRPr="00BE5AE8">
        <w:rPr>
          <w:sz w:val="22"/>
          <w:szCs w:val="22"/>
        </w:rPr>
        <w:t xml:space="preserve">dne </w:t>
      </w:r>
      <w:r w:rsidR="00BE5AE8" w:rsidRPr="00BE5AE8">
        <w:rPr>
          <w:sz w:val="22"/>
          <w:szCs w:val="22"/>
        </w:rPr>
        <w:t>10. 5. 2017</w:t>
      </w:r>
      <w:r w:rsidR="002A58EE" w:rsidRPr="00BE5AE8">
        <w:rPr>
          <w:sz w:val="22"/>
          <w:szCs w:val="22"/>
        </w:rPr>
        <w:t xml:space="preserve"> mezi těmito smluvními stranami:</w:t>
      </w:r>
    </w:p>
    <w:p w:rsidR="002A58EE" w:rsidRPr="00BE5AE8" w:rsidRDefault="002A58EE" w:rsidP="002A58EE">
      <w:pPr>
        <w:jc w:val="both"/>
        <w:rPr>
          <w:sz w:val="22"/>
          <w:szCs w:val="22"/>
        </w:rPr>
      </w:pPr>
    </w:p>
    <w:p w:rsidR="002A58EE" w:rsidRPr="00BE5AE8" w:rsidRDefault="002A58EE" w:rsidP="002A58EE">
      <w:pPr>
        <w:jc w:val="both"/>
        <w:rPr>
          <w:sz w:val="22"/>
          <w:szCs w:val="22"/>
        </w:rPr>
      </w:pPr>
    </w:p>
    <w:p w:rsidR="002A58EE" w:rsidRPr="00BE5AE8" w:rsidRDefault="00472BD7" w:rsidP="00C93057">
      <w:pPr>
        <w:tabs>
          <w:tab w:val="left" w:pos="1418"/>
        </w:tabs>
        <w:jc w:val="both"/>
        <w:rPr>
          <w:b/>
          <w:sz w:val="22"/>
          <w:szCs w:val="22"/>
        </w:rPr>
      </w:pPr>
      <w:proofErr w:type="spellStart"/>
      <w:r w:rsidRPr="00BE5AE8">
        <w:rPr>
          <w:b/>
          <w:sz w:val="22"/>
          <w:szCs w:val="22"/>
        </w:rPr>
        <w:t>Půjčitel</w:t>
      </w:r>
      <w:proofErr w:type="spellEnd"/>
      <w:r w:rsidRPr="00BE5AE8">
        <w:rPr>
          <w:b/>
          <w:sz w:val="22"/>
          <w:szCs w:val="22"/>
        </w:rPr>
        <w:t xml:space="preserve">:  </w:t>
      </w:r>
      <w:r w:rsidR="00C93057" w:rsidRPr="00BE5AE8">
        <w:rPr>
          <w:b/>
          <w:sz w:val="22"/>
          <w:szCs w:val="22"/>
        </w:rPr>
        <w:tab/>
      </w:r>
      <w:r w:rsidRPr="00BE5AE8">
        <w:rPr>
          <w:b/>
          <w:sz w:val="22"/>
          <w:szCs w:val="22"/>
        </w:rPr>
        <w:t>s</w:t>
      </w:r>
      <w:r w:rsidR="002A58EE" w:rsidRPr="00BE5AE8">
        <w:rPr>
          <w:b/>
          <w:sz w:val="22"/>
          <w:szCs w:val="22"/>
        </w:rPr>
        <w:t xml:space="preserve">tatutární město Brno, městská část Brno-Tuřany </w:t>
      </w:r>
    </w:p>
    <w:p w:rsidR="002A58EE" w:rsidRPr="00BE5AE8" w:rsidRDefault="002A58EE" w:rsidP="00472BD7">
      <w:pPr>
        <w:tabs>
          <w:tab w:val="left" w:pos="900"/>
        </w:tabs>
        <w:jc w:val="both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ab/>
      </w:r>
      <w:r w:rsidR="00C93057" w:rsidRPr="00BE5AE8">
        <w:rPr>
          <w:b/>
          <w:sz w:val="22"/>
          <w:szCs w:val="22"/>
        </w:rPr>
        <w:tab/>
      </w:r>
      <w:r w:rsidRPr="00BE5AE8">
        <w:rPr>
          <w:sz w:val="22"/>
          <w:szCs w:val="22"/>
        </w:rPr>
        <w:t>Tuřanské nám. 1, 620 00 Brno</w:t>
      </w:r>
    </w:p>
    <w:p w:rsidR="00C93057" w:rsidRPr="00BE5AE8" w:rsidRDefault="00C93057" w:rsidP="00C93057">
      <w:pPr>
        <w:tabs>
          <w:tab w:val="left" w:pos="900"/>
        </w:tabs>
        <w:jc w:val="both"/>
        <w:rPr>
          <w:sz w:val="22"/>
          <w:szCs w:val="22"/>
        </w:rPr>
      </w:pPr>
      <w:r w:rsidRPr="00BE5AE8">
        <w:rPr>
          <w:b/>
          <w:sz w:val="22"/>
          <w:szCs w:val="22"/>
        </w:rPr>
        <w:tab/>
      </w:r>
      <w:r w:rsidRPr="00BE5AE8">
        <w:rPr>
          <w:b/>
          <w:sz w:val="22"/>
          <w:szCs w:val="22"/>
        </w:rPr>
        <w:tab/>
      </w:r>
      <w:r w:rsidRPr="00BE5AE8">
        <w:rPr>
          <w:sz w:val="22"/>
          <w:szCs w:val="22"/>
        </w:rPr>
        <w:t>jehož jménem jedná Radomír Vondra, starosta městské části Brno-Tuřany</w:t>
      </w:r>
    </w:p>
    <w:p w:rsidR="002A58EE" w:rsidRPr="00BE5AE8" w:rsidRDefault="002A58EE" w:rsidP="00472BD7">
      <w:pPr>
        <w:tabs>
          <w:tab w:val="left" w:pos="900"/>
        </w:tabs>
        <w:jc w:val="both"/>
        <w:rPr>
          <w:sz w:val="22"/>
          <w:szCs w:val="22"/>
        </w:rPr>
      </w:pPr>
      <w:r w:rsidRPr="00BE5AE8">
        <w:rPr>
          <w:sz w:val="22"/>
          <w:szCs w:val="22"/>
        </w:rPr>
        <w:tab/>
      </w:r>
      <w:r w:rsidR="00C93057" w:rsidRPr="00BE5AE8">
        <w:rPr>
          <w:sz w:val="22"/>
          <w:szCs w:val="22"/>
        </w:rPr>
        <w:tab/>
      </w:r>
      <w:r w:rsidRPr="00BE5AE8">
        <w:rPr>
          <w:sz w:val="22"/>
          <w:szCs w:val="22"/>
        </w:rPr>
        <w:t>IČ 44992785-22</w:t>
      </w:r>
    </w:p>
    <w:p w:rsidR="002A58EE" w:rsidRPr="00BE5AE8" w:rsidRDefault="002A58EE" w:rsidP="002A58EE">
      <w:pPr>
        <w:tabs>
          <w:tab w:val="left" w:pos="1560"/>
        </w:tabs>
        <w:jc w:val="both"/>
        <w:rPr>
          <w:b/>
          <w:sz w:val="22"/>
          <w:szCs w:val="22"/>
        </w:rPr>
      </w:pPr>
    </w:p>
    <w:p w:rsidR="00472BD7" w:rsidRPr="00BE5AE8" w:rsidRDefault="00472BD7" w:rsidP="00472BD7">
      <w:pPr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>Vypůjčitel</w:t>
      </w:r>
      <w:r w:rsidR="002A58EE" w:rsidRPr="00BE5AE8">
        <w:rPr>
          <w:b/>
          <w:sz w:val="22"/>
          <w:szCs w:val="22"/>
        </w:rPr>
        <w:t>:</w:t>
      </w:r>
      <w:r w:rsidRPr="00BE5AE8">
        <w:rPr>
          <w:b/>
          <w:sz w:val="22"/>
          <w:szCs w:val="22"/>
        </w:rPr>
        <w:t xml:space="preserve"> </w:t>
      </w:r>
      <w:r w:rsidR="00C93057" w:rsidRPr="00BE5AE8">
        <w:rPr>
          <w:b/>
          <w:sz w:val="22"/>
          <w:szCs w:val="22"/>
        </w:rPr>
        <w:tab/>
      </w:r>
      <w:r w:rsidR="00BE5AE8" w:rsidRPr="00BE5AE8">
        <w:rPr>
          <w:b/>
          <w:sz w:val="22"/>
          <w:szCs w:val="22"/>
        </w:rPr>
        <w:t xml:space="preserve">TJ Brno, </w:t>
      </w:r>
      <w:proofErr w:type="spellStart"/>
      <w:proofErr w:type="gramStart"/>
      <w:r w:rsidR="00BE5AE8" w:rsidRPr="00BE5AE8">
        <w:rPr>
          <w:b/>
          <w:sz w:val="22"/>
          <w:szCs w:val="22"/>
        </w:rPr>
        <w:t>Dvorska</w:t>
      </w:r>
      <w:proofErr w:type="spellEnd"/>
      <w:r w:rsidR="00BE5AE8" w:rsidRPr="00BE5AE8">
        <w:rPr>
          <w:b/>
          <w:sz w:val="22"/>
          <w:szCs w:val="22"/>
        </w:rPr>
        <w:t xml:space="preserve">, </w:t>
      </w:r>
      <w:proofErr w:type="spellStart"/>
      <w:r w:rsidR="00BE5AE8" w:rsidRPr="00BE5AE8">
        <w:rPr>
          <w:b/>
          <w:sz w:val="22"/>
          <w:szCs w:val="22"/>
        </w:rPr>
        <w:t>z.s</w:t>
      </w:r>
      <w:proofErr w:type="spellEnd"/>
      <w:r w:rsidR="00BE5AE8" w:rsidRPr="00BE5AE8">
        <w:rPr>
          <w:b/>
          <w:sz w:val="22"/>
          <w:szCs w:val="22"/>
        </w:rPr>
        <w:t>.</w:t>
      </w:r>
      <w:proofErr w:type="gramEnd"/>
    </w:p>
    <w:p w:rsidR="00472BD7" w:rsidRPr="00BE5AE8" w:rsidRDefault="00BE5AE8" w:rsidP="00C93057">
      <w:pPr>
        <w:ind w:left="1080" w:firstLine="336"/>
        <w:rPr>
          <w:sz w:val="22"/>
          <w:szCs w:val="22"/>
        </w:rPr>
      </w:pPr>
      <w:r w:rsidRPr="00BE5AE8">
        <w:rPr>
          <w:sz w:val="22"/>
          <w:szCs w:val="22"/>
        </w:rPr>
        <w:t>se sídlem Vlčkova 95/2a, 620 00 Brno</w:t>
      </w:r>
    </w:p>
    <w:p w:rsidR="00472BD7" w:rsidRPr="00BE5AE8" w:rsidRDefault="00BE5AE8" w:rsidP="00C93057">
      <w:pPr>
        <w:pStyle w:val="Zhlav"/>
        <w:tabs>
          <w:tab w:val="clear" w:pos="4536"/>
          <w:tab w:val="clear" w:pos="9072"/>
        </w:tabs>
        <w:ind w:left="1080" w:firstLine="336"/>
        <w:rPr>
          <w:sz w:val="22"/>
          <w:szCs w:val="22"/>
        </w:rPr>
      </w:pPr>
      <w:r w:rsidRPr="00BE5AE8">
        <w:rPr>
          <w:sz w:val="22"/>
          <w:szCs w:val="22"/>
        </w:rPr>
        <w:t>jednající Josefem Vymazalem, předsedou</w:t>
      </w:r>
    </w:p>
    <w:p w:rsidR="00472BD7" w:rsidRPr="00BE5AE8" w:rsidRDefault="00472BD7" w:rsidP="00C93057">
      <w:pPr>
        <w:ind w:left="1080" w:firstLine="336"/>
        <w:rPr>
          <w:sz w:val="22"/>
          <w:szCs w:val="22"/>
        </w:rPr>
      </w:pPr>
      <w:r w:rsidRPr="00BE5AE8">
        <w:rPr>
          <w:sz w:val="22"/>
          <w:szCs w:val="22"/>
        </w:rPr>
        <w:t>IČ</w:t>
      </w:r>
      <w:r w:rsidR="00C93057" w:rsidRPr="00BE5AE8">
        <w:rPr>
          <w:sz w:val="22"/>
          <w:szCs w:val="22"/>
        </w:rPr>
        <w:t>:</w:t>
      </w:r>
      <w:r w:rsidRPr="00BE5AE8">
        <w:rPr>
          <w:sz w:val="22"/>
          <w:szCs w:val="22"/>
        </w:rPr>
        <w:t xml:space="preserve"> </w:t>
      </w:r>
      <w:r w:rsidR="00BE5AE8" w:rsidRPr="00BE5AE8">
        <w:rPr>
          <w:sz w:val="22"/>
          <w:szCs w:val="22"/>
        </w:rPr>
        <w:t>155 47 132</w:t>
      </w:r>
    </w:p>
    <w:p w:rsidR="002A58EE" w:rsidRPr="00BE5AE8" w:rsidRDefault="002A58EE" w:rsidP="002A58EE">
      <w:pPr>
        <w:tabs>
          <w:tab w:val="left" w:pos="1134"/>
        </w:tabs>
        <w:jc w:val="both"/>
        <w:rPr>
          <w:sz w:val="22"/>
          <w:szCs w:val="22"/>
        </w:rPr>
      </w:pPr>
    </w:p>
    <w:p w:rsidR="00C93057" w:rsidRPr="00BE5AE8" w:rsidRDefault="00C93057" w:rsidP="00C93057">
      <w:pPr>
        <w:pStyle w:val="Nzev"/>
        <w:rPr>
          <w:sz w:val="22"/>
          <w:szCs w:val="22"/>
        </w:rPr>
      </w:pPr>
      <w:r w:rsidRPr="00BE5AE8">
        <w:rPr>
          <w:sz w:val="22"/>
          <w:szCs w:val="22"/>
        </w:rPr>
        <w:t>Tímto dodatkem se smlouva doplňuje a mění takto:</w:t>
      </w: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pStyle w:val="Nzev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>1.</w:t>
      </w:r>
    </w:p>
    <w:p w:rsidR="00C93057" w:rsidRPr="00BE5AE8" w:rsidRDefault="000617FB" w:rsidP="00BE5AE8">
      <w:pPr>
        <w:jc w:val="both"/>
        <w:rPr>
          <w:sz w:val="22"/>
          <w:szCs w:val="22"/>
        </w:rPr>
      </w:pPr>
      <w:r w:rsidRPr="00BE5AE8">
        <w:rPr>
          <w:sz w:val="22"/>
          <w:szCs w:val="22"/>
        </w:rPr>
        <w:t xml:space="preserve">Mění se </w:t>
      </w:r>
      <w:r w:rsidR="00BE5AE8" w:rsidRPr="00BE5AE8">
        <w:rPr>
          <w:sz w:val="22"/>
          <w:szCs w:val="22"/>
        </w:rPr>
        <w:t>čl. I smlouvy, který nově zní takto:</w:t>
      </w:r>
    </w:p>
    <w:p w:rsidR="00BE5AE8" w:rsidRPr="00BE5AE8" w:rsidRDefault="00BE5AE8" w:rsidP="00BE5AE8">
      <w:pPr>
        <w:jc w:val="center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>I.</w:t>
      </w:r>
    </w:p>
    <w:p w:rsidR="00BE5AE8" w:rsidRPr="00BE5AE8" w:rsidRDefault="00BE5AE8" w:rsidP="00BE5AE8">
      <w:pPr>
        <w:jc w:val="center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>Předmět smlouvy</w:t>
      </w:r>
    </w:p>
    <w:p w:rsidR="00BE5AE8" w:rsidRPr="00BE5AE8" w:rsidRDefault="00BE5AE8" w:rsidP="00BE5AE8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proofErr w:type="spellStart"/>
      <w:r w:rsidRPr="00BE5AE8">
        <w:rPr>
          <w:rFonts w:ascii="Times New Roman" w:hAnsi="Times New Roman"/>
          <w:sz w:val="22"/>
          <w:szCs w:val="22"/>
        </w:rPr>
        <w:t>Půjčitel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 je výlučným vlastníkem těchto pozemků: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53, orná půda, o výměře 2164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</w:t>
      </w:r>
    </w:p>
    <w:p w:rsid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417, orná půda, o výměře 8217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Dvorska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418, orná půda, o výměře 7346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</w:t>
      </w:r>
    </w:p>
    <w:p w:rsid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419, orná půda, o výměře 8680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Dvorska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421, orná půda, o výměře 10697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Dvorska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422, ostatní plocha, o výměře 1357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</w:t>
      </w:r>
    </w:p>
    <w:p w:rsid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423, orná půda, o výměře 3130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</w:t>
      </w:r>
    </w:p>
    <w:p w:rsid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435, orná půda, o výměře 11169 m</w:t>
      </w:r>
      <w:r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/>
          <w:sz w:val="22"/>
          <w:szCs w:val="22"/>
        </w:rPr>
        <w:t>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Dvorska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437, orná půda, o výměře 8757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Dvorska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447, ostatní plocha, o výměře 1486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469, ostatní plocha, o výměře 3296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440, orná půda, předmětem této smlouvy je část o výměře 7336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 viz mapa, jež je přílohou smlouvy,</w:t>
      </w:r>
    </w:p>
    <w:p w:rsidR="00BE5AE8" w:rsidRPr="00BE5AE8" w:rsidRDefault="00BE5AE8" w:rsidP="00BE5AE8">
      <w:pPr>
        <w:pStyle w:val="Zkladntex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E5AE8">
        <w:rPr>
          <w:rFonts w:ascii="Times New Roman" w:hAnsi="Times New Roman"/>
          <w:sz w:val="22"/>
          <w:szCs w:val="22"/>
        </w:rPr>
        <w:t>p.č</w:t>
      </w:r>
      <w:proofErr w:type="spellEnd"/>
      <w:r w:rsidRPr="00BE5AE8">
        <w:rPr>
          <w:rFonts w:ascii="Times New Roman" w:hAnsi="Times New Roman"/>
          <w:sz w:val="22"/>
          <w:szCs w:val="22"/>
        </w:rPr>
        <w:t>.</w:t>
      </w:r>
      <w:proofErr w:type="gramEnd"/>
      <w:r w:rsidRPr="00BE5AE8">
        <w:rPr>
          <w:rFonts w:ascii="Times New Roman" w:hAnsi="Times New Roman"/>
          <w:sz w:val="22"/>
          <w:szCs w:val="22"/>
        </w:rPr>
        <w:t xml:space="preserve"> 463, orná půda, předmětem této smlouvy je část o výměře 5828 m</w:t>
      </w:r>
      <w:r w:rsidRPr="00BE5AE8">
        <w:rPr>
          <w:rFonts w:ascii="Times New Roman" w:hAnsi="Times New Roman"/>
          <w:sz w:val="22"/>
          <w:szCs w:val="22"/>
          <w:vertAlign w:val="superscript"/>
        </w:rPr>
        <w:t>2</w:t>
      </w:r>
      <w:r w:rsidRPr="00BE5AE8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E5AE8">
        <w:rPr>
          <w:rFonts w:ascii="Times New Roman" w:hAnsi="Times New Roman"/>
          <w:sz w:val="22"/>
          <w:szCs w:val="22"/>
        </w:rPr>
        <w:t>k.ú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E5AE8">
        <w:rPr>
          <w:rFonts w:ascii="Times New Roman" w:hAnsi="Times New Roman"/>
          <w:sz w:val="22"/>
          <w:szCs w:val="22"/>
        </w:rPr>
        <w:t>Dvorska</w:t>
      </w:r>
      <w:proofErr w:type="spellEnd"/>
      <w:r w:rsidRPr="00BE5AE8">
        <w:rPr>
          <w:rFonts w:ascii="Times New Roman" w:hAnsi="Times New Roman"/>
          <w:sz w:val="22"/>
          <w:szCs w:val="22"/>
        </w:rPr>
        <w:t>, viz mapa, jež je přílohou smlouvy.</w:t>
      </w:r>
    </w:p>
    <w:p w:rsidR="00BE5AE8" w:rsidRPr="00BE5AE8" w:rsidRDefault="00BE5AE8" w:rsidP="00BE5AE8">
      <w:pPr>
        <w:pStyle w:val="Zkladntext"/>
        <w:ind w:left="360"/>
        <w:rPr>
          <w:rFonts w:ascii="Times New Roman" w:hAnsi="Times New Roman"/>
          <w:sz w:val="22"/>
          <w:szCs w:val="22"/>
        </w:rPr>
      </w:pPr>
      <w:r w:rsidRPr="00BE5AE8">
        <w:rPr>
          <w:rFonts w:ascii="Times New Roman" w:hAnsi="Times New Roman"/>
          <w:sz w:val="22"/>
          <w:szCs w:val="22"/>
        </w:rPr>
        <w:t xml:space="preserve">Tyto pozemky jsou svěřeny městské části Brno-Tuřany. </w:t>
      </w:r>
    </w:p>
    <w:p w:rsidR="00BE5AE8" w:rsidRPr="00BE5AE8" w:rsidRDefault="00BE5AE8" w:rsidP="00BE5AE8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proofErr w:type="spellStart"/>
      <w:r w:rsidRPr="00BE5AE8">
        <w:rPr>
          <w:rFonts w:ascii="Times New Roman" w:hAnsi="Times New Roman"/>
          <w:sz w:val="22"/>
          <w:szCs w:val="22"/>
        </w:rPr>
        <w:t>Půjčitel</w:t>
      </w:r>
      <w:proofErr w:type="spellEnd"/>
      <w:r w:rsidRPr="00BE5AE8">
        <w:rPr>
          <w:rFonts w:ascii="Times New Roman" w:hAnsi="Times New Roman"/>
          <w:sz w:val="22"/>
          <w:szCs w:val="22"/>
        </w:rPr>
        <w:t xml:space="preserve"> přenechává vypůjčiteli pozemky (resp. jejich části) uvedené výše (dále jen </w:t>
      </w:r>
      <w:r>
        <w:rPr>
          <w:rFonts w:ascii="Times New Roman" w:hAnsi="Times New Roman"/>
          <w:sz w:val="22"/>
          <w:szCs w:val="22"/>
        </w:rPr>
        <w:t>„</w:t>
      </w:r>
      <w:r w:rsidRPr="00BE5AE8">
        <w:rPr>
          <w:rFonts w:ascii="Times New Roman" w:hAnsi="Times New Roman"/>
          <w:sz w:val="22"/>
          <w:szCs w:val="22"/>
        </w:rPr>
        <w:t>předmět výpůjčky</w:t>
      </w:r>
      <w:r>
        <w:rPr>
          <w:rFonts w:ascii="Times New Roman" w:hAnsi="Times New Roman"/>
          <w:sz w:val="22"/>
          <w:szCs w:val="22"/>
        </w:rPr>
        <w:t>“</w:t>
      </w:r>
      <w:r w:rsidRPr="00BE5AE8">
        <w:rPr>
          <w:rFonts w:ascii="Times New Roman" w:hAnsi="Times New Roman"/>
          <w:sz w:val="22"/>
          <w:szCs w:val="22"/>
        </w:rPr>
        <w:t>) k bezplatnému užívání za podmínek uvedených v této smlouvě.</w:t>
      </w:r>
    </w:p>
    <w:p w:rsidR="00BE5AE8" w:rsidRPr="00BE5AE8" w:rsidRDefault="00BE5AE8" w:rsidP="00BE5AE8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E5AE8">
        <w:rPr>
          <w:rFonts w:ascii="Times New Roman" w:hAnsi="Times New Roman"/>
          <w:sz w:val="22"/>
          <w:szCs w:val="22"/>
        </w:rPr>
        <w:t>Vypůjčitel předmět výpůjčky za podmínek uvedených v této smlouvě do výpůjčky přijímá. Obě smluvní strany přijímají závazky a povinnosti druhé smluvní strany uvedené v této smlouvě.</w:t>
      </w:r>
    </w:p>
    <w:p w:rsidR="00BE5AE8" w:rsidRPr="00BE5AE8" w:rsidRDefault="00BE5AE8" w:rsidP="00BE5AE8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E5AE8">
        <w:rPr>
          <w:rFonts w:ascii="Times New Roman" w:hAnsi="Times New Roman"/>
          <w:sz w:val="22"/>
          <w:szCs w:val="22"/>
        </w:rPr>
        <w:t xml:space="preserve">Předmět výpůjčky se přenechává vypůjčiteli za účelem provozu činnosti tělovýchovné jednoty. </w:t>
      </w:r>
    </w:p>
    <w:p w:rsidR="00BE5AE8" w:rsidRPr="00BE5AE8" w:rsidRDefault="00BE5AE8" w:rsidP="00BE5AE8">
      <w:pPr>
        <w:ind w:left="360"/>
        <w:jc w:val="both"/>
        <w:rPr>
          <w:sz w:val="22"/>
          <w:szCs w:val="22"/>
        </w:rPr>
      </w:pPr>
    </w:p>
    <w:p w:rsidR="00C93057" w:rsidRPr="00BE5AE8" w:rsidRDefault="00C93057" w:rsidP="00C93057">
      <w:pPr>
        <w:pStyle w:val="Zkladntext"/>
        <w:jc w:val="center"/>
        <w:rPr>
          <w:rFonts w:ascii="Times New Roman" w:hAnsi="Times New Roman"/>
          <w:sz w:val="22"/>
          <w:szCs w:val="22"/>
        </w:rPr>
      </w:pPr>
      <w:r w:rsidRPr="00BE5AE8">
        <w:rPr>
          <w:rFonts w:ascii="Times New Roman" w:hAnsi="Times New Roman"/>
          <w:b/>
          <w:sz w:val="22"/>
          <w:szCs w:val="22"/>
        </w:rPr>
        <w:t>2.</w:t>
      </w:r>
    </w:p>
    <w:p w:rsidR="00C93057" w:rsidRPr="00BE4B6D" w:rsidRDefault="000617FB" w:rsidP="00BE4B6D">
      <w:pPr>
        <w:pStyle w:val="Nzev"/>
        <w:ind w:firstLine="708"/>
        <w:jc w:val="both"/>
        <w:rPr>
          <w:sz w:val="22"/>
          <w:szCs w:val="22"/>
        </w:rPr>
      </w:pPr>
      <w:r w:rsidRPr="00BE5AE8">
        <w:rPr>
          <w:sz w:val="22"/>
          <w:szCs w:val="22"/>
        </w:rPr>
        <w:t xml:space="preserve">S ohledem na skutečnost, že se </w:t>
      </w:r>
      <w:proofErr w:type="spellStart"/>
      <w:r w:rsidRPr="00BE5AE8">
        <w:rPr>
          <w:sz w:val="22"/>
          <w:szCs w:val="22"/>
        </w:rPr>
        <w:t>půjčitel</w:t>
      </w:r>
      <w:proofErr w:type="spellEnd"/>
      <w:r w:rsidRPr="00BE5AE8">
        <w:rPr>
          <w:sz w:val="22"/>
          <w:szCs w:val="22"/>
        </w:rPr>
        <w:t xml:space="preserve"> ke dni </w:t>
      </w:r>
      <w:r w:rsidR="00BE5AE8">
        <w:rPr>
          <w:sz w:val="22"/>
          <w:szCs w:val="22"/>
        </w:rPr>
        <w:t>26</w:t>
      </w:r>
      <w:r w:rsidRPr="00BE5AE8">
        <w:rPr>
          <w:sz w:val="22"/>
          <w:szCs w:val="22"/>
        </w:rPr>
        <w:t xml:space="preserve">. </w:t>
      </w:r>
      <w:r w:rsidR="001E458D" w:rsidRPr="00BE5AE8">
        <w:rPr>
          <w:sz w:val="22"/>
          <w:szCs w:val="22"/>
        </w:rPr>
        <w:t>1</w:t>
      </w:r>
      <w:r w:rsidR="00BE5AE8">
        <w:rPr>
          <w:sz w:val="22"/>
          <w:szCs w:val="22"/>
        </w:rPr>
        <w:t>0</w:t>
      </w:r>
      <w:r w:rsidRPr="00BE5AE8">
        <w:rPr>
          <w:sz w:val="22"/>
          <w:szCs w:val="22"/>
        </w:rPr>
        <w:t>. 20</w:t>
      </w:r>
      <w:r w:rsidR="00BE5AE8">
        <w:rPr>
          <w:sz w:val="22"/>
          <w:szCs w:val="22"/>
        </w:rPr>
        <w:t>21</w:t>
      </w:r>
      <w:r w:rsidRPr="00BE5AE8">
        <w:rPr>
          <w:sz w:val="22"/>
          <w:szCs w:val="22"/>
        </w:rPr>
        <w:t xml:space="preserve"> stal vlastníkem pozemk</w:t>
      </w:r>
      <w:r w:rsidR="0013741C">
        <w:rPr>
          <w:sz w:val="22"/>
          <w:szCs w:val="22"/>
        </w:rPr>
        <w:t>ů</w:t>
      </w:r>
      <w:r w:rsidRPr="00BE5AE8">
        <w:rPr>
          <w:sz w:val="22"/>
          <w:szCs w:val="22"/>
        </w:rPr>
        <w:t xml:space="preserve"> </w:t>
      </w:r>
      <w:proofErr w:type="spellStart"/>
      <w:r w:rsidRPr="00BE5AE8">
        <w:rPr>
          <w:sz w:val="22"/>
          <w:szCs w:val="22"/>
        </w:rPr>
        <w:t>p.č</w:t>
      </w:r>
      <w:proofErr w:type="spellEnd"/>
      <w:r w:rsidRPr="00BE5AE8">
        <w:rPr>
          <w:sz w:val="22"/>
          <w:szCs w:val="22"/>
        </w:rPr>
        <w:t xml:space="preserve">. </w:t>
      </w:r>
      <w:r w:rsidR="0013741C">
        <w:rPr>
          <w:sz w:val="22"/>
          <w:szCs w:val="22"/>
        </w:rPr>
        <w:t xml:space="preserve"> 413 </w:t>
      </w:r>
      <w:r w:rsidRPr="00BE5AE8">
        <w:rPr>
          <w:sz w:val="22"/>
          <w:szCs w:val="22"/>
        </w:rPr>
        <w:t>v </w:t>
      </w:r>
      <w:proofErr w:type="spellStart"/>
      <w:proofErr w:type="gramStart"/>
      <w:r w:rsidRPr="00BE5AE8">
        <w:rPr>
          <w:sz w:val="22"/>
          <w:szCs w:val="22"/>
        </w:rPr>
        <w:t>k.ú</w:t>
      </w:r>
      <w:proofErr w:type="spellEnd"/>
      <w:r w:rsidRPr="00BE5AE8">
        <w:rPr>
          <w:sz w:val="22"/>
          <w:szCs w:val="22"/>
        </w:rPr>
        <w:t>.</w:t>
      </w:r>
      <w:proofErr w:type="gramEnd"/>
      <w:r w:rsidRPr="00BE5AE8">
        <w:rPr>
          <w:sz w:val="22"/>
          <w:szCs w:val="22"/>
        </w:rPr>
        <w:t xml:space="preserve"> </w:t>
      </w:r>
      <w:proofErr w:type="spellStart"/>
      <w:r w:rsidR="00BE5AE8">
        <w:rPr>
          <w:sz w:val="22"/>
          <w:szCs w:val="22"/>
        </w:rPr>
        <w:t>Dvorska</w:t>
      </w:r>
      <w:proofErr w:type="spellEnd"/>
      <w:r w:rsidRPr="00BE5AE8">
        <w:rPr>
          <w:sz w:val="22"/>
          <w:szCs w:val="22"/>
        </w:rPr>
        <w:t xml:space="preserve">, přešly na něho práva a povinnosti z nájemní smlouvy ze dne </w:t>
      </w:r>
      <w:r w:rsidR="00BE5AE8">
        <w:rPr>
          <w:sz w:val="22"/>
          <w:szCs w:val="22"/>
        </w:rPr>
        <w:t>20</w:t>
      </w:r>
      <w:r w:rsidRPr="00BE5AE8">
        <w:rPr>
          <w:sz w:val="22"/>
          <w:szCs w:val="22"/>
        </w:rPr>
        <w:t>. 1</w:t>
      </w:r>
      <w:r w:rsidR="00BE5AE8">
        <w:rPr>
          <w:sz w:val="22"/>
          <w:szCs w:val="22"/>
        </w:rPr>
        <w:t>2</w:t>
      </w:r>
      <w:r w:rsidRPr="00BE5AE8">
        <w:rPr>
          <w:sz w:val="22"/>
          <w:szCs w:val="22"/>
        </w:rPr>
        <w:t>. 20</w:t>
      </w:r>
      <w:r w:rsidR="00BE5AE8">
        <w:rPr>
          <w:sz w:val="22"/>
          <w:szCs w:val="22"/>
        </w:rPr>
        <w:t>13</w:t>
      </w:r>
      <w:r w:rsidRPr="00BE5AE8">
        <w:rPr>
          <w:sz w:val="22"/>
          <w:szCs w:val="22"/>
        </w:rPr>
        <w:t xml:space="preserve"> uzavřené s pan</w:t>
      </w:r>
      <w:r w:rsidR="00BE5AE8">
        <w:rPr>
          <w:sz w:val="22"/>
          <w:szCs w:val="22"/>
        </w:rPr>
        <w:t>í</w:t>
      </w:r>
      <w:r w:rsidRPr="00BE5AE8">
        <w:rPr>
          <w:sz w:val="22"/>
          <w:szCs w:val="22"/>
        </w:rPr>
        <w:t xml:space="preserve"> </w:t>
      </w:r>
      <w:r w:rsidR="00BE5AE8">
        <w:rPr>
          <w:sz w:val="22"/>
          <w:szCs w:val="22"/>
        </w:rPr>
        <w:t>Alenkou Krkoškovou</w:t>
      </w:r>
      <w:r w:rsidRPr="00BE5AE8">
        <w:rPr>
          <w:sz w:val="22"/>
          <w:szCs w:val="22"/>
        </w:rPr>
        <w:t xml:space="preserve">, </w:t>
      </w:r>
      <w:r w:rsidR="001E458D" w:rsidRPr="00BE5AE8">
        <w:rPr>
          <w:sz w:val="22"/>
          <w:szCs w:val="22"/>
        </w:rPr>
        <w:t xml:space="preserve">bytem </w:t>
      </w:r>
      <w:r w:rsidR="00BE5AE8">
        <w:rPr>
          <w:sz w:val="22"/>
          <w:szCs w:val="22"/>
        </w:rPr>
        <w:t>Vyšehradská 32</w:t>
      </w:r>
      <w:r w:rsidR="001E458D" w:rsidRPr="00BE5AE8">
        <w:rPr>
          <w:sz w:val="22"/>
          <w:szCs w:val="22"/>
        </w:rPr>
        <w:t>, 620 00 Brno</w:t>
      </w:r>
      <w:r w:rsidRPr="00BE5AE8">
        <w:rPr>
          <w:sz w:val="22"/>
          <w:szCs w:val="22"/>
        </w:rPr>
        <w:t>, předchozím vlastník</w:t>
      </w:r>
      <w:r w:rsidR="001E458D" w:rsidRPr="00BE5AE8">
        <w:rPr>
          <w:sz w:val="22"/>
          <w:szCs w:val="22"/>
        </w:rPr>
        <w:t>em</w:t>
      </w:r>
      <w:r w:rsidRPr="00BE5AE8">
        <w:rPr>
          <w:sz w:val="22"/>
          <w:szCs w:val="22"/>
        </w:rPr>
        <w:t xml:space="preserve"> pozemku (dále jen „nájemní smlouva“). Smluvní strany se dohodly na ukončení nájemní smlouvy ke dni podpisu tohoto dodatku. </w:t>
      </w:r>
      <w:proofErr w:type="spellStart"/>
      <w:r w:rsidRPr="00BE5AE8">
        <w:rPr>
          <w:sz w:val="22"/>
          <w:szCs w:val="22"/>
        </w:rPr>
        <w:t>Půjčitel</w:t>
      </w:r>
      <w:proofErr w:type="spellEnd"/>
      <w:r w:rsidRPr="00BE5AE8">
        <w:rPr>
          <w:sz w:val="22"/>
          <w:szCs w:val="22"/>
        </w:rPr>
        <w:t xml:space="preserve"> nepožaduje po vypůjčiteli uhrazení nájmu ode dne </w:t>
      </w:r>
      <w:r w:rsidR="00BE4B6D">
        <w:rPr>
          <w:sz w:val="22"/>
          <w:szCs w:val="22"/>
        </w:rPr>
        <w:t>26</w:t>
      </w:r>
      <w:r w:rsidRPr="00BE5AE8">
        <w:rPr>
          <w:sz w:val="22"/>
          <w:szCs w:val="22"/>
        </w:rPr>
        <w:t xml:space="preserve">. </w:t>
      </w:r>
      <w:r w:rsidR="001E458D" w:rsidRPr="00BE5AE8">
        <w:rPr>
          <w:sz w:val="22"/>
          <w:szCs w:val="22"/>
        </w:rPr>
        <w:t>1</w:t>
      </w:r>
      <w:r w:rsidR="00BE4B6D">
        <w:rPr>
          <w:sz w:val="22"/>
          <w:szCs w:val="22"/>
        </w:rPr>
        <w:t>0</w:t>
      </w:r>
      <w:r w:rsidRPr="00BE5AE8">
        <w:rPr>
          <w:sz w:val="22"/>
          <w:szCs w:val="22"/>
        </w:rPr>
        <w:t>. 20</w:t>
      </w:r>
      <w:r w:rsidR="00BE4B6D">
        <w:rPr>
          <w:sz w:val="22"/>
          <w:szCs w:val="22"/>
        </w:rPr>
        <w:t>21</w:t>
      </w:r>
      <w:r w:rsidRPr="00BE5AE8">
        <w:rPr>
          <w:sz w:val="22"/>
          <w:szCs w:val="22"/>
        </w:rPr>
        <w:t xml:space="preserve"> do doby uzavření tohoto dodatku.</w:t>
      </w:r>
    </w:p>
    <w:p w:rsidR="00C93057" w:rsidRPr="00BE5AE8" w:rsidRDefault="00C93057" w:rsidP="00C93057">
      <w:pPr>
        <w:jc w:val="center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lastRenderedPageBreak/>
        <w:t>3.</w:t>
      </w:r>
    </w:p>
    <w:p w:rsidR="000617FB" w:rsidRPr="00BE5AE8" w:rsidRDefault="000617FB" w:rsidP="000617FB">
      <w:pPr>
        <w:pStyle w:val="Nzev"/>
        <w:ind w:firstLine="708"/>
        <w:jc w:val="both"/>
        <w:rPr>
          <w:sz w:val="22"/>
          <w:szCs w:val="22"/>
        </w:rPr>
      </w:pPr>
      <w:r w:rsidRPr="00BE5AE8">
        <w:rPr>
          <w:sz w:val="22"/>
          <w:szCs w:val="22"/>
        </w:rPr>
        <w:t>Ostatní části smlouvy zůstávají beze změny.</w:t>
      </w:r>
    </w:p>
    <w:p w:rsidR="000617FB" w:rsidRPr="00BE5AE8" w:rsidRDefault="000617FB" w:rsidP="000617FB">
      <w:pPr>
        <w:rPr>
          <w:sz w:val="22"/>
          <w:szCs w:val="22"/>
        </w:rPr>
      </w:pPr>
    </w:p>
    <w:p w:rsidR="000617FB" w:rsidRPr="00BE5AE8" w:rsidRDefault="000617FB" w:rsidP="000617FB">
      <w:pPr>
        <w:jc w:val="center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>4.</w:t>
      </w:r>
    </w:p>
    <w:p w:rsidR="00C93057" w:rsidRPr="00BE5AE8" w:rsidRDefault="00C93057" w:rsidP="00C93057">
      <w:pPr>
        <w:ind w:firstLine="708"/>
        <w:rPr>
          <w:sz w:val="22"/>
          <w:szCs w:val="22"/>
        </w:rPr>
      </w:pPr>
      <w:r w:rsidRPr="00BE5AE8">
        <w:rPr>
          <w:sz w:val="22"/>
          <w:szCs w:val="22"/>
        </w:rPr>
        <w:t xml:space="preserve">Tento dodatek nabývá účinnosti </w:t>
      </w:r>
      <w:r w:rsidR="0013741C">
        <w:rPr>
          <w:sz w:val="22"/>
          <w:szCs w:val="22"/>
        </w:rPr>
        <w:t>dne 1. 1. 2022</w:t>
      </w:r>
      <w:r w:rsidRPr="00BE5AE8">
        <w:rPr>
          <w:sz w:val="22"/>
          <w:szCs w:val="22"/>
        </w:rPr>
        <w:t>.</w:t>
      </w:r>
    </w:p>
    <w:p w:rsidR="00C93057" w:rsidRPr="00BE5AE8" w:rsidRDefault="00C93057" w:rsidP="00C93057">
      <w:pPr>
        <w:pStyle w:val="Zkladntext"/>
        <w:rPr>
          <w:rFonts w:ascii="Times New Roman" w:hAnsi="Times New Roman"/>
          <w:sz w:val="22"/>
          <w:szCs w:val="22"/>
        </w:rPr>
      </w:pPr>
    </w:p>
    <w:p w:rsidR="00C93057" w:rsidRPr="00BE5AE8" w:rsidRDefault="00C93057" w:rsidP="00C93057">
      <w:pPr>
        <w:pStyle w:val="Zkladntext"/>
        <w:rPr>
          <w:rFonts w:ascii="Times New Roman" w:hAnsi="Times New Roman"/>
          <w:sz w:val="22"/>
          <w:szCs w:val="22"/>
        </w:rPr>
      </w:pPr>
    </w:p>
    <w:p w:rsidR="00C93057" w:rsidRPr="00BE5AE8" w:rsidRDefault="00C93057" w:rsidP="00C93057">
      <w:pPr>
        <w:pStyle w:val="Nadpis1"/>
        <w:jc w:val="center"/>
        <w:rPr>
          <w:b/>
          <w:sz w:val="22"/>
          <w:szCs w:val="22"/>
        </w:rPr>
      </w:pPr>
      <w:r w:rsidRPr="00BE5AE8">
        <w:rPr>
          <w:b/>
          <w:sz w:val="22"/>
          <w:szCs w:val="22"/>
        </w:rPr>
        <w:t>Doložka</w:t>
      </w:r>
    </w:p>
    <w:p w:rsidR="00C93057" w:rsidRPr="00BE5AE8" w:rsidRDefault="00C93057" w:rsidP="00C93057">
      <w:pPr>
        <w:jc w:val="center"/>
        <w:rPr>
          <w:sz w:val="22"/>
          <w:szCs w:val="22"/>
        </w:rPr>
      </w:pPr>
      <w:r w:rsidRPr="00BE5AE8">
        <w:rPr>
          <w:sz w:val="22"/>
          <w:szCs w:val="22"/>
        </w:rPr>
        <w:t>ve smyslu § 41 zák. č. 128/2000 Sb. o obcích (obecní zřízení)</w:t>
      </w:r>
    </w:p>
    <w:p w:rsidR="00C93057" w:rsidRPr="00BE5AE8" w:rsidRDefault="00C93057" w:rsidP="00C93057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BE5AE8">
        <w:rPr>
          <w:rFonts w:ascii="Times New Roman" w:hAnsi="Times New Roman"/>
          <w:sz w:val="22"/>
          <w:szCs w:val="22"/>
        </w:rPr>
        <w:t xml:space="preserve">Tento dodatek byl schválen usnesením z </w:t>
      </w:r>
      <w:r w:rsidR="00BE4B6D">
        <w:rPr>
          <w:rFonts w:ascii="Times New Roman" w:hAnsi="Times New Roman"/>
          <w:sz w:val="22"/>
          <w:szCs w:val="22"/>
        </w:rPr>
        <w:t>84</w:t>
      </w:r>
      <w:r w:rsidRPr="00BE5AE8">
        <w:rPr>
          <w:rFonts w:ascii="Times New Roman" w:hAnsi="Times New Roman"/>
          <w:sz w:val="22"/>
          <w:szCs w:val="22"/>
        </w:rPr>
        <w:t>/VI</w:t>
      </w:r>
      <w:r w:rsidR="001E458D" w:rsidRPr="00BE5AE8">
        <w:rPr>
          <w:rFonts w:ascii="Times New Roman" w:hAnsi="Times New Roman"/>
          <w:sz w:val="22"/>
          <w:szCs w:val="22"/>
        </w:rPr>
        <w:t>I</w:t>
      </w:r>
      <w:r w:rsidRPr="00BE5AE8">
        <w:rPr>
          <w:rFonts w:ascii="Times New Roman" w:hAnsi="Times New Roman"/>
          <w:sz w:val="22"/>
          <w:szCs w:val="22"/>
        </w:rPr>
        <w:t xml:space="preserve">I. schůze Rady městské části Brno-Tuřany dne </w:t>
      </w:r>
      <w:r w:rsidR="00BE4B6D">
        <w:rPr>
          <w:rFonts w:ascii="Times New Roman" w:hAnsi="Times New Roman"/>
          <w:sz w:val="22"/>
          <w:szCs w:val="22"/>
        </w:rPr>
        <w:t>13</w:t>
      </w:r>
      <w:r w:rsidRPr="00BE5AE8">
        <w:rPr>
          <w:rFonts w:ascii="Times New Roman" w:hAnsi="Times New Roman"/>
          <w:sz w:val="22"/>
          <w:szCs w:val="22"/>
        </w:rPr>
        <w:t xml:space="preserve">. </w:t>
      </w:r>
      <w:r w:rsidR="001E458D" w:rsidRPr="00BE5AE8">
        <w:rPr>
          <w:rFonts w:ascii="Times New Roman" w:hAnsi="Times New Roman"/>
          <w:sz w:val="22"/>
          <w:szCs w:val="22"/>
        </w:rPr>
        <w:t>1</w:t>
      </w:r>
      <w:r w:rsidR="00BE4B6D">
        <w:rPr>
          <w:rFonts w:ascii="Times New Roman" w:hAnsi="Times New Roman"/>
          <w:sz w:val="22"/>
          <w:szCs w:val="22"/>
        </w:rPr>
        <w:t>2</w:t>
      </w:r>
      <w:r w:rsidRPr="00BE5AE8">
        <w:rPr>
          <w:rFonts w:ascii="Times New Roman" w:hAnsi="Times New Roman"/>
          <w:sz w:val="22"/>
          <w:szCs w:val="22"/>
        </w:rPr>
        <w:t>. 20</w:t>
      </w:r>
      <w:r w:rsidR="00BE4B6D">
        <w:rPr>
          <w:rFonts w:ascii="Times New Roman" w:hAnsi="Times New Roman"/>
          <w:sz w:val="22"/>
          <w:szCs w:val="22"/>
        </w:rPr>
        <w:t>2</w:t>
      </w:r>
      <w:r w:rsidRPr="00BE5AE8">
        <w:rPr>
          <w:rFonts w:ascii="Times New Roman" w:hAnsi="Times New Roman"/>
          <w:sz w:val="22"/>
          <w:szCs w:val="22"/>
        </w:rPr>
        <w:t>1.</w:t>
      </w: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  <w:r w:rsidRPr="00BE5AE8">
        <w:rPr>
          <w:sz w:val="22"/>
          <w:szCs w:val="22"/>
        </w:rPr>
        <w:t>V Brně dne</w:t>
      </w:r>
      <w:r w:rsidR="00BE4B6D">
        <w:rPr>
          <w:sz w:val="22"/>
          <w:szCs w:val="22"/>
        </w:rPr>
        <w:t xml:space="preserve"> 31. 12. 2021</w:t>
      </w:r>
      <w:r w:rsidRPr="00BE5AE8">
        <w:rPr>
          <w:sz w:val="22"/>
          <w:szCs w:val="22"/>
        </w:rPr>
        <w:tab/>
      </w:r>
      <w:r w:rsidRPr="00BE5AE8">
        <w:rPr>
          <w:sz w:val="22"/>
          <w:szCs w:val="22"/>
        </w:rPr>
        <w:tab/>
      </w:r>
      <w:r w:rsidRPr="00BE5AE8">
        <w:rPr>
          <w:sz w:val="22"/>
          <w:szCs w:val="22"/>
        </w:rPr>
        <w:tab/>
        <w:t xml:space="preserve"> </w:t>
      </w:r>
      <w:r w:rsidRPr="00BE5AE8">
        <w:rPr>
          <w:sz w:val="22"/>
          <w:szCs w:val="22"/>
        </w:rPr>
        <w:tab/>
        <w:t xml:space="preserve">     V Brně dne </w:t>
      </w:r>
      <w:r w:rsidR="00BE4B6D">
        <w:rPr>
          <w:sz w:val="22"/>
          <w:szCs w:val="22"/>
        </w:rPr>
        <w:t>31. 12. 2021</w:t>
      </w: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  <w:r w:rsidRPr="00BE5AE8">
        <w:rPr>
          <w:sz w:val="22"/>
          <w:szCs w:val="22"/>
        </w:rPr>
        <w:tab/>
        <w:t xml:space="preserve">                                </w:t>
      </w:r>
      <w:r w:rsidRPr="00BE5AE8">
        <w:rPr>
          <w:sz w:val="22"/>
          <w:szCs w:val="22"/>
        </w:rPr>
        <w:tab/>
      </w:r>
      <w:r w:rsidRPr="00BE5AE8">
        <w:rPr>
          <w:sz w:val="22"/>
          <w:szCs w:val="22"/>
        </w:rPr>
        <w:tab/>
      </w:r>
      <w:r w:rsidRPr="00BE5AE8">
        <w:rPr>
          <w:sz w:val="22"/>
          <w:szCs w:val="22"/>
        </w:rPr>
        <w:tab/>
        <w:t xml:space="preserve">   </w:t>
      </w:r>
      <w:r w:rsidRPr="00BE5AE8">
        <w:rPr>
          <w:sz w:val="22"/>
          <w:szCs w:val="22"/>
        </w:rPr>
        <w:tab/>
      </w:r>
    </w:p>
    <w:p w:rsidR="00C93057" w:rsidRPr="00BE5AE8" w:rsidRDefault="00C93057" w:rsidP="00C93057">
      <w:pPr>
        <w:jc w:val="both"/>
        <w:rPr>
          <w:sz w:val="22"/>
          <w:szCs w:val="22"/>
        </w:rPr>
      </w:pPr>
    </w:p>
    <w:p w:rsidR="00C93057" w:rsidRPr="00BE5AE8" w:rsidRDefault="00C93057" w:rsidP="00C93057">
      <w:pPr>
        <w:jc w:val="both"/>
        <w:rPr>
          <w:sz w:val="22"/>
          <w:szCs w:val="22"/>
        </w:rPr>
      </w:pPr>
      <w:r w:rsidRPr="00BE5AE8">
        <w:rPr>
          <w:sz w:val="22"/>
          <w:szCs w:val="22"/>
        </w:rPr>
        <w:t xml:space="preserve">………………………………………                             </w:t>
      </w:r>
      <w:r w:rsidRPr="00BE5AE8">
        <w:rPr>
          <w:sz w:val="22"/>
          <w:szCs w:val="22"/>
        </w:rPr>
        <w:tab/>
        <w:t xml:space="preserve">       ………………………………………</w:t>
      </w:r>
    </w:p>
    <w:p w:rsidR="00C93057" w:rsidRPr="00BE5AE8" w:rsidRDefault="00C93057" w:rsidP="00C93057">
      <w:pPr>
        <w:jc w:val="both"/>
        <w:rPr>
          <w:sz w:val="22"/>
          <w:szCs w:val="22"/>
        </w:rPr>
      </w:pPr>
      <w:r w:rsidRPr="00BE5AE8">
        <w:rPr>
          <w:sz w:val="22"/>
          <w:szCs w:val="22"/>
        </w:rPr>
        <w:t xml:space="preserve">        </w:t>
      </w:r>
      <w:r w:rsidRPr="00BE5AE8">
        <w:rPr>
          <w:sz w:val="22"/>
          <w:szCs w:val="22"/>
        </w:rPr>
        <w:tab/>
        <w:t xml:space="preserve">     </w:t>
      </w:r>
      <w:r w:rsidR="00BE4B6D">
        <w:rPr>
          <w:sz w:val="22"/>
          <w:szCs w:val="22"/>
        </w:rPr>
        <w:t xml:space="preserve">    </w:t>
      </w:r>
      <w:proofErr w:type="spellStart"/>
      <w:r w:rsidRPr="00BE5AE8">
        <w:rPr>
          <w:sz w:val="22"/>
          <w:szCs w:val="22"/>
        </w:rPr>
        <w:t>půjčitel</w:t>
      </w:r>
      <w:proofErr w:type="spellEnd"/>
      <w:r w:rsidRPr="00BE5AE8">
        <w:rPr>
          <w:sz w:val="22"/>
          <w:szCs w:val="22"/>
        </w:rPr>
        <w:t xml:space="preserve">  </w:t>
      </w:r>
      <w:r w:rsidRPr="00BE5AE8">
        <w:rPr>
          <w:sz w:val="22"/>
          <w:szCs w:val="22"/>
        </w:rPr>
        <w:tab/>
      </w:r>
      <w:r w:rsidRPr="00BE5AE8">
        <w:rPr>
          <w:sz w:val="22"/>
          <w:szCs w:val="22"/>
        </w:rPr>
        <w:tab/>
        <w:t xml:space="preserve"> </w:t>
      </w:r>
      <w:r w:rsidRPr="00BE5AE8">
        <w:rPr>
          <w:sz w:val="22"/>
          <w:szCs w:val="22"/>
        </w:rPr>
        <w:tab/>
        <w:t xml:space="preserve">                                                  </w:t>
      </w:r>
      <w:r w:rsidRPr="00BE5AE8">
        <w:rPr>
          <w:sz w:val="22"/>
          <w:szCs w:val="22"/>
        </w:rPr>
        <w:tab/>
        <w:t xml:space="preserve">   vypůjčitel </w:t>
      </w:r>
    </w:p>
    <w:p w:rsidR="00C93057" w:rsidRPr="00BE5AE8" w:rsidRDefault="00C93057" w:rsidP="00C93057">
      <w:pPr>
        <w:rPr>
          <w:sz w:val="22"/>
          <w:szCs w:val="22"/>
        </w:rPr>
      </w:pPr>
    </w:p>
    <w:p w:rsidR="00C8320E" w:rsidRPr="00BE5AE8" w:rsidRDefault="00C8320E" w:rsidP="002729EE">
      <w:pPr>
        <w:pStyle w:val="Zkladntext"/>
        <w:rPr>
          <w:rFonts w:ascii="Times New Roman" w:hAnsi="Times New Roman"/>
          <w:color w:val="FF0000"/>
          <w:sz w:val="22"/>
          <w:szCs w:val="22"/>
        </w:rPr>
      </w:pPr>
      <w:bookmarkStart w:id="0" w:name="_GoBack"/>
      <w:bookmarkEnd w:id="0"/>
    </w:p>
    <w:sectPr w:rsidR="00C8320E" w:rsidRPr="00BE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DA2"/>
    <w:multiLevelType w:val="hybridMultilevel"/>
    <w:tmpl w:val="85CC4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3B43"/>
    <w:multiLevelType w:val="hybridMultilevel"/>
    <w:tmpl w:val="5A304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A743A"/>
    <w:multiLevelType w:val="multilevel"/>
    <w:tmpl w:val="65A839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204C83"/>
    <w:multiLevelType w:val="hybridMultilevel"/>
    <w:tmpl w:val="14EC218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F7503C"/>
    <w:multiLevelType w:val="hybridMultilevel"/>
    <w:tmpl w:val="9350F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03798"/>
    <w:multiLevelType w:val="multilevel"/>
    <w:tmpl w:val="B7B0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6B94D7B"/>
    <w:multiLevelType w:val="hybridMultilevel"/>
    <w:tmpl w:val="325407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8629A"/>
    <w:multiLevelType w:val="hybridMultilevel"/>
    <w:tmpl w:val="DF648344"/>
    <w:lvl w:ilvl="0" w:tplc="307A0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B7039"/>
    <w:multiLevelType w:val="multilevel"/>
    <w:tmpl w:val="375AD452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653F3E"/>
    <w:multiLevelType w:val="singleLevel"/>
    <w:tmpl w:val="E54C33D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690D85"/>
    <w:multiLevelType w:val="hybridMultilevel"/>
    <w:tmpl w:val="CCE277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C0C9D"/>
    <w:multiLevelType w:val="hybridMultilevel"/>
    <w:tmpl w:val="398E66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019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4B7C6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8B7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ED0FBE"/>
    <w:multiLevelType w:val="hybridMultilevel"/>
    <w:tmpl w:val="32BCB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2641C"/>
    <w:multiLevelType w:val="singleLevel"/>
    <w:tmpl w:val="EAEAC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53FB7F29"/>
    <w:multiLevelType w:val="hybridMultilevel"/>
    <w:tmpl w:val="08840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D6A65"/>
    <w:multiLevelType w:val="hybridMultilevel"/>
    <w:tmpl w:val="C6D6A7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B4D82"/>
    <w:multiLevelType w:val="hybridMultilevel"/>
    <w:tmpl w:val="4D0AF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425BA"/>
    <w:multiLevelType w:val="hybridMultilevel"/>
    <w:tmpl w:val="19204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40CD1"/>
    <w:multiLevelType w:val="hybridMultilevel"/>
    <w:tmpl w:val="B7F24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54506"/>
    <w:multiLevelType w:val="hybridMultilevel"/>
    <w:tmpl w:val="5AF49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7D6E0F"/>
    <w:multiLevelType w:val="singleLevel"/>
    <w:tmpl w:val="E68C4EA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4F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26"/>
  </w:num>
  <w:num w:numId="6">
    <w:abstractNumId w:val="2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8"/>
  </w:num>
  <w:num w:numId="15">
    <w:abstractNumId w:val="3"/>
  </w:num>
  <w:num w:numId="16">
    <w:abstractNumId w:val="19"/>
  </w:num>
  <w:num w:numId="17">
    <w:abstractNumId w:val="21"/>
  </w:num>
  <w:num w:numId="18">
    <w:abstractNumId w:val="11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22"/>
  </w:num>
  <w:num w:numId="24">
    <w:abstractNumId w:val="20"/>
  </w:num>
  <w:num w:numId="25">
    <w:abstractNumId w:val="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E"/>
    <w:rsid w:val="0002050E"/>
    <w:rsid w:val="00023AA3"/>
    <w:rsid w:val="000617FB"/>
    <w:rsid w:val="000924A5"/>
    <w:rsid w:val="00093DE3"/>
    <w:rsid w:val="00096DC4"/>
    <w:rsid w:val="001269C6"/>
    <w:rsid w:val="0013741C"/>
    <w:rsid w:val="001A4663"/>
    <w:rsid w:val="001B5CAD"/>
    <w:rsid w:val="001D4ACA"/>
    <w:rsid w:val="001E4282"/>
    <w:rsid w:val="001E458D"/>
    <w:rsid w:val="001F15D2"/>
    <w:rsid w:val="00211939"/>
    <w:rsid w:val="00217375"/>
    <w:rsid w:val="002201B4"/>
    <w:rsid w:val="00222C75"/>
    <w:rsid w:val="00222EF5"/>
    <w:rsid w:val="00252707"/>
    <w:rsid w:val="0025780E"/>
    <w:rsid w:val="00263BEC"/>
    <w:rsid w:val="002729EE"/>
    <w:rsid w:val="002A2CD9"/>
    <w:rsid w:val="002A58EE"/>
    <w:rsid w:val="002B16E8"/>
    <w:rsid w:val="002C67D1"/>
    <w:rsid w:val="002E4142"/>
    <w:rsid w:val="002F6D84"/>
    <w:rsid w:val="003325AB"/>
    <w:rsid w:val="003629C9"/>
    <w:rsid w:val="003762F8"/>
    <w:rsid w:val="003A3781"/>
    <w:rsid w:val="003E5B61"/>
    <w:rsid w:val="004473C4"/>
    <w:rsid w:val="00470ED0"/>
    <w:rsid w:val="00472BD7"/>
    <w:rsid w:val="004A1D19"/>
    <w:rsid w:val="004A6F91"/>
    <w:rsid w:val="004E604A"/>
    <w:rsid w:val="0051010E"/>
    <w:rsid w:val="00523E67"/>
    <w:rsid w:val="005273B1"/>
    <w:rsid w:val="005912D1"/>
    <w:rsid w:val="00592986"/>
    <w:rsid w:val="005B5CE3"/>
    <w:rsid w:val="005C3E6F"/>
    <w:rsid w:val="005E2DF2"/>
    <w:rsid w:val="00666C58"/>
    <w:rsid w:val="006B3733"/>
    <w:rsid w:val="006F4D28"/>
    <w:rsid w:val="00713A90"/>
    <w:rsid w:val="00762552"/>
    <w:rsid w:val="00793A99"/>
    <w:rsid w:val="008027F1"/>
    <w:rsid w:val="00805CB2"/>
    <w:rsid w:val="00840471"/>
    <w:rsid w:val="0085090B"/>
    <w:rsid w:val="0088449B"/>
    <w:rsid w:val="00905CD9"/>
    <w:rsid w:val="00912AD0"/>
    <w:rsid w:val="00915962"/>
    <w:rsid w:val="00917758"/>
    <w:rsid w:val="00952044"/>
    <w:rsid w:val="0098384C"/>
    <w:rsid w:val="00993EE3"/>
    <w:rsid w:val="009A5ADE"/>
    <w:rsid w:val="009B0841"/>
    <w:rsid w:val="009E44B0"/>
    <w:rsid w:val="009E75CE"/>
    <w:rsid w:val="00A05057"/>
    <w:rsid w:val="00A34215"/>
    <w:rsid w:val="00A34B62"/>
    <w:rsid w:val="00A7085A"/>
    <w:rsid w:val="00A83E12"/>
    <w:rsid w:val="00A97866"/>
    <w:rsid w:val="00AA030D"/>
    <w:rsid w:val="00AA0473"/>
    <w:rsid w:val="00AA7A4C"/>
    <w:rsid w:val="00AC1FC6"/>
    <w:rsid w:val="00AF5F63"/>
    <w:rsid w:val="00AF7DAC"/>
    <w:rsid w:val="00B0238E"/>
    <w:rsid w:val="00B152B8"/>
    <w:rsid w:val="00B23418"/>
    <w:rsid w:val="00B43E3E"/>
    <w:rsid w:val="00B51B47"/>
    <w:rsid w:val="00B56A49"/>
    <w:rsid w:val="00B7587E"/>
    <w:rsid w:val="00B90570"/>
    <w:rsid w:val="00BB5F81"/>
    <w:rsid w:val="00BD6DA8"/>
    <w:rsid w:val="00BE4B6D"/>
    <w:rsid w:val="00BE5365"/>
    <w:rsid w:val="00BE5AE8"/>
    <w:rsid w:val="00BF58CF"/>
    <w:rsid w:val="00C30919"/>
    <w:rsid w:val="00C8320E"/>
    <w:rsid w:val="00C93057"/>
    <w:rsid w:val="00CC075A"/>
    <w:rsid w:val="00CF7D97"/>
    <w:rsid w:val="00D05ECE"/>
    <w:rsid w:val="00DA56D9"/>
    <w:rsid w:val="00E37869"/>
    <w:rsid w:val="00E55641"/>
    <w:rsid w:val="00E61D4D"/>
    <w:rsid w:val="00E65F69"/>
    <w:rsid w:val="00E94334"/>
    <w:rsid w:val="00F1012A"/>
    <w:rsid w:val="00FA3B41"/>
    <w:rsid w:val="00FA40DD"/>
    <w:rsid w:val="00FB1712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2217-B06B-43D8-9DA0-48A8D166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A58E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2A58EE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dpis5">
    <w:name w:val="heading 5"/>
    <w:basedOn w:val="Normln"/>
    <w:next w:val="Normln"/>
    <w:qFormat/>
    <w:rsid w:val="00912A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58E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2A58EE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2A58EE"/>
    <w:pPr>
      <w:ind w:left="709" w:hanging="709"/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C3091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FE7991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C93057"/>
    <w:pPr>
      <w:jc w:val="center"/>
    </w:pPr>
    <w:rPr>
      <w:sz w:val="28"/>
      <w:szCs w:val="20"/>
    </w:rPr>
  </w:style>
  <w:style w:type="character" w:customStyle="1" w:styleId="NzevChar">
    <w:name w:val="Název Char"/>
    <w:link w:val="Nzev"/>
    <w:rsid w:val="00C930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UMČ brno Tuřany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Mala</dc:creator>
  <cp:keywords/>
  <cp:lastModifiedBy>.</cp:lastModifiedBy>
  <cp:revision>4</cp:revision>
  <cp:lastPrinted>2011-09-29T11:37:00Z</cp:lastPrinted>
  <dcterms:created xsi:type="dcterms:W3CDTF">2022-01-24T09:25:00Z</dcterms:created>
  <dcterms:modified xsi:type="dcterms:W3CDTF">2022-01-24T09:39:00Z</dcterms:modified>
</cp:coreProperties>
</file>