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D6B101E" w14:textId="77777777" w:rsidTr="0048543C">
        <w:tc>
          <w:tcPr>
            <w:tcW w:w="397" w:type="dxa"/>
          </w:tcPr>
          <w:p w14:paraId="2793F2A1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1CFE06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EE1C2E9" w14:textId="1BF02E9F" w:rsidR="000F08DE" w:rsidRPr="00737B2B" w:rsidRDefault="00F13D7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45FF54AA" w14:textId="352E1F46" w:rsidR="000F08DE" w:rsidRPr="00737B2B" w:rsidRDefault="008672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F5FC670" w14:textId="4572A189" w:rsidR="000F08DE" w:rsidRPr="00737B2B" w:rsidRDefault="008672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4C97DF" w14:textId="59ABEE31" w:rsidR="000F08DE" w:rsidRPr="00737B2B" w:rsidRDefault="008672F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4F561B0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557A400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7E3B6046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6E95A2F" w14:textId="0A62A59C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8672F6">
        <w:rPr>
          <w:b/>
          <w:snapToGrid w:val="0"/>
          <w:sz w:val="28"/>
          <w:szCs w:val="28"/>
        </w:rPr>
        <w:t>217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F13D77">
        <w:rPr>
          <w:b/>
          <w:snapToGrid w:val="0"/>
          <w:sz w:val="28"/>
          <w:szCs w:val="28"/>
        </w:rPr>
        <w:t>2</w:t>
      </w:r>
      <w:r w:rsidR="008672F6">
        <w:rPr>
          <w:b/>
          <w:snapToGrid w:val="0"/>
          <w:sz w:val="28"/>
          <w:szCs w:val="28"/>
        </w:rPr>
        <w:t>0</w:t>
      </w:r>
    </w:p>
    <w:p w14:paraId="0135A78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26983F9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4F8A055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12B96AE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04092C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384C8ED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C10120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8FE35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E1264BE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72AF8D7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3D2C9CC" w14:textId="4B8A8AF4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8948088" w14:textId="50776AF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6553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413D10C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747ABE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9B7286" w14:textId="4F7CF3CA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672F6">
        <w:rPr>
          <w:snapToGrid w:val="0"/>
          <w:sz w:val="24"/>
        </w:rPr>
        <w:t>412968001</w:t>
      </w:r>
    </w:p>
    <w:p w14:paraId="6D8546D5" w14:textId="0A408D59" w:rsidR="00A07879" w:rsidRDefault="008672F6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672F6">
        <w:rPr>
          <w:rFonts w:ascii="Times New Roman" w:hAnsi="Times New Roman"/>
          <w:b/>
          <w:snapToGrid w:val="0"/>
          <w:sz w:val="24"/>
        </w:rPr>
        <w:t>BYTY portfolio BEROUN 1, s.r.o.</w:t>
      </w:r>
    </w:p>
    <w:p w14:paraId="2CFB5683" w14:textId="46DF0454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672F6" w:rsidRPr="008672F6">
        <w:rPr>
          <w:rFonts w:ascii="Times New Roman" w:hAnsi="Times New Roman"/>
          <w:b/>
          <w:snapToGrid w:val="0"/>
          <w:sz w:val="24"/>
        </w:rPr>
        <w:t>Čerčanská 2055/</w:t>
      </w:r>
      <w:proofErr w:type="gramStart"/>
      <w:r w:rsidR="008672F6" w:rsidRPr="008672F6">
        <w:rPr>
          <w:rFonts w:ascii="Times New Roman" w:hAnsi="Times New Roman"/>
          <w:b/>
          <w:snapToGrid w:val="0"/>
          <w:sz w:val="24"/>
        </w:rPr>
        <w:t>18a</w:t>
      </w:r>
      <w:proofErr w:type="gramEnd"/>
      <w:r w:rsidR="008672F6" w:rsidRPr="008672F6">
        <w:rPr>
          <w:rFonts w:ascii="Times New Roman" w:hAnsi="Times New Roman"/>
          <w:b/>
          <w:snapToGrid w:val="0"/>
          <w:sz w:val="24"/>
        </w:rPr>
        <w:t>, Krč, 140 00 Praha 4</w:t>
      </w:r>
    </w:p>
    <w:p w14:paraId="52BCC77B" w14:textId="504F9BB6" w:rsidR="00F13D77" w:rsidRDefault="00F13D7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Petrem </w:t>
      </w:r>
      <w:proofErr w:type="spellStart"/>
      <w:r>
        <w:rPr>
          <w:rFonts w:ascii="Times New Roman" w:hAnsi="Times New Roman"/>
          <w:snapToGrid w:val="0"/>
          <w:sz w:val="24"/>
        </w:rPr>
        <w:t>Humlhanzem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14:paraId="4132A041" w14:textId="7AAC163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672F6">
        <w:rPr>
          <w:rFonts w:ascii="Times New Roman" w:hAnsi="Times New Roman"/>
          <w:snapToGrid w:val="0"/>
          <w:sz w:val="24"/>
        </w:rPr>
        <w:t>06686389</w:t>
      </w:r>
    </w:p>
    <w:p w14:paraId="4E3AAE16" w14:textId="7F9C87D8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672F6">
        <w:rPr>
          <w:rFonts w:ascii="Times New Roman" w:hAnsi="Times New Roman"/>
          <w:snapToGrid w:val="0"/>
          <w:sz w:val="24"/>
        </w:rPr>
        <w:t>06686389</w:t>
      </w:r>
    </w:p>
    <w:p w14:paraId="3C355EFB" w14:textId="06D7D832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13D7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13D7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13D7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13D7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672F6">
        <w:rPr>
          <w:rFonts w:ascii="Times New Roman" w:hAnsi="Times New Roman"/>
          <w:snapToGrid w:val="0"/>
          <w:sz w:val="24"/>
        </w:rPr>
        <w:t>287092</w:t>
      </w:r>
    </w:p>
    <w:p w14:paraId="47B86F76" w14:textId="10507F5F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0998DD82" w14:textId="3CEF3A54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46553D" w:rsidRPr="0046553D">
        <w:rPr>
          <w:bCs/>
          <w:snapToGrid w:val="0"/>
          <w:sz w:val="24"/>
        </w:rPr>
        <w:t>xxx</w:t>
      </w:r>
      <w:proofErr w:type="spellEnd"/>
    </w:p>
    <w:p w14:paraId="04B29C5E" w14:textId="16BB42CB" w:rsidR="007C328F" w:rsidRPr="007C328F" w:rsidRDefault="007C328F" w:rsidP="00F13D7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13D77">
        <w:rPr>
          <w:snapToGrid w:val="0"/>
          <w:sz w:val="24"/>
        </w:rPr>
        <w:t>113</w:t>
      </w:r>
      <w:r w:rsidR="008672F6">
        <w:rPr>
          <w:snapToGrid w:val="0"/>
          <w:sz w:val="24"/>
        </w:rPr>
        <w:t>183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53257300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EB9B152" w14:textId="64264366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13D77">
        <w:rPr>
          <w:rFonts w:ascii="Times New Roman" w:hAnsi="Times New Roman"/>
          <w:b/>
          <w:sz w:val="24"/>
        </w:rPr>
        <w:t>2</w:t>
      </w:r>
      <w:r w:rsidR="008672F6">
        <w:rPr>
          <w:rFonts w:ascii="Times New Roman" w:hAnsi="Times New Roman"/>
          <w:b/>
          <w:sz w:val="24"/>
        </w:rPr>
        <w:t>1</w:t>
      </w:r>
      <w:r w:rsidR="00A07879">
        <w:rPr>
          <w:rFonts w:ascii="Times New Roman" w:hAnsi="Times New Roman"/>
          <w:b/>
          <w:sz w:val="24"/>
        </w:rPr>
        <w:t>.</w:t>
      </w:r>
      <w:r w:rsidR="008672F6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</w:t>
      </w:r>
      <w:r w:rsidR="00F13D77">
        <w:rPr>
          <w:rFonts w:ascii="Times New Roman" w:hAnsi="Times New Roman"/>
          <w:b/>
          <w:sz w:val="24"/>
        </w:rPr>
        <w:t>2</w:t>
      </w:r>
      <w:r w:rsidR="008672F6">
        <w:rPr>
          <w:rFonts w:ascii="Times New Roman" w:hAnsi="Times New Roman"/>
          <w:b/>
          <w:sz w:val="24"/>
        </w:rPr>
        <w:t>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672F6">
        <w:rPr>
          <w:rFonts w:ascii="Times New Roman" w:hAnsi="Times New Roman"/>
          <w:b/>
          <w:snapToGrid w:val="0"/>
          <w:sz w:val="24"/>
          <w:szCs w:val="24"/>
        </w:rPr>
        <w:t>217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13D77">
        <w:rPr>
          <w:rFonts w:ascii="Times New Roman" w:hAnsi="Times New Roman"/>
          <w:b/>
          <w:snapToGrid w:val="0"/>
          <w:sz w:val="24"/>
          <w:szCs w:val="24"/>
        </w:rPr>
        <w:t>2</w:t>
      </w:r>
      <w:r w:rsidR="008672F6">
        <w:rPr>
          <w:rFonts w:ascii="Times New Roman" w:hAnsi="Times New Roman"/>
          <w:b/>
          <w:snapToGrid w:val="0"/>
          <w:sz w:val="24"/>
          <w:szCs w:val="24"/>
        </w:rPr>
        <w:t>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AF49997" w14:textId="77777777" w:rsidR="008672F6" w:rsidRDefault="008672F6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7BB6FFBA" w14:textId="22E4FBF4" w:rsidR="00227547" w:rsidRDefault="008672F6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VII. Závěrečná ustanovení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7.9,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45A2925D" w14:textId="1C4A297C" w:rsidR="008672F6" w:rsidRDefault="008672F6" w:rsidP="008672F6">
      <w:pPr>
        <w:pStyle w:val="Codstavec"/>
        <w:tabs>
          <w:tab w:val="left" w:pos="567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 xml:space="preserve">lnou součástí této Smlouvy je Příloha č. 1 - Kontaktní osoby a spojení, způsob předávání předpisů plateb, e-mailová adresa pro předávání souborů, </w:t>
      </w:r>
      <w:r>
        <w:rPr>
          <w:rFonts w:ascii="Times New Roman" w:hAnsi="Times New Roman"/>
          <w:sz w:val="24"/>
        </w:rPr>
        <w:t>Příloha č. 2 – Elektronický přístup ke službě SIPO (</w:t>
      </w:r>
      <w:proofErr w:type="spellStart"/>
      <w:r>
        <w:rPr>
          <w:rFonts w:ascii="Times New Roman" w:hAnsi="Times New Roman"/>
          <w:sz w:val="24"/>
        </w:rPr>
        <w:t>eSIPO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2166D7">
        <w:rPr>
          <w:rFonts w:ascii="Times New Roman" w:hAnsi="Times New Roman"/>
          <w:snapToGrid w:val="0"/>
          <w:sz w:val="24"/>
          <w:szCs w:val="24"/>
        </w:rPr>
        <w:t xml:space="preserve">a Příloha č. </w:t>
      </w:r>
      <w:r>
        <w:rPr>
          <w:rFonts w:ascii="Times New Roman" w:hAnsi="Times New Roman"/>
          <w:snapToGrid w:val="0"/>
          <w:sz w:val="24"/>
          <w:szCs w:val="24"/>
        </w:rPr>
        <w:t>3</w:t>
      </w:r>
      <w:r w:rsidRPr="002166D7">
        <w:rPr>
          <w:rFonts w:ascii="Times New Roman" w:hAnsi="Times New Roman"/>
          <w:snapToGrid w:val="0"/>
          <w:sz w:val="24"/>
          <w:szCs w:val="24"/>
        </w:rPr>
        <w:t xml:space="preserve"> - Sloučené šifrování – prohlášení Příkazce.</w:t>
      </w:r>
    </w:p>
    <w:p w14:paraId="1769F20C" w14:textId="39A54826" w:rsidR="008672F6" w:rsidRDefault="008672F6" w:rsidP="0067109C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VII. Závěrečná ustanovení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7.9,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4CDBA04" w14:textId="7526CCC7" w:rsidR="008672F6" w:rsidRDefault="008672F6" w:rsidP="008672F6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 xml:space="preserve">lnou součástí této Smlouvy je Příloha č. 1 - Kontaktní osoby a spojení, způsob předávání předpisů plateb, e-mailová adresa pro předávání souborů, </w:t>
      </w:r>
      <w:r>
        <w:rPr>
          <w:rFonts w:ascii="Times New Roman" w:hAnsi="Times New Roman"/>
          <w:sz w:val="24"/>
        </w:rPr>
        <w:t>Příloha č. 2 – Elektronický přístup ke službě SIPO (</w:t>
      </w:r>
      <w:proofErr w:type="spellStart"/>
      <w:r>
        <w:rPr>
          <w:rFonts w:ascii="Times New Roman" w:hAnsi="Times New Roman"/>
          <w:sz w:val="24"/>
        </w:rPr>
        <w:t>eSIPO</w:t>
      </w:r>
      <w:proofErr w:type="spellEnd"/>
      <w:r>
        <w:rPr>
          <w:rFonts w:ascii="Times New Roman" w:hAnsi="Times New Roman"/>
          <w:sz w:val="24"/>
        </w:rPr>
        <w:t>)</w:t>
      </w:r>
      <w:r w:rsidRPr="002166D7">
        <w:rPr>
          <w:rFonts w:ascii="Times New Roman" w:hAnsi="Times New Roman"/>
          <w:snapToGrid w:val="0"/>
          <w:sz w:val="24"/>
          <w:szCs w:val="24"/>
        </w:rPr>
        <w:t>.</w:t>
      </w:r>
    </w:p>
    <w:p w14:paraId="43C55321" w14:textId="5CC3102A" w:rsidR="00C57379" w:rsidRDefault="008672F6" w:rsidP="0067109C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2500EF3" w14:textId="43B1B60A" w:rsidR="0046553D" w:rsidRPr="0046553D" w:rsidRDefault="0046553D" w:rsidP="0067109C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Cs/>
          <w:sz w:val="24"/>
        </w:rPr>
      </w:pPr>
      <w:proofErr w:type="spellStart"/>
      <w:r w:rsidRPr="0046553D">
        <w:rPr>
          <w:rFonts w:ascii="Times New Roman" w:hAnsi="Times New Roman"/>
          <w:bCs/>
          <w:sz w:val="24"/>
        </w:rPr>
        <w:t>xxx</w:t>
      </w:r>
      <w:proofErr w:type="spellEnd"/>
    </w:p>
    <w:p w14:paraId="659AB569" w14:textId="77777777" w:rsidR="0046553D" w:rsidRPr="00227547" w:rsidRDefault="0046553D" w:rsidP="0067109C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</w:p>
    <w:p w14:paraId="7D38A7EA" w14:textId="4F1334F5" w:rsidR="00C57379" w:rsidRDefault="0067109C" w:rsidP="00225644">
      <w:pPr>
        <w:pStyle w:val="Codstavec"/>
        <w:tabs>
          <w:tab w:val="left" w:pos="567"/>
        </w:tabs>
        <w:spacing w:before="48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2EE36B8E" w14:textId="0A89637C" w:rsidR="0046553D" w:rsidRPr="0046553D" w:rsidRDefault="0046553D" w:rsidP="00225644">
      <w:pPr>
        <w:pStyle w:val="Codstavec"/>
        <w:tabs>
          <w:tab w:val="left" w:pos="567"/>
        </w:tabs>
        <w:spacing w:before="480"/>
        <w:ind w:firstLine="0"/>
        <w:rPr>
          <w:rFonts w:ascii="Times New Roman" w:hAnsi="Times New Roman"/>
          <w:bCs/>
          <w:sz w:val="24"/>
        </w:rPr>
      </w:pPr>
      <w:proofErr w:type="spellStart"/>
      <w:r w:rsidRPr="0046553D">
        <w:rPr>
          <w:rFonts w:ascii="Times New Roman" w:hAnsi="Times New Roman"/>
          <w:bCs/>
          <w:sz w:val="24"/>
        </w:rPr>
        <w:t>xxx</w:t>
      </w:r>
      <w:proofErr w:type="spellEnd"/>
    </w:p>
    <w:p w14:paraId="0EBB7807" w14:textId="77777777" w:rsidR="0046553D" w:rsidRPr="0090644A" w:rsidRDefault="0046553D" w:rsidP="00225644">
      <w:pPr>
        <w:pStyle w:val="Codstavec"/>
        <w:tabs>
          <w:tab w:val="left" w:pos="567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01B770C9" w14:textId="42D5B859" w:rsidR="00302613" w:rsidRDefault="0067109C" w:rsidP="0067109C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302613" w:rsidRPr="0090644A">
        <w:rPr>
          <w:b/>
        </w:rPr>
        <w:t xml:space="preserve">Dosavadní ustanovení Přílohy č. </w:t>
      </w:r>
      <w:r w:rsidR="00302613">
        <w:rPr>
          <w:b/>
        </w:rPr>
        <w:t>2</w:t>
      </w:r>
      <w:r w:rsidR="00302613" w:rsidRPr="0090644A">
        <w:rPr>
          <w:b/>
        </w:rPr>
        <w:t xml:space="preserve">, Smlouvy </w:t>
      </w:r>
      <w:r w:rsidR="00302613" w:rsidRPr="0090644A">
        <w:rPr>
          <w:b/>
          <w:u w:val="single"/>
        </w:rPr>
        <w:t>se ruší</w:t>
      </w:r>
      <w:r w:rsidR="00302613" w:rsidRPr="0090644A">
        <w:rPr>
          <w:b/>
        </w:rPr>
        <w:t xml:space="preserve"> v tomto úplném znění:</w:t>
      </w:r>
    </w:p>
    <w:p w14:paraId="60058B2B" w14:textId="734E96AE" w:rsidR="0046553D" w:rsidRPr="0046553D" w:rsidRDefault="0046553D" w:rsidP="00302613">
      <w:pPr>
        <w:pStyle w:val="cpodstavecslovan1"/>
        <w:numPr>
          <w:ilvl w:val="0"/>
          <w:numId w:val="0"/>
        </w:numPr>
        <w:spacing w:before="600" w:after="0" w:line="300" w:lineRule="exact"/>
        <w:ind w:left="709" w:hanging="709"/>
        <w:rPr>
          <w:sz w:val="24"/>
          <w:szCs w:val="24"/>
        </w:rPr>
      </w:pPr>
      <w:proofErr w:type="spellStart"/>
      <w:r w:rsidRPr="0046553D">
        <w:rPr>
          <w:sz w:val="24"/>
          <w:szCs w:val="24"/>
        </w:rPr>
        <w:t>xxx</w:t>
      </w:r>
      <w:proofErr w:type="spellEnd"/>
    </w:p>
    <w:p w14:paraId="7F69E077" w14:textId="77777777" w:rsidR="0046553D" w:rsidRDefault="0046553D" w:rsidP="00302613">
      <w:pPr>
        <w:pStyle w:val="cpodstavecslovan1"/>
        <w:numPr>
          <w:ilvl w:val="0"/>
          <w:numId w:val="0"/>
        </w:numPr>
        <w:spacing w:before="600" w:after="0" w:line="300" w:lineRule="exact"/>
        <w:ind w:left="709" w:hanging="709"/>
        <w:rPr>
          <w:b/>
          <w:bCs/>
          <w:sz w:val="24"/>
          <w:szCs w:val="24"/>
        </w:rPr>
      </w:pPr>
    </w:p>
    <w:p w14:paraId="3ACACE35" w14:textId="4FB8CBA9" w:rsidR="00302613" w:rsidRPr="00302613" w:rsidRDefault="0067109C" w:rsidP="00302613">
      <w:pPr>
        <w:pStyle w:val="cpodstavecslovan1"/>
        <w:numPr>
          <w:ilvl w:val="0"/>
          <w:numId w:val="0"/>
        </w:numPr>
        <w:spacing w:before="600" w:after="0" w:line="300" w:lineRule="exact"/>
        <w:ind w:left="709"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02613" w:rsidRPr="00302613">
        <w:rPr>
          <w:b/>
          <w:bCs/>
          <w:sz w:val="24"/>
          <w:szCs w:val="24"/>
        </w:rPr>
        <w:t>.</w:t>
      </w:r>
      <w:r w:rsidR="00302613" w:rsidRPr="00302613">
        <w:rPr>
          <w:b/>
          <w:bCs/>
          <w:sz w:val="24"/>
          <w:szCs w:val="24"/>
        </w:rPr>
        <w:tab/>
      </w:r>
      <w:r w:rsidR="00302613" w:rsidRPr="0090644A">
        <w:rPr>
          <w:b/>
          <w:sz w:val="24"/>
        </w:rPr>
        <w:t xml:space="preserve">Dosavadní ustanovení Přílohy č. </w:t>
      </w:r>
      <w:r w:rsidR="00302613">
        <w:rPr>
          <w:b/>
        </w:rPr>
        <w:t>2</w:t>
      </w:r>
      <w:r w:rsidR="00302613" w:rsidRPr="0090644A">
        <w:rPr>
          <w:b/>
          <w:sz w:val="24"/>
        </w:rPr>
        <w:t xml:space="preserve">, Smlouvy </w:t>
      </w:r>
      <w:r w:rsidR="00302613" w:rsidRPr="0090644A">
        <w:rPr>
          <w:b/>
          <w:sz w:val="24"/>
          <w:u w:val="single"/>
        </w:rPr>
        <w:t xml:space="preserve">se </w:t>
      </w:r>
      <w:r w:rsidR="00302613">
        <w:rPr>
          <w:b/>
          <w:sz w:val="24"/>
          <w:u w:val="single"/>
        </w:rPr>
        <w:t>nahrazuje</w:t>
      </w:r>
      <w:r w:rsidR="00302613" w:rsidRPr="0090644A">
        <w:rPr>
          <w:b/>
          <w:sz w:val="24"/>
        </w:rPr>
        <w:t xml:space="preserve"> v tomto úplném </w:t>
      </w:r>
      <w:r w:rsidR="00302613">
        <w:rPr>
          <w:b/>
          <w:sz w:val="24"/>
        </w:rPr>
        <w:t xml:space="preserve">novém </w:t>
      </w:r>
      <w:r w:rsidR="00302613" w:rsidRPr="0090644A">
        <w:rPr>
          <w:b/>
          <w:sz w:val="24"/>
        </w:rPr>
        <w:t>znění:</w:t>
      </w:r>
    </w:p>
    <w:p w14:paraId="2021AB50" w14:textId="00DFB837" w:rsidR="0046553D" w:rsidRPr="0046553D" w:rsidRDefault="0046553D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proofErr w:type="spellStart"/>
      <w:r w:rsidRPr="0046553D">
        <w:t>xxx</w:t>
      </w:r>
      <w:proofErr w:type="spellEnd"/>
    </w:p>
    <w:p w14:paraId="01550E55" w14:textId="77777777" w:rsidR="0046553D" w:rsidRDefault="0046553D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  <w:bCs/>
        </w:rPr>
      </w:pPr>
    </w:p>
    <w:p w14:paraId="7FE5C775" w14:textId="77777777" w:rsidR="0046553D" w:rsidRDefault="0046553D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  <w:bCs/>
        </w:rPr>
      </w:pPr>
    </w:p>
    <w:p w14:paraId="56108A8B" w14:textId="37137113" w:rsidR="0067109C" w:rsidRDefault="0067109C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  <w:bCs/>
        </w:rPr>
        <w:lastRenderedPageBreak/>
        <w:t>8</w:t>
      </w:r>
      <w:r w:rsidR="00302613" w:rsidRPr="00302613">
        <w:rPr>
          <w:b/>
          <w:bCs/>
        </w:rPr>
        <w:t>.</w:t>
      </w:r>
      <w:r w:rsidR="00302613" w:rsidRPr="00302613">
        <w:rPr>
          <w:b/>
          <w:bCs/>
        </w:rPr>
        <w:tab/>
      </w:r>
      <w:r w:rsidRPr="0090644A">
        <w:rPr>
          <w:b/>
        </w:rPr>
        <w:t xml:space="preserve">Dosavadní ustanovení Přílohy č. </w:t>
      </w:r>
      <w:r>
        <w:rPr>
          <w:b/>
        </w:rPr>
        <w:t>3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>se ruší</w:t>
      </w:r>
      <w:r w:rsidRPr="0090644A">
        <w:rPr>
          <w:b/>
        </w:rPr>
        <w:t xml:space="preserve"> v tomto úplném znění:</w:t>
      </w:r>
    </w:p>
    <w:p w14:paraId="6EF210DF" w14:textId="4BEFD40F" w:rsidR="0046553D" w:rsidRDefault="0046553D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  <w:bCs/>
        </w:rPr>
      </w:pPr>
      <w:proofErr w:type="spellStart"/>
      <w:r>
        <w:rPr>
          <w:b/>
          <w:bCs/>
        </w:rPr>
        <w:t>xxx</w:t>
      </w:r>
      <w:proofErr w:type="spellEnd"/>
    </w:p>
    <w:p w14:paraId="2178D5BB" w14:textId="77777777" w:rsidR="0046553D" w:rsidRDefault="0046553D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  <w:bCs/>
        </w:rPr>
      </w:pPr>
    </w:p>
    <w:p w14:paraId="329BBB33" w14:textId="577E4062" w:rsidR="0090644A" w:rsidRDefault="0067109C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  <w:bCs/>
        </w:rPr>
        <w:t>9.</w:t>
      </w:r>
      <w:r>
        <w:rPr>
          <w:b/>
          <w:bCs/>
        </w:rPr>
        <w:tab/>
      </w:r>
      <w:r w:rsidR="00C00611">
        <w:t>Tento dodatek se stává platným dnem jeho podpisu oběma smluvními stranami</w:t>
      </w:r>
      <w:r w:rsidR="00C00611">
        <w:rPr>
          <w:b/>
          <w:szCs w:val="24"/>
        </w:rPr>
        <w:t xml:space="preserve"> a účinným 1. </w:t>
      </w:r>
      <w:r w:rsidR="00C00611" w:rsidRPr="00764A27">
        <w:rPr>
          <w:b/>
          <w:szCs w:val="24"/>
        </w:rPr>
        <w:t xml:space="preserve">kalendářním dnem měsíce následujícího po měsíci, v </w:t>
      </w:r>
      <w:r w:rsidR="00C00611">
        <w:rPr>
          <w:b/>
          <w:szCs w:val="24"/>
        </w:rPr>
        <w:t>němž byl zveřejněn</w:t>
      </w:r>
      <w:r w:rsidR="00C00611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00611">
        <w:rPr>
          <w:b/>
          <w:szCs w:val="24"/>
        </w:rPr>
        <w:t xml:space="preserve">tohoto dodatku </w:t>
      </w:r>
      <w:r w:rsidR="00C00611" w:rsidRPr="00764A27">
        <w:rPr>
          <w:b/>
          <w:szCs w:val="24"/>
        </w:rPr>
        <w:t>správci registru smluv Příkazník.</w:t>
      </w:r>
    </w:p>
    <w:p w14:paraId="1B696700" w14:textId="4901E8A7" w:rsidR="00922CA7" w:rsidRDefault="0067109C" w:rsidP="00671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10</w:t>
      </w:r>
      <w:r w:rsidR="00922CA7" w:rsidRPr="00C00611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5A12BD0" w14:textId="7D2CB6E7" w:rsidR="00922CA7" w:rsidRDefault="0067109C" w:rsidP="0067109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B6E4B47" w14:textId="77777777" w:rsidR="0046553D" w:rsidRDefault="0046553D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14:paraId="031AA8FA" w14:textId="4AA733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0D12D34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3BFE81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4371CFC" w14:textId="52FBA8C4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00611">
        <w:rPr>
          <w:rFonts w:ascii="Times New Roman" w:hAnsi="Times New Roman"/>
          <w:snapToGrid w:val="0"/>
          <w:sz w:val="24"/>
        </w:rPr>
        <w:t xml:space="preserve">Petr </w:t>
      </w:r>
      <w:proofErr w:type="spellStart"/>
      <w:r w:rsidR="00C00611">
        <w:rPr>
          <w:rFonts w:ascii="Times New Roman" w:hAnsi="Times New Roman"/>
          <w:snapToGrid w:val="0"/>
          <w:sz w:val="24"/>
        </w:rPr>
        <w:t>Humlhanz</w:t>
      </w:r>
      <w:proofErr w:type="spellEnd"/>
    </w:p>
    <w:p w14:paraId="615FC197" w14:textId="34F8AC23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00611">
        <w:rPr>
          <w:rFonts w:ascii="Times New Roman" w:hAnsi="Times New Roman"/>
          <w:snapToGrid w:val="0"/>
          <w:sz w:val="24"/>
        </w:rPr>
        <w:t>jednatel</w:t>
      </w:r>
    </w:p>
    <w:p w14:paraId="3192BA16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F12DB" w14:textId="77777777" w:rsidR="00460AD1" w:rsidRDefault="00460AD1">
      <w:r>
        <w:separator/>
      </w:r>
    </w:p>
  </w:endnote>
  <w:endnote w:type="continuationSeparator" w:id="0">
    <w:p w14:paraId="17E4789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E0502" w14:textId="6B619EE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8672F6">
      <w:rPr>
        <w:sz w:val="16"/>
      </w:rPr>
      <w:t>217</w:t>
    </w:r>
    <w:proofErr w:type="gramEnd"/>
    <w:r w:rsidR="008F536D">
      <w:rPr>
        <w:sz w:val="16"/>
      </w:rPr>
      <w:t>/20</w:t>
    </w:r>
    <w:r w:rsidR="00C00611">
      <w:rPr>
        <w:sz w:val="16"/>
      </w:rPr>
      <w:t>2</w:t>
    </w:r>
    <w:r w:rsidR="008672F6">
      <w:rPr>
        <w:sz w:val="16"/>
      </w:rPr>
      <w:t>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722E608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BDF9" w14:textId="77777777" w:rsidR="00460AD1" w:rsidRDefault="00460AD1">
      <w:r>
        <w:separator/>
      </w:r>
    </w:p>
  </w:footnote>
  <w:footnote w:type="continuationSeparator" w:id="0">
    <w:p w14:paraId="1E170F2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644"/>
    <w:rsid w:val="00227547"/>
    <w:rsid w:val="00233A81"/>
    <w:rsid w:val="0024127A"/>
    <w:rsid w:val="00254DFF"/>
    <w:rsid w:val="0027188F"/>
    <w:rsid w:val="00275B64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2613"/>
    <w:rsid w:val="00311CCA"/>
    <w:rsid w:val="00311D2C"/>
    <w:rsid w:val="003124F2"/>
    <w:rsid w:val="003126FA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553D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65DD"/>
    <w:rsid w:val="004E0401"/>
    <w:rsid w:val="004E34F3"/>
    <w:rsid w:val="004F426B"/>
    <w:rsid w:val="004F5571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23A58"/>
    <w:rsid w:val="0064753F"/>
    <w:rsid w:val="00651CC7"/>
    <w:rsid w:val="00662A2F"/>
    <w:rsid w:val="006652AA"/>
    <w:rsid w:val="0067109C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4F6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4C83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672F6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4C66"/>
    <w:rsid w:val="00B32AF1"/>
    <w:rsid w:val="00B36316"/>
    <w:rsid w:val="00B41832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611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C7B7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3D77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6E6E2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7547"/>
    <w:rPr>
      <w:color w:val="605E5C"/>
      <w:shd w:val="clear" w:color="auto" w:fill="E1DFDD"/>
    </w:rPr>
  </w:style>
  <w:style w:type="paragraph" w:customStyle="1" w:styleId="Codrodrodr">
    <w:name w:val="C_odr_odr_odr"/>
    <w:basedOn w:val="Normln"/>
    <w:uiPriority w:val="99"/>
    <w:rsid w:val="00302613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2022-01-20T10:10:00Z</cp:lastPrinted>
  <dcterms:created xsi:type="dcterms:W3CDTF">2022-01-26T12:00:00Z</dcterms:created>
  <dcterms:modified xsi:type="dcterms:W3CDTF">2022-01-26T12:02:00Z</dcterms:modified>
</cp:coreProperties>
</file>