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C4B" w:rsidRDefault="00432209" w:rsidP="00432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D3E">
        <w:rPr>
          <w:rFonts w:ascii="Times New Roman" w:hAnsi="Times New Roman" w:cs="Times New Roman"/>
          <w:b/>
          <w:sz w:val="28"/>
          <w:szCs w:val="28"/>
        </w:rPr>
        <w:t>Smlouva o umístění kamerového systému</w:t>
      </w:r>
    </w:p>
    <w:p w:rsidR="00A27D3E" w:rsidRPr="00A27D3E" w:rsidRDefault="00A27D3E" w:rsidP="004322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209" w:rsidRPr="00E336CE" w:rsidRDefault="00432209" w:rsidP="00E336CE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336CE">
        <w:rPr>
          <w:rFonts w:ascii="Times New Roman" w:hAnsi="Times New Roman" w:cs="Times New Roman"/>
        </w:rPr>
        <w:t xml:space="preserve">    TUTO SMLOUVU O UMÍSTĚNÍ KAMEROVÉHO SYSTÉMU (dále jen </w:t>
      </w:r>
      <w:r w:rsidRPr="00E336C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“Smlouva“) </w:t>
      </w:r>
    </w:p>
    <w:p w:rsidR="00432209" w:rsidRPr="00E336CE" w:rsidRDefault="00962DB4" w:rsidP="00E336CE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336CE">
        <w:rPr>
          <w:rFonts w:ascii="Times New Roman" w:hAnsi="Times New Roman" w:cs="Times New Roman"/>
          <w:color w:val="000000" w:themeColor="text1"/>
          <w:shd w:val="clear" w:color="auto" w:fill="FFFFFF"/>
        </w:rPr>
        <w:t>u</w:t>
      </w:r>
      <w:r w:rsidR="00432209" w:rsidRPr="00E336CE">
        <w:rPr>
          <w:rFonts w:ascii="Times New Roman" w:hAnsi="Times New Roman" w:cs="Times New Roman"/>
          <w:color w:val="000000" w:themeColor="text1"/>
          <w:shd w:val="clear" w:color="auto" w:fill="FFFFFF"/>
        </w:rPr>
        <w:t>zavře</w:t>
      </w:r>
      <w:r w:rsidR="00A27D3E">
        <w:rPr>
          <w:rFonts w:ascii="Times New Roman" w:hAnsi="Times New Roman" w:cs="Times New Roman"/>
          <w:color w:val="000000" w:themeColor="text1"/>
          <w:shd w:val="clear" w:color="auto" w:fill="FFFFFF"/>
        </w:rPr>
        <w:t>ly</w:t>
      </w:r>
      <w:r w:rsidR="00432209" w:rsidRPr="00E336C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podle </w:t>
      </w:r>
      <w:proofErr w:type="spellStart"/>
      <w:r w:rsidR="00432209" w:rsidRPr="00E336CE">
        <w:rPr>
          <w:rFonts w:ascii="Times New Roman" w:hAnsi="Times New Roman" w:cs="Times New Roman"/>
          <w:color w:val="000000" w:themeColor="text1"/>
          <w:shd w:val="clear" w:color="auto" w:fill="FFFFFF"/>
        </w:rPr>
        <w:t>ust</w:t>
      </w:r>
      <w:bookmarkStart w:id="0" w:name="_GoBack"/>
      <w:bookmarkEnd w:id="0"/>
      <w:proofErr w:type="spellEnd"/>
      <w:r w:rsidR="00432209" w:rsidRPr="00E336CE">
        <w:rPr>
          <w:rFonts w:ascii="Times New Roman" w:hAnsi="Times New Roman" w:cs="Times New Roman"/>
          <w:color w:val="000000" w:themeColor="text1"/>
          <w:shd w:val="clear" w:color="auto" w:fill="FFFFFF"/>
        </w:rPr>
        <w:t>. § 1746 odst. 2 zákona č. 89/2012, občanský zákoník následující smluvní strany</w:t>
      </w:r>
      <w:r w:rsidR="00A27D3E">
        <w:rPr>
          <w:rFonts w:ascii="Times New Roman" w:hAnsi="Times New Roman" w:cs="Times New Roman"/>
          <w:color w:val="000000" w:themeColor="text1"/>
          <w:shd w:val="clear" w:color="auto" w:fill="FFFFFF"/>
        </w:rPr>
        <w:t>:</w:t>
      </w:r>
    </w:p>
    <w:p w:rsidR="001E6C5A" w:rsidRDefault="001E6C5A" w:rsidP="001E6C5A">
      <w:pPr>
        <w:shd w:val="clear" w:color="auto" w:fill="FFFFFF"/>
        <w:autoSpaceDE w:val="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1E6C5A" w:rsidRDefault="001E6C5A" w:rsidP="001E6C5A">
      <w:pPr>
        <w:shd w:val="clear" w:color="auto" w:fill="FFFFFF"/>
        <w:autoSpaceDE w:val="0"/>
      </w:pPr>
      <w:r>
        <w:rPr>
          <w:rFonts w:ascii="Tahoma" w:hAnsi="Tahoma" w:cs="Tahoma"/>
          <w:b/>
          <w:sz w:val="20"/>
          <w:szCs w:val="20"/>
        </w:rPr>
        <w:t>Střední odborná škola a Střední odborné učiliště, Hořovice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1E6C5A" w:rsidRDefault="001E6C5A" w:rsidP="001E6C5A">
      <w:pPr>
        <w:shd w:val="clear" w:color="auto" w:fill="FFFFFF"/>
        <w:autoSpaceDE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 Palackého náměstí 100, 268 01 Hořovice</w:t>
      </w:r>
    </w:p>
    <w:p w:rsidR="001E6C5A" w:rsidRDefault="001E6C5A" w:rsidP="001E6C5A">
      <w:pPr>
        <w:shd w:val="clear" w:color="auto" w:fill="FFFFFF"/>
        <w:autoSpaceDE w:val="0"/>
      </w:pPr>
      <w:r>
        <w:rPr>
          <w:rFonts w:ascii="Tahoma" w:hAnsi="Tahoma" w:cs="Tahoma"/>
          <w:sz w:val="20"/>
          <w:szCs w:val="20"/>
        </w:rPr>
        <w:t xml:space="preserve">zastoupená: </w:t>
      </w:r>
      <w:r>
        <w:rPr>
          <w:rFonts w:ascii="Tahoma" w:hAnsi="Tahoma" w:cs="Tahoma"/>
          <w:b/>
          <w:sz w:val="20"/>
          <w:szCs w:val="20"/>
        </w:rPr>
        <w:t xml:space="preserve">Ing. Vladimír Kebert, CSc. - </w:t>
      </w:r>
      <w:r>
        <w:rPr>
          <w:rFonts w:ascii="Tahoma" w:hAnsi="Tahoma" w:cs="Tahoma"/>
          <w:sz w:val="20"/>
          <w:szCs w:val="20"/>
        </w:rPr>
        <w:t xml:space="preserve">ředitel </w:t>
      </w:r>
    </w:p>
    <w:p w:rsidR="001E6C5A" w:rsidRDefault="001E6C5A" w:rsidP="001E6C5A">
      <w:pPr>
        <w:pStyle w:val="Standard"/>
        <w:tabs>
          <w:tab w:val="left" w:pos="5633"/>
        </w:tabs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IČO: 47558504, DIČ: CZ47558504</w:t>
      </w:r>
    </w:p>
    <w:p w:rsidR="001E6C5A" w:rsidRDefault="001E6C5A" w:rsidP="001E6C5A">
      <w:pPr>
        <w:pStyle w:val="Standard"/>
        <w:tabs>
          <w:tab w:val="left" w:pos="5633"/>
        </w:tabs>
        <w:rPr>
          <w:rFonts w:ascii="Tahoma" w:hAnsi="Tahoma" w:cs="Tahoma"/>
          <w:sz w:val="20"/>
          <w:szCs w:val="20"/>
          <w:lang w:eastAsia="cs-CZ"/>
        </w:rPr>
      </w:pPr>
    </w:p>
    <w:p w:rsidR="00962DB4" w:rsidRDefault="001E6C5A" w:rsidP="00E336CE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d</w:t>
      </w:r>
      <w:r w:rsidR="00962DB4" w:rsidRPr="00E336CE">
        <w:rPr>
          <w:rFonts w:ascii="Times New Roman" w:hAnsi="Times New Roman" w:cs="Times New Roman"/>
          <w:color w:val="000000" w:themeColor="text1"/>
          <w:shd w:val="clear" w:color="auto" w:fill="FFFFFF"/>
        </w:rPr>
        <w:t>ále jen „</w:t>
      </w:r>
      <w:r w:rsidR="00962DB4" w:rsidRPr="001E6C5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povinný</w:t>
      </w:r>
      <w:r w:rsidR="00962DB4" w:rsidRPr="00E336CE">
        <w:rPr>
          <w:rFonts w:ascii="Times New Roman" w:hAnsi="Times New Roman" w:cs="Times New Roman"/>
          <w:color w:val="000000" w:themeColor="text1"/>
          <w:shd w:val="clear" w:color="auto" w:fill="FFFFFF"/>
        </w:rPr>
        <w:t>“</w:t>
      </w:r>
    </w:p>
    <w:p w:rsidR="001E6C5A" w:rsidRPr="00E336CE" w:rsidRDefault="001E6C5A" w:rsidP="00E336CE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962DB4" w:rsidRDefault="00962DB4" w:rsidP="00E336CE">
      <w:pPr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E336CE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a</w:t>
      </w:r>
    </w:p>
    <w:p w:rsidR="001E6C5A" w:rsidRPr="00E336CE" w:rsidRDefault="001E6C5A" w:rsidP="00E336CE">
      <w:pPr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962DB4" w:rsidRPr="00E336CE" w:rsidRDefault="00962DB4" w:rsidP="00E336CE">
      <w:pPr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E336CE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Město Hořovice</w:t>
      </w:r>
    </w:p>
    <w:p w:rsidR="00962DB4" w:rsidRPr="00E336CE" w:rsidRDefault="001E6C5A" w:rsidP="00E336CE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 </w:t>
      </w:r>
      <w:r w:rsidR="00962DB4" w:rsidRPr="00E336CE">
        <w:rPr>
          <w:rFonts w:ascii="Times New Roman" w:hAnsi="Times New Roman" w:cs="Times New Roman"/>
          <w:color w:val="000000" w:themeColor="text1"/>
          <w:shd w:val="clear" w:color="auto" w:fill="FFFFFF"/>
        </w:rPr>
        <w:t>sídl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em</w:t>
      </w:r>
      <w:r w:rsidR="00962DB4" w:rsidRPr="00E336C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Palackého nám. 2/2, 268 01 Hořovice</w:t>
      </w:r>
    </w:p>
    <w:p w:rsidR="00962DB4" w:rsidRDefault="00962DB4" w:rsidP="00E336CE">
      <w:pPr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E336C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zastoupené: </w:t>
      </w:r>
      <w:r w:rsidRPr="00E336CE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Dr. Ing. Jiří </w:t>
      </w:r>
      <w:proofErr w:type="gramStart"/>
      <w:r w:rsidRPr="00E336CE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Peřin</w:t>
      </w:r>
      <w:r w:rsidR="001E6C5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a </w:t>
      </w:r>
      <w:r w:rsidR="001E6C5A" w:rsidRPr="001E6C5A">
        <w:rPr>
          <w:rFonts w:ascii="Times New Roman" w:hAnsi="Times New Roman" w:cs="Times New Roman"/>
          <w:color w:val="000000" w:themeColor="text1"/>
          <w:shd w:val="clear" w:color="auto" w:fill="FFFFFF"/>
        </w:rPr>
        <w:t>- starosta</w:t>
      </w:r>
      <w:proofErr w:type="gramEnd"/>
      <w:r w:rsidR="001E6C5A" w:rsidRPr="001E6C5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města</w:t>
      </w:r>
    </w:p>
    <w:p w:rsidR="001E6C5A" w:rsidRPr="00E336CE" w:rsidRDefault="001E6C5A" w:rsidP="001E6C5A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336CE">
        <w:rPr>
          <w:rFonts w:ascii="Times New Roman" w:hAnsi="Times New Roman" w:cs="Times New Roman"/>
          <w:color w:val="000000" w:themeColor="text1"/>
          <w:shd w:val="clear" w:color="auto" w:fill="FFFFFF"/>
        </w:rPr>
        <w:t>IČO: 00233242</w:t>
      </w:r>
    </w:p>
    <w:p w:rsidR="00962DB4" w:rsidRDefault="00962DB4" w:rsidP="00E336CE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336CE">
        <w:rPr>
          <w:rFonts w:ascii="Times New Roman" w:hAnsi="Times New Roman" w:cs="Times New Roman"/>
          <w:color w:val="000000" w:themeColor="text1"/>
          <w:shd w:val="clear" w:color="auto" w:fill="FFFFFF"/>
        </w:rPr>
        <w:t>dále jen „</w:t>
      </w:r>
      <w:r w:rsidRPr="001E6C5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oprávněný</w:t>
      </w:r>
      <w:r w:rsidRPr="00E336CE">
        <w:rPr>
          <w:rFonts w:ascii="Times New Roman" w:hAnsi="Times New Roman" w:cs="Times New Roman"/>
          <w:color w:val="000000" w:themeColor="text1"/>
          <w:shd w:val="clear" w:color="auto" w:fill="FFFFFF"/>
        </w:rPr>
        <w:t>“</w:t>
      </w:r>
    </w:p>
    <w:p w:rsidR="001E6C5A" w:rsidRPr="00E336CE" w:rsidRDefault="001E6C5A" w:rsidP="00E336CE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962DB4" w:rsidRPr="00E336CE" w:rsidRDefault="00962DB4" w:rsidP="00E336CE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962DB4" w:rsidRPr="00E336CE" w:rsidRDefault="00962DB4" w:rsidP="00962DB4">
      <w:pPr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E336CE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ČI. I</w:t>
      </w:r>
    </w:p>
    <w:p w:rsidR="00962DB4" w:rsidRPr="00E336CE" w:rsidRDefault="00962DB4" w:rsidP="00962DB4">
      <w:pPr>
        <w:jc w:val="center"/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</w:pPr>
      <w:r w:rsidRPr="00E336CE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>Základní ustanovení</w:t>
      </w:r>
    </w:p>
    <w:p w:rsidR="00962DB4" w:rsidRDefault="00962DB4" w:rsidP="00E336C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336C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Povinný prohlašuje, že je vlastníkem nemovitosti č. p. 100 umístěné na pozemku </w:t>
      </w:r>
      <w:proofErr w:type="spellStart"/>
      <w:r w:rsidRPr="00E336CE">
        <w:rPr>
          <w:rFonts w:ascii="Times New Roman" w:hAnsi="Times New Roman" w:cs="Times New Roman"/>
          <w:color w:val="000000" w:themeColor="text1"/>
          <w:shd w:val="clear" w:color="auto" w:fill="FFFFFF"/>
        </w:rPr>
        <w:t>parc</w:t>
      </w:r>
      <w:proofErr w:type="spellEnd"/>
      <w:r w:rsidRPr="00E336C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č. 453/1 k. </w:t>
      </w:r>
      <w:proofErr w:type="spellStart"/>
      <w:r w:rsidRPr="00E336CE">
        <w:rPr>
          <w:rFonts w:ascii="Times New Roman" w:hAnsi="Times New Roman" w:cs="Times New Roman"/>
          <w:color w:val="000000" w:themeColor="text1"/>
          <w:shd w:val="clear" w:color="auto" w:fill="FFFFFF"/>
        </w:rPr>
        <w:t>ú.</w:t>
      </w:r>
      <w:proofErr w:type="spellEnd"/>
      <w:r w:rsidRPr="00E336C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Hořovice, zapsané na LV 2097 (dále jen „budova“). Budova je umístěna na adrese Palackého náměstí 100, 268 01 Hořovice</w:t>
      </w:r>
      <w:r w:rsidR="00E66536" w:rsidRPr="00E336C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Uživatelem nemovitosti je SOŠ a SOU Hořovice, Palackého náměstí 100, 268 01 Hořovice – zastoupené Ing. Vladimírem </w:t>
      </w:r>
      <w:proofErr w:type="spellStart"/>
      <w:r w:rsidR="00E66536" w:rsidRPr="00E336CE">
        <w:rPr>
          <w:rFonts w:ascii="Times New Roman" w:hAnsi="Times New Roman" w:cs="Times New Roman"/>
          <w:color w:val="000000" w:themeColor="text1"/>
          <w:shd w:val="clear" w:color="auto" w:fill="FFFFFF"/>
        </w:rPr>
        <w:t>Kebertem</w:t>
      </w:r>
      <w:proofErr w:type="spellEnd"/>
      <w:r w:rsidR="00E66536" w:rsidRPr="00E336C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CSc.</w:t>
      </w:r>
    </w:p>
    <w:p w:rsidR="001E6C5A" w:rsidRDefault="001E6C5A" w:rsidP="001E6C5A">
      <w:pPr>
        <w:pStyle w:val="Odstavecseseznamem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1E6C5A" w:rsidRPr="00E336CE" w:rsidRDefault="001E6C5A" w:rsidP="001E6C5A">
      <w:pPr>
        <w:pStyle w:val="Odstavecseseznamem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E66536" w:rsidRPr="00E336CE" w:rsidRDefault="00E66536" w:rsidP="00E66536">
      <w:pPr>
        <w:ind w:left="360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E336CE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                                                                              Č. II</w:t>
      </w:r>
    </w:p>
    <w:p w:rsidR="00E66536" w:rsidRPr="00E336CE" w:rsidRDefault="00E66536" w:rsidP="00E66536">
      <w:pPr>
        <w:ind w:left="360"/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</w:pPr>
      <w:r w:rsidRPr="00E336CE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                                                            </w:t>
      </w:r>
      <w:r w:rsidRPr="00E336CE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 xml:space="preserve">Předmět a účel smlouvy </w:t>
      </w:r>
    </w:p>
    <w:p w:rsidR="00E66536" w:rsidRPr="00E336CE" w:rsidRDefault="00E66536" w:rsidP="00E336C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336C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Povinný umožní oprávněnému umístění a provozování kamerového retranslačního převaděče na střešní konstrukci budovy, která je specifikovaná v čl. I odst. 1. této smlouvy. Tento retranslační převaděč bude napojen na stávající elektrickou síť budovy. </w:t>
      </w:r>
    </w:p>
    <w:p w:rsidR="00E66536" w:rsidRPr="00E336CE" w:rsidRDefault="00E66536" w:rsidP="00E66536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571ACC" w:rsidRPr="00E336CE" w:rsidRDefault="00571ACC" w:rsidP="00571ACC">
      <w:pPr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E336CE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lastRenderedPageBreak/>
        <w:t>ČI. III</w:t>
      </w:r>
    </w:p>
    <w:p w:rsidR="00571ACC" w:rsidRPr="00E336CE" w:rsidRDefault="00571ACC" w:rsidP="00571ACC">
      <w:pPr>
        <w:jc w:val="center"/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</w:pPr>
      <w:r w:rsidRPr="00E336CE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>Práva a povinnosti povinného</w:t>
      </w:r>
    </w:p>
    <w:p w:rsidR="00571ACC" w:rsidRPr="00E336CE" w:rsidRDefault="00571ACC" w:rsidP="00E336C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336CE">
        <w:rPr>
          <w:rFonts w:ascii="Times New Roman" w:hAnsi="Times New Roman" w:cs="Times New Roman"/>
          <w:color w:val="000000" w:themeColor="text1"/>
          <w:shd w:val="clear" w:color="auto" w:fill="FFFFFF"/>
        </w:rPr>
        <w:t>Povinný je povinen strpět umístění kamerového retranslačního převaděče v souladu se zpracovanou projektovou dokumentací (zpracovatel dokumentace ČIP plus spol. s. r. o.)          a v souladu s příslušnými stavebními předpisy.</w:t>
      </w:r>
    </w:p>
    <w:p w:rsidR="00571ACC" w:rsidRDefault="00571ACC" w:rsidP="00E336C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336CE">
        <w:rPr>
          <w:rFonts w:ascii="Times New Roman" w:hAnsi="Times New Roman" w:cs="Times New Roman"/>
          <w:color w:val="000000" w:themeColor="text1"/>
          <w:shd w:val="clear" w:color="auto" w:fill="FFFFFF"/>
        </w:rPr>
        <w:t>Povinný se zavazuje umožnit oprávněnému vstup do budovy v souvislosti s údržbou kamerového bodu včetně kabelových přivaděčů. Vstup do budovy musí být ze strany oprávněného předem sjednán.</w:t>
      </w:r>
    </w:p>
    <w:p w:rsidR="001E6C5A" w:rsidRPr="00E336CE" w:rsidRDefault="001E6C5A" w:rsidP="001E6C5A">
      <w:pPr>
        <w:pStyle w:val="Odstavecseseznamem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571ACC" w:rsidRPr="00E336CE" w:rsidRDefault="00571ACC" w:rsidP="00571ACC">
      <w:pPr>
        <w:pStyle w:val="Odstavecseseznamem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571ACC" w:rsidRPr="00E336CE" w:rsidRDefault="00571ACC" w:rsidP="00571ACC">
      <w:pPr>
        <w:pStyle w:val="Odstavecseseznamem"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E336CE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ČI. IV</w:t>
      </w:r>
    </w:p>
    <w:p w:rsidR="00571ACC" w:rsidRPr="00E336CE" w:rsidRDefault="00571ACC" w:rsidP="00571ACC">
      <w:pPr>
        <w:pStyle w:val="Odstavecseseznamem"/>
        <w:jc w:val="center"/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</w:pPr>
      <w:r w:rsidRPr="00E336CE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>Práva a povinnosti oprávněného</w:t>
      </w:r>
    </w:p>
    <w:p w:rsidR="00571ACC" w:rsidRPr="00E336CE" w:rsidRDefault="00571ACC" w:rsidP="00571ACC">
      <w:pPr>
        <w:pStyle w:val="Odstavecseseznamem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571ACC" w:rsidRPr="00E336CE" w:rsidRDefault="00571ACC" w:rsidP="00E336C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336C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Oprávněný je oprávněn umístit retranslační převaděč </w:t>
      </w:r>
      <w:r w:rsidR="00F61F6E" w:rsidRPr="00E336CE">
        <w:rPr>
          <w:rFonts w:ascii="Times New Roman" w:hAnsi="Times New Roman" w:cs="Times New Roman"/>
          <w:color w:val="000000" w:themeColor="text1"/>
          <w:shd w:val="clear" w:color="auto" w:fill="FFFFFF"/>
        </w:rPr>
        <w:t>na část střešní konstrukce budovy v souladu s příslušnými stavebními předpisy.</w:t>
      </w:r>
    </w:p>
    <w:p w:rsidR="00F61F6E" w:rsidRPr="00E336CE" w:rsidRDefault="00F61F6E" w:rsidP="00E336C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336CE">
        <w:rPr>
          <w:rFonts w:ascii="Times New Roman" w:hAnsi="Times New Roman" w:cs="Times New Roman"/>
          <w:color w:val="000000" w:themeColor="text1"/>
          <w:shd w:val="clear" w:color="auto" w:fill="FFFFFF"/>
        </w:rPr>
        <w:t>Oprávněný je povinen užívat retranslační převaděč v souladu s ustanovením této smlouvy, dbát o její dobrý stav a zabránit jejímu poškození. Oprávněný přebírá zodpovědnost za škody na budově způsobené umístěním a provozováním kamerového bodu.</w:t>
      </w:r>
    </w:p>
    <w:p w:rsidR="00F61F6E" w:rsidRPr="00E336CE" w:rsidRDefault="00F61F6E" w:rsidP="00E336C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336CE">
        <w:rPr>
          <w:rFonts w:ascii="Times New Roman" w:hAnsi="Times New Roman" w:cs="Times New Roman"/>
          <w:color w:val="000000" w:themeColor="text1"/>
          <w:shd w:val="clear" w:color="auto" w:fill="FFFFFF"/>
        </w:rPr>
        <w:t>Oprávněný se zavazuje, že v případě ukončení této smlouvy zajistí odstranění retranslačního převaděče z</w:t>
      </w:r>
      <w:r w:rsidR="00F10584" w:rsidRPr="00E336CE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E336CE">
        <w:rPr>
          <w:rFonts w:ascii="Times New Roman" w:hAnsi="Times New Roman" w:cs="Times New Roman"/>
          <w:color w:val="000000" w:themeColor="text1"/>
          <w:shd w:val="clear" w:color="auto" w:fill="FFFFFF"/>
        </w:rPr>
        <w:t>budovy</w:t>
      </w:r>
      <w:r w:rsidR="00F10584" w:rsidRPr="00E336CE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E336C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 to včetně opravy případných škod vzniklých při </w:t>
      </w:r>
      <w:r w:rsidR="00F10584" w:rsidRPr="00E336CE">
        <w:rPr>
          <w:rFonts w:ascii="Times New Roman" w:hAnsi="Times New Roman" w:cs="Times New Roman"/>
          <w:color w:val="000000" w:themeColor="text1"/>
          <w:shd w:val="clear" w:color="auto" w:fill="FFFFFF"/>
        </w:rPr>
        <w:t>demontáži kamerového bodu.</w:t>
      </w:r>
    </w:p>
    <w:p w:rsidR="00F10584" w:rsidRPr="00E336CE" w:rsidRDefault="00F10584" w:rsidP="00E336C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336CE">
        <w:rPr>
          <w:rFonts w:ascii="Times New Roman" w:hAnsi="Times New Roman" w:cs="Times New Roman"/>
          <w:color w:val="000000" w:themeColor="text1"/>
          <w:shd w:val="clear" w:color="auto" w:fill="FFFFFF"/>
        </w:rPr>
        <w:t>Při provozování kamerového systému je oprávněný povinen dodržovat normy a předpisy bezpečnost</w:t>
      </w:r>
      <w:r w:rsidR="001E6C5A">
        <w:rPr>
          <w:rFonts w:ascii="Times New Roman" w:hAnsi="Times New Roman" w:cs="Times New Roman"/>
          <w:color w:val="000000" w:themeColor="text1"/>
          <w:shd w:val="clear" w:color="auto" w:fill="FFFFFF"/>
        </w:rPr>
        <w:t>i</w:t>
      </w:r>
      <w:r w:rsidRPr="00E336C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práce, požární ochrany a ochrany zdraví a majetku.</w:t>
      </w:r>
    </w:p>
    <w:p w:rsidR="00F10584" w:rsidRPr="00E336CE" w:rsidRDefault="00F10584" w:rsidP="00E336C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336CE">
        <w:rPr>
          <w:rFonts w:ascii="Times New Roman" w:hAnsi="Times New Roman" w:cs="Times New Roman"/>
          <w:color w:val="000000" w:themeColor="text1"/>
          <w:shd w:val="clear" w:color="auto" w:fill="FFFFFF"/>
        </w:rPr>
        <w:t>Oprávněný je povinen počínat si při provozování kamerového systému tak, aby svou činností nemohl nepříznivě ovlivnit či narušit provoz jiného telekomunikačního zařízení umístěného na uvedené nemovitosti v čl. I této smlouvy.</w:t>
      </w:r>
    </w:p>
    <w:p w:rsidR="00F10584" w:rsidRPr="00E336CE" w:rsidRDefault="00F10584" w:rsidP="00E336C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336CE">
        <w:rPr>
          <w:rFonts w:ascii="Times New Roman" w:hAnsi="Times New Roman" w:cs="Times New Roman"/>
          <w:color w:val="000000" w:themeColor="text1"/>
          <w:shd w:val="clear" w:color="auto" w:fill="FFFFFF"/>
        </w:rPr>
        <w:t>Oprávněný je povinen vždy před vstupem do budovy uvedené v čl. I této smlouvy, oznámit tento záměr vlastníku nemovitosti.</w:t>
      </w:r>
    </w:p>
    <w:p w:rsidR="00F10584" w:rsidRPr="00E336CE" w:rsidRDefault="00F10584" w:rsidP="00E336C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336CE">
        <w:rPr>
          <w:rFonts w:ascii="Times New Roman" w:hAnsi="Times New Roman" w:cs="Times New Roman"/>
          <w:color w:val="000000" w:themeColor="text1"/>
          <w:shd w:val="clear" w:color="auto" w:fill="FFFFFF"/>
        </w:rPr>
        <w:t>Oprávněný se zavazuje uhradit pravidelné poplatky energií související s provozem kamerového bodu.</w:t>
      </w:r>
    </w:p>
    <w:p w:rsidR="00F10584" w:rsidRPr="00E336CE" w:rsidRDefault="00F10584" w:rsidP="00F10584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F10584" w:rsidRPr="00E336CE" w:rsidRDefault="00F10584" w:rsidP="00F10584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F10584" w:rsidRPr="00E336CE" w:rsidRDefault="00F10584" w:rsidP="00F10584">
      <w:pPr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E336CE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ČI. V</w:t>
      </w:r>
    </w:p>
    <w:p w:rsidR="00F10584" w:rsidRPr="00E336CE" w:rsidRDefault="00F10584" w:rsidP="00F10584">
      <w:pPr>
        <w:jc w:val="center"/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</w:pPr>
      <w:r w:rsidRPr="00E336CE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>Technická specifikace umisťovaného zřízení</w:t>
      </w:r>
    </w:p>
    <w:p w:rsidR="00F10584" w:rsidRPr="00E336CE" w:rsidRDefault="00F10584" w:rsidP="00E336C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336C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Oprávněný umístí na budovu specifikovanou dle čl. I retranslační převaděč č. 3 (R3), který je součástí městského kamerového a dohlížejícího systému města Hořovice. Toto </w:t>
      </w:r>
      <w:r w:rsidR="00B202A2" w:rsidRPr="00E336CE">
        <w:rPr>
          <w:rFonts w:ascii="Times New Roman" w:hAnsi="Times New Roman" w:cs="Times New Roman"/>
          <w:color w:val="000000" w:themeColor="text1"/>
          <w:shd w:val="clear" w:color="auto" w:fill="FFFFFF"/>
        </w:rPr>
        <w:t>zařízení je pasivním zařízením neprovádějící sledování veřejného prostoru.</w:t>
      </w:r>
    </w:p>
    <w:p w:rsidR="00B202A2" w:rsidRPr="00E336CE" w:rsidRDefault="00B202A2" w:rsidP="00E336C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336C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Retranslační převaděč přijímá signál z kamerových bodů 7, 11, 12 a 13 a dále jej převádí do hlavního převaděče umístěného na budově </w:t>
      </w:r>
      <w:proofErr w:type="spellStart"/>
      <w:r w:rsidRPr="00E336CE">
        <w:rPr>
          <w:rFonts w:ascii="Times New Roman" w:hAnsi="Times New Roman" w:cs="Times New Roman"/>
          <w:color w:val="000000" w:themeColor="text1"/>
          <w:shd w:val="clear" w:color="auto" w:fill="FFFFFF"/>
        </w:rPr>
        <w:t>MěÚ</w:t>
      </w:r>
      <w:proofErr w:type="spellEnd"/>
      <w:r w:rsidRPr="00E336C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Hořovice – Palackého náměstí č. p. 640/34.</w:t>
      </w:r>
    </w:p>
    <w:p w:rsidR="00B202A2" w:rsidRPr="00E336CE" w:rsidRDefault="00B202A2" w:rsidP="00E336C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336CE">
        <w:rPr>
          <w:rFonts w:ascii="Times New Roman" w:hAnsi="Times New Roman" w:cs="Times New Roman"/>
          <w:color w:val="000000" w:themeColor="text1"/>
          <w:shd w:val="clear" w:color="auto" w:fill="FFFFFF"/>
        </w:rPr>
        <w:t>Napájení je provedeno záložním zdrojem. Napájení rozváděče bude samostatným silovým kabelem CYKY 3x2,5 se samostatným jištěním, napojení na zemnící soustavu vodičem CY4 z přívodu umístěného v podkroví budovy.</w:t>
      </w:r>
    </w:p>
    <w:p w:rsidR="00B202A2" w:rsidRPr="00E336CE" w:rsidRDefault="00B202A2" w:rsidP="00E336C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336CE">
        <w:rPr>
          <w:rFonts w:ascii="Times New Roman" w:hAnsi="Times New Roman" w:cs="Times New Roman"/>
          <w:color w:val="000000" w:themeColor="text1"/>
          <w:shd w:val="clear" w:color="auto" w:fill="FFFFFF"/>
        </w:rPr>
        <w:t>Retranslační převaděč včetně souvisejících zařízení musí být instalován tak, aby v případě opravy střešních konstrukcí, krytiny a opravy fasád byl možné toto zařízení demontovat          a provést opravu budovy.</w:t>
      </w:r>
    </w:p>
    <w:p w:rsidR="00571ACC" w:rsidRPr="00571ACC" w:rsidRDefault="00571ACC" w:rsidP="00571ACC">
      <w:pPr>
        <w:jc w:val="center"/>
        <w:rPr>
          <w:rFonts w:cstheme="minorHAnsi"/>
          <w:b/>
          <w:color w:val="000000" w:themeColor="text1"/>
          <w:shd w:val="clear" w:color="auto" w:fill="FFFFFF"/>
        </w:rPr>
      </w:pPr>
    </w:p>
    <w:p w:rsidR="00962DB4" w:rsidRPr="00962DB4" w:rsidRDefault="00962DB4" w:rsidP="00432209">
      <w:pPr>
        <w:rPr>
          <w:rFonts w:cstheme="minorHAnsi"/>
          <w:color w:val="000000" w:themeColor="text1"/>
          <w:shd w:val="clear" w:color="auto" w:fill="FFFFFF"/>
        </w:rPr>
      </w:pPr>
    </w:p>
    <w:p w:rsidR="00A27D3E" w:rsidRPr="007A6D24" w:rsidRDefault="00A27D3E" w:rsidP="00A27D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A6D24">
        <w:rPr>
          <w:rFonts w:ascii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6D24">
        <w:rPr>
          <w:rFonts w:ascii="Times New Roman" w:hAnsi="Times New Roman" w:cs="Times New Roman"/>
          <w:sz w:val="24"/>
          <w:szCs w:val="24"/>
        </w:rPr>
        <w:t xml:space="preserve">Převaděč bude umístěn na nerezovém stožáru ukotveném v půdním prostoru budovy, </w:t>
      </w:r>
    </w:p>
    <w:p w:rsidR="00A27D3E" w:rsidRPr="007A6D24" w:rsidRDefault="00A27D3E" w:rsidP="00A27D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D2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A6D24">
        <w:rPr>
          <w:rFonts w:ascii="Times New Roman" w:hAnsi="Times New Roman" w:cs="Times New Roman"/>
          <w:sz w:val="24"/>
          <w:szCs w:val="24"/>
        </w:rPr>
        <w:t xml:space="preserve"> s prostupem střechou bez izolace.</w:t>
      </w:r>
    </w:p>
    <w:p w:rsidR="00A27D3E" w:rsidRPr="007A6D24" w:rsidRDefault="00A27D3E" w:rsidP="00A27D3E">
      <w:pPr>
        <w:spacing w:after="0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    6.    </w:t>
      </w:r>
      <w:r w:rsidRPr="007A6D2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Stožár je o průměru 60 mm v provedení </w:t>
      </w:r>
      <w:proofErr w:type="spellStart"/>
      <w:r w:rsidRPr="007A6D2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FeZn</w:t>
      </w:r>
      <w:proofErr w:type="spellEnd"/>
      <w:r w:rsidRPr="007A6D2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. (</w:t>
      </w:r>
      <w:proofErr w:type="spellStart"/>
      <w:r w:rsidRPr="007A6D2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Pozinková</w:t>
      </w:r>
      <w:proofErr w:type="spellEnd"/>
      <w:r w:rsidRPr="007A6D2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ocel).</w:t>
      </w:r>
    </w:p>
    <w:p w:rsidR="00A27D3E" w:rsidRDefault="00A27D3E" w:rsidP="00A27D3E">
      <w:pPr>
        <w:spacing w:after="0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Pr="007A6D2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7.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A6D2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7A6D2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Stožár bude z půdní vestavby vyveden do východního střešního pláště šikmé střechy </w:t>
      </w:r>
    </w:p>
    <w:p w:rsidR="00A27D3E" w:rsidRPr="007A6D24" w:rsidRDefault="00A27D3E" w:rsidP="00A27D3E">
      <w:pPr>
        <w:spacing w:after="0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budovy             </w:t>
      </w:r>
    </w:p>
    <w:p w:rsidR="00A27D3E" w:rsidRDefault="00A27D3E" w:rsidP="00A27D3E">
      <w:pPr>
        <w:spacing w:after="0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C073A" w:rsidRPr="007A6D24" w:rsidRDefault="00AC073A" w:rsidP="00A27D3E">
      <w:pPr>
        <w:spacing w:after="0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27D3E" w:rsidRPr="007A6D24" w:rsidRDefault="00A27D3E" w:rsidP="00A27D3E">
      <w:pPr>
        <w:spacing w:after="0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27D3E" w:rsidRPr="007A6D24" w:rsidRDefault="00A27D3E" w:rsidP="00A27D3E">
      <w:pPr>
        <w:spacing w:after="0"/>
        <w:jc w:val="center"/>
        <w:rPr>
          <w:rStyle w:val="Siln"/>
          <w:rFonts w:ascii="Times New Roman" w:hAnsi="Times New Roman" w:cs="Times New Roman"/>
          <w:bCs w:val="0"/>
          <w:sz w:val="24"/>
          <w:szCs w:val="24"/>
        </w:rPr>
      </w:pPr>
      <w:r w:rsidRPr="007A6D24">
        <w:rPr>
          <w:rStyle w:val="Siln"/>
          <w:rFonts w:ascii="Times New Roman" w:hAnsi="Times New Roman" w:cs="Times New Roman"/>
          <w:bCs w:val="0"/>
          <w:sz w:val="24"/>
          <w:szCs w:val="24"/>
        </w:rPr>
        <w:t>ČI. VI.</w:t>
      </w:r>
    </w:p>
    <w:p w:rsidR="00A27D3E" w:rsidRDefault="00A27D3E" w:rsidP="00A27D3E">
      <w:pPr>
        <w:spacing w:after="0"/>
        <w:jc w:val="center"/>
        <w:rPr>
          <w:rStyle w:val="Siln"/>
          <w:rFonts w:ascii="Times New Roman" w:hAnsi="Times New Roman" w:cs="Times New Roman"/>
          <w:bCs w:val="0"/>
          <w:sz w:val="24"/>
          <w:szCs w:val="24"/>
          <w:u w:val="single"/>
        </w:rPr>
      </w:pPr>
      <w:r w:rsidRPr="007A6D24">
        <w:rPr>
          <w:rStyle w:val="Siln"/>
          <w:rFonts w:ascii="Times New Roman" w:hAnsi="Times New Roman" w:cs="Times New Roman"/>
          <w:bCs w:val="0"/>
          <w:sz w:val="24"/>
          <w:szCs w:val="24"/>
          <w:u w:val="single"/>
        </w:rPr>
        <w:t>Doba trvání a způsob ukončení smlouvy</w:t>
      </w:r>
    </w:p>
    <w:p w:rsidR="00A27D3E" w:rsidRDefault="00A27D3E" w:rsidP="00A27D3E">
      <w:pPr>
        <w:spacing w:after="0"/>
        <w:jc w:val="center"/>
        <w:rPr>
          <w:rStyle w:val="Siln"/>
          <w:rFonts w:ascii="Times New Roman" w:hAnsi="Times New Roman" w:cs="Times New Roman"/>
          <w:bCs w:val="0"/>
          <w:sz w:val="24"/>
          <w:szCs w:val="24"/>
          <w:u w:val="single"/>
        </w:rPr>
      </w:pPr>
    </w:p>
    <w:p w:rsidR="00A27D3E" w:rsidRDefault="00A27D3E" w:rsidP="00A27D3E">
      <w:pPr>
        <w:pStyle w:val="Odstavecseseznamem"/>
        <w:numPr>
          <w:ilvl w:val="0"/>
          <w:numId w:val="6"/>
        </w:numPr>
        <w:spacing w:after="0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7A6D2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Tato smlouva se uzavírá </w:t>
      </w:r>
      <w:r w:rsidRPr="00AC073A">
        <w:rPr>
          <w:rStyle w:val="Siln"/>
          <w:rFonts w:ascii="Times New Roman" w:hAnsi="Times New Roman" w:cs="Times New Roman"/>
          <w:bCs w:val="0"/>
          <w:sz w:val="24"/>
          <w:szCs w:val="24"/>
        </w:rPr>
        <w:t>na dobu neurčitou</w:t>
      </w:r>
      <w:r w:rsidR="00AC073A" w:rsidRPr="00AC073A">
        <w:rPr>
          <w:rStyle w:val="Siln"/>
          <w:rFonts w:ascii="Times New Roman" w:hAnsi="Times New Roman" w:cs="Times New Roman"/>
          <w:bCs w:val="0"/>
          <w:sz w:val="24"/>
          <w:szCs w:val="24"/>
        </w:rPr>
        <w:t xml:space="preserve"> od 1.1.2022</w:t>
      </w:r>
    </w:p>
    <w:p w:rsidR="00A27D3E" w:rsidRDefault="00A27D3E" w:rsidP="00A27D3E">
      <w:pPr>
        <w:pStyle w:val="Odstavecseseznamem"/>
        <w:numPr>
          <w:ilvl w:val="0"/>
          <w:numId w:val="6"/>
        </w:numPr>
        <w:spacing w:after="0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Smlouvu lze ukončit:</w:t>
      </w:r>
    </w:p>
    <w:p w:rsidR="00A27D3E" w:rsidRDefault="00A27D3E" w:rsidP="00A27D3E">
      <w:pPr>
        <w:pStyle w:val="Odstavecseseznamem"/>
        <w:spacing w:after="0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písemnou dohodou smluvních stran,</w:t>
      </w:r>
    </w:p>
    <w:p w:rsidR="00A27D3E" w:rsidRDefault="00A27D3E" w:rsidP="00A27D3E">
      <w:pPr>
        <w:pStyle w:val="Odstavecseseznamem"/>
        <w:spacing w:after="0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písemnou výpovědí doručenou druhé straně. Výpovědní lhůta činí 6 kalendářních měsíců a začíná plynout prvním dnem kalendářního měsíce následujícího po doručení výpovědi druhé smluvní straně, </w:t>
      </w:r>
    </w:p>
    <w:p w:rsidR="00A27D3E" w:rsidRDefault="00A27D3E" w:rsidP="00A27D3E">
      <w:pPr>
        <w:pStyle w:val="Odstavecseseznamem"/>
        <w:spacing w:after="0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písemným odstoupením oprávněného z důvodu neplnění povinností povinného uvedených </w:t>
      </w:r>
      <w:r w:rsidR="00AC073A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v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čl. III této smlouvy, </w:t>
      </w:r>
    </w:p>
    <w:p w:rsidR="00A27D3E" w:rsidRDefault="00A27D3E" w:rsidP="00A27D3E">
      <w:pPr>
        <w:pStyle w:val="Odstavecseseznamem"/>
        <w:spacing w:after="0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písemným odstoupením povinného z důvodu neplnění povinností oprávněného uvedených </w:t>
      </w:r>
      <w:r w:rsidR="00AC073A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v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čl. IV této smlouvy, </w:t>
      </w:r>
    </w:p>
    <w:p w:rsidR="00A27D3E" w:rsidRDefault="00A27D3E" w:rsidP="00A27D3E">
      <w:pPr>
        <w:pStyle w:val="Odstavecseseznamem"/>
        <w:spacing w:after="0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v případě odstoupení od smlouvy jsou obě smluvní strany povinny vyrovnat vzájemné závazky do 30 dnů od data odstoupení. </w:t>
      </w:r>
    </w:p>
    <w:p w:rsidR="00A27D3E" w:rsidRDefault="00A27D3E" w:rsidP="00A27D3E">
      <w:pPr>
        <w:pStyle w:val="Odstavecseseznamem"/>
        <w:spacing w:after="0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C073A" w:rsidRDefault="00AC073A" w:rsidP="00A27D3E">
      <w:pPr>
        <w:pStyle w:val="Odstavecseseznamem"/>
        <w:spacing w:after="0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27D3E" w:rsidRDefault="00A27D3E" w:rsidP="00A27D3E">
      <w:pPr>
        <w:pStyle w:val="Odstavecseseznamem"/>
        <w:spacing w:after="0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C073A" w:rsidRDefault="00AC073A" w:rsidP="00A27D3E">
      <w:pPr>
        <w:pStyle w:val="Odstavecseseznamem"/>
        <w:spacing w:after="0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27D3E" w:rsidRDefault="00A27D3E" w:rsidP="00A27D3E">
      <w:pPr>
        <w:pStyle w:val="Odstavecseseznamem"/>
        <w:spacing w:after="0"/>
        <w:jc w:val="center"/>
        <w:rPr>
          <w:rStyle w:val="Siln"/>
          <w:rFonts w:ascii="Times New Roman" w:hAnsi="Times New Roman" w:cs="Times New Roman"/>
          <w:bCs w:val="0"/>
          <w:sz w:val="24"/>
          <w:szCs w:val="24"/>
        </w:rPr>
      </w:pPr>
      <w:r>
        <w:rPr>
          <w:rStyle w:val="Siln"/>
          <w:rFonts w:ascii="Times New Roman" w:hAnsi="Times New Roman" w:cs="Times New Roman"/>
          <w:bCs w:val="0"/>
          <w:sz w:val="24"/>
          <w:szCs w:val="24"/>
        </w:rPr>
        <w:t>ČI. VII.</w:t>
      </w:r>
    </w:p>
    <w:p w:rsidR="00A27D3E" w:rsidRDefault="00A27D3E" w:rsidP="00A27D3E">
      <w:pPr>
        <w:pStyle w:val="Odstavecseseznamem"/>
        <w:spacing w:after="0"/>
        <w:jc w:val="center"/>
        <w:rPr>
          <w:rStyle w:val="Siln"/>
          <w:rFonts w:ascii="Times New Roman" w:hAnsi="Times New Roman" w:cs="Times New Roman"/>
          <w:bCs w:val="0"/>
          <w:sz w:val="24"/>
          <w:szCs w:val="24"/>
          <w:u w:val="single"/>
        </w:rPr>
      </w:pPr>
      <w:r>
        <w:rPr>
          <w:rStyle w:val="Siln"/>
          <w:rFonts w:ascii="Times New Roman" w:hAnsi="Times New Roman" w:cs="Times New Roman"/>
          <w:bCs w:val="0"/>
          <w:sz w:val="24"/>
          <w:szCs w:val="24"/>
          <w:u w:val="single"/>
        </w:rPr>
        <w:t>Ostatní ujednání</w:t>
      </w:r>
    </w:p>
    <w:p w:rsidR="00A27D3E" w:rsidRDefault="00A27D3E" w:rsidP="00A27D3E">
      <w:pPr>
        <w:pStyle w:val="Odstavecseseznamem"/>
        <w:spacing w:after="0"/>
        <w:jc w:val="both"/>
        <w:rPr>
          <w:rStyle w:val="Siln"/>
          <w:rFonts w:ascii="Times New Roman" w:hAnsi="Times New Roman" w:cs="Times New Roman"/>
          <w:bCs w:val="0"/>
          <w:sz w:val="24"/>
          <w:szCs w:val="24"/>
          <w:u w:val="single"/>
        </w:rPr>
      </w:pPr>
    </w:p>
    <w:p w:rsidR="00A27D3E" w:rsidRDefault="00A27D3E" w:rsidP="00A27D3E">
      <w:pPr>
        <w:spacing w:after="0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    1.   </w:t>
      </w:r>
      <w:r w:rsidRPr="00E9401F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Pro umístění retranslačního převaděče, včetně jeho provozování nebude ustanoveno </w:t>
      </w:r>
    </w:p>
    <w:p w:rsidR="00A27D3E" w:rsidRPr="00E9401F" w:rsidRDefault="00A27D3E" w:rsidP="00A27D3E">
      <w:pPr>
        <w:spacing w:after="0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  <w:r w:rsidRPr="00E9401F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žádné věcné břemeno.</w:t>
      </w:r>
    </w:p>
    <w:p w:rsidR="00A27D3E" w:rsidRDefault="00A27D3E" w:rsidP="00A27D3E">
      <w:pPr>
        <w:pStyle w:val="Odstavecseseznamem"/>
        <w:numPr>
          <w:ilvl w:val="0"/>
          <w:numId w:val="7"/>
        </w:numPr>
        <w:spacing w:after="0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E9401F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Pro napojení retranslačního převaděče na stávající elektrifikační síť, bude toto</w:t>
      </w:r>
      <w:r w:rsidRPr="00214052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napojen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í </w:t>
      </w:r>
    </w:p>
    <w:p w:rsidR="00A27D3E" w:rsidRDefault="00A27D3E" w:rsidP="00A27D3E">
      <w:pPr>
        <w:pStyle w:val="Odstavecseseznamem"/>
        <w:spacing w:after="0"/>
        <w:ind w:left="660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214052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opatřeno odpočtem spotřeby elektrické energie, kdy toto odpočtové zařízení</w:t>
      </w:r>
      <w:r w:rsidR="00AC073A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bude evidováno na oprávněného. Oprávněný instaluje toto odpočtové zařízení</w:t>
      </w:r>
      <w:r w:rsidRPr="00214052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9401F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na své </w:t>
      </w:r>
    </w:p>
    <w:p w:rsidR="00A27D3E" w:rsidRDefault="00A27D3E" w:rsidP="00A27D3E">
      <w:pPr>
        <w:pStyle w:val="Odstavecseseznamem"/>
        <w:spacing w:after="0"/>
        <w:ind w:left="660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E9401F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náklady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. Povinný provede 1x ročně fakturaci spotřebované elektrické energie dle  </w:t>
      </w:r>
    </w:p>
    <w:p w:rsidR="00A27D3E" w:rsidRDefault="00A27D3E" w:rsidP="00A27D3E">
      <w:pPr>
        <w:spacing w:after="0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          odpočtového zařízení. Oprávněný je povinen uhradit tuto částku nejpozději do </w:t>
      </w:r>
      <w:proofErr w:type="gramStart"/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30-ti</w:t>
      </w:r>
      <w:proofErr w:type="gramEnd"/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A27D3E" w:rsidRDefault="00A27D3E" w:rsidP="00A27D3E">
      <w:pPr>
        <w:spacing w:after="0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          dnů povinnému. </w:t>
      </w:r>
    </w:p>
    <w:p w:rsidR="00A27D3E" w:rsidRDefault="00A27D3E" w:rsidP="00A27D3E">
      <w:pPr>
        <w:pStyle w:val="Odstavecseseznamem"/>
        <w:numPr>
          <w:ilvl w:val="0"/>
          <w:numId w:val="7"/>
        </w:numPr>
        <w:spacing w:after="0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V případě potřeby povinného provést opravu některé z částí budovy, oznámí toto</w:t>
      </w:r>
    </w:p>
    <w:p w:rsidR="00A27D3E" w:rsidRDefault="00A27D3E" w:rsidP="00A27D3E">
      <w:pPr>
        <w:spacing w:after="0"/>
        <w:ind w:left="300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Pr="00214052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písemně oprávněnému nejpozději 30 dnů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před plánovanou opravou budovy. </w:t>
      </w:r>
    </w:p>
    <w:p w:rsidR="00A27D3E" w:rsidRDefault="00A27D3E" w:rsidP="00A27D3E">
      <w:pPr>
        <w:pStyle w:val="Odstavecseseznamem"/>
        <w:numPr>
          <w:ilvl w:val="0"/>
          <w:numId w:val="7"/>
        </w:numPr>
        <w:spacing w:after="0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V případě, že pro provedení opravy budovy vznikne potřeba demontovat retranslační</w:t>
      </w:r>
    </w:p>
    <w:p w:rsidR="00A27D3E" w:rsidRDefault="00A27D3E" w:rsidP="00A27D3E">
      <w:pPr>
        <w:spacing w:after="0"/>
        <w:ind w:left="300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Pr="005B45DF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převaděč a s ním související zařízení, provede oprávněný odstranění tohoto zařízení tak,</w:t>
      </w:r>
    </w:p>
    <w:p w:rsidR="00A27D3E" w:rsidRDefault="00A27D3E" w:rsidP="00A27D3E">
      <w:pPr>
        <w:spacing w:after="0"/>
        <w:ind w:left="300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5B45DF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5B45DF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aby bylo možné provést opravu budovy. Odstranění zařízení provede oprávněný </w:t>
      </w:r>
    </w:p>
    <w:p w:rsidR="00A27D3E" w:rsidRDefault="00A27D3E" w:rsidP="00A27D3E">
      <w:pPr>
        <w:spacing w:after="0"/>
        <w:ind w:left="300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Pr="005B45DF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nejpozději do </w:t>
      </w:r>
      <w:proofErr w:type="gramStart"/>
      <w:r w:rsidRPr="005B45DF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15-ti</w:t>
      </w:r>
      <w:proofErr w:type="gramEnd"/>
      <w:r w:rsidRPr="005B45DF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dnů ode dne obdržení výzvy k odstranění ze strany povinného.</w:t>
      </w:r>
    </w:p>
    <w:p w:rsidR="00AC073A" w:rsidRPr="005B45DF" w:rsidRDefault="00AC073A" w:rsidP="00A27D3E">
      <w:pPr>
        <w:spacing w:after="0"/>
        <w:ind w:left="300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27D3E" w:rsidRDefault="00A27D3E" w:rsidP="00A27D3E">
      <w:pPr>
        <w:pStyle w:val="Odstavecseseznamem"/>
        <w:spacing w:after="0"/>
        <w:ind w:left="660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27D3E" w:rsidRDefault="00A27D3E" w:rsidP="00A27D3E">
      <w:pPr>
        <w:pStyle w:val="Odstavecseseznamem"/>
        <w:spacing w:after="0"/>
        <w:ind w:left="660"/>
        <w:jc w:val="center"/>
        <w:rPr>
          <w:rStyle w:val="Siln"/>
          <w:rFonts w:ascii="Times New Roman" w:hAnsi="Times New Roman" w:cs="Times New Roman"/>
          <w:bCs w:val="0"/>
          <w:sz w:val="24"/>
          <w:szCs w:val="24"/>
        </w:rPr>
      </w:pPr>
      <w:r>
        <w:rPr>
          <w:rStyle w:val="Siln"/>
          <w:rFonts w:ascii="Times New Roman" w:hAnsi="Times New Roman" w:cs="Times New Roman"/>
          <w:bCs w:val="0"/>
          <w:sz w:val="24"/>
          <w:szCs w:val="24"/>
        </w:rPr>
        <w:t>ČI. VIII.</w:t>
      </w:r>
    </w:p>
    <w:p w:rsidR="00A27D3E" w:rsidRDefault="00A27D3E" w:rsidP="00A27D3E">
      <w:pPr>
        <w:pStyle w:val="Odstavecseseznamem"/>
        <w:spacing w:after="0"/>
        <w:ind w:left="660"/>
        <w:jc w:val="center"/>
        <w:rPr>
          <w:rStyle w:val="Siln"/>
          <w:rFonts w:ascii="Times New Roman" w:hAnsi="Times New Roman" w:cs="Times New Roman"/>
          <w:bCs w:val="0"/>
          <w:sz w:val="24"/>
          <w:szCs w:val="24"/>
          <w:u w:val="single"/>
        </w:rPr>
      </w:pPr>
      <w:r>
        <w:rPr>
          <w:rStyle w:val="Siln"/>
          <w:rFonts w:ascii="Times New Roman" w:hAnsi="Times New Roman" w:cs="Times New Roman"/>
          <w:bCs w:val="0"/>
          <w:sz w:val="24"/>
          <w:szCs w:val="24"/>
          <w:u w:val="single"/>
        </w:rPr>
        <w:t>Výše nájemného</w:t>
      </w:r>
    </w:p>
    <w:p w:rsidR="00A27D3E" w:rsidRDefault="00A27D3E" w:rsidP="00A27D3E">
      <w:pPr>
        <w:pStyle w:val="Odstavecseseznamem"/>
        <w:spacing w:after="0"/>
        <w:ind w:left="660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</w:p>
    <w:p w:rsidR="00A27D3E" w:rsidRDefault="00A27D3E" w:rsidP="00A27D3E">
      <w:pPr>
        <w:pStyle w:val="Odstavecseseznamem"/>
        <w:numPr>
          <w:ilvl w:val="0"/>
          <w:numId w:val="8"/>
        </w:numPr>
        <w:spacing w:after="0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5B45DF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Cena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ročního nájemného se pro účel umístění retranslačního převaděče na budovu</w:t>
      </w:r>
    </w:p>
    <w:p w:rsidR="00A27D3E" w:rsidRDefault="00A27D3E" w:rsidP="00A27D3E">
      <w:pPr>
        <w:spacing w:after="0"/>
        <w:ind w:left="180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Pr="005B45DF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  uvedenou v čl. I této smlouvy stanovuje ve výši 1 Kč za roční nájemné, splatné do </w:t>
      </w:r>
      <w:proofErr w:type="gramStart"/>
      <w:r w:rsidRPr="005B45DF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30-ti</w:t>
      </w:r>
      <w:proofErr w:type="gramEnd"/>
      <w:r w:rsidRPr="005B45DF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</w:p>
    <w:p w:rsidR="00A27D3E" w:rsidRPr="005B45DF" w:rsidRDefault="00A27D3E" w:rsidP="00A27D3E">
      <w:pPr>
        <w:spacing w:after="0"/>
        <w:ind w:left="180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Pr="005B45DF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kalendářních dnů, převodem na bankovní účet povinného. </w:t>
      </w:r>
    </w:p>
    <w:p w:rsidR="00962DB4" w:rsidRDefault="00962DB4" w:rsidP="00432209">
      <w:pPr>
        <w:rPr>
          <w:rFonts w:cstheme="minorHAnsi"/>
          <w:color w:val="000000" w:themeColor="text1"/>
          <w:shd w:val="clear" w:color="auto" w:fill="FFFFFF"/>
        </w:rPr>
      </w:pPr>
    </w:p>
    <w:p w:rsidR="00962DB4" w:rsidRPr="00962DB4" w:rsidRDefault="00962DB4" w:rsidP="00432209">
      <w:pPr>
        <w:rPr>
          <w:rFonts w:cstheme="minorHAnsi"/>
          <w:color w:val="000000" w:themeColor="text1"/>
          <w:shd w:val="clear" w:color="auto" w:fill="FFFFFF"/>
        </w:rPr>
      </w:pPr>
    </w:p>
    <w:p w:rsidR="00432209" w:rsidRPr="00432209" w:rsidRDefault="00432209" w:rsidP="00432209">
      <w:pPr>
        <w:rPr>
          <w:rFonts w:cstheme="minorHAnsi"/>
          <w:b/>
          <w:color w:val="000000" w:themeColor="text1"/>
          <w:shd w:val="clear" w:color="auto" w:fill="FFFFFF"/>
        </w:rPr>
      </w:pPr>
    </w:p>
    <w:p w:rsidR="00A27D3E" w:rsidRPr="007A6D24" w:rsidRDefault="00A27D3E" w:rsidP="00A27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D24">
        <w:rPr>
          <w:rFonts w:ascii="Times New Roman" w:hAnsi="Times New Roman" w:cs="Times New Roman"/>
          <w:b/>
          <w:sz w:val="28"/>
          <w:szCs w:val="28"/>
        </w:rPr>
        <w:t>ČI. IX.</w:t>
      </w:r>
    </w:p>
    <w:p w:rsidR="00A27D3E" w:rsidRPr="007A6D24" w:rsidRDefault="00A27D3E" w:rsidP="00A27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6D24">
        <w:rPr>
          <w:rFonts w:ascii="Times New Roman" w:hAnsi="Times New Roman" w:cs="Times New Roman"/>
          <w:b/>
          <w:sz w:val="28"/>
          <w:szCs w:val="28"/>
          <w:u w:val="single"/>
        </w:rPr>
        <w:t>Závěrečná ustanovení</w:t>
      </w:r>
    </w:p>
    <w:p w:rsidR="00A27D3E" w:rsidRPr="007A6D24" w:rsidRDefault="00A27D3E" w:rsidP="00A27D3E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6D24">
        <w:rPr>
          <w:rFonts w:ascii="Times New Roman" w:hAnsi="Times New Roman" w:cs="Times New Roman"/>
          <w:sz w:val="24"/>
          <w:szCs w:val="24"/>
        </w:rPr>
        <w:t>Tato smlouva nabývá platnosti dnem podpisu oběma smluvními stranami.</w:t>
      </w:r>
    </w:p>
    <w:p w:rsidR="00A27D3E" w:rsidRPr="007A6D24" w:rsidRDefault="00A27D3E" w:rsidP="00A27D3E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6D24">
        <w:rPr>
          <w:rFonts w:ascii="Times New Roman" w:hAnsi="Times New Roman" w:cs="Times New Roman"/>
          <w:sz w:val="24"/>
          <w:szCs w:val="24"/>
        </w:rPr>
        <w:t>Tuto smlouvu lze měnit a doplňovat pouze formou písemného dodatku.</w:t>
      </w:r>
    </w:p>
    <w:p w:rsidR="00A27D3E" w:rsidRPr="007A6D24" w:rsidRDefault="00A27D3E" w:rsidP="00A27D3E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6D24">
        <w:rPr>
          <w:rFonts w:ascii="Times New Roman" w:hAnsi="Times New Roman" w:cs="Times New Roman"/>
          <w:sz w:val="24"/>
          <w:szCs w:val="24"/>
        </w:rPr>
        <w:t>Tato smlouva se vystavuje ve čtyřech vyhotoveních, z nichž každá strana obdrží dvě.</w:t>
      </w:r>
    </w:p>
    <w:p w:rsidR="00A27D3E" w:rsidRPr="007A6D24" w:rsidRDefault="00A27D3E" w:rsidP="00A27D3E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6D24">
        <w:rPr>
          <w:rFonts w:ascii="Times New Roman" w:hAnsi="Times New Roman" w:cs="Times New Roman"/>
          <w:sz w:val="24"/>
          <w:szCs w:val="24"/>
        </w:rPr>
        <w:t>Smluvní strany prohlašují, že si tuto smlouvu před jejím podpisem přečetly a s jejím obsahem bezvýhradně souhlasí.</w:t>
      </w:r>
    </w:p>
    <w:p w:rsidR="00A27D3E" w:rsidRPr="007A6D24" w:rsidRDefault="00A27D3E" w:rsidP="00A27D3E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6D24">
        <w:rPr>
          <w:rFonts w:ascii="Times New Roman" w:hAnsi="Times New Roman" w:cs="Times New Roman"/>
          <w:sz w:val="24"/>
          <w:szCs w:val="24"/>
        </w:rPr>
        <w:t>Uzavření této nájemní smlouvy bylo schváleno usnesením rady města Hořovice dne 9.9. 2015.</w:t>
      </w:r>
    </w:p>
    <w:p w:rsidR="00A27D3E" w:rsidRPr="007A6D24" w:rsidRDefault="00A27D3E" w:rsidP="00A27D3E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6D24">
        <w:rPr>
          <w:rFonts w:ascii="Times New Roman" w:hAnsi="Times New Roman" w:cs="Times New Roman"/>
          <w:sz w:val="24"/>
          <w:szCs w:val="24"/>
        </w:rPr>
        <w:t>Uzavření této smlouvy bylo schváleno usnesením Rady Středočeského kraje č. 065-39/2015/RK ze dne 9.11.2015.</w:t>
      </w:r>
    </w:p>
    <w:p w:rsidR="00A27D3E" w:rsidRPr="007A6D24" w:rsidRDefault="00A27D3E" w:rsidP="00A27D3E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6D24">
        <w:rPr>
          <w:rFonts w:ascii="Times New Roman" w:hAnsi="Times New Roman" w:cs="Times New Roman"/>
          <w:sz w:val="24"/>
          <w:szCs w:val="24"/>
        </w:rPr>
        <w:t xml:space="preserve">Smluvní strany souhlasí </w:t>
      </w:r>
      <w:proofErr w:type="gramStart"/>
      <w:r w:rsidRPr="007A6D24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Pr="007A6D24">
        <w:rPr>
          <w:rFonts w:ascii="Times New Roman" w:hAnsi="Times New Roman" w:cs="Times New Roman"/>
          <w:sz w:val="24"/>
          <w:szCs w:val="24"/>
        </w:rPr>
        <w:t xml:space="preserve"> zveřejněním této smlouvy na internetových stránkách města Hořovice.</w:t>
      </w:r>
    </w:p>
    <w:p w:rsidR="00A27D3E" w:rsidRPr="007A6D24" w:rsidRDefault="00A27D3E" w:rsidP="00A27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D3E" w:rsidRPr="007A6D24" w:rsidRDefault="00A27D3E" w:rsidP="00A27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D3E" w:rsidRPr="007A6D24" w:rsidRDefault="00A27D3E" w:rsidP="00A27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D3E" w:rsidRPr="007A6D24" w:rsidRDefault="00A27D3E" w:rsidP="00A27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D24">
        <w:rPr>
          <w:rFonts w:ascii="Times New Roman" w:hAnsi="Times New Roman" w:cs="Times New Roman"/>
          <w:sz w:val="28"/>
          <w:szCs w:val="28"/>
        </w:rPr>
        <w:t>POVINNÝ:</w:t>
      </w:r>
    </w:p>
    <w:p w:rsidR="00A27D3E" w:rsidRPr="007A6D24" w:rsidRDefault="00786091" w:rsidP="00A27D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Střední odborná škola a Střední odborné učiliště Hořovice</w:t>
      </w:r>
    </w:p>
    <w:p w:rsidR="00A27D3E" w:rsidRPr="007A6D24" w:rsidRDefault="00A27D3E" w:rsidP="00A27D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7D3E" w:rsidRPr="007A6D24" w:rsidRDefault="00A27D3E" w:rsidP="00A27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D24">
        <w:rPr>
          <w:rFonts w:ascii="Times New Roman" w:hAnsi="Times New Roman" w:cs="Times New Roman"/>
          <w:sz w:val="28"/>
          <w:szCs w:val="28"/>
        </w:rPr>
        <w:t>Podpis:</w:t>
      </w:r>
      <w:r w:rsidR="00786091">
        <w:rPr>
          <w:rFonts w:ascii="Times New Roman" w:hAnsi="Times New Roman" w:cs="Times New Roman"/>
          <w:sz w:val="28"/>
          <w:szCs w:val="28"/>
        </w:rPr>
        <w:t xml:space="preserve"> </w:t>
      </w:r>
      <w:r w:rsidRPr="007A6D24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786091" w:rsidRDefault="00A27D3E" w:rsidP="00A27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D24">
        <w:rPr>
          <w:rFonts w:ascii="Times New Roman" w:hAnsi="Times New Roman" w:cs="Times New Roman"/>
          <w:b/>
          <w:sz w:val="28"/>
          <w:szCs w:val="28"/>
        </w:rPr>
        <w:t>Ing. Vladimír Kebert CSc.</w:t>
      </w:r>
      <w:r w:rsidRPr="007A6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D3E" w:rsidRPr="007A6D24" w:rsidRDefault="00786091" w:rsidP="00A27D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Ř</w:t>
      </w:r>
      <w:r w:rsidR="00A27D3E" w:rsidRPr="007A6D24">
        <w:rPr>
          <w:rFonts w:ascii="Times New Roman" w:hAnsi="Times New Roman" w:cs="Times New Roman"/>
          <w:sz w:val="28"/>
          <w:szCs w:val="28"/>
        </w:rPr>
        <w:t>editel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D3E" w:rsidRPr="007A6D24">
        <w:rPr>
          <w:rFonts w:ascii="Times New Roman" w:hAnsi="Times New Roman" w:cs="Times New Roman"/>
          <w:sz w:val="28"/>
          <w:szCs w:val="28"/>
        </w:rPr>
        <w:t>SOŠ a SOU, Hořovice</w:t>
      </w:r>
    </w:p>
    <w:p w:rsidR="00A27D3E" w:rsidRPr="007A6D24" w:rsidRDefault="00A27D3E" w:rsidP="00A27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D3E" w:rsidRPr="007A6D24" w:rsidRDefault="00A27D3E" w:rsidP="00A27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D3E" w:rsidRPr="007A6D24" w:rsidRDefault="00A27D3E" w:rsidP="00A27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D3E" w:rsidRPr="007A6D24" w:rsidRDefault="00A27D3E" w:rsidP="00A27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D24">
        <w:rPr>
          <w:rFonts w:ascii="Times New Roman" w:hAnsi="Times New Roman" w:cs="Times New Roman"/>
          <w:sz w:val="28"/>
          <w:szCs w:val="28"/>
        </w:rPr>
        <w:t>OPRÁVNĚNÝ:</w:t>
      </w:r>
    </w:p>
    <w:p w:rsidR="00A27D3E" w:rsidRPr="007A6D24" w:rsidRDefault="00A27D3E" w:rsidP="00A27D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6D24">
        <w:rPr>
          <w:rFonts w:ascii="Times New Roman" w:hAnsi="Times New Roman" w:cs="Times New Roman"/>
          <w:b/>
          <w:sz w:val="28"/>
          <w:szCs w:val="28"/>
        </w:rPr>
        <w:t>MĚSTO HOŘOVICE</w:t>
      </w:r>
    </w:p>
    <w:p w:rsidR="00A27D3E" w:rsidRPr="007A6D24" w:rsidRDefault="00A27D3E" w:rsidP="00A27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D3E" w:rsidRPr="007A6D24" w:rsidRDefault="00A27D3E" w:rsidP="00A27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D24">
        <w:rPr>
          <w:rFonts w:ascii="Times New Roman" w:hAnsi="Times New Roman" w:cs="Times New Roman"/>
          <w:sz w:val="28"/>
          <w:szCs w:val="28"/>
        </w:rPr>
        <w:t>Podpis: …………………………………</w:t>
      </w:r>
    </w:p>
    <w:p w:rsidR="00A27D3E" w:rsidRPr="007A6D24" w:rsidRDefault="00A27D3E" w:rsidP="00A27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D24">
        <w:rPr>
          <w:rFonts w:ascii="Times New Roman" w:hAnsi="Times New Roman" w:cs="Times New Roman"/>
          <w:b/>
          <w:sz w:val="28"/>
          <w:szCs w:val="28"/>
        </w:rPr>
        <w:t>Dr. Ing. Jiří Peřina</w:t>
      </w:r>
    </w:p>
    <w:p w:rsidR="00A27D3E" w:rsidRDefault="00A27D3E" w:rsidP="00A27D3E">
      <w:pPr>
        <w:spacing w:after="0"/>
        <w:rPr>
          <w:sz w:val="28"/>
          <w:szCs w:val="28"/>
        </w:rPr>
      </w:pPr>
      <w:r w:rsidRPr="007A6D24">
        <w:rPr>
          <w:rFonts w:ascii="Times New Roman" w:hAnsi="Times New Roman" w:cs="Times New Roman"/>
          <w:sz w:val="28"/>
          <w:szCs w:val="28"/>
        </w:rPr>
        <w:t>starosta města Hořovice</w:t>
      </w:r>
    </w:p>
    <w:p w:rsidR="00A27D3E" w:rsidRDefault="00A27D3E" w:rsidP="00A27D3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32209" w:rsidRPr="00432209" w:rsidRDefault="00432209" w:rsidP="00432209"/>
    <w:sectPr w:rsidR="00432209" w:rsidRPr="00432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546C5"/>
    <w:multiLevelType w:val="hybridMultilevel"/>
    <w:tmpl w:val="A36CE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93D5A"/>
    <w:multiLevelType w:val="hybridMultilevel"/>
    <w:tmpl w:val="E97003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43645"/>
    <w:multiLevelType w:val="hybridMultilevel"/>
    <w:tmpl w:val="688C3D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F40F4"/>
    <w:multiLevelType w:val="hybridMultilevel"/>
    <w:tmpl w:val="7E6092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12DED"/>
    <w:multiLevelType w:val="hybridMultilevel"/>
    <w:tmpl w:val="75F4B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27A84"/>
    <w:multiLevelType w:val="hybridMultilevel"/>
    <w:tmpl w:val="A3BE5384"/>
    <w:lvl w:ilvl="0" w:tplc="24C60AA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60BA176D"/>
    <w:multiLevelType w:val="hybridMultilevel"/>
    <w:tmpl w:val="EBD03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F6BCD"/>
    <w:multiLevelType w:val="hybridMultilevel"/>
    <w:tmpl w:val="EBD03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E5948"/>
    <w:multiLevelType w:val="hybridMultilevel"/>
    <w:tmpl w:val="5B2292A2"/>
    <w:lvl w:ilvl="0" w:tplc="3C9ED2BE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209"/>
    <w:rsid w:val="001E6C5A"/>
    <w:rsid w:val="00270C4B"/>
    <w:rsid w:val="00307DF4"/>
    <w:rsid w:val="00432209"/>
    <w:rsid w:val="00571ACC"/>
    <w:rsid w:val="007355C2"/>
    <w:rsid w:val="00786091"/>
    <w:rsid w:val="00962DB4"/>
    <w:rsid w:val="00A27D3E"/>
    <w:rsid w:val="00AC073A"/>
    <w:rsid w:val="00B202A2"/>
    <w:rsid w:val="00E336CE"/>
    <w:rsid w:val="00E66536"/>
    <w:rsid w:val="00F10584"/>
    <w:rsid w:val="00F6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D494E"/>
  <w15:chartTrackingRefBased/>
  <w15:docId w15:val="{8097FB6E-1A4B-4821-8D34-AC2E957C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2DB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27D3E"/>
    <w:rPr>
      <w:b/>
      <w:bCs/>
    </w:rPr>
  </w:style>
  <w:style w:type="paragraph" w:customStyle="1" w:styleId="Standard">
    <w:name w:val="Standard"/>
    <w:rsid w:val="001E6C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6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1045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cp:lastPrinted>2021-11-05T11:43:00Z</cp:lastPrinted>
  <dcterms:created xsi:type="dcterms:W3CDTF">2021-11-05T09:18:00Z</dcterms:created>
  <dcterms:modified xsi:type="dcterms:W3CDTF">2021-11-05T11:47:00Z</dcterms:modified>
</cp:coreProperties>
</file>